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50F2B3" w14:textId="77777777" w:rsidR="00B24E8E" w:rsidRPr="001A6AAF" w:rsidRDefault="00B24E8E">
      <w:pPr>
        <w:pStyle w:val="CoverHead"/>
        <w:rPr>
          <w:color w:val="auto"/>
          <w:lang w:val="en-US"/>
        </w:rPr>
      </w:pPr>
      <w:r w:rsidRPr="001A6AAF">
        <w:rPr>
          <w:color w:val="auto"/>
          <w:sz w:val="36"/>
          <w:lang w:val="en-US"/>
        </w:rPr>
        <w:t>Open Geospatial Consortium Inc.</w:t>
      </w:r>
      <w:r w:rsidRPr="001A6AAF">
        <w:rPr>
          <w:color w:val="auto"/>
          <w:lang w:val="en-US"/>
        </w:rPr>
        <w:t xml:space="preserve"> </w:t>
      </w:r>
    </w:p>
    <w:p w14:paraId="1F7B9FDC" w14:textId="38129E24" w:rsidR="00B24E8E" w:rsidRPr="001A6AAF" w:rsidRDefault="00B24E8E">
      <w:pPr>
        <w:pStyle w:val="CoverHead"/>
        <w:rPr>
          <w:b w:val="0"/>
          <w:color w:val="auto"/>
          <w:lang w:val="en-US"/>
        </w:rPr>
      </w:pPr>
      <w:r w:rsidRPr="001A6AAF">
        <w:rPr>
          <w:b w:val="0"/>
          <w:color w:val="auto"/>
          <w:lang w:val="en-US"/>
        </w:rPr>
        <w:t>Date:   </w:t>
      </w:r>
      <w:r w:rsidR="003870F2" w:rsidRPr="00012957">
        <w:rPr>
          <w:b w:val="0"/>
          <w:color w:val="FF0000"/>
          <w:lang w:val="en-US"/>
        </w:rPr>
        <w:t>201</w:t>
      </w:r>
      <w:r w:rsidR="00012957" w:rsidRPr="00012957">
        <w:rPr>
          <w:b w:val="0"/>
          <w:color w:val="FF0000"/>
          <w:lang w:val="en-US"/>
        </w:rPr>
        <w:t>9</w:t>
      </w:r>
      <w:r w:rsidR="00731F02" w:rsidRPr="00012957">
        <w:rPr>
          <w:b w:val="0"/>
          <w:color w:val="FF0000"/>
          <w:lang w:val="en-US"/>
        </w:rPr>
        <w:t>-</w:t>
      </w:r>
      <w:r w:rsidR="00012957" w:rsidRPr="00012957">
        <w:rPr>
          <w:b w:val="0"/>
          <w:color w:val="FF0000"/>
          <w:lang w:val="en-US"/>
        </w:rPr>
        <w:t>xx</w:t>
      </w:r>
      <w:r w:rsidR="003870F2" w:rsidRPr="00012957">
        <w:rPr>
          <w:b w:val="0"/>
          <w:color w:val="FF0000"/>
          <w:lang w:val="en-US"/>
        </w:rPr>
        <w:t>-</w:t>
      </w:r>
      <w:r w:rsidR="00012957" w:rsidRPr="00012957">
        <w:rPr>
          <w:b w:val="0"/>
          <w:color w:val="FF0000"/>
          <w:lang w:val="en-US"/>
        </w:rPr>
        <w:t>xx</w:t>
      </w:r>
    </w:p>
    <w:p w14:paraId="64B084CD" w14:textId="20E0CC48" w:rsidR="00B24E8E" w:rsidRDefault="00B24E8E">
      <w:pPr>
        <w:pStyle w:val="CoverHead"/>
        <w:spacing w:before="220"/>
        <w:rPr>
          <w:color w:val="auto"/>
          <w:lang w:val="en-US"/>
        </w:rPr>
      </w:pPr>
      <w:bookmarkStart w:id="0" w:name="Cover_RemoveText2"/>
      <w:r w:rsidRPr="001A6AAF">
        <w:rPr>
          <w:b w:val="0"/>
          <w:color w:val="auto"/>
          <w:lang w:val="en-US"/>
        </w:rPr>
        <w:t>Reference number of this OGC</w:t>
      </w:r>
      <w:r w:rsidRPr="001A6AAF">
        <w:rPr>
          <w:b w:val="0"/>
          <w:color w:val="auto"/>
          <w:vertAlign w:val="superscript"/>
          <w:lang w:val="en-US"/>
        </w:rPr>
        <w:t>®</w:t>
      </w:r>
      <w:r w:rsidRPr="001A6AAF">
        <w:rPr>
          <w:b w:val="0"/>
          <w:color w:val="auto"/>
          <w:lang w:val="en-US"/>
        </w:rPr>
        <w:t xml:space="preserve"> document:  </w:t>
      </w:r>
      <w:bookmarkEnd w:id="0"/>
      <w:r w:rsidR="00EB565D" w:rsidRPr="001A6AAF">
        <w:rPr>
          <w:color w:val="auto"/>
          <w:lang w:val="en-US"/>
        </w:rPr>
        <w:t xml:space="preserve">OGC </w:t>
      </w:r>
      <w:r w:rsidR="00521B08">
        <w:rPr>
          <w:color w:val="auto"/>
          <w:lang w:val="en-US"/>
        </w:rPr>
        <w:t>12</w:t>
      </w:r>
      <w:r w:rsidR="00EB565D" w:rsidRPr="001A6AAF">
        <w:rPr>
          <w:color w:val="auto"/>
          <w:lang w:val="en-US"/>
        </w:rPr>
        <w:t>-</w:t>
      </w:r>
      <w:r w:rsidR="00521B08">
        <w:rPr>
          <w:color w:val="auto"/>
          <w:lang w:val="en-US"/>
        </w:rPr>
        <w:t>000</w:t>
      </w:r>
      <w:r w:rsidR="00947EE5">
        <w:rPr>
          <w:color w:val="auto"/>
          <w:lang w:val="en-US"/>
        </w:rPr>
        <w:t>r1</w:t>
      </w:r>
    </w:p>
    <w:p w14:paraId="62E38A0E" w14:textId="77777777" w:rsidR="00A9086A" w:rsidRPr="0004208A" w:rsidRDefault="00A9086A" w:rsidP="00A9086A">
      <w:pPr>
        <w:pStyle w:val="CoverTitle"/>
        <w:spacing w:before="220"/>
        <w:rPr>
          <w:rFonts w:ascii="Times" w:hAnsi="Times"/>
          <w:b w:val="0"/>
          <w:color w:val="auto"/>
          <w:sz w:val="20"/>
        </w:rPr>
      </w:pPr>
      <w:r w:rsidRPr="0004208A">
        <w:rPr>
          <w:b w:val="0"/>
          <w:color w:val="auto"/>
          <w:sz w:val="20"/>
        </w:rPr>
        <w:t xml:space="preserve">OGC name of this OGC® project document: </w:t>
      </w:r>
      <w:r w:rsidRPr="0004208A">
        <w:rPr>
          <w:color w:val="auto"/>
          <w:sz w:val="20"/>
        </w:rPr>
        <w:t>http://www.opengis.net/doc/IS/</w:t>
      </w:r>
      <w:r w:rsidR="002854FF">
        <w:rPr>
          <w:color w:val="auto"/>
          <w:sz w:val="20"/>
        </w:rPr>
        <w:t>SensorML</w:t>
      </w:r>
      <w:r w:rsidRPr="0004208A">
        <w:rPr>
          <w:color w:val="auto"/>
          <w:sz w:val="20"/>
        </w:rPr>
        <w:t>/2.0</w:t>
      </w:r>
      <w:r w:rsidRPr="0004208A">
        <w:rPr>
          <w:rFonts w:ascii="Times" w:hAnsi="Times"/>
          <w:b w:val="0"/>
          <w:color w:val="auto"/>
          <w:sz w:val="20"/>
        </w:rPr>
        <w:t xml:space="preserve">   </w:t>
      </w:r>
    </w:p>
    <w:p w14:paraId="4E343644" w14:textId="7CE22507" w:rsidR="00B24E8E" w:rsidRPr="001A6AAF" w:rsidRDefault="00B24E8E">
      <w:pPr>
        <w:pStyle w:val="CoverHead"/>
        <w:spacing w:before="220"/>
        <w:rPr>
          <w:b w:val="0"/>
          <w:color w:val="auto"/>
          <w:lang w:val="en-US"/>
        </w:rPr>
      </w:pPr>
      <w:r w:rsidRPr="001A6AAF">
        <w:rPr>
          <w:b w:val="0"/>
          <w:color w:val="auto"/>
          <w:lang w:val="en-US"/>
        </w:rPr>
        <w:t>Version:</w:t>
      </w:r>
      <w:r w:rsidRPr="001A6AAF">
        <w:rPr>
          <w:color w:val="auto"/>
          <w:lang w:val="en-US"/>
        </w:rPr>
        <w:t xml:space="preserve"> </w:t>
      </w:r>
      <w:r w:rsidR="00AB3CF6" w:rsidRPr="001A6AAF">
        <w:rPr>
          <w:b w:val="0"/>
          <w:color w:val="auto"/>
          <w:lang w:val="en-US"/>
        </w:rPr>
        <w:t>2</w:t>
      </w:r>
      <w:r w:rsidRPr="001A6AAF">
        <w:rPr>
          <w:b w:val="0"/>
          <w:color w:val="auto"/>
          <w:lang w:val="en-US"/>
        </w:rPr>
        <w:t>.</w:t>
      </w:r>
      <w:r w:rsidR="00947EE5">
        <w:rPr>
          <w:b w:val="0"/>
          <w:color w:val="auto"/>
          <w:lang w:val="en-US"/>
        </w:rPr>
        <w:t>1</w:t>
      </w:r>
    </w:p>
    <w:p w14:paraId="4412C038" w14:textId="77777777" w:rsidR="00B24E8E" w:rsidRPr="001A6AAF" w:rsidRDefault="00B24E8E">
      <w:pPr>
        <w:pStyle w:val="CoverHead"/>
        <w:spacing w:before="220"/>
        <w:rPr>
          <w:b w:val="0"/>
          <w:color w:val="auto"/>
          <w:lang w:val="en-US"/>
        </w:rPr>
      </w:pPr>
      <w:r w:rsidRPr="001A6AAF">
        <w:rPr>
          <w:b w:val="0"/>
          <w:color w:val="auto"/>
          <w:lang w:val="en-US"/>
        </w:rPr>
        <w:t>Category: OGC</w:t>
      </w:r>
      <w:r w:rsidRPr="001A6AAF">
        <w:rPr>
          <w:b w:val="0"/>
          <w:color w:val="auto"/>
          <w:vertAlign w:val="superscript"/>
          <w:lang w:val="en-US"/>
        </w:rPr>
        <w:t>®</w:t>
      </w:r>
      <w:r w:rsidRPr="001A6AAF">
        <w:rPr>
          <w:b w:val="0"/>
          <w:color w:val="auto"/>
          <w:lang w:val="en-US"/>
        </w:rPr>
        <w:t xml:space="preserve"> </w:t>
      </w:r>
      <w:r w:rsidR="003B5636">
        <w:rPr>
          <w:b w:val="0"/>
          <w:color w:val="auto"/>
          <w:lang w:val="en-US"/>
        </w:rPr>
        <w:t>Encoding</w:t>
      </w:r>
      <w:r w:rsidR="007121ED">
        <w:rPr>
          <w:b w:val="0"/>
          <w:color w:val="auto"/>
          <w:lang w:val="en-US"/>
        </w:rPr>
        <w:t xml:space="preserve"> </w:t>
      </w:r>
      <w:r w:rsidR="00CB1B63" w:rsidRPr="001A6AAF">
        <w:rPr>
          <w:b w:val="0"/>
          <w:color w:val="auto"/>
          <w:lang w:val="en-US"/>
        </w:rPr>
        <w:t>Standard</w:t>
      </w:r>
    </w:p>
    <w:p w14:paraId="1E65054E" w14:textId="77777777" w:rsidR="008C0A27" w:rsidRDefault="00CB1B63" w:rsidP="00984035">
      <w:pPr>
        <w:pStyle w:val="CoverHead"/>
        <w:tabs>
          <w:tab w:val="right" w:pos="7088"/>
          <w:tab w:val="right" w:pos="8647"/>
        </w:tabs>
        <w:spacing w:after="0"/>
        <w:ind w:right="-6"/>
        <w:jc w:val="left"/>
        <w:rPr>
          <w:b w:val="0"/>
          <w:color w:val="auto"/>
          <w:lang w:val="en-US"/>
        </w:rPr>
      </w:pPr>
      <w:r w:rsidRPr="001A6AAF">
        <w:rPr>
          <w:b w:val="0"/>
          <w:color w:val="auto"/>
          <w:lang w:val="en-US"/>
        </w:rPr>
        <w:tab/>
      </w:r>
      <w:r w:rsidR="00B24E8E" w:rsidRPr="001A6AAF">
        <w:rPr>
          <w:b w:val="0"/>
          <w:color w:val="auto"/>
          <w:lang w:val="en-US"/>
        </w:rPr>
        <w:t>Editor:</w:t>
      </w:r>
      <w:r w:rsidRPr="001A6AAF">
        <w:rPr>
          <w:b w:val="0"/>
          <w:color w:val="auto"/>
          <w:lang w:val="en-US"/>
        </w:rPr>
        <w:tab/>
      </w:r>
      <w:r w:rsidR="002854FF">
        <w:rPr>
          <w:b w:val="0"/>
          <w:color w:val="auto"/>
          <w:lang w:val="en-US"/>
        </w:rPr>
        <w:t>Mike Botts</w:t>
      </w:r>
    </w:p>
    <w:p w14:paraId="24893676" w14:textId="77777777" w:rsidR="00CB1B63" w:rsidRPr="001A6AAF" w:rsidRDefault="008C0A27" w:rsidP="00984035">
      <w:pPr>
        <w:pStyle w:val="CoverHead"/>
        <w:tabs>
          <w:tab w:val="right" w:pos="7088"/>
          <w:tab w:val="right" w:pos="8647"/>
        </w:tabs>
        <w:spacing w:after="0"/>
        <w:ind w:right="-6"/>
        <w:jc w:val="left"/>
        <w:rPr>
          <w:b w:val="0"/>
          <w:color w:val="auto"/>
          <w:lang w:val="en-US"/>
        </w:rPr>
      </w:pPr>
      <w:r>
        <w:rPr>
          <w:b w:val="0"/>
          <w:color w:val="auto"/>
          <w:lang w:val="en-US"/>
        </w:rPr>
        <w:tab/>
        <w:t>Co-Editor:</w:t>
      </w:r>
      <w:r>
        <w:rPr>
          <w:b w:val="0"/>
          <w:color w:val="auto"/>
          <w:lang w:val="en-US"/>
        </w:rPr>
        <w:tab/>
        <w:t>Alexandre Robin</w:t>
      </w:r>
      <w:r w:rsidR="00CB1B63" w:rsidRPr="001A6AAF">
        <w:rPr>
          <w:b w:val="0"/>
          <w:color w:val="auto"/>
          <w:lang w:val="en-US"/>
        </w:rPr>
        <w:br/>
      </w:r>
    </w:p>
    <w:p w14:paraId="3EFB1E64" w14:textId="77777777" w:rsidR="00B24E8E" w:rsidRPr="00C14529" w:rsidRDefault="00F73958" w:rsidP="00C14529">
      <w:pPr>
        <w:pStyle w:val="MainTitle"/>
        <w:spacing w:before="1000" w:after="200"/>
        <w:rPr>
          <w:sz w:val="20"/>
          <w:lang w:val="en-US"/>
        </w:rPr>
      </w:pPr>
      <w:r w:rsidRPr="001A6AAF">
        <w:rPr>
          <w:lang w:val="en-US"/>
        </w:rPr>
        <w:t>OGC</w:t>
      </w:r>
      <w:r w:rsidRPr="001A6AAF">
        <w:rPr>
          <w:vertAlign w:val="superscript"/>
          <w:lang w:val="en-US"/>
        </w:rPr>
        <w:t>®</w:t>
      </w:r>
      <w:r w:rsidRPr="001A6AAF">
        <w:rPr>
          <w:lang w:val="en-US"/>
        </w:rPr>
        <w:t xml:space="preserve"> </w:t>
      </w:r>
      <w:r w:rsidR="002854FF">
        <w:rPr>
          <w:lang w:val="en-US"/>
        </w:rPr>
        <w:t>SensorML</w:t>
      </w:r>
      <w:r w:rsidR="00521B08">
        <w:rPr>
          <w:lang w:val="en-US"/>
        </w:rPr>
        <w:t>:</w:t>
      </w:r>
      <w:r w:rsidR="00521B08">
        <w:rPr>
          <w:lang w:val="en-US"/>
        </w:rPr>
        <w:br/>
      </w:r>
      <w:r w:rsidR="003B5636">
        <w:rPr>
          <w:lang w:val="en-US"/>
        </w:rPr>
        <w:t xml:space="preserve"> </w:t>
      </w:r>
      <w:r w:rsidR="00C8124E">
        <w:rPr>
          <w:lang w:val="en-US"/>
        </w:rPr>
        <w:t xml:space="preserve">Model </w:t>
      </w:r>
      <w:r w:rsidR="00521B08">
        <w:rPr>
          <w:lang w:val="en-US"/>
        </w:rPr>
        <w:t xml:space="preserve">and XML </w:t>
      </w:r>
      <w:r w:rsidR="00284493" w:rsidRPr="001A6AAF">
        <w:rPr>
          <w:lang w:val="en-US"/>
        </w:rPr>
        <w:t>Encoding Standard</w:t>
      </w:r>
    </w:p>
    <w:p w14:paraId="42C9ADC8" w14:textId="77777777" w:rsidR="00B24E8E" w:rsidRPr="001A6AAF" w:rsidRDefault="00C14529" w:rsidP="00C14529">
      <w:pPr>
        <w:pStyle w:val="zzCopyright"/>
        <w:spacing w:before="160" w:after="0"/>
        <w:ind w:left="288" w:right="288"/>
        <w:jc w:val="center"/>
        <w:rPr>
          <w:b/>
          <w:lang w:val="en-US"/>
        </w:rPr>
      </w:pPr>
      <w:r>
        <w:rPr>
          <w:b/>
          <w:lang w:val="en-US"/>
        </w:rPr>
        <w:br/>
      </w:r>
      <w:r w:rsidR="00B24E8E" w:rsidRPr="001A6AAF">
        <w:rPr>
          <w:b/>
          <w:lang w:val="en-US"/>
        </w:rPr>
        <w:t>Copyright notice</w:t>
      </w:r>
    </w:p>
    <w:p w14:paraId="4E1CA81F" w14:textId="6CF43D96" w:rsidR="00B24E8E" w:rsidRPr="001A6AAF" w:rsidRDefault="006C60F2" w:rsidP="004D78C3">
      <w:pPr>
        <w:pStyle w:val="zzCopyright"/>
        <w:spacing w:before="360" w:after="720"/>
        <w:ind w:left="289" w:right="289"/>
        <w:jc w:val="center"/>
        <w:rPr>
          <w:b/>
          <w:lang w:val="en-US"/>
        </w:rPr>
      </w:pPr>
      <w:r>
        <w:rPr>
          <w:lang w:val="en-US"/>
        </w:rPr>
        <w:t>Copyright © 201</w:t>
      </w:r>
      <w:r w:rsidR="00947EE5">
        <w:rPr>
          <w:lang w:val="en-US"/>
        </w:rPr>
        <w:t>9</w:t>
      </w:r>
      <w:r>
        <w:rPr>
          <w:lang w:val="en-US"/>
        </w:rPr>
        <w:t xml:space="preserve"> Open Geospatial Consortium</w:t>
      </w:r>
      <w:r w:rsidR="00B24E8E" w:rsidRPr="001A6AAF">
        <w:rPr>
          <w:lang w:val="en-US"/>
        </w:rPr>
        <w:fldChar w:fldCharType="begin"/>
      </w:r>
      <w:r w:rsidR="00B24E8E" w:rsidRPr="001A6AAF">
        <w:rPr>
          <w:lang w:val="en-US"/>
        </w:rPr>
        <w:instrText xml:space="preserve"> COMMENTS   \* MERGEFORMAT </w:instrText>
      </w:r>
      <w:r w:rsidR="00B24E8E" w:rsidRPr="001A6AAF">
        <w:rPr>
          <w:lang w:val="en-US"/>
        </w:rPr>
        <w:fldChar w:fldCharType="end"/>
      </w:r>
      <w:r w:rsidR="00B24E8E" w:rsidRPr="001A6AAF">
        <w:rPr>
          <w:lang w:val="en-US"/>
        </w:rPr>
        <w:br/>
        <w:t xml:space="preserve">To obtain additional rights of use, visit </w:t>
      </w:r>
      <w:hyperlink r:id="rId8" w:history="1">
        <w:r w:rsidR="00B24E8E" w:rsidRPr="001A6AAF">
          <w:rPr>
            <w:rStyle w:val="Hyperlink"/>
            <w:color w:val="auto"/>
            <w:lang w:val="en-US"/>
          </w:rPr>
          <w:t>http://www.opengeospatial.org/legal/</w:t>
        </w:r>
      </w:hyperlink>
      <w:r w:rsidR="00B24E8E" w:rsidRPr="001A6AAF">
        <w:rPr>
          <w:lang w:val="en-US"/>
        </w:rPr>
        <w:t>.</w:t>
      </w:r>
    </w:p>
    <w:p w14:paraId="3C6A9EA1" w14:textId="77777777" w:rsidR="00B24E8E" w:rsidRPr="001A6AAF" w:rsidRDefault="00B24E8E">
      <w:pPr>
        <w:pStyle w:val="zzCopyright"/>
        <w:jc w:val="center"/>
        <w:rPr>
          <w:b/>
          <w:lang w:val="en-US"/>
        </w:rPr>
      </w:pPr>
      <w:r w:rsidRPr="001A6AAF">
        <w:rPr>
          <w:b/>
          <w:lang w:val="en-US"/>
        </w:rPr>
        <w:t>Warning</w:t>
      </w:r>
    </w:p>
    <w:p w14:paraId="61545982" w14:textId="77777777" w:rsidR="00B24E8E" w:rsidRPr="001A6AAF" w:rsidRDefault="00B24E8E">
      <w:pPr>
        <w:pStyle w:val="zzCopyright"/>
        <w:rPr>
          <w:lang w:val="en-US"/>
        </w:rPr>
      </w:pPr>
      <w:r w:rsidRPr="001A6AAF">
        <w:rPr>
          <w:lang w:val="en-US"/>
        </w:rPr>
        <w:t>This document is not an OGC Standard. It is distributed for review and comment. It is subject to change without notice and may not be referred to as an OGC Standard.</w:t>
      </w:r>
    </w:p>
    <w:p w14:paraId="7BFAB3F4" w14:textId="77777777" w:rsidR="00B24E8E" w:rsidRPr="00120131" w:rsidRDefault="00B24E8E" w:rsidP="001A2BE7">
      <w:pPr>
        <w:pStyle w:val="CoverHead"/>
        <w:framePr w:w="7365" w:hSpace="142" w:vSpace="142" w:wrap="auto" w:vAnchor="page" w:hAnchor="page" w:x="2064" w:y="13865"/>
        <w:tabs>
          <w:tab w:val="left" w:pos="1980"/>
        </w:tabs>
        <w:suppressAutoHyphens/>
        <w:spacing w:before="0" w:after="0"/>
        <w:jc w:val="left"/>
        <w:rPr>
          <w:b w:val="0"/>
          <w:color w:val="auto"/>
          <w:lang w:val="fr-FR"/>
        </w:rPr>
      </w:pPr>
      <w:r w:rsidRPr="00120131">
        <w:rPr>
          <w:b w:val="0"/>
          <w:color w:val="auto"/>
          <w:lang w:val="fr-FR"/>
        </w:rPr>
        <w:t>Document type:   </w:t>
      </w:r>
      <w:r w:rsidRPr="00120131">
        <w:rPr>
          <w:b w:val="0"/>
          <w:color w:val="auto"/>
          <w:lang w:val="fr-FR"/>
        </w:rPr>
        <w:tab/>
        <w:t>OGC</w:t>
      </w:r>
      <w:r w:rsidRPr="00120131">
        <w:rPr>
          <w:b w:val="0"/>
          <w:color w:val="auto"/>
          <w:vertAlign w:val="superscript"/>
          <w:lang w:val="fr-FR"/>
        </w:rPr>
        <w:t>®</w:t>
      </w:r>
      <w:r w:rsidRPr="00120131">
        <w:rPr>
          <w:b w:val="0"/>
          <w:color w:val="auto"/>
          <w:lang w:val="fr-FR"/>
        </w:rPr>
        <w:t xml:space="preserve"> Publicly Available Standard</w:t>
      </w:r>
    </w:p>
    <w:p w14:paraId="5BD68EC6" w14:textId="77777777" w:rsidR="00B24E8E" w:rsidRPr="001A6AAF" w:rsidRDefault="00B24E8E" w:rsidP="001A2BE7">
      <w:pPr>
        <w:pStyle w:val="CoverHead"/>
        <w:framePr w:w="7365" w:hSpace="142" w:vSpace="142" w:wrap="auto" w:vAnchor="page" w:hAnchor="page" w:x="2064" w:y="13865"/>
        <w:tabs>
          <w:tab w:val="left" w:pos="1980"/>
        </w:tabs>
        <w:suppressAutoHyphens/>
        <w:spacing w:before="0" w:after="0"/>
        <w:jc w:val="left"/>
        <w:rPr>
          <w:b w:val="0"/>
          <w:color w:val="auto"/>
          <w:lang w:val="en-US"/>
        </w:rPr>
      </w:pPr>
      <w:r w:rsidRPr="001A6AAF">
        <w:rPr>
          <w:b w:val="0"/>
          <w:color w:val="auto"/>
          <w:lang w:val="en-US"/>
        </w:rPr>
        <w:t>Document subtype:   </w:t>
      </w:r>
      <w:r w:rsidRPr="001A6AAF">
        <w:rPr>
          <w:b w:val="0"/>
          <w:color w:val="auto"/>
          <w:lang w:val="en-US"/>
        </w:rPr>
        <w:tab/>
      </w:r>
      <w:r w:rsidR="006C214D" w:rsidRPr="001A6AAF">
        <w:rPr>
          <w:b w:val="0"/>
          <w:color w:val="auto"/>
          <w:lang w:val="en-US"/>
        </w:rPr>
        <w:t>Encoding</w:t>
      </w:r>
    </w:p>
    <w:p w14:paraId="51303AF0" w14:textId="77777777" w:rsidR="00B24E8E" w:rsidRPr="001A6AAF" w:rsidRDefault="00B24E8E" w:rsidP="001A2BE7">
      <w:pPr>
        <w:pStyle w:val="CoverHead"/>
        <w:framePr w:w="7365" w:hSpace="142" w:vSpace="142" w:wrap="auto" w:vAnchor="page" w:hAnchor="page" w:x="2064" w:y="13865"/>
        <w:tabs>
          <w:tab w:val="left" w:pos="1980"/>
        </w:tabs>
        <w:suppressAutoHyphens/>
        <w:spacing w:before="0" w:after="0"/>
        <w:jc w:val="left"/>
        <w:rPr>
          <w:b w:val="0"/>
          <w:color w:val="auto"/>
          <w:lang w:val="en-US"/>
        </w:rPr>
      </w:pPr>
      <w:r w:rsidRPr="001A6AAF">
        <w:rPr>
          <w:b w:val="0"/>
          <w:color w:val="auto"/>
          <w:lang w:val="en-US"/>
        </w:rPr>
        <w:t>Document stage:   </w:t>
      </w:r>
      <w:r w:rsidRPr="001A6AAF">
        <w:rPr>
          <w:b w:val="0"/>
          <w:color w:val="auto"/>
          <w:lang w:val="en-US"/>
        </w:rPr>
        <w:tab/>
        <w:t>Draft</w:t>
      </w:r>
    </w:p>
    <w:p w14:paraId="4251F070" w14:textId="77777777" w:rsidR="00B24E8E" w:rsidRPr="001A6AAF" w:rsidRDefault="00B24E8E" w:rsidP="001A2BE7">
      <w:pPr>
        <w:pStyle w:val="CoverHead"/>
        <w:framePr w:w="7365" w:hSpace="142" w:vSpace="142" w:wrap="auto" w:vAnchor="page" w:hAnchor="page" w:x="2064" w:y="13865"/>
        <w:tabs>
          <w:tab w:val="left" w:pos="1980"/>
        </w:tabs>
        <w:suppressAutoHyphens/>
        <w:spacing w:before="0" w:after="0"/>
        <w:jc w:val="left"/>
        <w:rPr>
          <w:color w:val="auto"/>
          <w:sz w:val="16"/>
          <w:lang w:val="en-US"/>
        </w:rPr>
      </w:pPr>
      <w:r w:rsidRPr="001A6AAF">
        <w:rPr>
          <w:b w:val="0"/>
          <w:color w:val="auto"/>
          <w:lang w:val="en-US"/>
        </w:rPr>
        <w:t>Document language: </w:t>
      </w:r>
      <w:r w:rsidRPr="001A6AAF">
        <w:rPr>
          <w:b w:val="0"/>
          <w:color w:val="auto"/>
          <w:lang w:val="en-US"/>
        </w:rPr>
        <w:tab/>
        <w:t>English</w:t>
      </w:r>
    </w:p>
    <w:p w14:paraId="5C81DE10" w14:textId="77777777" w:rsidR="00B24E8E" w:rsidRPr="001A6AAF" w:rsidRDefault="00B24E8E">
      <w:pPr>
        <w:pStyle w:val="zzCopyright"/>
        <w:rPr>
          <w:lang w:val="en-US"/>
        </w:rPr>
      </w:pPr>
      <w:r w:rsidRPr="001A6AAF">
        <w:rPr>
          <w:lang w:val="en-US"/>
        </w:rPr>
        <w:t>Recipients of this document are invited to submit, with their comments, notification of any relevant patent rights of which they are aware and to provide supporting documentation.</w:t>
      </w:r>
    </w:p>
    <w:p w14:paraId="7D3102CC" w14:textId="77777777" w:rsidR="00C22355" w:rsidRPr="001A6AAF" w:rsidRDefault="00C22355" w:rsidP="00C22355">
      <w:pPr>
        <w:jc w:val="center"/>
        <w:rPr>
          <w:lang w:val="en-US"/>
        </w:rPr>
      </w:pPr>
      <w:r w:rsidRPr="001A6AAF">
        <w:rPr>
          <w:lang w:val="en-US"/>
        </w:rPr>
        <w:br w:type="page"/>
      </w:r>
    </w:p>
    <w:p w14:paraId="5C453708" w14:textId="77777777" w:rsidR="00C22355" w:rsidRPr="001A6AAF" w:rsidRDefault="00C22355" w:rsidP="00C22355">
      <w:pPr>
        <w:jc w:val="center"/>
        <w:rPr>
          <w:lang w:val="en-US"/>
        </w:rPr>
      </w:pPr>
    </w:p>
    <w:p w14:paraId="665D0F89" w14:textId="77777777" w:rsidR="00C22355" w:rsidRPr="001A6AAF" w:rsidRDefault="00C22355" w:rsidP="00C22355">
      <w:pPr>
        <w:jc w:val="center"/>
        <w:rPr>
          <w:lang w:val="en-US"/>
        </w:rPr>
      </w:pPr>
    </w:p>
    <w:p w14:paraId="1B29EE9C" w14:textId="77777777" w:rsidR="00C22355" w:rsidRPr="001A6AAF" w:rsidRDefault="00C22355" w:rsidP="00C22355">
      <w:pPr>
        <w:jc w:val="center"/>
        <w:rPr>
          <w:lang w:val="en-US"/>
        </w:rPr>
      </w:pPr>
      <w:r w:rsidRPr="001A6AAF">
        <w:rPr>
          <w:lang w:val="en-US"/>
        </w:rPr>
        <w:t>(Page intentionally left blank)</w:t>
      </w:r>
    </w:p>
    <w:p w14:paraId="32B3A978" w14:textId="77777777" w:rsidR="00C22355" w:rsidRPr="001A6AAF" w:rsidRDefault="00C22355" w:rsidP="00B65501">
      <w:pPr>
        <w:pStyle w:val="TOC1"/>
        <w:jc w:val="right"/>
        <w:rPr>
          <w:lang w:val="en-US"/>
        </w:rPr>
      </w:pPr>
    </w:p>
    <w:p w14:paraId="31792F6B" w14:textId="77777777" w:rsidR="00B24E8E" w:rsidRPr="001A6AAF" w:rsidRDefault="00B24E8E">
      <w:pPr>
        <w:pStyle w:val="zzContents"/>
        <w:rPr>
          <w:lang w:val="en-US"/>
        </w:rPr>
      </w:pPr>
      <w:r w:rsidRPr="001A6AAF">
        <w:rPr>
          <w:lang w:val="en-US"/>
        </w:rPr>
        <w:lastRenderedPageBreak/>
        <w:t>Contents</w:t>
      </w:r>
      <w:bookmarkStart w:id="1" w:name="_GoBack"/>
      <w:bookmarkEnd w:id="1"/>
    </w:p>
    <w:p w14:paraId="5831D47F" w14:textId="79D24DE8" w:rsidR="003E2B08" w:rsidRDefault="00F43F78">
      <w:pPr>
        <w:pStyle w:val="TOC1"/>
        <w:rPr>
          <w:rFonts w:asciiTheme="minorHAnsi" w:eastAsiaTheme="minorEastAsia" w:hAnsiTheme="minorHAnsi" w:cstheme="minorBidi"/>
          <w:b w:val="0"/>
          <w:sz w:val="22"/>
          <w:szCs w:val="22"/>
          <w:lang w:val="en-US"/>
        </w:rPr>
      </w:pPr>
      <w:r>
        <w:rPr>
          <w:b w:val="0"/>
          <w:lang w:val="en-US"/>
        </w:rPr>
        <w:fldChar w:fldCharType="begin"/>
      </w:r>
      <w:r>
        <w:rPr>
          <w:b w:val="0"/>
          <w:lang w:val="en-US"/>
        </w:rPr>
        <w:instrText xml:space="preserve"> TOC \o "1-3" \f </w:instrText>
      </w:r>
      <w:r>
        <w:rPr>
          <w:b w:val="0"/>
          <w:lang w:val="en-US"/>
        </w:rPr>
        <w:fldChar w:fldCharType="separate"/>
      </w:r>
      <w:r w:rsidR="003E2B08" w:rsidRPr="00D64FCE">
        <w:rPr>
          <w:lang w:val="en-US"/>
        </w:rPr>
        <w:t>i.</w:t>
      </w:r>
      <w:r w:rsidR="003E2B08">
        <w:rPr>
          <w:rFonts w:asciiTheme="minorHAnsi" w:eastAsiaTheme="minorEastAsia" w:hAnsiTheme="minorHAnsi" w:cstheme="minorBidi"/>
          <w:b w:val="0"/>
          <w:sz w:val="22"/>
          <w:szCs w:val="22"/>
          <w:lang w:val="en-US"/>
        </w:rPr>
        <w:tab/>
      </w:r>
      <w:r w:rsidR="003E2B08" w:rsidRPr="00D64FCE">
        <w:rPr>
          <w:lang w:val="en-US"/>
        </w:rPr>
        <w:t>Preface</w:t>
      </w:r>
      <w:r w:rsidR="003E2B08">
        <w:tab/>
      </w:r>
      <w:r w:rsidR="003E2B08">
        <w:fldChar w:fldCharType="begin"/>
      </w:r>
      <w:r w:rsidR="003E2B08">
        <w:instrText xml:space="preserve"> PAGEREF _Toc6781378 \h </w:instrText>
      </w:r>
      <w:r w:rsidR="003E2B08">
        <w:fldChar w:fldCharType="separate"/>
      </w:r>
      <w:r w:rsidR="003E2B08">
        <w:t>ix</w:t>
      </w:r>
      <w:r w:rsidR="003E2B08">
        <w:fldChar w:fldCharType="end"/>
      </w:r>
    </w:p>
    <w:p w14:paraId="0AB1F989" w14:textId="37459548" w:rsidR="003E2B08" w:rsidRDefault="003E2B08">
      <w:pPr>
        <w:pStyle w:val="TOC1"/>
        <w:rPr>
          <w:rFonts w:asciiTheme="minorHAnsi" w:eastAsiaTheme="minorEastAsia" w:hAnsiTheme="minorHAnsi" w:cstheme="minorBidi"/>
          <w:b w:val="0"/>
          <w:sz w:val="22"/>
          <w:szCs w:val="22"/>
          <w:lang w:val="en-US"/>
        </w:rPr>
      </w:pPr>
      <w:r w:rsidRPr="00D64FCE">
        <w:rPr>
          <w:lang w:val="en-US"/>
        </w:rPr>
        <w:t>ii.</w:t>
      </w:r>
      <w:r>
        <w:rPr>
          <w:rFonts w:asciiTheme="minorHAnsi" w:eastAsiaTheme="minorEastAsia" w:hAnsiTheme="minorHAnsi" w:cstheme="minorBidi"/>
          <w:b w:val="0"/>
          <w:sz w:val="22"/>
          <w:szCs w:val="22"/>
          <w:lang w:val="en-US"/>
        </w:rPr>
        <w:tab/>
      </w:r>
      <w:r w:rsidRPr="00D64FCE">
        <w:rPr>
          <w:lang w:val="en-US"/>
        </w:rPr>
        <w:t>Submitting Organizations</w:t>
      </w:r>
      <w:r>
        <w:tab/>
      </w:r>
      <w:r>
        <w:fldChar w:fldCharType="begin"/>
      </w:r>
      <w:r>
        <w:instrText xml:space="preserve"> PAGEREF _Toc6781379 \h </w:instrText>
      </w:r>
      <w:r>
        <w:fldChar w:fldCharType="separate"/>
      </w:r>
      <w:r>
        <w:t>ix</w:t>
      </w:r>
      <w:r>
        <w:fldChar w:fldCharType="end"/>
      </w:r>
    </w:p>
    <w:p w14:paraId="68BEB7BC" w14:textId="3F2EF9C6" w:rsidR="003E2B08" w:rsidRDefault="003E2B08">
      <w:pPr>
        <w:pStyle w:val="TOC1"/>
        <w:rPr>
          <w:rFonts w:asciiTheme="minorHAnsi" w:eastAsiaTheme="minorEastAsia" w:hAnsiTheme="minorHAnsi" w:cstheme="minorBidi"/>
          <w:b w:val="0"/>
          <w:sz w:val="22"/>
          <w:szCs w:val="22"/>
          <w:lang w:val="en-US"/>
        </w:rPr>
      </w:pPr>
      <w:r w:rsidRPr="00D64FCE">
        <w:rPr>
          <w:lang w:val="en-US"/>
        </w:rPr>
        <w:t>Submission Contact Points</w:t>
      </w:r>
      <w:r>
        <w:tab/>
      </w:r>
      <w:r>
        <w:fldChar w:fldCharType="begin"/>
      </w:r>
      <w:r>
        <w:instrText xml:space="preserve"> PAGEREF _Toc6781380 \h </w:instrText>
      </w:r>
      <w:r>
        <w:fldChar w:fldCharType="separate"/>
      </w:r>
      <w:r>
        <w:t>x</w:t>
      </w:r>
      <w:r>
        <w:fldChar w:fldCharType="end"/>
      </w:r>
    </w:p>
    <w:p w14:paraId="779BA59F" w14:textId="281601F2" w:rsidR="003E2B08" w:rsidRDefault="003E2B08">
      <w:pPr>
        <w:pStyle w:val="TOC1"/>
        <w:rPr>
          <w:rFonts w:asciiTheme="minorHAnsi" w:eastAsiaTheme="minorEastAsia" w:hAnsiTheme="minorHAnsi" w:cstheme="minorBidi"/>
          <w:b w:val="0"/>
          <w:sz w:val="22"/>
          <w:szCs w:val="22"/>
          <w:lang w:val="en-US"/>
        </w:rPr>
      </w:pPr>
      <w:r w:rsidRPr="00D64FCE">
        <w:rPr>
          <w:lang w:val="en-US"/>
        </w:rPr>
        <w:t>iii.</w:t>
      </w:r>
      <w:r>
        <w:rPr>
          <w:rFonts w:asciiTheme="minorHAnsi" w:eastAsiaTheme="minorEastAsia" w:hAnsiTheme="minorHAnsi" w:cstheme="minorBidi"/>
          <w:b w:val="0"/>
          <w:sz w:val="22"/>
          <w:szCs w:val="22"/>
          <w:lang w:val="en-US"/>
        </w:rPr>
        <w:tab/>
      </w:r>
      <w:r w:rsidRPr="00D64FCE">
        <w:rPr>
          <w:lang w:val="en-US"/>
        </w:rPr>
        <w:t>Revision History</w:t>
      </w:r>
      <w:r>
        <w:tab/>
      </w:r>
      <w:r>
        <w:fldChar w:fldCharType="begin"/>
      </w:r>
      <w:r>
        <w:instrText xml:space="preserve"> PAGEREF _Toc6781381 \h </w:instrText>
      </w:r>
      <w:r>
        <w:fldChar w:fldCharType="separate"/>
      </w:r>
      <w:r>
        <w:t>x</w:t>
      </w:r>
      <w:r>
        <w:fldChar w:fldCharType="end"/>
      </w:r>
    </w:p>
    <w:p w14:paraId="292DCE68" w14:textId="5082234F" w:rsidR="003E2B08" w:rsidRDefault="003E2B08">
      <w:pPr>
        <w:pStyle w:val="TOC1"/>
        <w:rPr>
          <w:rFonts w:asciiTheme="minorHAnsi" w:eastAsiaTheme="minorEastAsia" w:hAnsiTheme="minorHAnsi" w:cstheme="minorBidi"/>
          <w:b w:val="0"/>
          <w:sz w:val="22"/>
          <w:szCs w:val="22"/>
          <w:lang w:val="en-US"/>
        </w:rPr>
      </w:pPr>
      <w:r w:rsidRPr="00D64FCE">
        <w:rPr>
          <w:lang w:val="en-US"/>
        </w:rPr>
        <w:t>iv.</w:t>
      </w:r>
      <w:r>
        <w:rPr>
          <w:rFonts w:asciiTheme="minorHAnsi" w:eastAsiaTheme="minorEastAsia" w:hAnsiTheme="minorHAnsi" w:cstheme="minorBidi"/>
          <w:b w:val="0"/>
          <w:sz w:val="22"/>
          <w:szCs w:val="22"/>
          <w:lang w:val="en-US"/>
        </w:rPr>
        <w:tab/>
      </w:r>
      <w:r w:rsidRPr="00D64FCE">
        <w:rPr>
          <w:lang w:val="en-US"/>
        </w:rPr>
        <w:t>Future Work</w:t>
      </w:r>
      <w:r>
        <w:tab/>
      </w:r>
      <w:r>
        <w:fldChar w:fldCharType="begin"/>
      </w:r>
      <w:r>
        <w:instrText xml:space="preserve"> PAGEREF _Toc6781382 \h </w:instrText>
      </w:r>
      <w:r>
        <w:fldChar w:fldCharType="separate"/>
      </w:r>
      <w:r>
        <w:t>x</w:t>
      </w:r>
      <w:r>
        <w:fldChar w:fldCharType="end"/>
      </w:r>
    </w:p>
    <w:p w14:paraId="5D54392E" w14:textId="2D1EC4B6" w:rsidR="003E2B08" w:rsidRDefault="003E2B08">
      <w:pPr>
        <w:pStyle w:val="TOC1"/>
        <w:rPr>
          <w:rFonts w:asciiTheme="minorHAnsi" w:eastAsiaTheme="minorEastAsia" w:hAnsiTheme="minorHAnsi" w:cstheme="minorBidi"/>
          <w:b w:val="0"/>
          <w:sz w:val="22"/>
          <w:szCs w:val="22"/>
          <w:lang w:val="en-US"/>
        </w:rPr>
      </w:pPr>
      <w:r w:rsidRPr="00D64FCE">
        <w:rPr>
          <w:lang w:val="en-US"/>
        </w:rPr>
        <w:t>v.</w:t>
      </w:r>
      <w:r>
        <w:rPr>
          <w:rFonts w:asciiTheme="minorHAnsi" w:eastAsiaTheme="minorEastAsia" w:hAnsiTheme="minorHAnsi" w:cstheme="minorBidi"/>
          <w:b w:val="0"/>
          <w:sz w:val="22"/>
          <w:szCs w:val="22"/>
          <w:lang w:val="en-US"/>
        </w:rPr>
        <w:tab/>
      </w:r>
      <w:r w:rsidRPr="00D64FCE">
        <w:rPr>
          <w:lang w:val="en-US"/>
        </w:rPr>
        <w:t>Changes to the OGC</w:t>
      </w:r>
      <w:r w:rsidRPr="00D64FCE">
        <w:rPr>
          <w:vertAlign w:val="superscript"/>
          <w:lang w:val="en-US"/>
        </w:rPr>
        <w:t xml:space="preserve">® </w:t>
      </w:r>
      <w:r w:rsidRPr="00D64FCE">
        <w:rPr>
          <w:lang w:val="en-US"/>
        </w:rPr>
        <w:t>Abstract Specification</w:t>
      </w:r>
      <w:r>
        <w:tab/>
      </w:r>
      <w:r>
        <w:fldChar w:fldCharType="begin"/>
      </w:r>
      <w:r>
        <w:instrText xml:space="preserve"> PAGEREF _Toc6781383 \h </w:instrText>
      </w:r>
      <w:r>
        <w:fldChar w:fldCharType="separate"/>
      </w:r>
      <w:r>
        <w:t>x</w:t>
      </w:r>
      <w:r>
        <w:fldChar w:fldCharType="end"/>
      </w:r>
    </w:p>
    <w:p w14:paraId="03228BE8" w14:textId="4C6D7099" w:rsidR="003E2B08" w:rsidRDefault="003E2B08">
      <w:pPr>
        <w:pStyle w:val="TOC1"/>
        <w:rPr>
          <w:rFonts w:asciiTheme="minorHAnsi" w:eastAsiaTheme="minorEastAsia" w:hAnsiTheme="minorHAnsi" w:cstheme="minorBidi"/>
          <w:b w:val="0"/>
          <w:sz w:val="22"/>
          <w:szCs w:val="22"/>
          <w:lang w:val="en-US"/>
        </w:rPr>
      </w:pPr>
      <w:r w:rsidRPr="00D64FCE">
        <w:rPr>
          <w:lang w:val="en-US"/>
        </w:rPr>
        <w:t>Sensor Model Language (SensorML):  An Implementation Specification</w:t>
      </w:r>
      <w:r>
        <w:tab/>
      </w:r>
      <w:r>
        <w:fldChar w:fldCharType="begin"/>
      </w:r>
      <w:r>
        <w:instrText xml:space="preserve"> PAGEREF _Toc6781384 \h </w:instrText>
      </w:r>
      <w:r>
        <w:fldChar w:fldCharType="separate"/>
      </w:r>
      <w:r>
        <w:t>15</w:t>
      </w:r>
      <w:r>
        <w:fldChar w:fldCharType="end"/>
      </w:r>
    </w:p>
    <w:p w14:paraId="5F5DEFDD" w14:textId="51F28480" w:rsidR="003E2B08" w:rsidRDefault="003E2B08">
      <w:pPr>
        <w:pStyle w:val="TOC1"/>
        <w:rPr>
          <w:rFonts w:asciiTheme="minorHAnsi" w:eastAsiaTheme="minorEastAsia" w:hAnsiTheme="minorHAnsi" w:cstheme="minorBidi"/>
          <w:b w:val="0"/>
          <w:sz w:val="22"/>
          <w:szCs w:val="22"/>
          <w:lang w:val="en-US"/>
        </w:rPr>
      </w:pPr>
      <w:r w:rsidRPr="00D64FCE">
        <w:rPr>
          <w:lang w:val="en-US"/>
        </w:rPr>
        <w:t>1</w:t>
      </w:r>
      <w:r>
        <w:rPr>
          <w:rFonts w:asciiTheme="minorHAnsi" w:eastAsiaTheme="minorEastAsia" w:hAnsiTheme="minorHAnsi" w:cstheme="minorBidi"/>
          <w:b w:val="0"/>
          <w:sz w:val="22"/>
          <w:szCs w:val="22"/>
          <w:lang w:val="en-US"/>
        </w:rPr>
        <w:tab/>
      </w:r>
      <w:r w:rsidRPr="00D64FCE">
        <w:rPr>
          <w:lang w:val="en-US"/>
        </w:rPr>
        <w:t>Scope</w:t>
      </w:r>
      <w:r>
        <w:tab/>
      </w:r>
      <w:r>
        <w:fldChar w:fldCharType="begin"/>
      </w:r>
      <w:r>
        <w:instrText xml:space="preserve"> PAGEREF _Toc6781385 \h </w:instrText>
      </w:r>
      <w:r>
        <w:fldChar w:fldCharType="separate"/>
      </w:r>
      <w:r>
        <w:t>15</w:t>
      </w:r>
      <w:r>
        <w:fldChar w:fldCharType="end"/>
      </w:r>
    </w:p>
    <w:p w14:paraId="31C7CE0D" w14:textId="1A2D224A" w:rsidR="003E2B08" w:rsidRDefault="003E2B08">
      <w:pPr>
        <w:pStyle w:val="TOC1"/>
        <w:rPr>
          <w:rFonts w:asciiTheme="minorHAnsi" w:eastAsiaTheme="minorEastAsia" w:hAnsiTheme="minorHAnsi" w:cstheme="minorBidi"/>
          <w:b w:val="0"/>
          <w:sz w:val="22"/>
          <w:szCs w:val="22"/>
          <w:lang w:val="en-US"/>
        </w:rPr>
      </w:pPr>
      <w:r w:rsidRPr="00D64FCE">
        <w:rPr>
          <w:lang w:val="en-US"/>
        </w:rPr>
        <w:t>2</w:t>
      </w:r>
      <w:r>
        <w:rPr>
          <w:rFonts w:asciiTheme="minorHAnsi" w:eastAsiaTheme="minorEastAsia" w:hAnsiTheme="minorHAnsi" w:cstheme="minorBidi"/>
          <w:b w:val="0"/>
          <w:sz w:val="22"/>
          <w:szCs w:val="22"/>
          <w:lang w:val="en-US"/>
        </w:rPr>
        <w:tab/>
      </w:r>
      <w:r w:rsidRPr="00D64FCE">
        <w:rPr>
          <w:lang w:val="en-US"/>
        </w:rPr>
        <w:t>Conformance</w:t>
      </w:r>
      <w:r>
        <w:tab/>
      </w:r>
      <w:r>
        <w:fldChar w:fldCharType="begin"/>
      </w:r>
      <w:r>
        <w:instrText xml:space="preserve"> PAGEREF _Toc6781386 \h </w:instrText>
      </w:r>
      <w:r>
        <w:fldChar w:fldCharType="separate"/>
      </w:r>
      <w:r>
        <w:t>17</w:t>
      </w:r>
      <w:r>
        <w:fldChar w:fldCharType="end"/>
      </w:r>
    </w:p>
    <w:p w14:paraId="59388E41" w14:textId="0E097A8C" w:rsidR="003E2B08" w:rsidRDefault="003E2B08">
      <w:pPr>
        <w:pStyle w:val="TOC2"/>
        <w:rPr>
          <w:rFonts w:asciiTheme="minorHAnsi" w:eastAsiaTheme="minorEastAsia" w:hAnsiTheme="minorHAnsi" w:cstheme="minorBidi"/>
          <w:sz w:val="22"/>
          <w:szCs w:val="22"/>
          <w:lang w:val="en-US"/>
        </w:rPr>
      </w:pPr>
      <w:r w:rsidRPr="00D64FCE">
        <w:rPr>
          <w:lang w:val="en-US"/>
        </w:rPr>
        <w:t>2.1</w:t>
      </w:r>
      <w:r>
        <w:rPr>
          <w:rFonts w:asciiTheme="minorHAnsi" w:eastAsiaTheme="minorEastAsia" w:hAnsiTheme="minorHAnsi" w:cstheme="minorBidi"/>
          <w:sz w:val="22"/>
          <w:szCs w:val="22"/>
          <w:lang w:val="en-US"/>
        </w:rPr>
        <w:tab/>
      </w:r>
      <w:r w:rsidRPr="00D64FCE">
        <w:rPr>
          <w:lang w:val="en-US"/>
        </w:rPr>
        <w:t>Overview</w:t>
      </w:r>
      <w:r>
        <w:tab/>
      </w:r>
      <w:r>
        <w:fldChar w:fldCharType="begin"/>
      </w:r>
      <w:r>
        <w:instrText xml:space="preserve"> PAGEREF _Toc6781387 \h </w:instrText>
      </w:r>
      <w:r>
        <w:fldChar w:fldCharType="separate"/>
      </w:r>
      <w:r>
        <w:t>17</w:t>
      </w:r>
      <w:r>
        <w:fldChar w:fldCharType="end"/>
      </w:r>
    </w:p>
    <w:p w14:paraId="69B64308" w14:textId="21C12478" w:rsidR="003E2B08" w:rsidRDefault="003E2B08">
      <w:pPr>
        <w:pStyle w:val="TOC2"/>
        <w:rPr>
          <w:rFonts w:asciiTheme="minorHAnsi" w:eastAsiaTheme="minorEastAsia" w:hAnsiTheme="minorHAnsi" w:cstheme="minorBidi"/>
          <w:sz w:val="22"/>
          <w:szCs w:val="22"/>
          <w:lang w:val="en-US"/>
        </w:rPr>
      </w:pPr>
      <w:r>
        <w:t>2.2</w:t>
      </w:r>
      <w:r>
        <w:rPr>
          <w:rFonts w:asciiTheme="minorHAnsi" w:eastAsiaTheme="minorEastAsia" w:hAnsiTheme="minorHAnsi" w:cstheme="minorBidi"/>
          <w:sz w:val="22"/>
          <w:szCs w:val="22"/>
          <w:lang w:val="en-US"/>
        </w:rPr>
        <w:tab/>
      </w:r>
      <w:r>
        <w:t>Specification identifier</w:t>
      </w:r>
      <w:r>
        <w:tab/>
      </w:r>
      <w:r>
        <w:fldChar w:fldCharType="begin"/>
      </w:r>
      <w:r>
        <w:instrText xml:space="preserve"> PAGEREF _Toc6781388 \h </w:instrText>
      </w:r>
      <w:r>
        <w:fldChar w:fldCharType="separate"/>
      </w:r>
      <w:r>
        <w:t>17</w:t>
      </w:r>
      <w:r>
        <w:fldChar w:fldCharType="end"/>
      </w:r>
    </w:p>
    <w:p w14:paraId="10366792" w14:textId="6507C193" w:rsidR="003E2B08" w:rsidRDefault="003E2B08">
      <w:pPr>
        <w:pStyle w:val="TOC2"/>
        <w:rPr>
          <w:rFonts w:asciiTheme="minorHAnsi" w:eastAsiaTheme="minorEastAsia" w:hAnsiTheme="minorHAnsi" w:cstheme="minorBidi"/>
          <w:sz w:val="22"/>
          <w:szCs w:val="22"/>
          <w:lang w:val="en-US"/>
        </w:rPr>
      </w:pPr>
      <w:r w:rsidRPr="00D64FCE">
        <w:rPr>
          <w:lang w:val="en-US"/>
        </w:rPr>
        <w:t>2.3</w:t>
      </w:r>
      <w:r>
        <w:rPr>
          <w:rFonts w:asciiTheme="minorHAnsi" w:eastAsiaTheme="minorEastAsia" w:hAnsiTheme="minorHAnsi" w:cstheme="minorBidi"/>
          <w:sz w:val="22"/>
          <w:szCs w:val="22"/>
          <w:lang w:val="en-US"/>
        </w:rPr>
        <w:tab/>
      </w:r>
      <w:r>
        <w:t>Conformance classes</w:t>
      </w:r>
      <w:r>
        <w:tab/>
      </w:r>
      <w:r>
        <w:fldChar w:fldCharType="begin"/>
      </w:r>
      <w:r>
        <w:instrText xml:space="preserve"> PAGEREF _Toc6781389 \h </w:instrText>
      </w:r>
      <w:r>
        <w:fldChar w:fldCharType="separate"/>
      </w:r>
      <w:r>
        <w:t>17</w:t>
      </w:r>
      <w:r>
        <w:fldChar w:fldCharType="end"/>
      </w:r>
    </w:p>
    <w:p w14:paraId="12300177" w14:textId="24F47187" w:rsidR="003E2B08" w:rsidRDefault="003E2B08">
      <w:pPr>
        <w:pStyle w:val="TOC1"/>
        <w:rPr>
          <w:rFonts w:asciiTheme="minorHAnsi" w:eastAsiaTheme="minorEastAsia" w:hAnsiTheme="minorHAnsi" w:cstheme="minorBidi"/>
          <w:b w:val="0"/>
          <w:sz w:val="22"/>
          <w:szCs w:val="22"/>
          <w:lang w:val="en-US"/>
        </w:rPr>
      </w:pPr>
      <w:r w:rsidRPr="00D64FCE">
        <w:rPr>
          <w:lang w:val="en-US"/>
        </w:rPr>
        <w:t>3</w:t>
      </w:r>
      <w:r>
        <w:rPr>
          <w:rFonts w:asciiTheme="minorHAnsi" w:eastAsiaTheme="minorEastAsia" w:hAnsiTheme="minorHAnsi" w:cstheme="minorBidi"/>
          <w:b w:val="0"/>
          <w:sz w:val="22"/>
          <w:szCs w:val="22"/>
          <w:lang w:val="en-US"/>
        </w:rPr>
        <w:tab/>
      </w:r>
      <w:r w:rsidRPr="00D64FCE">
        <w:rPr>
          <w:lang w:val="en-US"/>
        </w:rPr>
        <w:t>Normative References</w:t>
      </w:r>
      <w:r>
        <w:tab/>
      </w:r>
      <w:r>
        <w:fldChar w:fldCharType="begin"/>
      </w:r>
      <w:r>
        <w:instrText xml:space="preserve"> PAGEREF _Toc6781390 \h </w:instrText>
      </w:r>
      <w:r>
        <w:fldChar w:fldCharType="separate"/>
      </w:r>
      <w:r>
        <w:t>19</w:t>
      </w:r>
      <w:r>
        <w:fldChar w:fldCharType="end"/>
      </w:r>
    </w:p>
    <w:p w14:paraId="56B4F943" w14:textId="7BB69C1C" w:rsidR="003E2B08" w:rsidRDefault="003E2B08">
      <w:pPr>
        <w:pStyle w:val="TOC1"/>
        <w:rPr>
          <w:rFonts w:asciiTheme="minorHAnsi" w:eastAsiaTheme="minorEastAsia" w:hAnsiTheme="minorHAnsi" w:cstheme="minorBidi"/>
          <w:b w:val="0"/>
          <w:sz w:val="22"/>
          <w:szCs w:val="22"/>
          <w:lang w:val="en-US"/>
        </w:rPr>
      </w:pPr>
      <w:r>
        <w:t>4</w:t>
      </w:r>
      <w:r>
        <w:rPr>
          <w:rFonts w:asciiTheme="minorHAnsi" w:eastAsiaTheme="minorEastAsia" w:hAnsiTheme="minorHAnsi" w:cstheme="minorBidi"/>
          <w:b w:val="0"/>
          <w:sz w:val="22"/>
          <w:szCs w:val="22"/>
          <w:lang w:val="en-US"/>
        </w:rPr>
        <w:tab/>
      </w:r>
      <w:r>
        <w:t>Terms and Definitions</w:t>
      </w:r>
      <w:r>
        <w:tab/>
      </w:r>
      <w:r>
        <w:fldChar w:fldCharType="begin"/>
      </w:r>
      <w:r>
        <w:instrText xml:space="preserve"> PAGEREF _Toc6781391 \h </w:instrText>
      </w:r>
      <w:r>
        <w:fldChar w:fldCharType="separate"/>
      </w:r>
      <w:r>
        <w:t>20</w:t>
      </w:r>
      <w:r>
        <w:fldChar w:fldCharType="end"/>
      </w:r>
    </w:p>
    <w:p w14:paraId="77CB60AB" w14:textId="2FE3970D" w:rsidR="003E2B08" w:rsidRDefault="003E2B08">
      <w:pPr>
        <w:pStyle w:val="TOC1"/>
        <w:rPr>
          <w:rFonts w:asciiTheme="minorHAnsi" w:eastAsiaTheme="minorEastAsia" w:hAnsiTheme="minorHAnsi" w:cstheme="minorBidi"/>
          <w:b w:val="0"/>
          <w:sz w:val="22"/>
          <w:szCs w:val="22"/>
          <w:lang w:val="en-US"/>
        </w:rPr>
      </w:pPr>
      <w:r>
        <w:t>5</w:t>
      </w:r>
      <w:r>
        <w:rPr>
          <w:rFonts w:asciiTheme="minorHAnsi" w:eastAsiaTheme="minorEastAsia" w:hAnsiTheme="minorHAnsi" w:cstheme="minorBidi"/>
          <w:b w:val="0"/>
          <w:sz w:val="22"/>
          <w:szCs w:val="22"/>
          <w:lang w:val="en-US"/>
        </w:rPr>
        <w:tab/>
      </w:r>
      <w:r>
        <w:t>Conventions</w:t>
      </w:r>
      <w:r>
        <w:tab/>
      </w:r>
      <w:r>
        <w:fldChar w:fldCharType="begin"/>
      </w:r>
      <w:r>
        <w:instrText xml:space="preserve"> PAGEREF _Toc6781392 \h </w:instrText>
      </w:r>
      <w:r>
        <w:fldChar w:fldCharType="separate"/>
      </w:r>
      <w:r>
        <w:t>25</w:t>
      </w:r>
      <w:r>
        <w:fldChar w:fldCharType="end"/>
      </w:r>
    </w:p>
    <w:p w14:paraId="50487E73" w14:textId="35A89495" w:rsidR="003E2B08" w:rsidRDefault="003E2B08">
      <w:pPr>
        <w:pStyle w:val="TOC2"/>
        <w:rPr>
          <w:rFonts w:asciiTheme="minorHAnsi" w:eastAsiaTheme="minorEastAsia" w:hAnsiTheme="minorHAnsi" w:cstheme="minorBidi"/>
          <w:sz w:val="22"/>
          <w:szCs w:val="22"/>
          <w:lang w:val="en-US"/>
        </w:rPr>
      </w:pPr>
      <w:r w:rsidRPr="00D64FCE">
        <w:rPr>
          <w:lang w:val="en-US"/>
        </w:rPr>
        <w:t>5.1</w:t>
      </w:r>
      <w:r>
        <w:rPr>
          <w:rFonts w:asciiTheme="minorHAnsi" w:eastAsiaTheme="minorEastAsia" w:hAnsiTheme="minorHAnsi" w:cstheme="minorBidi"/>
          <w:sz w:val="22"/>
          <w:szCs w:val="22"/>
          <w:lang w:val="en-US"/>
        </w:rPr>
        <w:tab/>
      </w:r>
      <w:r w:rsidRPr="00D64FCE">
        <w:rPr>
          <w:lang w:val="en-US"/>
        </w:rPr>
        <w:t>Abbreviated terms</w:t>
      </w:r>
      <w:r>
        <w:tab/>
      </w:r>
      <w:r>
        <w:fldChar w:fldCharType="begin"/>
      </w:r>
      <w:r>
        <w:instrText xml:space="preserve"> PAGEREF _Toc6781393 \h </w:instrText>
      </w:r>
      <w:r>
        <w:fldChar w:fldCharType="separate"/>
      </w:r>
      <w:r>
        <w:t>25</w:t>
      </w:r>
      <w:r>
        <w:fldChar w:fldCharType="end"/>
      </w:r>
    </w:p>
    <w:p w14:paraId="0827E536" w14:textId="3AD9A1D1" w:rsidR="003E2B08" w:rsidRDefault="003E2B08">
      <w:pPr>
        <w:pStyle w:val="TOC2"/>
        <w:rPr>
          <w:rFonts w:asciiTheme="minorHAnsi" w:eastAsiaTheme="minorEastAsia" w:hAnsiTheme="minorHAnsi" w:cstheme="minorBidi"/>
          <w:sz w:val="22"/>
          <w:szCs w:val="22"/>
          <w:lang w:val="en-US"/>
        </w:rPr>
      </w:pPr>
      <w:r w:rsidRPr="00D64FCE">
        <w:rPr>
          <w:lang w:val="en-US"/>
        </w:rPr>
        <w:t>5.2</w:t>
      </w:r>
      <w:r>
        <w:rPr>
          <w:rFonts w:asciiTheme="minorHAnsi" w:eastAsiaTheme="minorEastAsia" w:hAnsiTheme="minorHAnsi" w:cstheme="minorBidi"/>
          <w:sz w:val="22"/>
          <w:szCs w:val="22"/>
          <w:lang w:val="en-US"/>
        </w:rPr>
        <w:tab/>
      </w:r>
      <w:r w:rsidRPr="00D64FCE">
        <w:rPr>
          <w:lang w:val="en-US"/>
        </w:rPr>
        <w:t>UML notation</w:t>
      </w:r>
      <w:r>
        <w:tab/>
      </w:r>
      <w:r>
        <w:fldChar w:fldCharType="begin"/>
      </w:r>
      <w:r>
        <w:instrText xml:space="preserve"> PAGEREF _Toc6781394 \h </w:instrText>
      </w:r>
      <w:r>
        <w:fldChar w:fldCharType="separate"/>
      </w:r>
      <w:r>
        <w:t>26</w:t>
      </w:r>
      <w:r>
        <w:fldChar w:fldCharType="end"/>
      </w:r>
    </w:p>
    <w:p w14:paraId="7D90FD83" w14:textId="377F03E5" w:rsidR="003E2B08" w:rsidRDefault="003E2B08">
      <w:pPr>
        <w:pStyle w:val="TOC2"/>
        <w:rPr>
          <w:rFonts w:asciiTheme="minorHAnsi" w:eastAsiaTheme="minorEastAsia" w:hAnsiTheme="minorHAnsi" w:cstheme="minorBidi"/>
          <w:sz w:val="22"/>
          <w:szCs w:val="22"/>
          <w:lang w:val="en-US"/>
        </w:rPr>
      </w:pPr>
      <w:r>
        <w:t>5.3</w:t>
      </w:r>
      <w:r>
        <w:rPr>
          <w:rFonts w:asciiTheme="minorHAnsi" w:eastAsiaTheme="minorEastAsia" w:hAnsiTheme="minorHAnsi" w:cstheme="minorBidi"/>
          <w:sz w:val="22"/>
          <w:szCs w:val="22"/>
          <w:lang w:val="en-US"/>
        </w:rPr>
        <w:tab/>
      </w:r>
      <w:r>
        <w:t>Table notation used to express requirements</w:t>
      </w:r>
      <w:r>
        <w:tab/>
      </w:r>
      <w:r>
        <w:fldChar w:fldCharType="begin"/>
      </w:r>
      <w:r>
        <w:instrText xml:space="preserve"> PAGEREF _Toc6781395 \h </w:instrText>
      </w:r>
      <w:r>
        <w:fldChar w:fldCharType="separate"/>
      </w:r>
      <w:r>
        <w:t>26</w:t>
      </w:r>
      <w:r>
        <w:fldChar w:fldCharType="end"/>
      </w:r>
    </w:p>
    <w:p w14:paraId="3E5A93EF" w14:textId="2600ADBC" w:rsidR="003E2B08" w:rsidRDefault="003E2B08">
      <w:pPr>
        <w:pStyle w:val="TOC1"/>
        <w:rPr>
          <w:rFonts w:asciiTheme="minorHAnsi" w:eastAsiaTheme="minorEastAsia" w:hAnsiTheme="minorHAnsi" w:cstheme="minorBidi"/>
          <w:b w:val="0"/>
          <w:sz w:val="22"/>
          <w:szCs w:val="22"/>
          <w:lang w:val="en-US"/>
        </w:rPr>
      </w:pPr>
      <w:r>
        <w:t>6</w:t>
      </w:r>
      <w:r>
        <w:rPr>
          <w:rFonts w:asciiTheme="minorHAnsi" w:eastAsiaTheme="minorEastAsia" w:hAnsiTheme="minorHAnsi" w:cstheme="minorBidi"/>
          <w:b w:val="0"/>
          <w:sz w:val="22"/>
          <w:szCs w:val="22"/>
          <w:lang w:val="en-US"/>
        </w:rPr>
        <w:tab/>
      </w:r>
      <w:r>
        <w:t>Requirements Class: Core Concepts (normative core)</w:t>
      </w:r>
      <w:r>
        <w:tab/>
      </w:r>
      <w:r>
        <w:fldChar w:fldCharType="begin"/>
      </w:r>
      <w:r>
        <w:instrText xml:space="preserve"> PAGEREF _Toc6781396 \h </w:instrText>
      </w:r>
      <w:r>
        <w:fldChar w:fldCharType="separate"/>
      </w:r>
      <w:r>
        <w:t>28</w:t>
      </w:r>
      <w:r>
        <w:fldChar w:fldCharType="end"/>
      </w:r>
    </w:p>
    <w:p w14:paraId="33EA0FB7" w14:textId="4D195C32" w:rsidR="003E2B08" w:rsidRDefault="003E2B08">
      <w:pPr>
        <w:pStyle w:val="TOC2"/>
        <w:rPr>
          <w:rFonts w:asciiTheme="minorHAnsi" w:eastAsiaTheme="minorEastAsia" w:hAnsiTheme="minorHAnsi" w:cstheme="minorBidi"/>
          <w:sz w:val="22"/>
          <w:szCs w:val="22"/>
          <w:lang w:val="en-US"/>
        </w:rPr>
      </w:pPr>
      <w:r w:rsidRPr="00D64FCE">
        <w:rPr>
          <w:lang w:val="en-US"/>
        </w:rPr>
        <w:t>6.1</w:t>
      </w:r>
      <w:r>
        <w:rPr>
          <w:rFonts w:asciiTheme="minorHAnsi" w:eastAsiaTheme="minorEastAsia" w:hAnsiTheme="minorHAnsi" w:cstheme="minorBidi"/>
          <w:sz w:val="22"/>
          <w:szCs w:val="22"/>
          <w:lang w:val="en-US"/>
        </w:rPr>
        <w:tab/>
      </w:r>
      <w:r w:rsidRPr="00D64FCE">
        <w:rPr>
          <w:lang w:val="en-US"/>
        </w:rPr>
        <w:t>Introduction</w:t>
      </w:r>
      <w:r>
        <w:tab/>
      </w:r>
      <w:r>
        <w:fldChar w:fldCharType="begin"/>
      </w:r>
      <w:r>
        <w:instrText xml:space="preserve"> PAGEREF _Toc6781397 \h </w:instrText>
      </w:r>
      <w:r>
        <w:fldChar w:fldCharType="separate"/>
      </w:r>
      <w:r>
        <w:t>28</w:t>
      </w:r>
      <w:r>
        <w:fldChar w:fldCharType="end"/>
      </w:r>
    </w:p>
    <w:p w14:paraId="3569BBCB" w14:textId="1FC0B343" w:rsidR="003E2B08" w:rsidRDefault="003E2B08">
      <w:pPr>
        <w:pStyle w:val="TOC2"/>
        <w:rPr>
          <w:rFonts w:asciiTheme="minorHAnsi" w:eastAsiaTheme="minorEastAsia" w:hAnsiTheme="minorHAnsi" w:cstheme="minorBidi"/>
          <w:sz w:val="22"/>
          <w:szCs w:val="22"/>
          <w:lang w:val="en-US"/>
        </w:rPr>
      </w:pPr>
      <w:r w:rsidRPr="00D64FCE">
        <w:rPr>
          <w:lang w:val="en-US"/>
        </w:rPr>
        <w:t>6.2</w:t>
      </w:r>
      <w:r>
        <w:rPr>
          <w:rFonts w:asciiTheme="minorHAnsi" w:eastAsiaTheme="minorEastAsia" w:hAnsiTheme="minorHAnsi" w:cstheme="minorBidi"/>
          <w:sz w:val="22"/>
          <w:szCs w:val="22"/>
          <w:lang w:val="en-US"/>
        </w:rPr>
        <w:tab/>
      </w:r>
      <w:r w:rsidRPr="00D64FCE">
        <w:rPr>
          <w:lang w:val="en-US"/>
        </w:rPr>
        <w:t>Process Definitions</w:t>
      </w:r>
      <w:r>
        <w:tab/>
      </w:r>
      <w:r>
        <w:fldChar w:fldCharType="begin"/>
      </w:r>
      <w:r>
        <w:instrText xml:space="preserve"> PAGEREF _Toc6781398 \h </w:instrText>
      </w:r>
      <w:r>
        <w:fldChar w:fldCharType="separate"/>
      </w:r>
      <w:r>
        <w:t>29</w:t>
      </w:r>
      <w:r>
        <w:fldChar w:fldCharType="end"/>
      </w:r>
    </w:p>
    <w:p w14:paraId="34562C32" w14:textId="653613E8" w:rsidR="003E2B08" w:rsidRDefault="003E2B08">
      <w:pPr>
        <w:pStyle w:val="TOC1"/>
        <w:rPr>
          <w:rFonts w:asciiTheme="minorHAnsi" w:eastAsiaTheme="minorEastAsia" w:hAnsiTheme="minorHAnsi" w:cstheme="minorBidi"/>
          <w:b w:val="0"/>
          <w:sz w:val="22"/>
          <w:szCs w:val="22"/>
          <w:lang w:val="en-US"/>
        </w:rPr>
      </w:pPr>
      <w:r>
        <w:t>7</w:t>
      </w:r>
      <w:r>
        <w:rPr>
          <w:rFonts w:asciiTheme="minorHAnsi" w:eastAsiaTheme="minorEastAsia" w:hAnsiTheme="minorHAnsi" w:cstheme="minorBidi"/>
          <w:b w:val="0"/>
          <w:sz w:val="22"/>
          <w:szCs w:val="22"/>
          <w:lang w:val="en-US"/>
        </w:rPr>
        <w:tab/>
      </w:r>
      <w:r>
        <w:t>UML Conceptual Models (normative)</w:t>
      </w:r>
      <w:r>
        <w:tab/>
      </w:r>
      <w:r>
        <w:fldChar w:fldCharType="begin"/>
      </w:r>
      <w:r>
        <w:instrText xml:space="preserve"> PAGEREF _Toc6781399 \h </w:instrText>
      </w:r>
      <w:r>
        <w:fldChar w:fldCharType="separate"/>
      </w:r>
      <w:r>
        <w:t>31</w:t>
      </w:r>
      <w:r>
        <w:fldChar w:fldCharType="end"/>
      </w:r>
    </w:p>
    <w:p w14:paraId="68EA3EA5" w14:textId="5D19F9C9" w:rsidR="003E2B08" w:rsidRDefault="003E2B08">
      <w:pPr>
        <w:pStyle w:val="TOC2"/>
        <w:rPr>
          <w:rFonts w:asciiTheme="minorHAnsi" w:eastAsiaTheme="minorEastAsia" w:hAnsiTheme="minorHAnsi" w:cstheme="minorBidi"/>
          <w:sz w:val="22"/>
          <w:szCs w:val="22"/>
          <w:lang w:val="en-US"/>
        </w:rPr>
      </w:pPr>
      <w:r w:rsidRPr="00D64FCE">
        <w:rPr>
          <w:lang w:val="en-US"/>
        </w:rPr>
        <w:t>7.1</w:t>
      </w:r>
      <w:r>
        <w:rPr>
          <w:rFonts w:asciiTheme="minorHAnsi" w:eastAsiaTheme="minorEastAsia" w:hAnsiTheme="minorHAnsi" w:cstheme="minorBidi"/>
          <w:sz w:val="22"/>
          <w:szCs w:val="22"/>
          <w:lang w:val="en-US"/>
        </w:rPr>
        <w:tab/>
      </w:r>
      <w:r w:rsidRPr="00D64FCE">
        <w:rPr>
          <w:lang w:val="en-US"/>
        </w:rPr>
        <w:t>Package Dependencies</w:t>
      </w:r>
      <w:r>
        <w:tab/>
      </w:r>
      <w:r>
        <w:fldChar w:fldCharType="begin"/>
      </w:r>
      <w:r>
        <w:instrText xml:space="preserve"> PAGEREF _Toc6781400 \h </w:instrText>
      </w:r>
      <w:r>
        <w:fldChar w:fldCharType="separate"/>
      </w:r>
      <w:r>
        <w:t>31</w:t>
      </w:r>
      <w:r>
        <w:fldChar w:fldCharType="end"/>
      </w:r>
    </w:p>
    <w:p w14:paraId="7D7240E4" w14:textId="2AC6A464" w:rsidR="003E2B08" w:rsidRDefault="003E2B08">
      <w:pPr>
        <w:pStyle w:val="TOC3"/>
        <w:rPr>
          <w:rFonts w:asciiTheme="minorHAnsi" w:eastAsiaTheme="minorEastAsia" w:hAnsiTheme="minorHAnsi" w:cstheme="minorBidi"/>
          <w:sz w:val="22"/>
          <w:szCs w:val="22"/>
          <w:lang w:val="en-US"/>
        </w:rPr>
      </w:pPr>
      <w:r w:rsidRPr="00D64FCE">
        <w:rPr>
          <w:lang w:val="en-US"/>
        </w:rPr>
        <w:t>7.1.1</w:t>
      </w:r>
      <w:r>
        <w:rPr>
          <w:rFonts w:asciiTheme="minorHAnsi" w:eastAsiaTheme="minorEastAsia" w:hAnsiTheme="minorHAnsi" w:cstheme="minorBidi"/>
          <w:sz w:val="22"/>
          <w:szCs w:val="22"/>
          <w:lang w:val="en-US"/>
        </w:rPr>
        <w:tab/>
      </w:r>
      <w:r w:rsidRPr="00D64FCE">
        <w:rPr>
          <w:lang w:val="en-US"/>
        </w:rPr>
        <w:t>Dependency on GML Feature Model and ISO TC 211 Models</w:t>
      </w:r>
      <w:r>
        <w:tab/>
      </w:r>
      <w:r>
        <w:fldChar w:fldCharType="begin"/>
      </w:r>
      <w:r>
        <w:instrText xml:space="preserve"> PAGEREF _Toc6781401 \h </w:instrText>
      </w:r>
      <w:r>
        <w:fldChar w:fldCharType="separate"/>
      </w:r>
      <w:r>
        <w:t>31</w:t>
      </w:r>
      <w:r>
        <w:fldChar w:fldCharType="end"/>
      </w:r>
    </w:p>
    <w:p w14:paraId="23305BD2" w14:textId="37FD4F33" w:rsidR="003E2B08" w:rsidRDefault="003E2B08">
      <w:pPr>
        <w:pStyle w:val="TOC3"/>
        <w:rPr>
          <w:rFonts w:asciiTheme="minorHAnsi" w:eastAsiaTheme="minorEastAsia" w:hAnsiTheme="minorHAnsi" w:cstheme="minorBidi"/>
          <w:sz w:val="22"/>
          <w:szCs w:val="22"/>
          <w:lang w:val="en-US"/>
        </w:rPr>
      </w:pPr>
      <w:r w:rsidRPr="00D64FCE">
        <w:rPr>
          <w:lang w:val="en-US"/>
        </w:rPr>
        <w:t>7.1.2</w:t>
      </w:r>
      <w:r>
        <w:rPr>
          <w:rFonts w:asciiTheme="minorHAnsi" w:eastAsiaTheme="minorEastAsia" w:hAnsiTheme="minorHAnsi" w:cstheme="minorBidi"/>
          <w:sz w:val="22"/>
          <w:szCs w:val="22"/>
          <w:lang w:val="en-US"/>
        </w:rPr>
        <w:tab/>
      </w:r>
      <w:r w:rsidRPr="00D64FCE">
        <w:rPr>
          <w:lang w:val="en-US"/>
        </w:rPr>
        <w:t>Dependency on SWE Common Data Models</w:t>
      </w:r>
      <w:r>
        <w:tab/>
      </w:r>
      <w:r>
        <w:fldChar w:fldCharType="begin"/>
      </w:r>
      <w:r>
        <w:instrText xml:space="preserve"> PAGEREF _Toc6781402 \h </w:instrText>
      </w:r>
      <w:r>
        <w:fldChar w:fldCharType="separate"/>
      </w:r>
      <w:r>
        <w:t>34</w:t>
      </w:r>
      <w:r>
        <w:fldChar w:fldCharType="end"/>
      </w:r>
    </w:p>
    <w:p w14:paraId="113F5DD6" w14:textId="4BE1DE70" w:rsidR="003E2B08" w:rsidRDefault="003E2B08">
      <w:pPr>
        <w:pStyle w:val="TOC3"/>
        <w:rPr>
          <w:rFonts w:asciiTheme="minorHAnsi" w:eastAsiaTheme="minorEastAsia" w:hAnsiTheme="minorHAnsi" w:cstheme="minorBidi"/>
          <w:sz w:val="22"/>
          <w:szCs w:val="22"/>
          <w:lang w:val="en-US"/>
        </w:rPr>
      </w:pPr>
      <w:r w:rsidRPr="00D64FCE">
        <w:rPr>
          <w:lang w:val="en-US"/>
        </w:rPr>
        <w:t>7.1.3</w:t>
      </w:r>
      <w:r>
        <w:rPr>
          <w:rFonts w:asciiTheme="minorHAnsi" w:eastAsiaTheme="minorEastAsia" w:hAnsiTheme="minorHAnsi" w:cstheme="minorBidi"/>
          <w:sz w:val="22"/>
          <w:szCs w:val="22"/>
          <w:lang w:val="en-US"/>
        </w:rPr>
        <w:tab/>
      </w:r>
      <w:r w:rsidRPr="00D64FCE">
        <w:rPr>
          <w:lang w:val="en-US"/>
        </w:rPr>
        <w:t>Relationship to Observations and Measurements (O&amp;M)</w:t>
      </w:r>
      <w:r>
        <w:tab/>
      </w:r>
      <w:r>
        <w:fldChar w:fldCharType="begin"/>
      </w:r>
      <w:r>
        <w:instrText xml:space="preserve"> PAGEREF _Toc6781403 \h </w:instrText>
      </w:r>
      <w:r>
        <w:fldChar w:fldCharType="separate"/>
      </w:r>
      <w:r>
        <w:t>36</w:t>
      </w:r>
      <w:r>
        <w:fldChar w:fldCharType="end"/>
      </w:r>
    </w:p>
    <w:p w14:paraId="46FF865A" w14:textId="630568A8" w:rsidR="003E2B08" w:rsidRDefault="003E2B08">
      <w:pPr>
        <w:pStyle w:val="TOC2"/>
        <w:rPr>
          <w:rFonts w:asciiTheme="minorHAnsi" w:eastAsiaTheme="minorEastAsia" w:hAnsiTheme="minorHAnsi" w:cstheme="minorBidi"/>
          <w:sz w:val="22"/>
          <w:szCs w:val="22"/>
          <w:lang w:val="en-US"/>
        </w:rPr>
      </w:pPr>
      <w:r>
        <w:t>7.2</w:t>
      </w:r>
      <w:r>
        <w:rPr>
          <w:rFonts w:asciiTheme="minorHAnsi" w:eastAsiaTheme="minorEastAsia" w:hAnsiTheme="minorHAnsi" w:cstheme="minorBidi"/>
          <w:sz w:val="22"/>
          <w:szCs w:val="22"/>
          <w:lang w:val="en-US"/>
        </w:rPr>
        <w:tab/>
      </w:r>
      <w:r>
        <w:t>Requirements Class: Core Abstract Process</w:t>
      </w:r>
      <w:r>
        <w:tab/>
      </w:r>
      <w:r>
        <w:fldChar w:fldCharType="begin"/>
      </w:r>
      <w:r>
        <w:instrText xml:space="preserve"> PAGEREF _Toc6781404 \h </w:instrText>
      </w:r>
      <w:r>
        <w:fldChar w:fldCharType="separate"/>
      </w:r>
      <w:r>
        <w:t>38</w:t>
      </w:r>
      <w:r>
        <w:fldChar w:fldCharType="end"/>
      </w:r>
    </w:p>
    <w:p w14:paraId="53D1F998" w14:textId="1AD5F1D6" w:rsidR="003E2B08" w:rsidRDefault="003E2B08">
      <w:pPr>
        <w:pStyle w:val="TOC3"/>
        <w:rPr>
          <w:rFonts w:asciiTheme="minorHAnsi" w:eastAsiaTheme="minorEastAsia" w:hAnsiTheme="minorHAnsi" w:cstheme="minorBidi"/>
          <w:sz w:val="22"/>
          <w:szCs w:val="22"/>
          <w:lang w:val="en-US"/>
        </w:rPr>
      </w:pPr>
      <w:r>
        <w:t>7.2.1</w:t>
      </w:r>
      <w:r>
        <w:rPr>
          <w:rFonts w:asciiTheme="minorHAnsi" w:eastAsiaTheme="minorEastAsia" w:hAnsiTheme="minorHAnsi" w:cstheme="minorBidi"/>
          <w:sz w:val="22"/>
          <w:szCs w:val="22"/>
          <w:lang w:val="en-US"/>
        </w:rPr>
        <w:tab/>
      </w:r>
      <w:r>
        <w:t>ObservableProperty</w:t>
      </w:r>
      <w:r>
        <w:tab/>
      </w:r>
      <w:r>
        <w:fldChar w:fldCharType="begin"/>
      </w:r>
      <w:r>
        <w:instrText xml:space="preserve"> PAGEREF _Toc6781405 \h </w:instrText>
      </w:r>
      <w:r>
        <w:fldChar w:fldCharType="separate"/>
      </w:r>
      <w:r>
        <w:t>38</w:t>
      </w:r>
      <w:r>
        <w:fldChar w:fldCharType="end"/>
      </w:r>
    </w:p>
    <w:p w14:paraId="39612053" w14:textId="003E6E1C" w:rsidR="003E2B08" w:rsidRDefault="003E2B08">
      <w:pPr>
        <w:pStyle w:val="TOC3"/>
        <w:rPr>
          <w:rFonts w:asciiTheme="minorHAnsi" w:eastAsiaTheme="minorEastAsia" w:hAnsiTheme="minorHAnsi" w:cstheme="minorBidi"/>
          <w:sz w:val="22"/>
          <w:szCs w:val="22"/>
          <w:lang w:val="en-US"/>
        </w:rPr>
      </w:pPr>
      <w:r>
        <w:t>7.2.2</w:t>
      </w:r>
      <w:r>
        <w:rPr>
          <w:rFonts w:asciiTheme="minorHAnsi" w:eastAsiaTheme="minorEastAsia" w:hAnsiTheme="minorHAnsi" w:cstheme="minorBidi"/>
          <w:sz w:val="22"/>
          <w:szCs w:val="22"/>
          <w:lang w:val="en-US"/>
        </w:rPr>
        <w:tab/>
      </w:r>
      <w:r>
        <w:t>DescribedObject</w:t>
      </w:r>
      <w:r>
        <w:tab/>
      </w:r>
      <w:r>
        <w:fldChar w:fldCharType="begin"/>
      </w:r>
      <w:r>
        <w:instrText xml:space="preserve"> PAGEREF _Toc6781406 \h </w:instrText>
      </w:r>
      <w:r>
        <w:fldChar w:fldCharType="separate"/>
      </w:r>
      <w:r>
        <w:t>39</w:t>
      </w:r>
      <w:r>
        <w:fldChar w:fldCharType="end"/>
      </w:r>
    </w:p>
    <w:p w14:paraId="5E21DD67" w14:textId="46E67BB0" w:rsidR="003E2B08" w:rsidRDefault="003E2B08">
      <w:pPr>
        <w:pStyle w:val="TOC3"/>
        <w:rPr>
          <w:rFonts w:asciiTheme="minorHAnsi" w:eastAsiaTheme="minorEastAsia" w:hAnsiTheme="minorHAnsi" w:cstheme="minorBidi"/>
          <w:sz w:val="22"/>
          <w:szCs w:val="22"/>
          <w:lang w:val="en-US"/>
        </w:rPr>
      </w:pPr>
      <w:r w:rsidRPr="00D64FCE">
        <w:rPr>
          <w:lang w:val="en-US"/>
        </w:rPr>
        <w:t>7.2.3</w:t>
      </w:r>
      <w:r>
        <w:rPr>
          <w:rFonts w:asciiTheme="minorHAnsi" w:eastAsiaTheme="minorEastAsia" w:hAnsiTheme="minorHAnsi" w:cstheme="minorBidi"/>
          <w:sz w:val="22"/>
          <w:szCs w:val="22"/>
          <w:lang w:val="en-US"/>
        </w:rPr>
        <w:tab/>
      </w:r>
      <w:r w:rsidRPr="00D64FCE">
        <w:rPr>
          <w:lang w:val="en-US"/>
        </w:rPr>
        <w:t>AbstractProcess</w:t>
      </w:r>
      <w:r>
        <w:tab/>
      </w:r>
      <w:r>
        <w:fldChar w:fldCharType="begin"/>
      </w:r>
      <w:r>
        <w:instrText xml:space="preserve"> PAGEREF _Toc6781407 \h </w:instrText>
      </w:r>
      <w:r>
        <w:fldChar w:fldCharType="separate"/>
      </w:r>
      <w:r>
        <w:t>45</w:t>
      </w:r>
      <w:r>
        <w:fldChar w:fldCharType="end"/>
      </w:r>
    </w:p>
    <w:p w14:paraId="54379CAC" w14:textId="1C30BF8E" w:rsidR="003E2B08" w:rsidRDefault="003E2B08">
      <w:pPr>
        <w:pStyle w:val="TOC3"/>
        <w:rPr>
          <w:rFonts w:asciiTheme="minorHAnsi" w:eastAsiaTheme="minorEastAsia" w:hAnsiTheme="minorHAnsi" w:cstheme="minorBidi"/>
          <w:sz w:val="22"/>
          <w:szCs w:val="22"/>
          <w:lang w:val="en-US"/>
        </w:rPr>
      </w:pPr>
      <w:r w:rsidRPr="00D64FCE">
        <w:rPr>
          <w:lang w:val="en-US"/>
        </w:rPr>
        <w:t>7.2.4</w:t>
      </w:r>
      <w:r>
        <w:rPr>
          <w:rFonts w:asciiTheme="minorHAnsi" w:eastAsiaTheme="minorEastAsia" w:hAnsiTheme="minorHAnsi" w:cstheme="minorBidi"/>
          <w:sz w:val="22"/>
          <w:szCs w:val="22"/>
          <w:lang w:val="en-US"/>
        </w:rPr>
        <w:tab/>
      </w:r>
      <w:r w:rsidRPr="00D64FCE">
        <w:rPr>
          <w:lang w:val="en-US"/>
        </w:rPr>
        <w:t>SWE Common Data Types</w:t>
      </w:r>
      <w:r>
        <w:tab/>
      </w:r>
      <w:r>
        <w:fldChar w:fldCharType="begin"/>
      </w:r>
      <w:r>
        <w:instrText xml:space="preserve"> PAGEREF _Toc6781408 \h </w:instrText>
      </w:r>
      <w:r>
        <w:fldChar w:fldCharType="separate"/>
      </w:r>
      <w:r>
        <w:t>51</w:t>
      </w:r>
      <w:r>
        <w:fldChar w:fldCharType="end"/>
      </w:r>
    </w:p>
    <w:p w14:paraId="74824DAB" w14:textId="6BE01B7F" w:rsidR="003E2B08" w:rsidRDefault="003E2B08">
      <w:pPr>
        <w:pStyle w:val="TOC2"/>
        <w:rPr>
          <w:rFonts w:asciiTheme="minorHAnsi" w:eastAsiaTheme="minorEastAsia" w:hAnsiTheme="minorHAnsi" w:cstheme="minorBidi"/>
          <w:sz w:val="22"/>
          <w:szCs w:val="22"/>
          <w:lang w:val="en-US"/>
        </w:rPr>
      </w:pPr>
      <w:r w:rsidRPr="00D64FCE">
        <w:rPr>
          <w:lang w:val="en-US"/>
        </w:rPr>
        <w:lastRenderedPageBreak/>
        <w:t>7.3</w:t>
      </w:r>
      <w:r>
        <w:rPr>
          <w:rFonts w:asciiTheme="minorHAnsi" w:eastAsiaTheme="minorEastAsia" w:hAnsiTheme="minorHAnsi" w:cstheme="minorBidi"/>
          <w:sz w:val="22"/>
          <w:szCs w:val="22"/>
          <w:lang w:val="en-US"/>
        </w:rPr>
        <w:tab/>
      </w:r>
      <w:r w:rsidRPr="00D64FCE">
        <w:rPr>
          <w:lang w:val="en-US"/>
        </w:rPr>
        <w:t>Requirements Class: Simple  Process</w:t>
      </w:r>
      <w:r>
        <w:tab/>
      </w:r>
      <w:r>
        <w:fldChar w:fldCharType="begin"/>
      </w:r>
      <w:r>
        <w:instrText xml:space="preserve"> PAGEREF _Toc6781409 \h </w:instrText>
      </w:r>
      <w:r>
        <w:fldChar w:fldCharType="separate"/>
      </w:r>
      <w:r>
        <w:t>53</w:t>
      </w:r>
      <w:r>
        <w:fldChar w:fldCharType="end"/>
      </w:r>
    </w:p>
    <w:p w14:paraId="45EA9B7F" w14:textId="6A653272" w:rsidR="003E2B08" w:rsidRDefault="003E2B08">
      <w:pPr>
        <w:pStyle w:val="TOC3"/>
        <w:rPr>
          <w:rFonts w:asciiTheme="minorHAnsi" w:eastAsiaTheme="minorEastAsia" w:hAnsiTheme="minorHAnsi" w:cstheme="minorBidi"/>
          <w:sz w:val="22"/>
          <w:szCs w:val="22"/>
          <w:lang w:val="en-US"/>
        </w:rPr>
      </w:pPr>
      <w:r w:rsidRPr="00D64FCE">
        <w:rPr>
          <w:lang w:val="en-US"/>
        </w:rPr>
        <w:t>7.3.1</w:t>
      </w:r>
      <w:r>
        <w:rPr>
          <w:rFonts w:asciiTheme="minorHAnsi" w:eastAsiaTheme="minorEastAsia" w:hAnsiTheme="minorHAnsi" w:cstheme="minorBidi"/>
          <w:sz w:val="22"/>
          <w:szCs w:val="22"/>
          <w:lang w:val="en-US"/>
        </w:rPr>
        <w:tab/>
      </w:r>
      <w:r w:rsidRPr="00D64FCE">
        <w:rPr>
          <w:lang w:val="en-US"/>
        </w:rPr>
        <w:t>Simple Process Definition</w:t>
      </w:r>
      <w:r>
        <w:tab/>
      </w:r>
      <w:r>
        <w:fldChar w:fldCharType="begin"/>
      </w:r>
      <w:r>
        <w:instrText xml:space="preserve"> PAGEREF _Toc6781410 \h </w:instrText>
      </w:r>
      <w:r>
        <w:fldChar w:fldCharType="separate"/>
      </w:r>
      <w:r>
        <w:t>53</w:t>
      </w:r>
      <w:r>
        <w:fldChar w:fldCharType="end"/>
      </w:r>
    </w:p>
    <w:p w14:paraId="545C3313" w14:textId="7D873581" w:rsidR="003E2B08" w:rsidRDefault="003E2B08">
      <w:pPr>
        <w:pStyle w:val="TOC3"/>
        <w:rPr>
          <w:rFonts w:asciiTheme="minorHAnsi" w:eastAsiaTheme="minorEastAsia" w:hAnsiTheme="minorHAnsi" w:cstheme="minorBidi"/>
          <w:sz w:val="22"/>
          <w:szCs w:val="22"/>
          <w:lang w:val="en-US"/>
        </w:rPr>
      </w:pPr>
      <w:r w:rsidRPr="00D64FCE">
        <w:rPr>
          <w:lang w:val="en-US"/>
        </w:rPr>
        <w:t>7.3.2</w:t>
      </w:r>
      <w:r>
        <w:rPr>
          <w:rFonts w:asciiTheme="minorHAnsi" w:eastAsiaTheme="minorEastAsia" w:hAnsiTheme="minorHAnsi" w:cstheme="minorBidi"/>
          <w:sz w:val="22"/>
          <w:szCs w:val="22"/>
          <w:lang w:val="en-US"/>
        </w:rPr>
        <w:tab/>
      </w:r>
      <w:r w:rsidRPr="00D64FCE">
        <w:rPr>
          <w:lang w:val="en-US"/>
        </w:rPr>
        <w:t>Process Method Definition</w:t>
      </w:r>
      <w:r>
        <w:tab/>
      </w:r>
      <w:r>
        <w:fldChar w:fldCharType="begin"/>
      </w:r>
      <w:r>
        <w:instrText xml:space="preserve"> PAGEREF _Toc6781411 \h </w:instrText>
      </w:r>
      <w:r>
        <w:fldChar w:fldCharType="separate"/>
      </w:r>
      <w:r>
        <w:t>55</w:t>
      </w:r>
      <w:r>
        <w:fldChar w:fldCharType="end"/>
      </w:r>
    </w:p>
    <w:p w14:paraId="702034DE" w14:textId="49720505" w:rsidR="003E2B08" w:rsidRDefault="003E2B08">
      <w:pPr>
        <w:pStyle w:val="TOC2"/>
        <w:rPr>
          <w:rFonts w:asciiTheme="minorHAnsi" w:eastAsiaTheme="minorEastAsia" w:hAnsiTheme="minorHAnsi" w:cstheme="minorBidi"/>
          <w:sz w:val="22"/>
          <w:szCs w:val="22"/>
          <w:lang w:val="en-US"/>
        </w:rPr>
      </w:pPr>
      <w:r w:rsidRPr="00D64FCE">
        <w:rPr>
          <w:lang w:val="en-US"/>
        </w:rPr>
        <w:t>7.4</w:t>
      </w:r>
      <w:r>
        <w:rPr>
          <w:rFonts w:asciiTheme="minorHAnsi" w:eastAsiaTheme="minorEastAsia" w:hAnsiTheme="minorHAnsi" w:cstheme="minorBidi"/>
          <w:sz w:val="22"/>
          <w:szCs w:val="22"/>
          <w:lang w:val="en-US"/>
        </w:rPr>
        <w:tab/>
      </w:r>
      <w:r w:rsidRPr="00D64FCE">
        <w:rPr>
          <w:lang w:val="en-US"/>
        </w:rPr>
        <w:t>Requirements Class: Aggregate Process</w:t>
      </w:r>
      <w:r>
        <w:tab/>
      </w:r>
      <w:r>
        <w:fldChar w:fldCharType="begin"/>
      </w:r>
      <w:r>
        <w:instrText xml:space="preserve"> PAGEREF _Toc6781412 \h </w:instrText>
      </w:r>
      <w:r>
        <w:fldChar w:fldCharType="separate"/>
      </w:r>
      <w:r>
        <w:t>56</w:t>
      </w:r>
      <w:r>
        <w:fldChar w:fldCharType="end"/>
      </w:r>
    </w:p>
    <w:p w14:paraId="1E99281B" w14:textId="7391E56E" w:rsidR="003E2B08" w:rsidRDefault="003E2B08">
      <w:pPr>
        <w:pStyle w:val="TOC3"/>
        <w:rPr>
          <w:rFonts w:asciiTheme="minorHAnsi" w:eastAsiaTheme="minorEastAsia" w:hAnsiTheme="minorHAnsi" w:cstheme="minorBidi"/>
          <w:sz w:val="22"/>
          <w:szCs w:val="22"/>
          <w:lang w:val="en-US"/>
        </w:rPr>
      </w:pPr>
      <w:r w:rsidRPr="00D64FCE">
        <w:rPr>
          <w:lang w:val="en-US"/>
        </w:rPr>
        <w:t>7.4.1</w:t>
      </w:r>
      <w:r>
        <w:rPr>
          <w:rFonts w:asciiTheme="minorHAnsi" w:eastAsiaTheme="minorEastAsia" w:hAnsiTheme="minorHAnsi" w:cstheme="minorBidi"/>
          <w:sz w:val="22"/>
          <w:szCs w:val="22"/>
          <w:lang w:val="en-US"/>
        </w:rPr>
        <w:tab/>
      </w:r>
      <w:r w:rsidRPr="00D64FCE">
        <w:rPr>
          <w:lang w:val="en-US"/>
        </w:rPr>
        <w:t>Aggregate Process Definition</w:t>
      </w:r>
      <w:r>
        <w:tab/>
      </w:r>
      <w:r>
        <w:fldChar w:fldCharType="begin"/>
      </w:r>
      <w:r>
        <w:instrText xml:space="preserve"> PAGEREF _Toc6781413 \h </w:instrText>
      </w:r>
      <w:r>
        <w:fldChar w:fldCharType="separate"/>
      </w:r>
      <w:r>
        <w:t>56</w:t>
      </w:r>
      <w:r>
        <w:fldChar w:fldCharType="end"/>
      </w:r>
    </w:p>
    <w:p w14:paraId="74A4463C" w14:textId="01ABCCD1" w:rsidR="003E2B08" w:rsidRDefault="003E2B08">
      <w:pPr>
        <w:pStyle w:val="TOC2"/>
        <w:rPr>
          <w:rFonts w:asciiTheme="minorHAnsi" w:eastAsiaTheme="minorEastAsia" w:hAnsiTheme="minorHAnsi" w:cstheme="minorBidi"/>
          <w:sz w:val="22"/>
          <w:szCs w:val="22"/>
          <w:lang w:val="en-US"/>
        </w:rPr>
      </w:pPr>
      <w:r w:rsidRPr="00D64FCE">
        <w:rPr>
          <w:lang w:val="en-US"/>
        </w:rPr>
        <w:t>7.6</w:t>
      </w:r>
      <w:r>
        <w:rPr>
          <w:rFonts w:asciiTheme="minorHAnsi" w:eastAsiaTheme="minorEastAsia" w:hAnsiTheme="minorHAnsi" w:cstheme="minorBidi"/>
          <w:sz w:val="22"/>
          <w:szCs w:val="22"/>
          <w:lang w:val="en-US"/>
        </w:rPr>
        <w:tab/>
      </w:r>
      <w:r w:rsidRPr="00D64FCE">
        <w:rPr>
          <w:lang w:val="en-US"/>
        </w:rPr>
        <w:t>Requirement Class: Physical Component</w:t>
      </w:r>
      <w:r>
        <w:tab/>
      </w:r>
      <w:r>
        <w:fldChar w:fldCharType="begin"/>
      </w:r>
      <w:r>
        <w:instrText xml:space="preserve"> PAGEREF _Toc6781414 \h </w:instrText>
      </w:r>
      <w:r>
        <w:fldChar w:fldCharType="separate"/>
      </w:r>
      <w:r>
        <w:t>59</w:t>
      </w:r>
      <w:r>
        <w:fldChar w:fldCharType="end"/>
      </w:r>
    </w:p>
    <w:p w14:paraId="5D274F00" w14:textId="01EC14EB" w:rsidR="003E2B08" w:rsidRDefault="003E2B08">
      <w:pPr>
        <w:pStyle w:val="TOC3"/>
        <w:rPr>
          <w:rFonts w:asciiTheme="minorHAnsi" w:eastAsiaTheme="minorEastAsia" w:hAnsiTheme="minorHAnsi" w:cstheme="minorBidi"/>
          <w:sz w:val="22"/>
          <w:szCs w:val="22"/>
          <w:lang w:val="en-US"/>
        </w:rPr>
      </w:pPr>
      <w:r w:rsidRPr="00D64FCE">
        <w:rPr>
          <w:lang w:val="en-US"/>
        </w:rPr>
        <w:t>7.6.1</w:t>
      </w:r>
      <w:r>
        <w:rPr>
          <w:rFonts w:asciiTheme="minorHAnsi" w:eastAsiaTheme="minorEastAsia" w:hAnsiTheme="minorHAnsi" w:cstheme="minorBidi"/>
          <w:sz w:val="22"/>
          <w:szCs w:val="22"/>
          <w:lang w:val="en-US"/>
        </w:rPr>
        <w:tab/>
      </w:r>
      <w:r w:rsidRPr="00D64FCE">
        <w:rPr>
          <w:lang w:val="en-US"/>
        </w:rPr>
        <w:t>Abstract Physical Process Defined</w:t>
      </w:r>
      <w:r>
        <w:tab/>
      </w:r>
      <w:r>
        <w:fldChar w:fldCharType="begin"/>
      </w:r>
      <w:r>
        <w:instrText xml:space="preserve"> PAGEREF _Toc6781415 \h </w:instrText>
      </w:r>
      <w:r>
        <w:fldChar w:fldCharType="separate"/>
      </w:r>
      <w:r>
        <w:t>59</w:t>
      </w:r>
      <w:r>
        <w:fldChar w:fldCharType="end"/>
      </w:r>
    </w:p>
    <w:p w14:paraId="480E9FB9" w14:textId="0336C438" w:rsidR="003E2B08" w:rsidRDefault="003E2B08">
      <w:pPr>
        <w:pStyle w:val="TOC3"/>
        <w:rPr>
          <w:rFonts w:asciiTheme="minorHAnsi" w:eastAsiaTheme="minorEastAsia" w:hAnsiTheme="minorHAnsi" w:cstheme="minorBidi"/>
          <w:sz w:val="22"/>
          <w:szCs w:val="22"/>
          <w:lang w:val="en-US"/>
        </w:rPr>
      </w:pPr>
      <w:r w:rsidRPr="00D64FCE">
        <w:rPr>
          <w:lang w:val="en-US"/>
        </w:rPr>
        <w:t>7.6.2</w:t>
      </w:r>
      <w:r>
        <w:rPr>
          <w:rFonts w:asciiTheme="minorHAnsi" w:eastAsiaTheme="minorEastAsia" w:hAnsiTheme="minorHAnsi" w:cstheme="minorBidi"/>
          <w:sz w:val="22"/>
          <w:szCs w:val="22"/>
          <w:lang w:val="en-US"/>
        </w:rPr>
        <w:tab/>
      </w:r>
      <w:r w:rsidRPr="00D64FCE">
        <w:rPr>
          <w:lang w:val="en-US"/>
        </w:rPr>
        <w:t>Physical Component Defined</w:t>
      </w:r>
      <w:r>
        <w:tab/>
      </w:r>
      <w:r>
        <w:fldChar w:fldCharType="begin"/>
      </w:r>
      <w:r>
        <w:instrText xml:space="preserve"> PAGEREF _Toc6781416 \h </w:instrText>
      </w:r>
      <w:r>
        <w:fldChar w:fldCharType="separate"/>
      </w:r>
      <w:r>
        <w:t>64</w:t>
      </w:r>
      <w:r>
        <w:fldChar w:fldCharType="end"/>
      </w:r>
    </w:p>
    <w:p w14:paraId="7412452F" w14:textId="669D12CC" w:rsidR="003E2B08" w:rsidRDefault="003E2B08">
      <w:pPr>
        <w:pStyle w:val="TOC2"/>
        <w:rPr>
          <w:rFonts w:asciiTheme="minorHAnsi" w:eastAsiaTheme="minorEastAsia" w:hAnsiTheme="minorHAnsi" w:cstheme="minorBidi"/>
          <w:sz w:val="22"/>
          <w:szCs w:val="22"/>
          <w:lang w:val="en-US"/>
        </w:rPr>
      </w:pPr>
      <w:r>
        <w:t>7.7</w:t>
      </w:r>
      <w:r>
        <w:rPr>
          <w:rFonts w:asciiTheme="minorHAnsi" w:eastAsiaTheme="minorEastAsia" w:hAnsiTheme="minorHAnsi" w:cstheme="minorBidi"/>
          <w:sz w:val="22"/>
          <w:szCs w:val="22"/>
          <w:lang w:val="en-US"/>
        </w:rPr>
        <w:tab/>
      </w:r>
      <w:r>
        <w:t>Requirement Class: Physical System</w:t>
      </w:r>
      <w:r>
        <w:tab/>
      </w:r>
      <w:r>
        <w:fldChar w:fldCharType="begin"/>
      </w:r>
      <w:r>
        <w:instrText xml:space="preserve"> PAGEREF _Toc6781417 \h </w:instrText>
      </w:r>
      <w:r>
        <w:fldChar w:fldCharType="separate"/>
      </w:r>
      <w:r>
        <w:t>65</w:t>
      </w:r>
      <w:r>
        <w:fldChar w:fldCharType="end"/>
      </w:r>
    </w:p>
    <w:p w14:paraId="7BF51920" w14:textId="6C1D6F05" w:rsidR="003E2B08" w:rsidRDefault="003E2B08">
      <w:pPr>
        <w:pStyle w:val="TOC2"/>
        <w:rPr>
          <w:rFonts w:asciiTheme="minorHAnsi" w:eastAsiaTheme="minorEastAsia" w:hAnsiTheme="minorHAnsi" w:cstheme="minorBidi"/>
          <w:sz w:val="22"/>
          <w:szCs w:val="22"/>
          <w:lang w:val="en-US"/>
        </w:rPr>
      </w:pPr>
      <w:r w:rsidRPr="00D64FCE">
        <w:rPr>
          <w:lang w:val="en-US"/>
        </w:rPr>
        <w:t>7.8</w:t>
      </w:r>
      <w:r>
        <w:rPr>
          <w:rFonts w:asciiTheme="minorHAnsi" w:eastAsiaTheme="minorEastAsia" w:hAnsiTheme="minorHAnsi" w:cstheme="minorBidi"/>
          <w:sz w:val="22"/>
          <w:szCs w:val="22"/>
          <w:lang w:val="en-US"/>
        </w:rPr>
        <w:tab/>
      </w:r>
      <w:r w:rsidRPr="00D64FCE">
        <w:rPr>
          <w:lang w:val="en-US"/>
        </w:rPr>
        <w:t>Requirements Class: Processes with Advanced Data Types</w:t>
      </w:r>
      <w:r>
        <w:tab/>
      </w:r>
      <w:r>
        <w:fldChar w:fldCharType="begin"/>
      </w:r>
      <w:r>
        <w:instrText xml:space="preserve"> PAGEREF _Toc6781418 \h </w:instrText>
      </w:r>
      <w:r>
        <w:fldChar w:fldCharType="separate"/>
      </w:r>
      <w:r>
        <w:t>68</w:t>
      </w:r>
      <w:r>
        <w:fldChar w:fldCharType="end"/>
      </w:r>
    </w:p>
    <w:p w14:paraId="04D1E6FA" w14:textId="10A45434" w:rsidR="003E2B08" w:rsidRDefault="003E2B08">
      <w:pPr>
        <w:pStyle w:val="TOC2"/>
        <w:rPr>
          <w:rFonts w:asciiTheme="minorHAnsi" w:eastAsiaTheme="minorEastAsia" w:hAnsiTheme="minorHAnsi" w:cstheme="minorBidi"/>
          <w:sz w:val="22"/>
          <w:szCs w:val="22"/>
          <w:lang w:val="en-US"/>
        </w:rPr>
      </w:pPr>
      <w:r w:rsidRPr="00D64FCE">
        <w:rPr>
          <w:lang w:val="en-US"/>
        </w:rPr>
        <w:t>7.9</w:t>
      </w:r>
      <w:r>
        <w:rPr>
          <w:rFonts w:asciiTheme="minorHAnsi" w:eastAsiaTheme="minorEastAsia" w:hAnsiTheme="minorHAnsi" w:cstheme="minorBidi"/>
          <w:sz w:val="22"/>
          <w:szCs w:val="22"/>
          <w:lang w:val="en-US"/>
        </w:rPr>
        <w:tab/>
      </w:r>
      <w:r w:rsidRPr="00D64FCE">
        <w:rPr>
          <w:lang w:val="en-US"/>
        </w:rPr>
        <w:t>Requirements Class: Configurable Processes</w:t>
      </w:r>
      <w:r>
        <w:tab/>
      </w:r>
      <w:r>
        <w:fldChar w:fldCharType="begin"/>
      </w:r>
      <w:r>
        <w:instrText xml:space="preserve"> PAGEREF _Toc6781419 \h </w:instrText>
      </w:r>
      <w:r>
        <w:fldChar w:fldCharType="separate"/>
      </w:r>
      <w:r>
        <w:t>69</w:t>
      </w:r>
      <w:r>
        <w:fldChar w:fldCharType="end"/>
      </w:r>
    </w:p>
    <w:p w14:paraId="0396AC29" w14:textId="3BA05805" w:rsidR="003E2B08" w:rsidRDefault="003E2B08">
      <w:pPr>
        <w:pStyle w:val="TOC3"/>
        <w:rPr>
          <w:rFonts w:asciiTheme="minorHAnsi" w:eastAsiaTheme="minorEastAsia" w:hAnsiTheme="minorHAnsi" w:cstheme="minorBidi"/>
          <w:sz w:val="22"/>
          <w:szCs w:val="22"/>
          <w:lang w:val="en-US"/>
        </w:rPr>
      </w:pPr>
      <w:r w:rsidRPr="00D64FCE">
        <w:rPr>
          <w:lang w:val="en-US"/>
        </w:rPr>
        <w:t>7.9.1</w:t>
      </w:r>
      <w:r>
        <w:rPr>
          <w:rFonts w:asciiTheme="minorHAnsi" w:eastAsiaTheme="minorEastAsia" w:hAnsiTheme="minorHAnsi" w:cstheme="minorBidi"/>
          <w:sz w:val="22"/>
          <w:szCs w:val="22"/>
          <w:lang w:val="en-US"/>
        </w:rPr>
        <w:tab/>
      </w:r>
      <w:r w:rsidRPr="00D64FCE">
        <w:rPr>
          <w:lang w:val="en-US"/>
        </w:rPr>
        <w:t>Modes</w:t>
      </w:r>
      <w:r>
        <w:tab/>
      </w:r>
      <w:r>
        <w:fldChar w:fldCharType="begin"/>
      </w:r>
      <w:r>
        <w:instrText xml:space="preserve"> PAGEREF _Toc6781420 \h </w:instrText>
      </w:r>
      <w:r>
        <w:fldChar w:fldCharType="separate"/>
      </w:r>
      <w:r>
        <w:t>70</w:t>
      </w:r>
      <w:r>
        <w:fldChar w:fldCharType="end"/>
      </w:r>
    </w:p>
    <w:p w14:paraId="4657623B" w14:textId="05964B72" w:rsidR="003E2B08" w:rsidRDefault="003E2B08">
      <w:pPr>
        <w:pStyle w:val="TOC3"/>
        <w:rPr>
          <w:rFonts w:asciiTheme="minorHAnsi" w:eastAsiaTheme="minorEastAsia" w:hAnsiTheme="minorHAnsi" w:cstheme="minorBidi"/>
          <w:sz w:val="22"/>
          <w:szCs w:val="22"/>
          <w:lang w:val="en-US"/>
        </w:rPr>
      </w:pPr>
      <w:r w:rsidRPr="00D64FCE">
        <w:rPr>
          <w:lang w:val="en-US"/>
        </w:rPr>
        <w:t>7.9.2</w:t>
      </w:r>
      <w:r>
        <w:rPr>
          <w:rFonts w:asciiTheme="minorHAnsi" w:eastAsiaTheme="minorEastAsia" w:hAnsiTheme="minorHAnsi" w:cstheme="minorBidi"/>
          <w:sz w:val="22"/>
          <w:szCs w:val="22"/>
          <w:lang w:val="en-US"/>
        </w:rPr>
        <w:tab/>
      </w:r>
      <w:r w:rsidRPr="00D64FCE">
        <w:rPr>
          <w:lang w:val="en-US"/>
        </w:rPr>
        <w:t>Settings</w:t>
      </w:r>
      <w:r>
        <w:tab/>
      </w:r>
      <w:r>
        <w:fldChar w:fldCharType="begin"/>
      </w:r>
      <w:r>
        <w:instrText xml:space="preserve"> PAGEREF _Toc6781421 \h </w:instrText>
      </w:r>
      <w:r>
        <w:fldChar w:fldCharType="separate"/>
      </w:r>
      <w:r>
        <w:t>72</w:t>
      </w:r>
      <w:r>
        <w:fldChar w:fldCharType="end"/>
      </w:r>
    </w:p>
    <w:p w14:paraId="21605A43" w14:textId="43130E5B" w:rsidR="003E2B08" w:rsidRDefault="003E2B08">
      <w:pPr>
        <w:pStyle w:val="TOC1"/>
        <w:rPr>
          <w:rFonts w:asciiTheme="minorHAnsi" w:eastAsiaTheme="minorEastAsia" w:hAnsiTheme="minorHAnsi" w:cstheme="minorBidi"/>
          <w:b w:val="0"/>
          <w:sz w:val="22"/>
          <w:szCs w:val="22"/>
          <w:lang w:val="en-US"/>
        </w:rPr>
      </w:pPr>
      <w:r w:rsidRPr="00D64FCE">
        <w:rPr>
          <w:lang w:val="en-US"/>
        </w:rPr>
        <w:t>8</w:t>
      </w:r>
      <w:r>
        <w:rPr>
          <w:rFonts w:asciiTheme="minorHAnsi" w:eastAsiaTheme="minorEastAsia" w:hAnsiTheme="minorHAnsi" w:cstheme="minorBidi"/>
          <w:b w:val="0"/>
          <w:sz w:val="22"/>
          <w:szCs w:val="22"/>
          <w:lang w:val="en-US"/>
        </w:rPr>
        <w:tab/>
      </w:r>
      <w:r>
        <w:t>XML Schema Implementation (normative)</w:t>
      </w:r>
      <w:r>
        <w:tab/>
      </w:r>
      <w:r>
        <w:fldChar w:fldCharType="begin"/>
      </w:r>
      <w:r>
        <w:instrText xml:space="preserve"> PAGEREF _Toc6781422 \h </w:instrText>
      </w:r>
      <w:r>
        <w:fldChar w:fldCharType="separate"/>
      </w:r>
      <w:r>
        <w:t>74</w:t>
      </w:r>
      <w:r>
        <w:fldChar w:fldCharType="end"/>
      </w:r>
    </w:p>
    <w:p w14:paraId="0873743D" w14:textId="3AFAA4A3" w:rsidR="003E2B08" w:rsidRDefault="003E2B08">
      <w:pPr>
        <w:pStyle w:val="TOC2"/>
        <w:rPr>
          <w:rFonts w:asciiTheme="minorHAnsi" w:eastAsiaTheme="minorEastAsia" w:hAnsiTheme="minorHAnsi" w:cstheme="minorBidi"/>
          <w:sz w:val="22"/>
          <w:szCs w:val="22"/>
          <w:lang w:val="en-US"/>
        </w:rPr>
      </w:pPr>
      <w:r w:rsidRPr="00D64FCE">
        <w:rPr>
          <w:lang w:val="en-US"/>
        </w:rPr>
        <w:t>8.1</w:t>
      </w:r>
      <w:r>
        <w:rPr>
          <w:rFonts w:asciiTheme="minorHAnsi" w:eastAsiaTheme="minorEastAsia" w:hAnsiTheme="minorHAnsi" w:cstheme="minorBidi"/>
          <w:sz w:val="22"/>
          <w:szCs w:val="22"/>
          <w:lang w:val="en-US"/>
        </w:rPr>
        <w:tab/>
      </w:r>
      <w:r w:rsidRPr="00D64FCE">
        <w:rPr>
          <w:lang w:val="en-US"/>
        </w:rPr>
        <w:t>Requirements Class: Core Abstract Process Schema</w:t>
      </w:r>
      <w:r>
        <w:tab/>
      </w:r>
      <w:r>
        <w:fldChar w:fldCharType="begin"/>
      </w:r>
      <w:r>
        <w:instrText xml:space="preserve"> PAGEREF _Toc6781423 \h </w:instrText>
      </w:r>
      <w:r>
        <w:fldChar w:fldCharType="separate"/>
      </w:r>
      <w:r>
        <w:t>75</w:t>
      </w:r>
      <w:r>
        <w:fldChar w:fldCharType="end"/>
      </w:r>
    </w:p>
    <w:p w14:paraId="503F0EF7" w14:textId="00B6BBAD" w:rsidR="003E2B08" w:rsidRDefault="003E2B08">
      <w:pPr>
        <w:pStyle w:val="TOC3"/>
        <w:rPr>
          <w:rFonts w:asciiTheme="minorHAnsi" w:eastAsiaTheme="minorEastAsia" w:hAnsiTheme="minorHAnsi" w:cstheme="minorBidi"/>
          <w:sz w:val="22"/>
          <w:szCs w:val="22"/>
          <w:lang w:val="en-US"/>
        </w:rPr>
      </w:pPr>
      <w:r w:rsidRPr="00D64FCE">
        <w:rPr>
          <w:lang w:val="en-US"/>
        </w:rPr>
        <w:t>8.1.1</w:t>
      </w:r>
      <w:r>
        <w:rPr>
          <w:rFonts w:asciiTheme="minorHAnsi" w:eastAsiaTheme="minorEastAsia" w:hAnsiTheme="minorHAnsi" w:cstheme="minorBidi"/>
          <w:sz w:val="22"/>
          <w:szCs w:val="22"/>
          <w:lang w:val="en-US"/>
        </w:rPr>
        <w:tab/>
      </w:r>
      <w:r w:rsidRPr="00D64FCE">
        <w:rPr>
          <w:lang w:val="en-US"/>
        </w:rPr>
        <w:t>General XML Principles</w:t>
      </w:r>
      <w:r>
        <w:tab/>
      </w:r>
      <w:r>
        <w:fldChar w:fldCharType="begin"/>
      </w:r>
      <w:r>
        <w:instrText xml:space="preserve"> PAGEREF _Toc6781424 \h </w:instrText>
      </w:r>
      <w:r>
        <w:fldChar w:fldCharType="separate"/>
      </w:r>
      <w:r>
        <w:t>75</w:t>
      </w:r>
      <w:r>
        <w:fldChar w:fldCharType="end"/>
      </w:r>
    </w:p>
    <w:p w14:paraId="1E2E0C86" w14:textId="2F9620AC" w:rsidR="003E2B08" w:rsidRDefault="003E2B08">
      <w:pPr>
        <w:pStyle w:val="TOC3"/>
        <w:rPr>
          <w:rFonts w:asciiTheme="minorHAnsi" w:eastAsiaTheme="minorEastAsia" w:hAnsiTheme="minorHAnsi" w:cstheme="minorBidi"/>
          <w:sz w:val="22"/>
          <w:szCs w:val="22"/>
          <w:lang w:val="en-US"/>
        </w:rPr>
      </w:pPr>
      <w:r w:rsidRPr="00D64FCE">
        <w:rPr>
          <w:lang w:val="en-US"/>
        </w:rPr>
        <w:t>8.1.2</w:t>
      </w:r>
      <w:r>
        <w:rPr>
          <w:rFonts w:asciiTheme="minorHAnsi" w:eastAsiaTheme="minorEastAsia" w:hAnsiTheme="minorHAnsi" w:cstheme="minorBidi"/>
          <w:sz w:val="22"/>
          <w:szCs w:val="22"/>
          <w:lang w:val="en-US"/>
        </w:rPr>
        <w:tab/>
      </w:r>
      <w:r w:rsidRPr="00D64FCE">
        <w:rPr>
          <w:lang w:val="en-US"/>
        </w:rPr>
        <w:t>General XSD Dependencies and XML Heading</w:t>
      </w:r>
      <w:r>
        <w:tab/>
      </w:r>
      <w:r>
        <w:fldChar w:fldCharType="begin"/>
      </w:r>
      <w:r>
        <w:instrText xml:space="preserve"> PAGEREF _Toc6781425 \h </w:instrText>
      </w:r>
      <w:r>
        <w:fldChar w:fldCharType="separate"/>
      </w:r>
      <w:r>
        <w:t>79</w:t>
      </w:r>
      <w:r>
        <w:fldChar w:fldCharType="end"/>
      </w:r>
    </w:p>
    <w:p w14:paraId="67A32EA5" w14:textId="24DA826F" w:rsidR="003E2B08" w:rsidRDefault="003E2B08">
      <w:pPr>
        <w:pStyle w:val="TOC3"/>
        <w:rPr>
          <w:rFonts w:asciiTheme="minorHAnsi" w:eastAsiaTheme="minorEastAsia" w:hAnsiTheme="minorHAnsi" w:cstheme="minorBidi"/>
          <w:sz w:val="22"/>
          <w:szCs w:val="22"/>
          <w:lang w:val="en-US"/>
        </w:rPr>
      </w:pPr>
      <w:r>
        <w:t>8.1.3</w:t>
      </w:r>
      <w:r>
        <w:rPr>
          <w:rFonts w:asciiTheme="minorHAnsi" w:eastAsiaTheme="minorEastAsia" w:hAnsiTheme="minorHAnsi" w:cstheme="minorBidi"/>
          <w:sz w:val="22"/>
          <w:szCs w:val="22"/>
          <w:lang w:val="en-US"/>
        </w:rPr>
        <w:tab/>
      </w:r>
      <w:r>
        <w:t>DescribedObject Properties</w:t>
      </w:r>
      <w:r>
        <w:tab/>
      </w:r>
      <w:r>
        <w:fldChar w:fldCharType="begin"/>
      </w:r>
      <w:r>
        <w:instrText xml:space="preserve"> PAGEREF _Toc6781426 \h </w:instrText>
      </w:r>
      <w:r>
        <w:fldChar w:fldCharType="separate"/>
      </w:r>
      <w:r>
        <w:t>81</w:t>
      </w:r>
      <w:r>
        <w:fldChar w:fldCharType="end"/>
      </w:r>
    </w:p>
    <w:p w14:paraId="7A415218" w14:textId="648C5BBE" w:rsidR="003E2B08" w:rsidRDefault="003E2B08">
      <w:pPr>
        <w:pStyle w:val="TOC3"/>
        <w:rPr>
          <w:rFonts w:asciiTheme="minorHAnsi" w:eastAsiaTheme="minorEastAsia" w:hAnsiTheme="minorHAnsi" w:cstheme="minorBidi"/>
          <w:sz w:val="22"/>
          <w:szCs w:val="22"/>
          <w:lang w:val="en-US"/>
        </w:rPr>
      </w:pPr>
      <w:r>
        <w:t>8.1.4</w:t>
      </w:r>
      <w:r>
        <w:rPr>
          <w:rFonts w:asciiTheme="minorHAnsi" w:eastAsiaTheme="minorEastAsia" w:hAnsiTheme="minorHAnsi" w:cstheme="minorBidi"/>
          <w:sz w:val="22"/>
          <w:szCs w:val="22"/>
          <w:lang w:val="en-US"/>
        </w:rPr>
        <w:tab/>
      </w:r>
      <w:r>
        <w:t>Abstract Process</w:t>
      </w:r>
      <w:r>
        <w:tab/>
      </w:r>
      <w:r>
        <w:fldChar w:fldCharType="begin"/>
      </w:r>
      <w:r>
        <w:instrText xml:space="preserve"> PAGEREF _Toc6781427 \h </w:instrText>
      </w:r>
      <w:r>
        <w:fldChar w:fldCharType="separate"/>
      </w:r>
      <w:r>
        <w:t>100</w:t>
      </w:r>
      <w:r>
        <w:fldChar w:fldCharType="end"/>
      </w:r>
    </w:p>
    <w:p w14:paraId="36F760F9" w14:textId="2E846CF8" w:rsidR="003E2B08" w:rsidRDefault="003E2B08">
      <w:pPr>
        <w:pStyle w:val="TOC2"/>
        <w:rPr>
          <w:rFonts w:asciiTheme="minorHAnsi" w:eastAsiaTheme="minorEastAsia" w:hAnsiTheme="minorHAnsi" w:cstheme="minorBidi"/>
          <w:sz w:val="22"/>
          <w:szCs w:val="22"/>
          <w:lang w:val="en-US"/>
        </w:rPr>
      </w:pPr>
      <w:r>
        <w:t>8.2</w:t>
      </w:r>
      <w:r>
        <w:rPr>
          <w:rFonts w:asciiTheme="minorHAnsi" w:eastAsiaTheme="minorEastAsia" w:hAnsiTheme="minorHAnsi" w:cstheme="minorBidi"/>
          <w:sz w:val="22"/>
          <w:szCs w:val="22"/>
          <w:lang w:val="en-US"/>
        </w:rPr>
        <w:tab/>
      </w:r>
      <w:r>
        <w:t>Requirements Class: Simple Process Schema</w:t>
      </w:r>
      <w:r>
        <w:tab/>
      </w:r>
      <w:r>
        <w:fldChar w:fldCharType="begin"/>
      </w:r>
      <w:r>
        <w:instrText xml:space="preserve"> PAGEREF _Toc6781428 \h </w:instrText>
      </w:r>
      <w:r>
        <w:fldChar w:fldCharType="separate"/>
      </w:r>
      <w:r>
        <w:t>120</w:t>
      </w:r>
      <w:r>
        <w:fldChar w:fldCharType="end"/>
      </w:r>
    </w:p>
    <w:p w14:paraId="4B500CD8" w14:textId="71A2CFB6" w:rsidR="003E2B08" w:rsidRDefault="003E2B08">
      <w:pPr>
        <w:pStyle w:val="TOC3"/>
        <w:rPr>
          <w:rFonts w:asciiTheme="minorHAnsi" w:eastAsiaTheme="minorEastAsia" w:hAnsiTheme="minorHAnsi" w:cstheme="minorBidi"/>
          <w:sz w:val="22"/>
          <w:szCs w:val="22"/>
          <w:lang w:val="en-US"/>
        </w:rPr>
      </w:pPr>
      <w:r>
        <w:t>8.2.1</w:t>
      </w:r>
      <w:r>
        <w:rPr>
          <w:rFonts w:asciiTheme="minorHAnsi" w:eastAsiaTheme="minorEastAsia" w:hAnsiTheme="minorHAnsi" w:cstheme="minorBidi"/>
          <w:sz w:val="22"/>
          <w:szCs w:val="22"/>
          <w:lang w:val="en-US"/>
        </w:rPr>
        <w:tab/>
      </w:r>
      <w:r>
        <w:t>Simple Process</w:t>
      </w:r>
      <w:r>
        <w:tab/>
      </w:r>
      <w:r>
        <w:fldChar w:fldCharType="begin"/>
      </w:r>
      <w:r>
        <w:instrText xml:space="preserve"> PAGEREF _Toc6781429 \h </w:instrText>
      </w:r>
      <w:r>
        <w:fldChar w:fldCharType="separate"/>
      </w:r>
      <w:r>
        <w:t>120</w:t>
      </w:r>
      <w:r>
        <w:fldChar w:fldCharType="end"/>
      </w:r>
    </w:p>
    <w:p w14:paraId="590992E2" w14:textId="29E74D18" w:rsidR="003E2B08" w:rsidRDefault="003E2B08">
      <w:pPr>
        <w:pStyle w:val="TOC3"/>
        <w:rPr>
          <w:rFonts w:asciiTheme="minorHAnsi" w:eastAsiaTheme="minorEastAsia" w:hAnsiTheme="minorHAnsi" w:cstheme="minorBidi"/>
          <w:sz w:val="22"/>
          <w:szCs w:val="22"/>
          <w:lang w:val="en-US"/>
        </w:rPr>
      </w:pPr>
      <w:r>
        <w:t>8.2.2</w:t>
      </w:r>
      <w:r>
        <w:rPr>
          <w:rFonts w:asciiTheme="minorHAnsi" w:eastAsiaTheme="minorEastAsia" w:hAnsiTheme="minorHAnsi" w:cstheme="minorBidi"/>
          <w:sz w:val="22"/>
          <w:szCs w:val="22"/>
          <w:lang w:val="en-US"/>
        </w:rPr>
        <w:tab/>
      </w:r>
      <w:r>
        <w:t>Process Method</w:t>
      </w:r>
      <w:r>
        <w:tab/>
      </w:r>
      <w:r>
        <w:fldChar w:fldCharType="begin"/>
      </w:r>
      <w:r>
        <w:instrText xml:space="preserve"> PAGEREF _Toc6781430 \h </w:instrText>
      </w:r>
      <w:r>
        <w:fldChar w:fldCharType="separate"/>
      </w:r>
      <w:r>
        <w:t>121</w:t>
      </w:r>
      <w:r>
        <w:fldChar w:fldCharType="end"/>
      </w:r>
    </w:p>
    <w:p w14:paraId="5F54CED4" w14:textId="74FAE6F5" w:rsidR="003E2B08" w:rsidRDefault="003E2B08">
      <w:pPr>
        <w:pStyle w:val="TOC2"/>
        <w:rPr>
          <w:rFonts w:asciiTheme="minorHAnsi" w:eastAsiaTheme="minorEastAsia" w:hAnsiTheme="minorHAnsi" w:cstheme="minorBidi"/>
          <w:sz w:val="22"/>
          <w:szCs w:val="22"/>
          <w:lang w:val="en-US"/>
        </w:rPr>
      </w:pPr>
      <w:r>
        <w:t>8.3</w:t>
      </w:r>
      <w:r>
        <w:rPr>
          <w:rFonts w:asciiTheme="minorHAnsi" w:eastAsiaTheme="minorEastAsia" w:hAnsiTheme="minorHAnsi" w:cstheme="minorBidi"/>
          <w:sz w:val="22"/>
          <w:szCs w:val="22"/>
          <w:lang w:val="en-US"/>
        </w:rPr>
        <w:tab/>
      </w:r>
      <w:r>
        <w:t>Requirements Class: Aggregate Process Schema</w:t>
      </w:r>
      <w:r>
        <w:tab/>
      </w:r>
      <w:r>
        <w:fldChar w:fldCharType="begin"/>
      </w:r>
      <w:r>
        <w:instrText xml:space="preserve"> PAGEREF _Toc6781431 \h </w:instrText>
      </w:r>
      <w:r>
        <w:fldChar w:fldCharType="separate"/>
      </w:r>
      <w:r>
        <w:t>123</w:t>
      </w:r>
      <w:r>
        <w:fldChar w:fldCharType="end"/>
      </w:r>
    </w:p>
    <w:p w14:paraId="538F75FA" w14:textId="16349C43" w:rsidR="003E2B08" w:rsidRDefault="003E2B08">
      <w:pPr>
        <w:pStyle w:val="TOC3"/>
        <w:rPr>
          <w:rFonts w:asciiTheme="minorHAnsi" w:eastAsiaTheme="minorEastAsia" w:hAnsiTheme="minorHAnsi" w:cstheme="minorBidi"/>
          <w:sz w:val="22"/>
          <w:szCs w:val="22"/>
          <w:lang w:val="en-US"/>
        </w:rPr>
      </w:pPr>
      <w:r>
        <w:t>8.3.1</w:t>
      </w:r>
      <w:r>
        <w:rPr>
          <w:rFonts w:asciiTheme="minorHAnsi" w:eastAsiaTheme="minorEastAsia" w:hAnsiTheme="minorHAnsi" w:cstheme="minorBidi"/>
          <w:sz w:val="22"/>
          <w:szCs w:val="22"/>
          <w:lang w:val="en-US"/>
        </w:rPr>
        <w:tab/>
      </w:r>
      <w:r>
        <w:t>Aggregate Process</w:t>
      </w:r>
      <w:r>
        <w:tab/>
      </w:r>
      <w:r>
        <w:fldChar w:fldCharType="begin"/>
      </w:r>
      <w:r>
        <w:instrText xml:space="preserve"> PAGEREF _Toc6781432 \h </w:instrText>
      </w:r>
      <w:r>
        <w:fldChar w:fldCharType="separate"/>
      </w:r>
      <w:r>
        <w:t>124</w:t>
      </w:r>
      <w:r>
        <w:fldChar w:fldCharType="end"/>
      </w:r>
    </w:p>
    <w:p w14:paraId="41ADE54A" w14:textId="5B41399E" w:rsidR="003E2B08" w:rsidRDefault="003E2B08">
      <w:pPr>
        <w:pStyle w:val="TOC3"/>
        <w:rPr>
          <w:rFonts w:asciiTheme="minorHAnsi" w:eastAsiaTheme="minorEastAsia" w:hAnsiTheme="minorHAnsi" w:cstheme="minorBidi"/>
          <w:sz w:val="22"/>
          <w:szCs w:val="22"/>
          <w:lang w:val="en-US"/>
        </w:rPr>
      </w:pPr>
      <w:r>
        <w:t>8.3.2</w:t>
      </w:r>
      <w:r>
        <w:rPr>
          <w:rFonts w:asciiTheme="minorHAnsi" w:eastAsiaTheme="minorEastAsia" w:hAnsiTheme="minorHAnsi" w:cstheme="minorBidi"/>
          <w:sz w:val="22"/>
          <w:szCs w:val="22"/>
          <w:lang w:val="en-US"/>
        </w:rPr>
        <w:tab/>
      </w:r>
      <w:r>
        <w:t>Components</w:t>
      </w:r>
      <w:r>
        <w:tab/>
      </w:r>
      <w:r>
        <w:fldChar w:fldCharType="begin"/>
      </w:r>
      <w:r>
        <w:instrText xml:space="preserve"> PAGEREF _Toc6781433 \h </w:instrText>
      </w:r>
      <w:r>
        <w:fldChar w:fldCharType="separate"/>
      </w:r>
      <w:r>
        <w:t>131</w:t>
      </w:r>
      <w:r>
        <w:fldChar w:fldCharType="end"/>
      </w:r>
    </w:p>
    <w:p w14:paraId="4742302F" w14:textId="7E465AEB" w:rsidR="003E2B08" w:rsidRDefault="003E2B08">
      <w:pPr>
        <w:pStyle w:val="TOC3"/>
        <w:rPr>
          <w:rFonts w:asciiTheme="minorHAnsi" w:eastAsiaTheme="minorEastAsia" w:hAnsiTheme="minorHAnsi" w:cstheme="minorBidi"/>
          <w:sz w:val="22"/>
          <w:szCs w:val="22"/>
          <w:lang w:val="en-US"/>
        </w:rPr>
      </w:pPr>
      <w:r>
        <w:t>8.3.3</w:t>
      </w:r>
      <w:r>
        <w:rPr>
          <w:rFonts w:asciiTheme="minorHAnsi" w:eastAsiaTheme="minorEastAsia" w:hAnsiTheme="minorHAnsi" w:cstheme="minorBidi"/>
          <w:sz w:val="22"/>
          <w:szCs w:val="22"/>
          <w:lang w:val="en-US"/>
        </w:rPr>
        <w:tab/>
      </w:r>
      <w:r>
        <w:t>Connections</w:t>
      </w:r>
      <w:r>
        <w:tab/>
      </w:r>
      <w:r>
        <w:fldChar w:fldCharType="begin"/>
      </w:r>
      <w:r>
        <w:instrText xml:space="preserve"> PAGEREF _Toc6781434 \h </w:instrText>
      </w:r>
      <w:r>
        <w:fldChar w:fldCharType="separate"/>
      </w:r>
      <w:r>
        <w:t>132</w:t>
      </w:r>
      <w:r>
        <w:fldChar w:fldCharType="end"/>
      </w:r>
    </w:p>
    <w:p w14:paraId="513F4EEB" w14:textId="5ED19FB6" w:rsidR="003E2B08" w:rsidRDefault="003E2B08">
      <w:pPr>
        <w:pStyle w:val="TOC2"/>
        <w:rPr>
          <w:rFonts w:asciiTheme="minorHAnsi" w:eastAsiaTheme="minorEastAsia" w:hAnsiTheme="minorHAnsi" w:cstheme="minorBidi"/>
          <w:sz w:val="22"/>
          <w:szCs w:val="22"/>
          <w:lang w:val="en-US"/>
        </w:rPr>
      </w:pPr>
      <w:r>
        <w:t>8.4</w:t>
      </w:r>
      <w:r>
        <w:rPr>
          <w:rFonts w:asciiTheme="minorHAnsi" w:eastAsiaTheme="minorEastAsia" w:hAnsiTheme="minorHAnsi" w:cstheme="minorBidi"/>
          <w:sz w:val="22"/>
          <w:szCs w:val="22"/>
          <w:lang w:val="en-US"/>
        </w:rPr>
        <w:tab/>
      </w:r>
      <w:r>
        <w:t>Requirements Class: Physical Component Schema</w:t>
      </w:r>
      <w:r>
        <w:tab/>
      </w:r>
      <w:r>
        <w:fldChar w:fldCharType="begin"/>
      </w:r>
      <w:r>
        <w:instrText xml:space="preserve"> PAGEREF _Toc6781435 \h </w:instrText>
      </w:r>
      <w:r>
        <w:fldChar w:fldCharType="separate"/>
      </w:r>
      <w:r>
        <w:t>137</w:t>
      </w:r>
      <w:r>
        <w:fldChar w:fldCharType="end"/>
      </w:r>
    </w:p>
    <w:p w14:paraId="04C37108" w14:textId="52F61119" w:rsidR="003E2B08" w:rsidRDefault="003E2B08">
      <w:pPr>
        <w:pStyle w:val="TOC3"/>
        <w:rPr>
          <w:rFonts w:asciiTheme="minorHAnsi" w:eastAsiaTheme="minorEastAsia" w:hAnsiTheme="minorHAnsi" w:cstheme="minorBidi"/>
          <w:sz w:val="22"/>
          <w:szCs w:val="22"/>
          <w:lang w:val="en-US"/>
        </w:rPr>
      </w:pPr>
      <w:r>
        <w:t>8.4.1</w:t>
      </w:r>
      <w:r>
        <w:rPr>
          <w:rFonts w:asciiTheme="minorHAnsi" w:eastAsiaTheme="minorEastAsia" w:hAnsiTheme="minorHAnsi" w:cstheme="minorBidi"/>
          <w:sz w:val="22"/>
          <w:szCs w:val="22"/>
          <w:lang w:val="en-US"/>
        </w:rPr>
        <w:tab/>
      </w:r>
      <w:r>
        <w:t>Abstract Physical Process</w:t>
      </w:r>
      <w:r>
        <w:tab/>
      </w:r>
      <w:r>
        <w:fldChar w:fldCharType="begin"/>
      </w:r>
      <w:r>
        <w:instrText xml:space="preserve"> PAGEREF _Toc6781436 \h </w:instrText>
      </w:r>
      <w:r>
        <w:fldChar w:fldCharType="separate"/>
      </w:r>
      <w:r>
        <w:t>138</w:t>
      </w:r>
      <w:r>
        <w:fldChar w:fldCharType="end"/>
      </w:r>
    </w:p>
    <w:p w14:paraId="58D3E359" w14:textId="5FEE466C" w:rsidR="003E2B08" w:rsidRDefault="003E2B08">
      <w:pPr>
        <w:pStyle w:val="TOC3"/>
        <w:rPr>
          <w:rFonts w:asciiTheme="minorHAnsi" w:eastAsiaTheme="minorEastAsia" w:hAnsiTheme="minorHAnsi" w:cstheme="minorBidi"/>
          <w:sz w:val="22"/>
          <w:szCs w:val="22"/>
          <w:lang w:val="en-US"/>
        </w:rPr>
      </w:pPr>
      <w:r>
        <w:t>8.4.2</w:t>
      </w:r>
      <w:r>
        <w:rPr>
          <w:rFonts w:asciiTheme="minorHAnsi" w:eastAsiaTheme="minorEastAsia" w:hAnsiTheme="minorHAnsi" w:cstheme="minorBidi"/>
          <w:sz w:val="22"/>
          <w:szCs w:val="22"/>
          <w:lang w:val="en-US"/>
        </w:rPr>
        <w:tab/>
      </w:r>
      <w:r>
        <w:t>Physical Component</w:t>
      </w:r>
      <w:r>
        <w:tab/>
      </w:r>
      <w:r>
        <w:fldChar w:fldCharType="begin"/>
      </w:r>
      <w:r>
        <w:instrText xml:space="preserve"> PAGEREF _Toc6781437 \h </w:instrText>
      </w:r>
      <w:r>
        <w:fldChar w:fldCharType="separate"/>
      </w:r>
      <w:r>
        <w:t>151</w:t>
      </w:r>
      <w:r>
        <w:fldChar w:fldCharType="end"/>
      </w:r>
    </w:p>
    <w:p w14:paraId="53C5A3F3" w14:textId="753B6900" w:rsidR="003E2B08" w:rsidRDefault="003E2B08">
      <w:pPr>
        <w:pStyle w:val="TOC2"/>
        <w:rPr>
          <w:rFonts w:asciiTheme="minorHAnsi" w:eastAsiaTheme="minorEastAsia" w:hAnsiTheme="minorHAnsi" w:cstheme="minorBidi"/>
          <w:sz w:val="22"/>
          <w:szCs w:val="22"/>
          <w:lang w:val="en-US"/>
        </w:rPr>
      </w:pPr>
      <w:r>
        <w:t>8.5</w:t>
      </w:r>
      <w:r>
        <w:rPr>
          <w:rFonts w:asciiTheme="minorHAnsi" w:eastAsiaTheme="minorEastAsia" w:hAnsiTheme="minorHAnsi" w:cstheme="minorBidi"/>
          <w:sz w:val="22"/>
          <w:szCs w:val="22"/>
          <w:lang w:val="en-US"/>
        </w:rPr>
        <w:tab/>
      </w:r>
      <w:r>
        <w:t>Requirements Class: Physical System Schema</w:t>
      </w:r>
      <w:r>
        <w:tab/>
      </w:r>
      <w:r>
        <w:fldChar w:fldCharType="begin"/>
      </w:r>
      <w:r>
        <w:instrText xml:space="preserve"> PAGEREF _Toc6781438 \h </w:instrText>
      </w:r>
      <w:r>
        <w:fldChar w:fldCharType="separate"/>
      </w:r>
      <w:r>
        <w:t>154</w:t>
      </w:r>
      <w:r>
        <w:fldChar w:fldCharType="end"/>
      </w:r>
    </w:p>
    <w:p w14:paraId="602F7A37" w14:textId="66D70D8B" w:rsidR="003E2B08" w:rsidRDefault="003E2B08">
      <w:pPr>
        <w:pStyle w:val="TOC3"/>
        <w:rPr>
          <w:rFonts w:asciiTheme="minorHAnsi" w:eastAsiaTheme="minorEastAsia" w:hAnsiTheme="minorHAnsi" w:cstheme="minorBidi"/>
          <w:sz w:val="22"/>
          <w:szCs w:val="22"/>
          <w:lang w:val="en-US"/>
        </w:rPr>
      </w:pPr>
      <w:r>
        <w:t>8.5.1</w:t>
      </w:r>
      <w:r>
        <w:rPr>
          <w:rFonts w:asciiTheme="minorHAnsi" w:eastAsiaTheme="minorEastAsia" w:hAnsiTheme="minorHAnsi" w:cstheme="minorBidi"/>
          <w:sz w:val="22"/>
          <w:szCs w:val="22"/>
          <w:lang w:val="en-US"/>
        </w:rPr>
        <w:tab/>
      </w:r>
      <w:r>
        <w:t>Physical System</w:t>
      </w:r>
      <w:r>
        <w:tab/>
      </w:r>
      <w:r>
        <w:fldChar w:fldCharType="begin"/>
      </w:r>
      <w:r>
        <w:instrText xml:space="preserve"> PAGEREF _Toc6781439 \h </w:instrText>
      </w:r>
      <w:r>
        <w:fldChar w:fldCharType="separate"/>
      </w:r>
      <w:r>
        <w:t>155</w:t>
      </w:r>
      <w:r>
        <w:fldChar w:fldCharType="end"/>
      </w:r>
    </w:p>
    <w:p w14:paraId="18708120" w14:textId="58726FA5" w:rsidR="003E2B08" w:rsidRDefault="003E2B08">
      <w:pPr>
        <w:pStyle w:val="TOC2"/>
        <w:rPr>
          <w:rFonts w:asciiTheme="minorHAnsi" w:eastAsiaTheme="minorEastAsia" w:hAnsiTheme="minorHAnsi" w:cstheme="minorBidi"/>
          <w:sz w:val="22"/>
          <w:szCs w:val="22"/>
          <w:lang w:val="en-US"/>
        </w:rPr>
      </w:pPr>
      <w:r>
        <w:t>Requirements Class: Configurable Process Schema</w:t>
      </w:r>
      <w:r>
        <w:tab/>
      </w:r>
      <w:r>
        <w:fldChar w:fldCharType="begin"/>
      </w:r>
      <w:r>
        <w:instrText xml:space="preserve"> PAGEREF _Toc6781440 \h </w:instrText>
      </w:r>
      <w:r>
        <w:fldChar w:fldCharType="separate"/>
      </w:r>
      <w:r>
        <w:t>159</w:t>
      </w:r>
      <w:r>
        <w:fldChar w:fldCharType="end"/>
      </w:r>
    </w:p>
    <w:p w14:paraId="2F1666BE" w14:textId="0D353E08" w:rsidR="003E2B08" w:rsidRDefault="003E2B08">
      <w:pPr>
        <w:pStyle w:val="TOC3"/>
        <w:rPr>
          <w:rFonts w:asciiTheme="minorHAnsi" w:eastAsiaTheme="minorEastAsia" w:hAnsiTheme="minorHAnsi" w:cstheme="minorBidi"/>
          <w:sz w:val="22"/>
          <w:szCs w:val="22"/>
          <w:lang w:val="en-US"/>
        </w:rPr>
      </w:pPr>
      <w:r>
        <w:t>8.5.2</w:t>
      </w:r>
      <w:r>
        <w:rPr>
          <w:rFonts w:asciiTheme="minorHAnsi" w:eastAsiaTheme="minorEastAsia" w:hAnsiTheme="minorHAnsi" w:cstheme="minorBidi"/>
          <w:sz w:val="22"/>
          <w:szCs w:val="22"/>
          <w:lang w:val="en-US"/>
        </w:rPr>
        <w:tab/>
      </w:r>
      <w:r>
        <w:t>Modes</w:t>
      </w:r>
      <w:r>
        <w:tab/>
      </w:r>
      <w:r>
        <w:fldChar w:fldCharType="begin"/>
      </w:r>
      <w:r>
        <w:instrText xml:space="preserve"> PAGEREF _Toc6781441 \h </w:instrText>
      </w:r>
      <w:r>
        <w:fldChar w:fldCharType="separate"/>
      </w:r>
      <w:r>
        <w:t>160</w:t>
      </w:r>
      <w:r>
        <w:fldChar w:fldCharType="end"/>
      </w:r>
    </w:p>
    <w:p w14:paraId="097050C2" w14:textId="439AD966" w:rsidR="003E2B08" w:rsidRDefault="003E2B08">
      <w:pPr>
        <w:pStyle w:val="TOC3"/>
        <w:rPr>
          <w:rFonts w:asciiTheme="minorHAnsi" w:eastAsiaTheme="minorEastAsia" w:hAnsiTheme="minorHAnsi" w:cstheme="minorBidi"/>
          <w:sz w:val="22"/>
          <w:szCs w:val="22"/>
          <w:lang w:val="en-US"/>
        </w:rPr>
      </w:pPr>
      <w:r>
        <w:t>8.5.3</w:t>
      </w:r>
      <w:r>
        <w:rPr>
          <w:rFonts w:asciiTheme="minorHAnsi" w:eastAsiaTheme="minorEastAsia" w:hAnsiTheme="minorHAnsi" w:cstheme="minorBidi"/>
          <w:sz w:val="22"/>
          <w:szCs w:val="22"/>
          <w:lang w:val="en-US"/>
        </w:rPr>
        <w:tab/>
      </w:r>
      <w:r>
        <w:t>Settings</w:t>
      </w:r>
      <w:r>
        <w:tab/>
      </w:r>
      <w:r>
        <w:fldChar w:fldCharType="begin"/>
      </w:r>
      <w:r>
        <w:instrText xml:space="preserve"> PAGEREF _Toc6781442 \h </w:instrText>
      </w:r>
      <w:r>
        <w:fldChar w:fldCharType="separate"/>
      </w:r>
      <w:r>
        <w:t>162</w:t>
      </w:r>
      <w:r>
        <w:fldChar w:fldCharType="end"/>
      </w:r>
    </w:p>
    <w:p w14:paraId="34D6CBC3" w14:textId="7CE8374E" w:rsidR="003E2B08" w:rsidRDefault="003E2B08">
      <w:pPr>
        <w:pStyle w:val="TOC2"/>
        <w:rPr>
          <w:rFonts w:asciiTheme="minorHAnsi" w:eastAsiaTheme="minorEastAsia" w:hAnsiTheme="minorHAnsi" w:cstheme="minorBidi"/>
          <w:sz w:val="22"/>
          <w:szCs w:val="22"/>
          <w:lang w:val="en-US"/>
        </w:rPr>
      </w:pPr>
      <w:r>
        <w:t>A.1</w:t>
      </w:r>
      <w:r>
        <w:rPr>
          <w:rFonts w:asciiTheme="minorHAnsi" w:eastAsiaTheme="minorEastAsia" w:hAnsiTheme="minorHAnsi" w:cstheme="minorBidi"/>
          <w:sz w:val="22"/>
          <w:szCs w:val="22"/>
          <w:lang w:val="en-US"/>
        </w:rPr>
        <w:tab/>
      </w:r>
      <w:r>
        <w:t>Conformance Test Class: Core Concepts</w:t>
      </w:r>
      <w:r>
        <w:tab/>
      </w:r>
      <w:r>
        <w:fldChar w:fldCharType="begin"/>
      </w:r>
      <w:r>
        <w:instrText xml:space="preserve"> PAGEREF _Toc6781443 \h </w:instrText>
      </w:r>
      <w:r>
        <w:fldChar w:fldCharType="separate"/>
      </w:r>
      <w:r>
        <w:t>166</w:t>
      </w:r>
      <w:r>
        <w:fldChar w:fldCharType="end"/>
      </w:r>
    </w:p>
    <w:p w14:paraId="2F53D4E7" w14:textId="2F138C24" w:rsidR="003E2B08" w:rsidRDefault="003E2B08">
      <w:pPr>
        <w:pStyle w:val="TOC3"/>
        <w:rPr>
          <w:rFonts w:asciiTheme="minorHAnsi" w:eastAsiaTheme="minorEastAsia" w:hAnsiTheme="minorHAnsi" w:cstheme="minorBidi"/>
          <w:sz w:val="22"/>
          <w:szCs w:val="22"/>
          <w:lang w:val="en-US"/>
        </w:rPr>
      </w:pPr>
      <w:r>
        <w:t>A.1.1</w:t>
      </w:r>
      <w:r>
        <w:rPr>
          <w:rFonts w:asciiTheme="minorHAnsi" w:eastAsiaTheme="minorEastAsia" w:hAnsiTheme="minorHAnsi" w:cstheme="minorBidi"/>
          <w:sz w:val="22"/>
          <w:szCs w:val="22"/>
          <w:lang w:val="en-US"/>
        </w:rPr>
        <w:tab/>
      </w:r>
      <w:r>
        <w:t>Core concepts are the base of all derived models</w:t>
      </w:r>
      <w:r>
        <w:tab/>
      </w:r>
      <w:r>
        <w:fldChar w:fldCharType="begin"/>
      </w:r>
      <w:r>
        <w:instrText xml:space="preserve"> PAGEREF _Toc6781444 \h </w:instrText>
      </w:r>
      <w:r>
        <w:fldChar w:fldCharType="separate"/>
      </w:r>
      <w:r>
        <w:t>166</w:t>
      </w:r>
      <w:r>
        <w:fldChar w:fldCharType="end"/>
      </w:r>
    </w:p>
    <w:p w14:paraId="3E1B6C52" w14:textId="01C28F06" w:rsidR="003E2B08" w:rsidRDefault="003E2B08">
      <w:pPr>
        <w:pStyle w:val="TOC3"/>
        <w:rPr>
          <w:rFonts w:asciiTheme="minorHAnsi" w:eastAsiaTheme="minorEastAsia" w:hAnsiTheme="minorHAnsi" w:cstheme="minorBidi"/>
          <w:sz w:val="22"/>
          <w:szCs w:val="22"/>
          <w:lang w:val="en-US"/>
        </w:rPr>
      </w:pPr>
      <w:r>
        <w:lastRenderedPageBreak/>
        <w:t>A.1.2</w:t>
      </w:r>
      <w:r>
        <w:rPr>
          <w:rFonts w:asciiTheme="minorHAnsi" w:eastAsiaTheme="minorEastAsia" w:hAnsiTheme="minorHAnsi" w:cstheme="minorBidi"/>
          <w:sz w:val="22"/>
          <w:szCs w:val="22"/>
          <w:lang w:val="en-US"/>
        </w:rPr>
        <w:tab/>
      </w:r>
      <w:r>
        <w:t>A process model has inputs, outputs, parameters, and method</w:t>
      </w:r>
      <w:r>
        <w:tab/>
      </w:r>
      <w:r>
        <w:fldChar w:fldCharType="begin"/>
      </w:r>
      <w:r>
        <w:instrText xml:space="preserve"> PAGEREF _Toc6781445 \h </w:instrText>
      </w:r>
      <w:r>
        <w:fldChar w:fldCharType="separate"/>
      </w:r>
      <w:r>
        <w:t>166</w:t>
      </w:r>
      <w:r>
        <w:fldChar w:fldCharType="end"/>
      </w:r>
    </w:p>
    <w:p w14:paraId="3D176DCA" w14:textId="4AB445B7" w:rsidR="003E2B08" w:rsidRDefault="003E2B08">
      <w:pPr>
        <w:pStyle w:val="TOC3"/>
        <w:rPr>
          <w:rFonts w:asciiTheme="minorHAnsi" w:eastAsiaTheme="minorEastAsia" w:hAnsiTheme="minorHAnsi" w:cstheme="minorBidi"/>
          <w:sz w:val="22"/>
          <w:szCs w:val="22"/>
          <w:lang w:val="en-US"/>
        </w:rPr>
      </w:pPr>
      <w:r>
        <w:t>A.1.3</w:t>
      </w:r>
      <w:r>
        <w:rPr>
          <w:rFonts w:asciiTheme="minorHAnsi" w:eastAsiaTheme="minorEastAsia" w:hAnsiTheme="minorHAnsi" w:cstheme="minorBidi"/>
          <w:sz w:val="22"/>
          <w:szCs w:val="22"/>
          <w:lang w:val="en-US"/>
        </w:rPr>
        <w:tab/>
      </w:r>
      <w:r>
        <w:t>A process model has a unique ID</w:t>
      </w:r>
      <w:r>
        <w:tab/>
      </w:r>
      <w:r>
        <w:fldChar w:fldCharType="begin"/>
      </w:r>
      <w:r>
        <w:instrText xml:space="preserve"> PAGEREF _Toc6781446 \h </w:instrText>
      </w:r>
      <w:r>
        <w:fldChar w:fldCharType="separate"/>
      </w:r>
      <w:r>
        <w:t>167</w:t>
      </w:r>
      <w:r>
        <w:fldChar w:fldCharType="end"/>
      </w:r>
    </w:p>
    <w:p w14:paraId="46DBBCB8" w14:textId="1C2BDE22" w:rsidR="003E2B08" w:rsidRDefault="003E2B08">
      <w:pPr>
        <w:pStyle w:val="TOC3"/>
        <w:rPr>
          <w:rFonts w:asciiTheme="minorHAnsi" w:eastAsiaTheme="minorEastAsia" w:hAnsiTheme="minorHAnsi" w:cstheme="minorBidi"/>
          <w:sz w:val="22"/>
          <w:szCs w:val="22"/>
          <w:lang w:val="en-US"/>
        </w:rPr>
      </w:pPr>
      <w:r>
        <w:t>A.1.4</w:t>
      </w:r>
      <w:r>
        <w:rPr>
          <w:rFonts w:asciiTheme="minorHAnsi" w:eastAsiaTheme="minorEastAsia" w:hAnsiTheme="minorHAnsi" w:cstheme="minorBidi"/>
          <w:sz w:val="22"/>
          <w:szCs w:val="22"/>
          <w:lang w:val="en-US"/>
        </w:rPr>
        <w:tab/>
      </w:r>
      <w:r>
        <w:t>A process model has metadata</w:t>
      </w:r>
      <w:r>
        <w:tab/>
      </w:r>
      <w:r>
        <w:fldChar w:fldCharType="begin"/>
      </w:r>
      <w:r>
        <w:instrText xml:space="preserve"> PAGEREF _Toc6781447 \h </w:instrText>
      </w:r>
      <w:r>
        <w:fldChar w:fldCharType="separate"/>
      </w:r>
      <w:r>
        <w:t>167</w:t>
      </w:r>
      <w:r>
        <w:fldChar w:fldCharType="end"/>
      </w:r>
    </w:p>
    <w:p w14:paraId="76E3AC9E" w14:textId="1225B0EA" w:rsidR="003E2B08" w:rsidRDefault="003E2B08">
      <w:pPr>
        <w:pStyle w:val="TOC3"/>
        <w:rPr>
          <w:rFonts w:asciiTheme="minorHAnsi" w:eastAsiaTheme="minorEastAsia" w:hAnsiTheme="minorHAnsi" w:cstheme="minorBidi"/>
          <w:sz w:val="22"/>
          <w:szCs w:val="22"/>
          <w:lang w:val="en-US"/>
        </w:rPr>
      </w:pPr>
      <w:r>
        <w:t>A.1.5</w:t>
      </w:r>
      <w:r>
        <w:rPr>
          <w:rFonts w:asciiTheme="minorHAnsi" w:eastAsiaTheme="minorEastAsia" w:hAnsiTheme="minorHAnsi" w:cstheme="minorBidi"/>
          <w:sz w:val="22"/>
          <w:szCs w:val="22"/>
          <w:lang w:val="en-US"/>
        </w:rPr>
        <w:tab/>
      </w:r>
      <w:r>
        <w:t>Metadata not used in process execution</w:t>
      </w:r>
      <w:r>
        <w:tab/>
      </w:r>
      <w:r>
        <w:fldChar w:fldCharType="begin"/>
      </w:r>
      <w:r>
        <w:instrText xml:space="preserve"> PAGEREF _Toc6781448 \h </w:instrText>
      </w:r>
      <w:r>
        <w:fldChar w:fldCharType="separate"/>
      </w:r>
      <w:r>
        <w:t>167</w:t>
      </w:r>
      <w:r>
        <w:fldChar w:fldCharType="end"/>
      </w:r>
    </w:p>
    <w:p w14:paraId="17621812" w14:textId="690A83CA" w:rsidR="003E2B08" w:rsidRDefault="003E2B08">
      <w:pPr>
        <w:pStyle w:val="TOC2"/>
        <w:rPr>
          <w:rFonts w:asciiTheme="minorHAnsi" w:eastAsiaTheme="minorEastAsia" w:hAnsiTheme="minorHAnsi" w:cstheme="minorBidi"/>
          <w:sz w:val="22"/>
          <w:szCs w:val="22"/>
          <w:lang w:val="en-US"/>
        </w:rPr>
      </w:pPr>
      <w:r>
        <w:t>A.2</w:t>
      </w:r>
      <w:r>
        <w:rPr>
          <w:rFonts w:asciiTheme="minorHAnsi" w:eastAsiaTheme="minorEastAsia" w:hAnsiTheme="minorHAnsi" w:cstheme="minorBidi"/>
          <w:sz w:val="22"/>
          <w:szCs w:val="22"/>
          <w:lang w:val="en-US"/>
        </w:rPr>
        <w:tab/>
      </w:r>
      <w:r>
        <w:t>Conformance Test Class: Core Abstract Process</w:t>
      </w:r>
      <w:r>
        <w:tab/>
      </w:r>
      <w:r>
        <w:fldChar w:fldCharType="begin"/>
      </w:r>
      <w:r>
        <w:instrText xml:space="preserve"> PAGEREF _Toc6781449 \h </w:instrText>
      </w:r>
      <w:r>
        <w:fldChar w:fldCharType="separate"/>
      </w:r>
      <w:r>
        <w:t>168</w:t>
      </w:r>
      <w:r>
        <w:fldChar w:fldCharType="end"/>
      </w:r>
    </w:p>
    <w:p w14:paraId="294228F5" w14:textId="56941D4B" w:rsidR="003E2B08" w:rsidRDefault="003E2B08">
      <w:pPr>
        <w:pStyle w:val="TOC3"/>
        <w:rPr>
          <w:rFonts w:asciiTheme="minorHAnsi" w:eastAsiaTheme="minorEastAsia" w:hAnsiTheme="minorHAnsi" w:cstheme="minorBidi"/>
          <w:sz w:val="22"/>
          <w:szCs w:val="22"/>
          <w:lang w:val="en-US"/>
        </w:rPr>
      </w:pPr>
      <w:r>
        <w:t>A.2.1</w:t>
      </w:r>
      <w:r>
        <w:rPr>
          <w:rFonts w:asciiTheme="minorHAnsi" w:eastAsiaTheme="minorEastAsia" w:hAnsiTheme="minorHAnsi" w:cstheme="minorBidi"/>
          <w:sz w:val="22"/>
          <w:szCs w:val="22"/>
          <w:lang w:val="en-US"/>
        </w:rPr>
        <w:tab/>
      </w:r>
      <w:r>
        <w:t>Dependency on Core</w:t>
      </w:r>
      <w:r>
        <w:tab/>
      </w:r>
      <w:r>
        <w:fldChar w:fldCharType="begin"/>
      </w:r>
      <w:r>
        <w:instrText xml:space="preserve"> PAGEREF _Toc6781450 \h </w:instrText>
      </w:r>
      <w:r>
        <w:fldChar w:fldCharType="separate"/>
      </w:r>
      <w:r>
        <w:t>168</w:t>
      </w:r>
      <w:r>
        <w:fldChar w:fldCharType="end"/>
      </w:r>
    </w:p>
    <w:p w14:paraId="6A29FE3E" w14:textId="7047DA62" w:rsidR="003E2B08" w:rsidRDefault="003E2B08">
      <w:pPr>
        <w:pStyle w:val="TOC3"/>
        <w:rPr>
          <w:rFonts w:asciiTheme="minorHAnsi" w:eastAsiaTheme="minorEastAsia" w:hAnsiTheme="minorHAnsi" w:cstheme="minorBidi"/>
          <w:sz w:val="22"/>
          <w:szCs w:val="22"/>
          <w:lang w:val="en-US"/>
        </w:rPr>
      </w:pPr>
      <w:r>
        <w:t>A.2.2</w:t>
      </w:r>
      <w:r>
        <w:rPr>
          <w:rFonts w:asciiTheme="minorHAnsi" w:eastAsiaTheme="minorEastAsia" w:hAnsiTheme="minorHAnsi" w:cstheme="minorBidi"/>
          <w:sz w:val="22"/>
          <w:szCs w:val="22"/>
          <w:lang w:val="en-US"/>
        </w:rPr>
        <w:tab/>
      </w:r>
      <w:r>
        <w:t>Fully implement CoreProcess</w:t>
      </w:r>
      <w:r>
        <w:tab/>
      </w:r>
      <w:r>
        <w:fldChar w:fldCharType="begin"/>
      </w:r>
      <w:r>
        <w:instrText xml:space="preserve"> PAGEREF _Toc6781451 \h </w:instrText>
      </w:r>
      <w:r>
        <w:fldChar w:fldCharType="separate"/>
      </w:r>
      <w:r>
        <w:t>168</w:t>
      </w:r>
      <w:r>
        <w:fldChar w:fldCharType="end"/>
      </w:r>
    </w:p>
    <w:p w14:paraId="680B760D" w14:textId="5BF7BF99" w:rsidR="003E2B08" w:rsidRDefault="003E2B08">
      <w:pPr>
        <w:pStyle w:val="TOC3"/>
        <w:rPr>
          <w:rFonts w:asciiTheme="minorHAnsi" w:eastAsiaTheme="minorEastAsia" w:hAnsiTheme="minorHAnsi" w:cstheme="minorBidi"/>
          <w:sz w:val="22"/>
          <w:szCs w:val="22"/>
          <w:lang w:val="en-US"/>
        </w:rPr>
      </w:pPr>
      <w:r>
        <w:t>A.2.3</w:t>
      </w:r>
      <w:r>
        <w:rPr>
          <w:rFonts w:asciiTheme="minorHAnsi" w:eastAsiaTheme="minorEastAsia" w:hAnsiTheme="minorHAnsi" w:cstheme="minorBidi"/>
          <w:sz w:val="22"/>
          <w:szCs w:val="22"/>
          <w:lang w:val="en-US"/>
        </w:rPr>
        <w:tab/>
      </w:r>
      <w:r>
        <w:t>DescribedObject derived from GML AbstractFeature</w:t>
      </w:r>
      <w:r>
        <w:tab/>
      </w:r>
      <w:r>
        <w:fldChar w:fldCharType="begin"/>
      </w:r>
      <w:r>
        <w:instrText xml:space="preserve"> PAGEREF _Toc6781452 \h </w:instrText>
      </w:r>
      <w:r>
        <w:fldChar w:fldCharType="separate"/>
      </w:r>
      <w:r>
        <w:t>169</w:t>
      </w:r>
      <w:r>
        <w:fldChar w:fldCharType="end"/>
      </w:r>
    </w:p>
    <w:p w14:paraId="1ABCAF49" w14:textId="7B409546" w:rsidR="003E2B08" w:rsidRDefault="003E2B08">
      <w:pPr>
        <w:pStyle w:val="TOC3"/>
        <w:rPr>
          <w:rFonts w:asciiTheme="minorHAnsi" w:eastAsiaTheme="minorEastAsia" w:hAnsiTheme="minorHAnsi" w:cstheme="minorBidi"/>
          <w:sz w:val="22"/>
          <w:szCs w:val="22"/>
          <w:lang w:val="en-US"/>
        </w:rPr>
      </w:pPr>
      <w:r>
        <w:t>A.2.4</w:t>
      </w:r>
      <w:r>
        <w:rPr>
          <w:rFonts w:asciiTheme="minorHAnsi" w:eastAsiaTheme="minorEastAsia" w:hAnsiTheme="minorHAnsi" w:cstheme="minorBidi"/>
          <w:sz w:val="22"/>
          <w:szCs w:val="22"/>
          <w:lang w:val="en-US"/>
        </w:rPr>
        <w:tab/>
      </w:r>
      <w:r>
        <w:t>Using GML identifier for uniqueID in CoreProcess</w:t>
      </w:r>
      <w:r>
        <w:tab/>
      </w:r>
      <w:r>
        <w:fldChar w:fldCharType="begin"/>
      </w:r>
      <w:r>
        <w:instrText xml:space="preserve"> PAGEREF _Toc6781453 \h </w:instrText>
      </w:r>
      <w:r>
        <w:fldChar w:fldCharType="separate"/>
      </w:r>
      <w:r>
        <w:t>169</w:t>
      </w:r>
      <w:r>
        <w:fldChar w:fldCharType="end"/>
      </w:r>
    </w:p>
    <w:p w14:paraId="539D3FD6" w14:textId="5BCAF2CB" w:rsidR="003E2B08" w:rsidRDefault="003E2B08">
      <w:pPr>
        <w:pStyle w:val="TOC3"/>
        <w:rPr>
          <w:rFonts w:asciiTheme="minorHAnsi" w:eastAsiaTheme="minorEastAsia" w:hAnsiTheme="minorHAnsi" w:cstheme="minorBidi"/>
          <w:sz w:val="22"/>
          <w:szCs w:val="22"/>
          <w:lang w:val="en-US"/>
        </w:rPr>
      </w:pPr>
      <w:r>
        <w:t>A.2.5</w:t>
      </w:r>
      <w:r>
        <w:rPr>
          <w:rFonts w:asciiTheme="minorHAnsi" w:eastAsiaTheme="minorEastAsia" w:hAnsiTheme="minorHAnsi" w:cstheme="minorBidi"/>
          <w:sz w:val="22"/>
          <w:szCs w:val="22"/>
          <w:lang w:val="en-US"/>
        </w:rPr>
        <w:tab/>
      </w:r>
      <w:r>
        <w:t>Extensions must be in a separate namespace</w:t>
      </w:r>
      <w:r>
        <w:tab/>
      </w:r>
      <w:r>
        <w:fldChar w:fldCharType="begin"/>
      </w:r>
      <w:r>
        <w:instrText xml:space="preserve"> PAGEREF _Toc6781454 \h </w:instrText>
      </w:r>
      <w:r>
        <w:fldChar w:fldCharType="separate"/>
      </w:r>
      <w:r>
        <w:t>169</w:t>
      </w:r>
      <w:r>
        <w:fldChar w:fldCharType="end"/>
      </w:r>
    </w:p>
    <w:p w14:paraId="52A6D70C" w14:textId="142A1D16" w:rsidR="003E2B08" w:rsidRDefault="003E2B08">
      <w:pPr>
        <w:pStyle w:val="TOC3"/>
        <w:rPr>
          <w:rFonts w:asciiTheme="minorHAnsi" w:eastAsiaTheme="minorEastAsia" w:hAnsiTheme="minorHAnsi" w:cstheme="minorBidi"/>
          <w:sz w:val="22"/>
          <w:szCs w:val="22"/>
          <w:lang w:val="en-US"/>
        </w:rPr>
      </w:pPr>
      <w:r>
        <w:t>A.2.6</w:t>
      </w:r>
      <w:r>
        <w:rPr>
          <w:rFonts w:asciiTheme="minorHAnsi" w:eastAsiaTheme="minorEastAsia" w:hAnsiTheme="minorHAnsi" w:cstheme="minorBidi"/>
          <w:sz w:val="22"/>
          <w:szCs w:val="22"/>
          <w:lang w:val="en-US"/>
        </w:rPr>
        <w:tab/>
      </w:r>
      <w:r>
        <w:t>Extensions shall not be required for process execution</w:t>
      </w:r>
      <w:r>
        <w:tab/>
      </w:r>
      <w:r>
        <w:fldChar w:fldCharType="begin"/>
      </w:r>
      <w:r>
        <w:instrText xml:space="preserve"> PAGEREF _Toc6781455 \h </w:instrText>
      </w:r>
      <w:r>
        <w:fldChar w:fldCharType="separate"/>
      </w:r>
      <w:r>
        <w:t>170</w:t>
      </w:r>
      <w:r>
        <w:fldChar w:fldCharType="end"/>
      </w:r>
    </w:p>
    <w:p w14:paraId="6594CD2F" w14:textId="2F1E212A" w:rsidR="003E2B08" w:rsidRDefault="003E2B08">
      <w:pPr>
        <w:pStyle w:val="TOC3"/>
        <w:rPr>
          <w:rFonts w:asciiTheme="minorHAnsi" w:eastAsiaTheme="minorEastAsia" w:hAnsiTheme="minorHAnsi" w:cstheme="minorBidi"/>
          <w:sz w:val="22"/>
          <w:szCs w:val="22"/>
          <w:lang w:val="en-US"/>
        </w:rPr>
      </w:pPr>
      <w:r>
        <w:t>A.2.7</w:t>
      </w:r>
      <w:r>
        <w:rPr>
          <w:rFonts w:asciiTheme="minorHAnsi" w:eastAsiaTheme="minorEastAsia" w:hAnsiTheme="minorHAnsi" w:cstheme="minorBidi"/>
          <w:sz w:val="22"/>
          <w:szCs w:val="22"/>
          <w:lang w:val="en-US"/>
        </w:rPr>
        <w:tab/>
      </w:r>
      <w:r>
        <w:t>ObservableProperty and SWE Common Data used for process input, output, and parameters</w:t>
      </w:r>
      <w:r>
        <w:tab/>
      </w:r>
      <w:r>
        <w:fldChar w:fldCharType="begin"/>
      </w:r>
      <w:r>
        <w:instrText xml:space="preserve"> PAGEREF _Toc6781456 \h </w:instrText>
      </w:r>
      <w:r>
        <w:fldChar w:fldCharType="separate"/>
      </w:r>
      <w:r>
        <w:t>170</w:t>
      </w:r>
      <w:r>
        <w:fldChar w:fldCharType="end"/>
      </w:r>
    </w:p>
    <w:p w14:paraId="18907E83" w14:textId="688748C1" w:rsidR="003E2B08" w:rsidRDefault="003E2B08">
      <w:pPr>
        <w:pStyle w:val="TOC3"/>
        <w:rPr>
          <w:rFonts w:asciiTheme="minorHAnsi" w:eastAsiaTheme="minorEastAsia" w:hAnsiTheme="minorHAnsi" w:cstheme="minorBidi"/>
          <w:sz w:val="22"/>
          <w:szCs w:val="22"/>
          <w:lang w:val="en-US"/>
        </w:rPr>
      </w:pPr>
      <w:r>
        <w:t>A.2.8</w:t>
      </w:r>
      <w:r>
        <w:rPr>
          <w:rFonts w:asciiTheme="minorHAnsi" w:eastAsiaTheme="minorEastAsia" w:hAnsiTheme="minorHAnsi" w:cstheme="minorBidi"/>
          <w:sz w:val="22"/>
          <w:szCs w:val="22"/>
          <w:lang w:val="en-US"/>
        </w:rPr>
        <w:tab/>
      </w:r>
      <w:r>
        <w:t>Use of SWE Common Data aggregate models for process input, output, and parameters</w:t>
      </w:r>
      <w:r>
        <w:tab/>
      </w:r>
      <w:r>
        <w:fldChar w:fldCharType="begin"/>
      </w:r>
      <w:r>
        <w:instrText xml:space="preserve"> PAGEREF _Toc6781457 \h </w:instrText>
      </w:r>
      <w:r>
        <w:fldChar w:fldCharType="separate"/>
      </w:r>
      <w:r>
        <w:t>170</w:t>
      </w:r>
      <w:r>
        <w:fldChar w:fldCharType="end"/>
      </w:r>
    </w:p>
    <w:p w14:paraId="7A52136B" w14:textId="3FAB0EBD" w:rsidR="003E2B08" w:rsidRDefault="003E2B08">
      <w:pPr>
        <w:pStyle w:val="TOC3"/>
        <w:rPr>
          <w:rFonts w:asciiTheme="minorHAnsi" w:eastAsiaTheme="minorEastAsia" w:hAnsiTheme="minorHAnsi" w:cstheme="minorBidi"/>
          <w:sz w:val="22"/>
          <w:szCs w:val="22"/>
          <w:lang w:val="en-US"/>
        </w:rPr>
      </w:pPr>
      <w:r>
        <w:t>A.2.9</w:t>
      </w:r>
      <w:r>
        <w:rPr>
          <w:rFonts w:asciiTheme="minorHAnsi" w:eastAsiaTheme="minorEastAsia" w:hAnsiTheme="minorHAnsi" w:cstheme="minorBidi"/>
          <w:sz w:val="22"/>
          <w:szCs w:val="22"/>
          <w:lang w:val="en-US"/>
        </w:rPr>
        <w:tab/>
      </w:r>
      <w:r>
        <w:t xml:space="preserve">Application and requirements of </w:t>
      </w:r>
      <w:r w:rsidRPr="00D64FCE">
        <w:rPr>
          <w:i/>
        </w:rPr>
        <w:t>typeOf</w:t>
      </w:r>
      <w:r>
        <w:t xml:space="preserve"> property</w:t>
      </w:r>
      <w:r>
        <w:tab/>
      </w:r>
      <w:r>
        <w:fldChar w:fldCharType="begin"/>
      </w:r>
      <w:r>
        <w:instrText xml:space="preserve"> PAGEREF _Toc6781458 \h </w:instrText>
      </w:r>
      <w:r>
        <w:fldChar w:fldCharType="separate"/>
      </w:r>
      <w:r>
        <w:t>171</w:t>
      </w:r>
      <w:r>
        <w:fldChar w:fldCharType="end"/>
      </w:r>
    </w:p>
    <w:p w14:paraId="39BFFA0A" w14:textId="6F1B0CB9" w:rsidR="003E2B08" w:rsidRDefault="003E2B08">
      <w:pPr>
        <w:pStyle w:val="TOC3"/>
        <w:rPr>
          <w:rFonts w:asciiTheme="minorHAnsi" w:eastAsiaTheme="minorEastAsia" w:hAnsiTheme="minorHAnsi" w:cstheme="minorBidi"/>
          <w:sz w:val="22"/>
          <w:szCs w:val="22"/>
          <w:lang w:val="en-US"/>
        </w:rPr>
      </w:pPr>
      <w:r>
        <w:t>A.2.10</w:t>
      </w:r>
      <w:r>
        <w:rPr>
          <w:rFonts w:asciiTheme="minorHAnsi" w:eastAsiaTheme="minorEastAsia" w:hAnsiTheme="minorHAnsi" w:cstheme="minorBidi"/>
          <w:sz w:val="22"/>
          <w:szCs w:val="22"/>
          <w:lang w:val="en-US"/>
        </w:rPr>
        <w:tab/>
      </w:r>
      <w:r>
        <w:t>Simple inheritance extends a base class referenced by typeOf</w:t>
      </w:r>
      <w:r>
        <w:tab/>
      </w:r>
      <w:r>
        <w:fldChar w:fldCharType="begin"/>
      </w:r>
      <w:r>
        <w:instrText xml:space="preserve"> PAGEREF _Toc6781459 \h </w:instrText>
      </w:r>
      <w:r>
        <w:fldChar w:fldCharType="separate"/>
      </w:r>
      <w:r>
        <w:t>171</w:t>
      </w:r>
      <w:r>
        <w:fldChar w:fldCharType="end"/>
      </w:r>
    </w:p>
    <w:p w14:paraId="14E82960" w14:textId="688B2302" w:rsidR="003E2B08" w:rsidRDefault="003E2B08">
      <w:pPr>
        <w:pStyle w:val="TOC3"/>
        <w:rPr>
          <w:rFonts w:asciiTheme="minorHAnsi" w:eastAsiaTheme="minorEastAsia" w:hAnsiTheme="minorHAnsi" w:cstheme="minorBidi"/>
          <w:sz w:val="22"/>
          <w:szCs w:val="22"/>
          <w:lang w:val="en-US"/>
        </w:rPr>
      </w:pPr>
      <w:r>
        <w:t>A.2.11</w:t>
      </w:r>
      <w:r>
        <w:rPr>
          <w:rFonts w:asciiTheme="minorHAnsi" w:eastAsiaTheme="minorEastAsia" w:hAnsiTheme="minorHAnsi" w:cstheme="minorBidi"/>
          <w:sz w:val="22"/>
          <w:szCs w:val="22"/>
          <w:lang w:val="en-US"/>
        </w:rPr>
        <w:tab/>
      </w:r>
      <w:r>
        <w:t>Supporting configuration in processes</w:t>
      </w:r>
      <w:r>
        <w:tab/>
      </w:r>
      <w:r>
        <w:fldChar w:fldCharType="begin"/>
      </w:r>
      <w:r>
        <w:instrText xml:space="preserve"> PAGEREF _Toc6781460 \h </w:instrText>
      </w:r>
      <w:r>
        <w:fldChar w:fldCharType="separate"/>
      </w:r>
      <w:r>
        <w:t>171</w:t>
      </w:r>
      <w:r>
        <w:fldChar w:fldCharType="end"/>
      </w:r>
    </w:p>
    <w:p w14:paraId="29881640" w14:textId="2B83DC48" w:rsidR="003E2B08" w:rsidRDefault="003E2B08">
      <w:pPr>
        <w:pStyle w:val="TOC3"/>
        <w:rPr>
          <w:rFonts w:asciiTheme="minorHAnsi" w:eastAsiaTheme="minorEastAsia" w:hAnsiTheme="minorHAnsi" w:cstheme="minorBidi"/>
          <w:sz w:val="22"/>
          <w:szCs w:val="22"/>
          <w:lang w:val="en-US"/>
        </w:rPr>
      </w:pPr>
      <w:r>
        <w:t>A.2.12</w:t>
      </w:r>
      <w:r>
        <w:rPr>
          <w:rFonts w:asciiTheme="minorHAnsi" w:eastAsiaTheme="minorEastAsia" w:hAnsiTheme="minorHAnsi" w:cstheme="minorBidi"/>
          <w:sz w:val="22"/>
          <w:szCs w:val="22"/>
          <w:lang w:val="en-US"/>
        </w:rPr>
        <w:tab/>
      </w:r>
      <w:r>
        <w:t>Dependency on SWE Common Data simple types</w:t>
      </w:r>
      <w:r>
        <w:tab/>
      </w:r>
      <w:r>
        <w:fldChar w:fldCharType="begin"/>
      </w:r>
      <w:r>
        <w:instrText xml:space="preserve"> PAGEREF _Toc6781461 \h </w:instrText>
      </w:r>
      <w:r>
        <w:fldChar w:fldCharType="separate"/>
      </w:r>
      <w:r>
        <w:t>172</w:t>
      </w:r>
      <w:r>
        <w:fldChar w:fldCharType="end"/>
      </w:r>
    </w:p>
    <w:p w14:paraId="64CA6EF0" w14:textId="1F43E3ED" w:rsidR="003E2B08" w:rsidRDefault="003E2B08">
      <w:pPr>
        <w:pStyle w:val="TOC2"/>
        <w:rPr>
          <w:rFonts w:asciiTheme="minorHAnsi" w:eastAsiaTheme="minorEastAsia" w:hAnsiTheme="minorHAnsi" w:cstheme="minorBidi"/>
          <w:sz w:val="22"/>
          <w:szCs w:val="22"/>
          <w:lang w:val="en-US"/>
        </w:rPr>
      </w:pPr>
      <w:r>
        <w:t>A.3</w:t>
      </w:r>
      <w:r>
        <w:rPr>
          <w:rFonts w:asciiTheme="minorHAnsi" w:eastAsiaTheme="minorEastAsia" w:hAnsiTheme="minorHAnsi" w:cstheme="minorBidi"/>
          <w:sz w:val="22"/>
          <w:szCs w:val="22"/>
          <w:lang w:val="en-US"/>
        </w:rPr>
        <w:tab/>
      </w:r>
      <w:r>
        <w:t>Conformance Test Class: Simple Process</w:t>
      </w:r>
      <w:r>
        <w:tab/>
      </w:r>
      <w:r>
        <w:fldChar w:fldCharType="begin"/>
      </w:r>
      <w:r>
        <w:instrText xml:space="preserve"> PAGEREF _Toc6781462 \h </w:instrText>
      </w:r>
      <w:r>
        <w:fldChar w:fldCharType="separate"/>
      </w:r>
      <w:r>
        <w:t>173</w:t>
      </w:r>
      <w:r>
        <w:fldChar w:fldCharType="end"/>
      </w:r>
    </w:p>
    <w:p w14:paraId="450ED749" w14:textId="6BE2D756" w:rsidR="003E2B08" w:rsidRDefault="003E2B08">
      <w:pPr>
        <w:pStyle w:val="TOC3"/>
        <w:rPr>
          <w:rFonts w:asciiTheme="minorHAnsi" w:eastAsiaTheme="minorEastAsia" w:hAnsiTheme="minorHAnsi" w:cstheme="minorBidi"/>
          <w:sz w:val="22"/>
          <w:szCs w:val="22"/>
          <w:lang w:val="en-US"/>
        </w:rPr>
      </w:pPr>
      <w:r>
        <w:t>A.3.1</w:t>
      </w:r>
      <w:r>
        <w:rPr>
          <w:rFonts w:asciiTheme="minorHAnsi" w:eastAsiaTheme="minorEastAsia" w:hAnsiTheme="minorHAnsi" w:cstheme="minorBidi"/>
          <w:sz w:val="22"/>
          <w:szCs w:val="22"/>
          <w:lang w:val="en-US"/>
        </w:rPr>
        <w:tab/>
      </w:r>
      <w:r>
        <w:t>Dependency on core</w:t>
      </w:r>
      <w:r>
        <w:tab/>
      </w:r>
      <w:r>
        <w:fldChar w:fldCharType="begin"/>
      </w:r>
      <w:r>
        <w:instrText xml:space="preserve"> PAGEREF _Toc6781463 \h </w:instrText>
      </w:r>
      <w:r>
        <w:fldChar w:fldCharType="separate"/>
      </w:r>
      <w:r>
        <w:t>173</w:t>
      </w:r>
      <w:r>
        <w:fldChar w:fldCharType="end"/>
      </w:r>
    </w:p>
    <w:p w14:paraId="6565ED26" w14:textId="3905BB81" w:rsidR="003E2B08" w:rsidRDefault="003E2B08">
      <w:pPr>
        <w:pStyle w:val="TOC3"/>
        <w:rPr>
          <w:rFonts w:asciiTheme="minorHAnsi" w:eastAsiaTheme="minorEastAsia" w:hAnsiTheme="minorHAnsi" w:cstheme="minorBidi"/>
          <w:sz w:val="22"/>
          <w:szCs w:val="22"/>
          <w:lang w:val="en-US"/>
        </w:rPr>
      </w:pPr>
      <w:r>
        <w:t>A.3.2</w:t>
      </w:r>
      <w:r>
        <w:rPr>
          <w:rFonts w:asciiTheme="minorHAnsi" w:eastAsiaTheme="minorEastAsia" w:hAnsiTheme="minorHAnsi" w:cstheme="minorBidi"/>
          <w:sz w:val="22"/>
          <w:szCs w:val="22"/>
          <w:lang w:val="en-US"/>
        </w:rPr>
        <w:tab/>
      </w:r>
      <w:r>
        <w:t>Fully Implement SimpleProcess</w:t>
      </w:r>
      <w:r>
        <w:tab/>
      </w:r>
      <w:r>
        <w:fldChar w:fldCharType="begin"/>
      </w:r>
      <w:r>
        <w:instrText xml:space="preserve"> PAGEREF _Toc6781464 \h </w:instrText>
      </w:r>
      <w:r>
        <w:fldChar w:fldCharType="separate"/>
      </w:r>
      <w:r>
        <w:t>173</w:t>
      </w:r>
      <w:r>
        <w:fldChar w:fldCharType="end"/>
      </w:r>
    </w:p>
    <w:p w14:paraId="1247BEA6" w14:textId="6DCA87EC" w:rsidR="003E2B08" w:rsidRDefault="003E2B08">
      <w:pPr>
        <w:pStyle w:val="TOC3"/>
        <w:rPr>
          <w:rFonts w:asciiTheme="minorHAnsi" w:eastAsiaTheme="minorEastAsia" w:hAnsiTheme="minorHAnsi" w:cstheme="minorBidi"/>
          <w:sz w:val="22"/>
          <w:szCs w:val="22"/>
          <w:lang w:val="en-US"/>
        </w:rPr>
      </w:pPr>
      <w:r>
        <w:t>A.3.3</w:t>
      </w:r>
      <w:r>
        <w:rPr>
          <w:rFonts w:asciiTheme="minorHAnsi" w:eastAsiaTheme="minorEastAsia" w:hAnsiTheme="minorHAnsi" w:cstheme="minorBidi"/>
          <w:sz w:val="22"/>
          <w:szCs w:val="22"/>
          <w:lang w:val="en-US"/>
        </w:rPr>
        <w:tab/>
      </w:r>
      <w:r>
        <w:t>Simple process definition</w:t>
      </w:r>
      <w:r>
        <w:tab/>
      </w:r>
      <w:r>
        <w:fldChar w:fldCharType="begin"/>
      </w:r>
      <w:r>
        <w:instrText xml:space="preserve"> PAGEREF _Toc6781465 \h </w:instrText>
      </w:r>
      <w:r>
        <w:fldChar w:fldCharType="separate"/>
      </w:r>
      <w:r>
        <w:t>174</w:t>
      </w:r>
      <w:r>
        <w:fldChar w:fldCharType="end"/>
      </w:r>
    </w:p>
    <w:p w14:paraId="656992BC" w14:textId="770E13CE" w:rsidR="003E2B08" w:rsidRDefault="003E2B08">
      <w:pPr>
        <w:pStyle w:val="TOC3"/>
        <w:rPr>
          <w:rFonts w:asciiTheme="minorHAnsi" w:eastAsiaTheme="minorEastAsia" w:hAnsiTheme="minorHAnsi" w:cstheme="minorBidi"/>
          <w:sz w:val="22"/>
          <w:szCs w:val="22"/>
          <w:lang w:val="en-US"/>
        </w:rPr>
      </w:pPr>
      <w:r>
        <w:t>A.3.4</w:t>
      </w:r>
      <w:r>
        <w:rPr>
          <w:rFonts w:asciiTheme="minorHAnsi" w:eastAsiaTheme="minorEastAsia" w:hAnsiTheme="minorHAnsi" w:cstheme="minorBidi"/>
          <w:sz w:val="22"/>
          <w:szCs w:val="22"/>
          <w:lang w:val="en-US"/>
        </w:rPr>
        <w:tab/>
      </w:r>
      <w:r>
        <w:t>Simple process has method</w:t>
      </w:r>
      <w:r>
        <w:tab/>
      </w:r>
      <w:r>
        <w:fldChar w:fldCharType="begin"/>
      </w:r>
      <w:r>
        <w:instrText xml:space="preserve"> PAGEREF _Toc6781466 \h </w:instrText>
      </w:r>
      <w:r>
        <w:fldChar w:fldCharType="separate"/>
      </w:r>
      <w:r>
        <w:t>174</w:t>
      </w:r>
      <w:r>
        <w:fldChar w:fldCharType="end"/>
      </w:r>
    </w:p>
    <w:p w14:paraId="1E2F2B7D" w14:textId="7DC3CCC0" w:rsidR="003E2B08" w:rsidRDefault="003E2B08">
      <w:pPr>
        <w:pStyle w:val="TOC2"/>
        <w:rPr>
          <w:rFonts w:asciiTheme="minorHAnsi" w:eastAsiaTheme="minorEastAsia" w:hAnsiTheme="minorHAnsi" w:cstheme="minorBidi"/>
          <w:sz w:val="22"/>
          <w:szCs w:val="22"/>
          <w:lang w:val="en-US"/>
        </w:rPr>
      </w:pPr>
      <w:r>
        <w:t>A.4</w:t>
      </w:r>
      <w:r>
        <w:rPr>
          <w:rFonts w:asciiTheme="minorHAnsi" w:eastAsiaTheme="minorEastAsia" w:hAnsiTheme="minorHAnsi" w:cstheme="minorBidi"/>
          <w:sz w:val="22"/>
          <w:szCs w:val="22"/>
          <w:lang w:val="en-US"/>
        </w:rPr>
        <w:tab/>
      </w:r>
      <w:r>
        <w:t>Conformance Test Class: Aggregate Process</w:t>
      </w:r>
      <w:r>
        <w:tab/>
      </w:r>
      <w:r>
        <w:fldChar w:fldCharType="begin"/>
      </w:r>
      <w:r>
        <w:instrText xml:space="preserve"> PAGEREF _Toc6781467 \h </w:instrText>
      </w:r>
      <w:r>
        <w:fldChar w:fldCharType="separate"/>
      </w:r>
      <w:r>
        <w:t>175</w:t>
      </w:r>
      <w:r>
        <w:fldChar w:fldCharType="end"/>
      </w:r>
    </w:p>
    <w:p w14:paraId="12A41130" w14:textId="047B8CB6" w:rsidR="003E2B08" w:rsidRDefault="003E2B08">
      <w:pPr>
        <w:pStyle w:val="TOC3"/>
        <w:rPr>
          <w:rFonts w:asciiTheme="minorHAnsi" w:eastAsiaTheme="minorEastAsia" w:hAnsiTheme="minorHAnsi" w:cstheme="minorBidi"/>
          <w:sz w:val="22"/>
          <w:szCs w:val="22"/>
          <w:lang w:val="en-US"/>
        </w:rPr>
      </w:pPr>
      <w:r>
        <w:t>A.4.1</w:t>
      </w:r>
      <w:r>
        <w:rPr>
          <w:rFonts w:asciiTheme="minorHAnsi" w:eastAsiaTheme="minorEastAsia" w:hAnsiTheme="minorHAnsi" w:cstheme="minorBidi"/>
          <w:sz w:val="22"/>
          <w:szCs w:val="22"/>
          <w:lang w:val="en-US"/>
        </w:rPr>
        <w:tab/>
      </w:r>
      <w:r>
        <w:t>Dependency on core</w:t>
      </w:r>
      <w:r>
        <w:tab/>
      </w:r>
      <w:r>
        <w:fldChar w:fldCharType="begin"/>
      </w:r>
      <w:r>
        <w:instrText xml:space="preserve"> PAGEREF _Toc6781468 \h </w:instrText>
      </w:r>
      <w:r>
        <w:fldChar w:fldCharType="separate"/>
      </w:r>
      <w:r>
        <w:t>175</w:t>
      </w:r>
      <w:r>
        <w:fldChar w:fldCharType="end"/>
      </w:r>
    </w:p>
    <w:p w14:paraId="3B340972" w14:textId="35D7F482" w:rsidR="003E2B08" w:rsidRDefault="003E2B08">
      <w:pPr>
        <w:pStyle w:val="TOC3"/>
        <w:rPr>
          <w:rFonts w:asciiTheme="minorHAnsi" w:eastAsiaTheme="minorEastAsia" w:hAnsiTheme="minorHAnsi" w:cstheme="minorBidi"/>
          <w:sz w:val="22"/>
          <w:szCs w:val="22"/>
          <w:lang w:val="en-US"/>
        </w:rPr>
      </w:pPr>
      <w:r>
        <w:t>A.4.2</w:t>
      </w:r>
      <w:r>
        <w:rPr>
          <w:rFonts w:asciiTheme="minorHAnsi" w:eastAsiaTheme="minorEastAsia" w:hAnsiTheme="minorHAnsi" w:cstheme="minorBidi"/>
          <w:sz w:val="22"/>
          <w:szCs w:val="22"/>
          <w:lang w:val="en-US"/>
        </w:rPr>
        <w:tab/>
      </w:r>
      <w:r>
        <w:t>Fully Implement Aggregate Process</w:t>
      </w:r>
      <w:r>
        <w:tab/>
      </w:r>
      <w:r>
        <w:fldChar w:fldCharType="begin"/>
      </w:r>
      <w:r>
        <w:instrText xml:space="preserve"> PAGEREF _Toc6781469 \h </w:instrText>
      </w:r>
      <w:r>
        <w:fldChar w:fldCharType="separate"/>
      </w:r>
      <w:r>
        <w:t>175</w:t>
      </w:r>
      <w:r>
        <w:fldChar w:fldCharType="end"/>
      </w:r>
    </w:p>
    <w:p w14:paraId="565B3E4B" w14:textId="12116395" w:rsidR="003E2B08" w:rsidRDefault="003E2B08">
      <w:pPr>
        <w:pStyle w:val="TOC3"/>
        <w:rPr>
          <w:rFonts w:asciiTheme="minorHAnsi" w:eastAsiaTheme="minorEastAsia" w:hAnsiTheme="minorHAnsi" w:cstheme="minorBidi"/>
          <w:sz w:val="22"/>
          <w:szCs w:val="22"/>
          <w:lang w:val="en-US"/>
        </w:rPr>
      </w:pPr>
      <w:r>
        <w:t>A.4.3</w:t>
      </w:r>
      <w:r>
        <w:rPr>
          <w:rFonts w:asciiTheme="minorHAnsi" w:eastAsiaTheme="minorEastAsia" w:hAnsiTheme="minorHAnsi" w:cstheme="minorBidi"/>
          <w:sz w:val="22"/>
          <w:szCs w:val="22"/>
          <w:lang w:val="en-US"/>
        </w:rPr>
        <w:tab/>
      </w:r>
      <w:r>
        <w:t>Definition of Aggregate Process</w:t>
      </w:r>
      <w:r>
        <w:tab/>
      </w:r>
      <w:r>
        <w:fldChar w:fldCharType="begin"/>
      </w:r>
      <w:r>
        <w:instrText xml:space="preserve"> PAGEREF _Toc6781470 \h </w:instrText>
      </w:r>
      <w:r>
        <w:fldChar w:fldCharType="separate"/>
      </w:r>
      <w:r>
        <w:t>176</w:t>
      </w:r>
      <w:r>
        <w:fldChar w:fldCharType="end"/>
      </w:r>
    </w:p>
    <w:p w14:paraId="0571A1F6" w14:textId="7C153753" w:rsidR="003E2B08" w:rsidRDefault="003E2B08">
      <w:pPr>
        <w:pStyle w:val="TOC3"/>
        <w:rPr>
          <w:rFonts w:asciiTheme="minorHAnsi" w:eastAsiaTheme="minorEastAsia" w:hAnsiTheme="minorHAnsi" w:cstheme="minorBidi"/>
          <w:sz w:val="22"/>
          <w:szCs w:val="22"/>
          <w:lang w:val="en-US"/>
        </w:rPr>
      </w:pPr>
      <w:r>
        <w:t>A.4.4</w:t>
      </w:r>
      <w:r>
        <w:rPr>
          <w:rFonts w:asciiTheme="minorHAnsi" w:eastAsiaTheme="minorEastAsia" w:hAnsiTheme="minorHAnsi" w:cstheme="minorBidi"/>
          <w:sz w:val="22"/>
          <w:szCs w:val="22"/>
          <w:lang w:val="en-US"/>
        </w:rPr>
        <w:tab/>
      </w:r>
      <w:r>
        <w:t>Aggregate Process requires one or more components</w:t>
      </w:r>
      <w:r>
        <w:tab/>
      </w:r>
      <w:r>
        <w:fldChar w:fldCharType="begin"/>
      </w:r>
      <w:r>
        <w:instrText xml:space="preserve"> PAGEREF _Toc6781471 \h </w:instrText>
      </w:r>
      <w:r>
        <w:fldChar w:fldCharType="separate"/>
      </w:r>
      <w:r>
        <w:t>176</w:t>
      </w:r>
      <w:r>
        <w:fldChar w:fldCharType="end"/>
      </w:r>
    </w:p>
    <w:p w14:paraId="735EFE41" w14:textId="3C99C406" w:rsidR="003E2B08" w:rsidRDefault="003E2B08">
      <w:pPr>
        <w:pStyle w:val="TOC2"/>
        <w:rPr>
          <w:rFonts w:asciiTheme="minorHAnsi" w:eastAsiaTheme="minorEastAsia" w:hAnsiTheme="minorHAnsi" w:cstheme="minorBidi"/>
          <w:sz w:val="22"/>
          <w:szCs w:val="22"/>
          <w:lang w:val="en-US"/>
        </w:rPr>
      </w:pPr>
      <w:r>
        <w:t>A.5</w:t>
      </w:r>
      <w:r>
        <w:rPr>
          <w:rFonts w:asciiTheme="minorHAnsi" w:eastAsiaTheme="minorEastAsia" w:hAnsiTheme="minorHAnsi" w:cstheme="minorBidi"/>
          <w:sz w:val="22"/>
          <w:szCs w:val="22"/>
          <w:lang w:val="en-US"/>
        </w:rPr>
        <w:tab/>
      </w:r>
      <w:r>
        <w:t>Conformance Test Class: Physical Component</w:t>
      </w:r>
      <w:r>
        <w:tab/>
      </w:r>
      <w:r>
        <w:fldChar w:fldCharType="begin"/>
      </w:r>
      <w:r>
        <w:instrText xml:space="preserve"> PAGEREF _Toc6781472 \h </w:instrText>
      </w:r>
      <w:r>
        <w:fldChar w:fldCharType="separate"/>
      </w:r>
      <w:r>
        <w:t>177</w:t>
      </w:r>
      <w:r>
        <w:fldChar w:fldCharType="end"/>
      </w:r>
    </w:p>
    <w:p w14:paraId="1E4D040B" w14:textId="464A3543" w:rsidR="003E2B08" w:rsidRDefault="003E2B08">
      <w:pPr>
        <w:pStyle w:val="TOC3"/>
        <w:rPr>
          <w:rFonts w:asciiTheme="minorHAnsi" w:eastAsiaTheme="minorEastAsia" w:hAnsiTheme="minorHAnsi" w:cstheme="minorBidi"/>
          <w:sz w:val="22"/>
          <w:szCs w:val="22"/>
          <w:lang w:val="en-US"/>
        </w:rPr>
      </w:pPr>
      <w:r>
        <w:t>A.5.1</w:t>
      </w:r>
      <w:r>
        <w:rPr>
          <w:rFonts w:asciiTheme="minorHAnsi" w:eastAsiaTheme="minorEastAsia" w:hAnsiTheme="minorHAnsi" w:cstheme="minorBidi"/>
          <w:sz w:val="22"/>
          <w:szCs w:val="22"/>
          <w:lang w:val="en-US"/>
        </w:rPr>
        <w:tab/>
      </w:r>
      <w:r>
        <w:t>Fully implement Physical Component</w:t>
      </w:r>
      <w:r>
        <w:tab/>
      </w:r>
      <w:r>
        <w:fldChar w:fldCharType="begin"/>
      </w:r>
      <w:r>
        <w:instrText xml:space="preserve"> PAGEREF _Toc6781473 \h </w:instrText>
      </w:r>
      <w:r>
        <w:fldChar w:fldCharType="separate"/>
      </w:r>
      <w:r>
        <w:t>177</w:t>
      </w:r>
      <w:r>
        <w:fldChar w:fldCharType="end"/>
      </w:r>
    </w:p>
    <w:p w14:paraId="0BA0DA5D" w14:textId="21AA044A" w:rsidR="003E2B08" w:rsidRDefault="003E2B08">
      <w:pPr>
        <w:pStyle w:val="TOC3"/>
        <w:rPr>
          <w:rFonts w:asciiTheme="minorHAnsi" w:eastAsiaTheme="minorEastAsia" w:hAnsiTheme="minorHAnsi" w:cstheme="minorBidi"/>
          <w:sz w:val="22"/>
          <w:szCs w:val="22"/>
          <w:lang w:val="en-US"/>
        </w:rPr>
      </w:pPr>
      <w:r>
        <w:t>A.5.2</w:t>
      </w:r>
      <w:r>
        <w:rPr>
          <w:rFonts w:asciiTheme="minorHAnsi" w:eastAsiaTheme="minorEastAsia" w:hAnsiTheme="minorHAnsi" w:cstheme="minorBidi"/>
          <w:sz w:val="22"/>
          <w:szCs w:val="22"/>
          <w:lang w:val="en-US"/>
        </w:rPr>
        <w:tab/>
      </w:r>
      <w:r>
        <w:t>Dependency on core process</w:t>
      </w:r>
      <w:r>
        <w:tab/>
      </w:r>
      <w:r>
        <w:fldChar w:fldCharType="begin"/>
      </w:r>
      <w:r>
        <w:instrText xml:space="preserve"> PAGEREF _Toc6781474 \h </w:instrText>
      </w:r>
      <w:r>
        <w:fldChar w:fldCharType="separate"/>
      </w:r>
      <w:r>
        <w:t>177</w:t>
      </w:r>
      <w:r>
        <w:fldChar w:fldCharType="end"/>
      </w:r>
    </w:p>
    <w:p w14:paraId="34E5D663" w14:textId="474EAB8E" w:rsidR="003E2B08" w:rsidRDefault="003E2B08">
      <w:pPr>
        <w:pStyle w:val="TOC3"/>
        <w:rPr>
          <w:rFonts w:asciiTheme="minorHAnsi" w:eastAsiaTheme="minorEastAsia" w:hAnsiTheme="minorHAnsi" w:cstheme="minorBidi"/>
          <w:sz w:val="22"/>
          <w:szCs w:val="22"/>
          <w:lang w:val="en-US"/>
        </w:rPr>
      </w:pPr>
      <w:r>
        <w:t>A.5.3</w:t>
      </w:r>
      <w:r>
        <w:rPr>
          <w:rFonts w:asciiTheme="minorHAnsi" w:eastAsiaTheme="minorEastAsia" w:hAnsiTheme="minorHAnsi" w:cstheme="minorBidi"/>
          <w:sz w:val="22"/>
          <w:szCs w:val="22"/>
          <w:lang w:val="en-US"/>
        </w:rPr>
        <w:tab/>
      </w:r>
      <w:r>
        <w:t>Position by point</w:t>
      </w:r>
      <w:r>
        <w:tab/>
      </w:r>
      <w:r>
        <w:fldChar w:fldCharType="begin"/>
      </w:r>
      <w:r>
        <w:instrText xml:space="preserve"> PAGEREF _Toc6781475 \h </w:instrText>
      </w:r>
      <w:r>
        <w:fldChar w:fldCharType="separate"/>
      </w:r>
      <w:r>
        <w:t>178</w:t>
      </w:r>
      <w:r>
        <w:fldChar w:fldCharType="end"/>
      </w:r>
    </w:p>
    <w:p w14:paraId="705E5B12" w14:textId="0550867F" w:rsidR="003E2B08" w:rsidRDefault="003E2B08">
      <w:pPr>
        <w:pStyle w:val="TOC3"/>
        <w:rPr>
          <w:rFonts w:asciiTheme="minorHAnsi" w:eastAsiaTheme="minorEastAsia" w:hAnsiTheme="minorHAnsi" w:cstheme="minorBidi"/>
          <w:sz w:val="22"/>
          <w:szCs w:val="22"/>
          <w:lang w:val="en-US"/>
        </w:rPr>
      </w:pPr>
      <w:r>
        <w:t>A.5.4</w:t>
      </w:r>
      <w:r>
        <w:rPr>
          <w:rFonts w:asciiTheme="minorHAnsi" w:eastAsiaTheme="minorEastAsia" w:hAnsiTheme="minorHAnsi" w:cstheme="minorBidi"/>
          <w:sz w:val="22"/>
          <w:szCs w:val="22"/>
          <w:lang w:val="en-US"/>
        </w:rPr>
        <w:tab/>
      </w:r>
      <w:r>
        <w:t>Position by location and orientation</w:t>
      </w:r>
      <w:r>
        <w:tab/>
      </w:r>
      <w:r>
        <w:fldChar w:fldCharType="begin"/>
      </w:r>
      <w:r>
        <w:instrText xml:space="preserve"> PAGEREF _Toc6781476 \h </w:instrText>
      </w:r>
      <w:r>
        <w:fldChar w:fldCharType="separate"/>
      </w:r>
      <w:r>
        <w:t>178</w:t>
      </w:r>
      <w:r>
        <w:fldChar w:fldCharType="end"/>
      </w:r>
    </w:p>
    <w:p w14:paraId="6ED8A9D6" w14:textId="5AF71451" w:rsidR="003E2B08" w:rsidRDefault="003E2B08">
      <w:pPr>
        <w:pStyle w:val="TOC3"/>
        <w:rPr>
          <w:rFonts w:asciiTheme="minorHAnsi" w:eastAsiaTheme="minorEastAsia" w:hAnsiTheme="minorHAnsi" w:cstheme="minorBidi"/>
          <w:sz w:val="22"/>
          <w:szCs w:val="22"/>
          <w:lang w:val="en-US"/>
        </w:rPr>
      </w:pPr>
      <w:r>
        <w:t>A.5.5</w:t>
      </w:r>
      <w:r>
        <w:rPr>
          <w:rFonts w:asciiTheme="minorHAnsi" w:eastAsiaTheme="minorEastAsia" w:hAnsiTheme="minorHAnsi" w:cstheme="minorBidi"/>
          <w:sz w:val="22"/>
          <w:szCs w:val="22"/>
          <w:lang w:val="en-US"/>
        </w:rPr>
        <w:tab/>
      </w:r>
      <w:r>
        <w:t>Position by trajectory</w:t>
      </w:r>
      <w:r>
        <w:tab/>
      </w:r>
      <w:r>
        <w:fldChar w:fldCharType="begin"/>
      </w:r>
      <w:r>
        <w:instrText xml:space="preserve"> PAGEREF _Toc6781477 \h </w:instrText>
      </w:r>
      <w:r>
        <w:fldChar w:fldCharType="separate"/>
      </w:r>
      <w:r>
        <w:t>178</w:t>
      </w:r>
      <w:r>
        <w:fldChar w:fldCharType="end"/>
      </w:r>
    </w:p>
    <w:p w14:paraId="08F870F4" w14:textId="0D9A2C9A" w:rsidR="003E2B08" w:rsidRDefault="003E2B08">
      <w:pPr>
        <w:pStyle w:val="TOC3"/>
        <w:rPr>
          <w:rFonts w:asciiTheme="minorHAnsi" w:eastAsiaTheme="minorEastAsia" w:hAnsiTheme="minorHAnsi" w:cstheme="minorBidi"/>
          <w:sz w:val="22"/>
          <w:szCs w:val="22"/>
          <w:lang w:val="en-US"/>
        </w:rPr>
      </w:pPr>
      <w:r>
        <w:t>A.5.6</w:t>
      </w:r>
      <w:r>
        <w:rPr>
          <w:rFonts w:asciiTheme="minorHAnsi" w:eastAsiaTheme="minorEastAsia" w:hAnsiTheme="minorHAnsi" w:cstheme="minorBidi"/>
          <w:sz w:val="22"/>
          <w:szCs w:val="22"/>
          <w:lang w:val="en-US"/>
        </w:rPr>
        <w:tab/>
      </w:r>
      <w:r>
        <w:t>Position by process</w:t>
      </w:r>
      <w:r>
        <w:tab/>
      </w:r>
      <w:r>
        <w:fldChar w:fldCharType="begin"/>
      </w:r>
      <w:r>
        <w:instrText xml:space="preserve"> PAGEREF _Toc6781478 \h </w:instrText>
      </w:r>
      <w:r>
        <w:fldChar w:fldCharType="separate"/>
      </w:r>
      <w:r>
        <w:t>179</w:t>
      </w:r>
      <w:r>
        <w:fldChar w:fldCharType="end"/>
      </w:r>
    </w:p>
    <w:p w14:paraId="3E11FE02" w14:textId="0C218A36" w:rsidR="003E2B08" w:rsidRDefault="003E2B08">
      <w:pPr>
        <w:pStyle w:val="TOC3"/>
        <w:rPr>
          <w:rFonts w:asciiTheme="minorHAnsi" w:eastAsiaTheme="minorEastAsia" w:hAnsiTheme="minorHAnsi" w:cstheme="minorBidi"/>
          <w:sz w:val="22"/>
          <w:szCs w:val="22"/>
          <w:lang w:val="en-US"/>
        </w:rPr>
      </w:pPr>
      <w:r>
        <w:t>A.5.7</w:t>
      </w:r>
      <w:r>
        <w:rPr>
          <w:rFonts w:asciiTheme="minorHAnsi" w:eastAsiaTheme="minorEastAsia" w:hAnsiTheme="minorHAnsi" w:cstheme="minorBidi"/>
          <w:sz w:val="22"/>
          <w:szCs w:val="22"/>
          <w:lang w:val="en-US"/>
        </w:rPr>
        <w:tab/>
      </w:r>
      <w:r>
        <w:t>Physical Component definition</w:t>
      </w:r>
      <w:r>
        <w:tab/>
      </w:r>
      <w:r>
        <w:fldChar w:fldCharType="begin"/>
      </w:r>
      <w:r>
        <w:instrText xml:space="preserve"> PAGEREF _Toc6781479 \h </w:instrText>
      </w:r>
      <w:r>
        <w:fldChar w:fldCharType="separate"/>
      </w:r>
      <w:r>
        <w:t>179</w:t>
      </w:r>
      <w:r>
        <w:fldChar w:fldCharType="end"/>
      </w:r>
    </w:p>
    <w:p w14:paraId="534A6380" w14:textId="6596FE45" w:rsidR="003E2B08" w:rsidRDefault="003E2B08">
      <w:pPr>
        <w:pStyle w:val="TOC2"/>
        <w:rPr>
          <w:rFonts w:asciiTheme="minorHAnsi" w:eastAsiaTheme="minorEastAsia" w:hAnsiTheme="minorHAnsi" w:cstheme="minorBidi"/>
          <w:sz w:val="22"/>
          <w:szCs w:val="22"/>
          <w:lang w:val="en-US"/>
        </w:rPr>
      </w:pPr>
      <w:r>
        <w:lastRenderedPageBreak/>
        <w:t>A.6</w:t>
      </w:r>
      <w:r>
        <w:rPr>
          <w:rFonts w:asciiTheme="minorHAnsi" w:eastAsiaTheme="minorEastAsia" w:hAnsiTheme="minorHAnsi" w:cstheme="minorBidi"/>
          <w:sz w:val="22"/>
          <w:szCs w:val="22"/>
          <w:lang w:val="en-US"/>
        </w:rPr>
        <w:tab/>
      </w:r>
      <w:r>
        <w:t>Conformance Test Class: Physical System</w:t>
      </w:r>
      <w:r>
        <w:tab/>
      </w:r>
      <w:r>
        <w:fldChar w:fldCharType="begin"/>
      </w:r>
      <w:r>
        <w:instrText xml:space="preserve"> PAGEREF _Toc6781480 \h </w:instrText>
      </w:r>
      <w:r>
        <w:fldChar w:fldCharType="separate"/>
      </w:r>
      <w:r>
        <w:t>180</w:t>
      </w:r>
      <w:r>
        <w:fldChar w:fldCharType="end"/>
      </w:r>
    </w:p>
    <w:p w14:paraId="67D7F7FE" w14:textId="49D2F353" w:rsidR="003E2B08" w:rsidRDefault="003E2B08">
      <w:pPr>
        <w:pStyle w:val="TOC3"/>
        <w:rPr>
          <w:rFonts w:asciiTheme="minorHAnsi" w:eastAsiaTheme="minorEastAsia" w:hAnsiTheme="minorHAnsi" w:cstheme="minorBidi"/>
          <w:sz w:val="22"/>
          <w:szCs w:val="22"/>
          <w:lang w:val="en-US"/>
        </w:rPr>
      </w:pPr>
      <w:r>
        <w:t>A.6.1</w:t>
      </w:r>
      <w:r>
        <w:rPr>
          <w:rFonts w:asciiTheme="minorHAnsi" w:eastAsiaTheme="minorEastAsia" w:hAnsiTheme="minorHAnsi" w:cstheme="minorBidi"/>
          <w:sz w:val="22"/>
          <w:szCs w:val="22"/>
          <w:lang w:val="en-US"/>
        </w:rPr>
        <w:tab/>
      </w:r>
      <w:r>
        <w:t>Fully implement Physical System</w:t>
      </w:r>
      <w:r>
        <w:tab/>
      </w:r>
      <w:r>
        <w:fldChar w:fldCharType="begin"/>
      </w:r>
      <w:r>
        <w:instrText xml:space="preserve"> PAGEREF _Toc6781481 \h </w:instrText>
      </w:r>
      <w:r>
        <w:fldChar w:fldCharType="separate"/>
      </w:r>
      <w:r>
        <w:t>180</w:t>
      </w:r>
      <w:r>
        <w:fldChar w:fldCharType="end"/>
      </w:r>
    </w:p>
    <w:p w14:paraId="6351CAF3" w14:textId="4969F01A" w:rsidR="003E2B08" w:rsidRDefault="003E2B08">
      <w:pPr>
        <w:pStyle w:val="TOC3"/>
        <w:rPr>
          <w:rFonts w:asciiTheme="minorHAnsi" w:eastAsiaTheme="minorEastAsia" w:hAnsiTheme="minorHAnsi" w:cstheme="minorBidi"/>
          <w:sz w:val="22"/>
          <w:szCs w:val="22"/>
          <w:lang w:val="en-US"/>
        </w:rPr>
      </w:pPr>
      <w:r>
        <w:t>A.6.2</w:t>
      </w:r>
      <w:r>
        <w:rPr>
          <w:rFonts w:asciiTheme="minorHAnsi" w:eastAsiaTheme="minorEastAsia" w:hAnsiTheme="minorHAnsi" w:cstheme="minorBidi"/>
          <w:sz w:val="22"/>
          <w:szCs w:val="22"/>
          <w:lang w:val="en-US"/>
        </w:rPr>
        <w:tab/>
      </w:r>
      <w:r>
        <w:t>Physical System definition</w:t>
      </w:r>
      <w:r>
        <w:tab/>
      </w:r>
      <w:r>
        <w:fldChar w:fldCharType="begin"/>
      </w:r>
      <w:r>
        <w:instrText xml:space="preserve"> PAGEREF _Toc6781482 \h </w:instrText>
      </w:r>
      <w:r>
        <w:fldChar w:fldCharType="separate"/>
      </w:r>
      <w:r>
        <w:t>180</w:t>
      </w:r>
      <w:r>
        <w:fldChar w:fldCharType="end"/>
      </w:r>
    </w:p>
    <w:p w14:paraId="53E3B9E6" w14:textId="5EBF5223" w:rsidR="003E2B08" w:rsidRDefault="003E2B08">
      <w:pPr>
        <w:pStyle w:val="TOC3"/>
        <w:rPr>
          <w:rFonts w:asciiTheme="minorHAnsi" w:eastAsiaTheme="minorEastAsia" w:hAnsiTheme="minorHAnsi" w:cstheme="minorBidi"/>
          <w:sz w:val="22"/>
          <w:szCs w:val="22"/>
          <w:lang w:val="en-US"/>
        </w:rPr>
      </w:pPr>
      <w:r>
        <w:t>A.6.3</w:t>
      </w:r>
      <w:r>
        <w:rPr>
          <w:rFonts w:asciiTheme="minorHAnsi" w:eastAsiaTheme="minorEastAsia" w:hAnsiTheme="minorHAnsi" w:cstheme="minorBidi"/>
          <w:sz w:val="22"/>
          <w:szCs w:val="22"/>
          <w:lang w:val="en-US"/>
        </w:rPr>
        <w:tab/>
      </w:r>
      <w:r>
        <w:t>Physical System dependency</w:t>
      </w:r>
      <w:r>
        <w:tab/>
      </w:r>
      <w:r>
        <w:fldChar w:fldCharType="begin"/>
      </w:r>
      <w:r>
        <w:instrText xml:space="preserve"> PAGEREF _Toc6781483 \h </w:instrText>
      </w:r>
      <w:r>
        <w:fldChar w:fldCharType="separate"/>
      </w:r>
      <w:r>
        <w:t>181</w:t>
      </w:r>
      <w:r>
        <w:fldChar w:fldCharType="end"/>
      </w:r>
    </w:p>
    <w:p w14:paraId="625F7C6D" w14:textId="1FFE0217" w:rsidR="003E2B08" w:rsidRDefault="003E2B08">
      <w:pPr>
        <w:pStyle w:val="TOC2"/>
        <w:rPr>
          <w:rFonts w:asciiTheme="minorHAnsi" w:eastAsiaTheme="minorEastAsia" w:hAnsiTheme="minorHAnsi" w:cstheme="minorBidi"/>
          <w:sz w:val="22"/>
          <w:szCs w:val="22"/>
          <w:lang w:val="en-US"/>
        </w:rPr>
      </w:pPr>
      <w:r>
        <w:t>A.7</w:t>
      </w:r>
      <w:r>
        <w:rPr>
          <w:rFonts w:asciiTheme="minorHAnsi" w:eastAsiaTheme="minorEastAsia" w:hAnsiTheme="minorHAnsi" w:cstheme="minorBidi"/>
          <w:sz w:val="22"/>
          <w:szCs w:val="22"/>
          <w:lang w:val="en-US"/>
        </w:rPr>
        <w:tab/>
      </w:r>
      <w:r>
        <w:t>Conformance Test Class: Process with Advanced Data Types</w:t>
      </w:r>
      <w:r>
        <w:tab/>
      </w:r>
      <w:r>
        <w:fldChar w:fldCharType="begin"/>
      </w:r>
      <w:r>
        <w:instrText xml:space="preserve"> PAGEREF _Toc6781484 \h </w:instrText>
      </w:r>
      <w:r>
        <w:fldChar w:fldCharType="separate"/>
      </w:r>
      <w:r>
        <w:t>182</w:t>
      </w:r>
      <w:r>
        <w:fldChar w:fldCharType="end"/>
      </w:r>
    </w:p>
    <w:p w14:paraId="04355391" w14:textId="29AE3D23" w:rsidR="003E2B08" w:rsidRDefault="003E2B08">
      <w:pPr>
        <w:pStyle w:val="TOC3"/>
        <w:rPr>
          <w:rFonts w:asciiTheme="minorHAnsi" w:eastAsiaTheme="minorEastAsia" w:hAnsiTheme="minorHAnsi" w:cstheme="minorBidi"/>
          <w:sz w:val="22"/>
          <w:szCs w:val="22"/>
          <w:lang w:val="en-US"/>
        </w:rPr>
      </w:pPr>
      <w:r>
        <w:t>A.7.1</w:t>
      </w:r>
      <w:r>
        <w:rPr>
          <w:rFonts w:asciiTheme="minorHAnsi" w:eastAsiaTheme="minorEastAsia" w:hAnsiTheme="minorHAnsi" w:cstheme="minorBidi"/>
          <w:sz w:val="22"/>
          <w:szCs w:val="22"/>
          <w:lang w:val="en-US"/>
        </w:rPr>
        <w:tab/>
      </w:r>
      <w:r>
        <w:t>Advanced Process dependency</w:t>
      </w:r>
      <w:r>
        <w:tab/>
      </w:r>
      <w:r>
        <w:fldChar w:fldCharType="begin"/>
      </w:r>
      <w:r>
        <w:instrText xml:space="preserve"> PAGEREF _Toc6781485 \h </w:instrText>
      </w:r>
      <w:r>
        <w:fldChar w:fldCharType="separate"/>
      </w:r>
      <w:r>
        <w:t>182</w:t>
      </w:r>
      <w:r>
        <w:fldChar w:fldCharType="end"/>
      </w:r>
    </w:p>
    <w:p w14:paraId="0CD39FB8" w14:textId="4FF88C3D" w:rsidR="003E2B08" w:rsidRDefault="003E2B08">
      <w:pPr>
        <w:pStyle w:val="TOC3"/>
        <w:rPr>
          <w:rFonts w:asciiTheme="minorHAnsi" w:eastAsiaTheme="minorEastAsia" w:hAnsiTheme="minorHAnsi" w:cstheme="minorBidi"/>
          <w:sz w:val="22"/>
          <w:szCs w:val="22"/>
          <w:lang w:val="en-US"/>
        </w:rPr>
      </w:pPr>
      <w:r>
        <w:t>A.7.2</w:t>
      </w:r>
      <w:r>
        <w:rPr>
          <w:rFonts w:asciiTheme="minorHAnsi" w:eastAsiaTheme="minorEastAsia" w:hAnsiTheme="minorHAnsi" w:cstheme="minorBidi"/>
          <w:sz w:val="22"/>
          <w:szCs w:val="22"/>
          <w:lang w:val="en-US"/>
        </w:rPr>
        <w:tab/>
      </w:r>
      <w:r>
        <w:t>Fully implement AdvancedProcess</w:t>
      </w:r>
      <w:r>
        <w:tab/>
      </w:r>
      <w:r>
        <w:fldChar w:fldCharType="begin"/>
      </w:r>
      <w:r>
        <w:instrText xml:space="preserve"> PAGEREF _Toc6781486 \h </w:instrText>
      </w:r>
      <w:r>
        <w:fldChar w:fldCharType="separate"/>
      </w:r>
      <w:r>
        <w:t>182</w:t>
      </w:r>
      <w:r>
        <w:fldChar w:fldCharType="end"/>
      </w:r>
    </w:p>
    <w:p w14:paraId="2DA3189B" w14:textId="091E9E4B" w:rsidR="003E2B08" w:rsidRDefault="003E2B08">
      <w:pPr>
        <w:pStyle w:val="TOC2"/>
        <w:rPr>
          <w:rFonts w:asciiTheme="minorHAnsi" w:eastAsiaTheme="minorEastAsia" w:hAnsiTheme="minorHAnsi" w:cstheme="minorBidi"/>
          <w:sz w:val="22"/>
          <w:szCs w:val="22"/>
          <w:lang w:val="en-US"/>
        </w:rPr>
      </w:pPr>
      <w:r>
        <w:t>A.8</w:t>
      </w:r>
      <w:r>
        <w:rPr>
          <w:rFonts w:asciiTheme="minorHAnsi" w:eastAsiaTheme="minorEastAsia" w:hAnsiTheme="minorHAnsi" w:cstheme="minorBidi"/>
          <w:sz w:val="22"/>
          <w:szCs w:val="22"/>
          <w:lang w:val="en-US"/>
        </w:rPr>
        <w:tab/>
      </w:r>
      <w:r>
        <w:t>Conformance Test Class: Configurable Processes</w:t>
      </w:r>
      <w:r>
        <w:tab/>
      </w:r>
      <w:r>
        <w:fldChar w:fldCharType="begin"/>
      </w:r>
      <w:r>
        <w:instrText xml:space="preserve"> PAGEREF _Toc6781487 \h </w:instrText>
      </w:r>
      <w:r>
        <w:fldChar w:fldCharType="separate"/>
      </w:r>
      <w:r>
        <w:t>183</w:t>
      </w:r>
      <w:r>
        <w:fldChar w:fldCharType="end"/>
      </w:r>
    </w:p>
    <w:p w14:paraId="64F3C614" w14:textId="1768ADA7" w:rsidR="003E2B08" w:rsidRDefault="003E2B08">
      <w:pPr>
        <w:pStyle w:val="TOC3"/>
        <w:rPr>
          <w:rFonts w:asciiTheme="minorHAnsi" w:eastAsiaTheme="minorEastAsia" w:hAnsiTheme="minorHAnsi" w:cstheme="minorBidi"/>
          <w:sz w:val="22"/>
          <w:szCs w:val="22"/>
          <w:lang w:val="en-US"/>
        </w:rPr>
      </w:pPr>
      <w:r>
        <w:t>A.8.1</w:t>
      </w:r>
      <w:r>
        <w:rPr>
          <w:rFonts w:asciiTheme="minorHAnsi" w:eastAsiaTheme="minorEastAsia" w:hAnsiTheme="minorHAnsi" w:cstheme="minorBidi"/>
          <w:sz w:val="22"/>
          <w:szCs w:val="22"/>
          <w:lang w:val="en-US"/>
        </w:rPr>
        <w:tab/>
      </w:r>
      <w:r>
        <w:t>Dependency on Core Process</w:t>
      </w:r>
      <w:r>
        <w:tab/>
      </w:r>
      <w:r>
        <w:fldChar w:fldCharType="begin"/>
      </w:r>
      <w:r>
        <w:instrText xml:space="preserve"> PAGEREF _Toc6781488 \h </w:instrText>
      </w:r>
      <w:r>
        <w:fldChar w:fldCharType="separate"/>
      </w:r>
      <w:r>
        <w:t>183</w:t>
      </w:r>
      <w:r>
        <w:fldChar w:fldCharType="end"/>
      </w:r>
    </w:p>
    <w:p w14:paraId="7702C9F3" w14:textId="2F07466C" w:rsidR="003E2B08" w:rsidRDefault="003E2B08">
      <w:pPr>
        <w:pStyle w:val="TOC3"/>
        <w:rPr>
          <w:rFonts w:asciiTheme="minorHAnsi" w:eastAsiaTheme="minorEastAsia" w:hAnsiTheme="minorHAnsi" w:cstheme="minorBidi"/>
          <w:sz w:val="22"/>
          <w:szCs w:val="22"/>
          <w:lang w:val="en-US"/>
        </w:rPr>
      </w:pPr>
      <w:r>
        <w:t>A.8.2</w:t>
      </w:r>
      <w:r>
        <w:rPr>
          <w:rFonts w:asciiTheme="minorHAnsi" w:eastAsiaTheme="minorEastAsia" w:hAnsiTheme="minorHAnsi" w:cstheme="minorBidi"/>
          <w:sz w:val="22"/>
          <w:szCs w:val="22"/>
          <w:lang w:val="en-US"/>
        </w:rPr>
        <w:tab/>
      </w:r>
      <w:r>
        <w:t>Fully Implement Configurable Process</w:t>
      </w:r>
      <w:r>
        <w:tab/>
      </w:r>
      <w:r>
        <w:fldChar w:fldCharType="begin"/>
      </w:r>
      <w:r>
        <w:instrText xml:space="preserve"> PAGEREF _Toc6781489 \h </w:instrText>
      </w:r>
      <w:r>
        <w:fldChar w:fldCharType="separate"/>
      </w:r>
      <w:r>
        <w:t>183</w:t>
      </w:r>
      <w:r>
        <w:fldChar w:fldCharType="end"/>
      </w:r>
    </w:p>
    <w:p w14:paraId="410A6391" w14:textId="55EEFF2B" w:rsidR="003E2B08" w:rsidRDefault="003E2B08">
      <w:pPr>
        <w:pStyle w:val="TOC3"/>
        <w:rPr>
          <w:rFonts w:asciiTheme="minorHAnsi" w:eastAsiaTheme="minorEastAsia" w:hAnsiTheme="minorHAnsi" w:cstheme="minorBidi"/>
          <w:sz w:val="22"/>
          <w:szCs w:val="22"/>
          <w:lang w:val="en-US"/>
        </w:rPr>
      </w:pPr>
      <w:r>
        <w:t>A.8.3</w:t>
      </w:r>
      <w:r>
        <w:rPr>
          <w:rFonts w:asciiTheme="minorHAnsi" w:eastAsiaTheme="minorEastAsia" w:hAnsiTheme="minorHAnsi" w:cstheme="minorBidi"/>
          <w:sz w:val="22"/>
          <w:szCs w:val="22"/>
          <w:lang w:val="en-US"/>
        </w:rPr>
        <w:tab/>
      </w:r>
      <w:r w:rsidRPr="00D64FCE">
        <w:rPr>
          <w:i/>
        </w:rPr>
        <w:t>ModeChoice</w:t>
      </w:r>
      <w:r>
        <w:t xml:space="preserve"> requires 2 or more </w:t>
      </w:r>
      <w:r w:rsidRPr="00D64FCE">
        <w:rPr>
          <w:i/>
        </w:rPr>
        <w:t>Modes</w:t>
      </w:r>
      <w:r>
        <w:tab/>
      </w:r>
      <w:r>
        <w:fldChar w:fldCharType="begin"/>
      </w:r>
      <w:r>
        <w:instrText xml:space="preserve"> PAGEREF _Toc6781490 \h </w:instrText>
      </w:r>
      <w:r>
        <w:fldChar w:fldCharType="separate"/>
      </w:r>
      <w:r>
        <w:t>184</w:t>
      </w:r>
      <w:r>
        <w:fldChar w:fldCharType="end"/>
      </w:r>
    </w:p>
    <w:p w14:paraId="469A87EB" w14:textId="6FFD6B59" w:rsidR="003E2B08" w:rsidRDefault="003E2B08">
      <w:pPr>
        <w:pStyle w:val="TOC3"/>
        <w:rPr>
          <w:rFonts w:asciiTheme="minorHAnsi" w:eastAsiaTheme="minorEastAsia" w:hAnsiTheme="minorHAnsi" w:cstheme="minorBidi"/>
          <w:sz w:val="22"/>
          <w:szCs w:val="22"/>
          <w:lang w:val="en-US"/>
        </w:rPr>
      </w:pPr>
      <w:r>
        <w:t>A.8.4</w:t>
      </w:r>
      <w:r>
        <w:rPr>
          <w:rFonts w:asciiTheme="minorHAnsi" w:eastAsiaTheme="minorEastAsia" w:hAnsiTheme="minorHAnsi" w:cstheme="minorBidi"/>
          <w:sz w:val="22"/>
          <w:szCs w:val="22"/>
          <w:lang w:val="en-US"/>
        </w:rPr>
        <w:tab/>
      </w:r>
      <w:r>
        <w:t>A configured process requires a Settings element</w:t>
      </w:r>
      <w:r>
        <w:tab/>
      </w:r>
      <w:r>
        <w:fldChar w:fldCharType="begin"/>
      </w:r>
      <w:r>
        <w:instrText xml:space="preserve"> PAGEREF _Toc6781491 \h </w:instrText>
      </w:r>
      <w:r>
        <w:fldChar w:fldCharType="separate"/>
      </w:r>
      <w:r>
        <w:t>184</w:t>
      </w:r>
      <w:r>
        <w:fldChar w:fldCharType="end"/>
      </w:r>
    </w:p>
    <w:p w14:paraId="315D1ED5" w14:textId="5EF2EE2C" w:rsidR="003E2B08" w:rsidRDefault="003E2B08">
      <w:pPr>
        <w:pStyle w:val="TOC3"/>
        <w:rPr>
          <w:rFonts w:asciiTheme="minorHAnsi" w:eastAsiaTheme="minorEastAsia" w:hAnsiTheme="minorHAnsi" w:cstheme="minorBidi"/>
          <w:sz w:val="22"/>
          <w:szCs w:val="22"/>
          <w:lang w:val="en-US"/>
        </w:rPr>
      </w:pPr>
      <w:r>
        <w:t>A.8.5</w:t>
      </w:r>
      <w:r>
        <w:rPr>
          <w:rFonts w:asciiTheme="minorHAnsi" w:eastAsiaTheme="minorEastAsia" w:hAnsiTheme="minorHAnsi" w:cstheme="minorBidi"/>
          <w:sz w:val="22"/>
          <w:szCs w:val="22"/>
          <w:lang w:val="en-US"/>
        </w:rPr>
        <w:tab/>
      </w:r>
      <w:r>
        <w:t xml:space="preserve">Only </w:t>
      </w:r>
      <w:r w:rsidRPr="00D64FCE">
        <w:rPr>
          <w:i/>
        </w:rPr>
        <w:t>parameter</w:t>
      </w:r>
      <w:r>
        <w:t xml:space="preserve"> values can be set by </w:t>
      </w:r>
      <w:r w:rsidRPr="00D64FCE">
        <w:rPr>
          <w:i/>
        </w:rPr>
        <w:t>setValue</w:t>
      </w:r>
      <w:r>
        <w:tab/>
      </w:r>
      <w:r>
        <w:fldChar w:fldCharType="begin"/>
      </w:r>
      <w:r>
        <w:instrText xml:space="preserve"> PAGEREF _Toc6781492 \h </w:instrText>
      </w:r>
      <w:r>
        <w:fldChar w:fldCharType="separate"/>
      </w:r>
      <w:r>
        <w:t>184</w:t>
      </w:r>
      <w:r>
        <w:fldChar w:fldCharType="end"/>
      </w:r>
    </w:p>
    <w:p w14:paraId="5C74B0C3" w14:textId="17B33EE5" w:rsidR="003E2B08" w:rsidRDefault="003E2B08">
      <w:pPr>
        <w:pStyle w:val="TOC3"/>
        <w:rPr>
          <w:rFonts w:asciiTheme="minorHAnsi" w:eastAsiaTheme="minorEastAsia" w:hAnsiTheme="minorHAnsi" w:cstheme="minorBidi"/>
          <w:sz w:val="22"/>
          <w:szCs w:val="22"/>
          <w:lang w:val="en-US"/>
        </w:rPr>
      </w:pPr>
      <w:r>
        <w:t>A.8.6</w:t>
      </w:r>
      <w:r>
        <w:rPr>
          <w:rFonts w:asciiTheme="minorHAnsi" w:eastAsiaTheme="minorEastAsia" w:hAnsiTheme="minorHAnsi" w:cstheme="minorBidi"/>
          <w:sz w:val="22"/>
          <w:szCs w:val="22"/>
          <w:lang w:val="en-US"/>
        </w:rPr>
        <w:tab/>
      </w:r>
      <w:r>
        <w:t xml:space="preserve">Only </w:t>
      </w:r>
      <w:r w:rsidRPr="00D64FCE">
        <w:rPr>
          <w:i/>
        </w:rPr>
        <w:t>parameter</w:t>
      </w:r>
      <w:r>
        <w:t xml:space="preserve"> array values can be set by </w:t>
      </w:r>
      <w:r w:rsidRPr="00D64FCE">
        <w:rPr>
          <w:i/>
        </w:rPr>
        <w:t xml:space="preserve">setArrayValues </w:t>
      </w:r>
      <w:r>
        <w:t>and</w:t>
      </w:r>
      <w:r w:rsidRPr="00D64FCE">
        <w:rPr>
          <w:i/>
        </w:rPr>
        <w:t xml:space="preserve"> setEncodedValues</w:t>
      </w:r>
      <w:r>
        <w:tab/>
      </w:r>
      <w:r>
        <w:fldChar w:fldCharType="begin"/>
      </w:r>
      <w:r>
        <w:instrText xml:space="preserve"> PAGEREF _Toc6781493 \h </w:instrText>
      </w:r>
      <w:r>
        <w:fldChar w:fldCharType="separate"/>
      </w:r>
      <w:r>
        <w:t>185</w:t>
      </w:r>
      <w:r>
        <w:fldChar w:fldCharType="end"/>
      </w:r>
    </w:p>
    <w:p w14:paraId="03AE0B73" w14:textId="728E46D1" w:rsidR="003E2B08" w:rsidRDefault="003E2B08">
      <w:pPr>
        <w:pStyle w:val="TOC3"/>
        <w:rPr>
          <w:rFonts w:asciiTheme="minorHAnsi" w:eastAsiaTheme="minorEastAsia" w:hAnsiTheme="minorHAnsi" w:cstheme="minorBidi"/>
          <w:sz w:val="22"/>
          <w:szCs w:val="22"/>
          <w:lang w:val="en-US"/>
        </w:rPr>
      </w:pPr>
      <w:r>
        <w:t>A.8.7</w:t>
      </w:r>
      <w:r>
        <w:rPr>
          <w:rFonts w:asciiTheme="minorHAnsi" w:eastAsiaTheme="minorEastAsia" w:hAnsiTheme="minorHAnsi" w:cstheme="minorBidi"/>
          <w:sz w:val="22"/>
          <w:szCs w:val="22"/>
          <w:lang w:val="en-US"/>
        </w:rPr>
        <w:tab/>
      </w:r>
      <w:r>
        <w:t xml:space="preserve">Only </w:t>
      </w:r>
      <w:r w:rsidRPr="00D64FCE">
        <w:rPr>
          <w:i/>
        </w:rPr>
        <w:t>parameter</w:t>
      </w:r>
      <w:r>
        <w:t xml:space="preserve"> values can be constrained with </w:t>
      </w:r>
      <w:r w:rsidRPr="00D64FCE">
        <w:rPr>
          <w:i/>
        </w:rPr>
        <w:t>setConstraint</w:t>
      </w:r>
      <w:r>
        <w:tab/>
      </w:r>
      <w:r>
        <w:fldChar w:fldCharType="begin"/>
      </w:r>
      <w:r>
        <w:instrText xml:space="preserve"> PAGEREF _Toc6781494 \h </w:instrText>
      </w:r>
      <w:r>
        <w:fldChar w:fldCharType="separate"/>
      </w:r>
      <w:r>
        <w:t>185</w:t>
      </w:r>
      <w:r>
        <w:fldChar w:fldCharType="end"/>
      </w:r>
    </w:p>
    <w:p w14:paraId="46F9EFC0" w14:textId="287533F7" w:rsidR="003E2B08" w:rsidRDefault="003E2B08">
      <w:pPr>
        <w:pStyle w:val="TOC2"/>
        <w:rPr>
          <w:rFonts w:asciiTheme="minorHAnsi" w:eastAsiaTheme="minorEastAsia" w:hAnsiTheme="minorHAnsi" w:cstheme="minorBidi"/>
          <w:sz w:val="22"/>
          <w:szCs w:val="22"/>
          <w:lang w:val="en-US"/>
        </w:rPr>
      </w:pPr>
      <w:r>
        <w:t>A.9</w:t>
      </w:r>
      <w:r>
        <w:rPr>
          <w:rFonts w:asciiTheme="minorHAnsi" w:eastAsiaTheme="minorEastAsia" w:hAnsiTheme="minorHAnsi" w:cstheme="minorBidi"/>
          <w:sz w:val="22"/>
          <w:szCs w:val="22"/>
          <w:lang w:val="en-US"/>
        </w:rPr>
        <w:tab/>
      </w:r>
      <w:r>
        <w:t>Conformance Test Class: Core Abstract Process Schema</w:t>
      </w:r>
      <w:r>
        <w:tab/>
      </w:r>
      <w:r>
        <w:fldChar w:fldCharType="begin"/>
      </w:r>
      <w:r>
        <w:instrText xml:space="preserve"> PAGEREF _Toc6781495 \h </w:instrText>
      </w:r>
      <w:r>
        <w:fldChar w:fldCharType="separate"/>
      </w:r>
      <w:r>
        <w:t>186</w:t>
      </w:r>
      <w:r>
        <w:fldChar w:fldCharType="end"/>
      </w:r>
    </w:p>
    <w:p w14:paraId="7D6F82B2" w14:textId="742C0A08" w:rsidR="003E2B08" w:rsidRDefault="003E2B08">
      <w:pPr>
        <w:pStyle w:val="TOC3"/>
        <w:rPr>
          <w:rFonts w:asciiTheme="minorHAnsi" w:eastAsiaTheme="minorEastAsia" w:hAnsiTheme="minorHAnsi" w:cstheme="minorBidi"/>
          <w:sz w:val="22"/>
          <w:szCs w:val="22"/>
          <w:lang w:val="en-US"/>
        </w:rPr>
      </w:pPr>
      <w:r>
        <w:t>A.9.1</w:t>
      </w:r>
      <w:r>
        <w:rPr>
          <w:rFonts w:asciiTheme="minorHAnsi" w:eastAsiaTheme="minorEastAsia" w:hAnsiTheme="minorHAnsi" w:cstheme="minorBidi"/>
          <w:sz w:val="22"/>
          <w:szCs w:val="22"/>
          <w:lang w:val="en-US"/>
        </w:rPr>
        <w:tab/>
      </w:r>
      <w:r>
        <w:t>Compliance with core XML schemas and Schematron patterns</w:t>
      </w:r>
      <w:r>
        <w:tab/>
      </w:r>
      <w:r>
        <w:fldChar w:fldCharType="begin"/>
      </w:r>
      <w:r>
        <w:instrText xml:space="preserve"> PAGEREF _Toc6781496 \h </w:instrText>
      </w:r>
      <w:r>
        <w:fldChar w:fldCharType="separate"/>
      </w:r>
      <w:r>
        <w:t>186</w:t>
      </w:r>
      <w:r>
        <w:fldChar w:fldCharType="end"/>
      </w:r>
    </w:p>
    <w:p w14:paraId="39F5E0B9" w14:textId="7138A534" w:rsidR="003E2B08" w:rsidRDefault="003E2B08">
      <w:pPr>
        <w:pStyle w:val="TOC3"/>
        <w:rPr>
          <w:rFonts w:asciiTheme="minorHAnsi" w:eastAsiaTheme="minorEastAsia" w:hAnsiTheme="minorHAnsi" w:cstheme="minorBidi"/>
          <w:sz w:val="22"/>
          <w:szCs w:val="22"/>
          <w:lang w:val="en-US"/>
        </w:rPr>
      </w:pPr>
      <w:r>
        <w:t>A.9.2</w:t>
      </w:r>
      <w:r>
        <w:rPr>
          <w:rFonts w:asciiTheme="minorHAnsi" w:eastAsiaTheme="minorEastAsia" w:hAnsiTheme="minorHAnsi" w:cstheme="minorBidi"/>
          <w:sz w:val="22"/>
          <w:szCs w:val="22"/>
          <w:lang w:val="en-US"/>
        </w:rPr>
        <w:tab/>
      </w:r>
      <w:r>
        <w:t>XML property values are included inline or by reference</w:t>
      </w:r>
      <w:r>
        <w:tab/>
      </w:r>
      <w:r>
        <w:fldChar w:fldCharType="begin"/>
      </w:r>
      <w:r>
        <w:instrText xml:space="preserve"> PAGEREF _Toc6781497 \h </w:instrText>
      </w:r>
      <w:r>
        <w:fldChar w:fldCharType="separate"/>
      </w:r>
      <w:r>
        <w:t>187</w:t>
      </w:r>
      <w:r>
        <w:fldChar w:fldCharType="end"/>
      </w:r>
    </w:p>
    <w:p w14:paraId="28BAEF00" w14:textId="3A94BEA0" w:rsidR="003E2B08" w:rsidRDefault="003E2B08">
      <w:pPr>
        <w:pStyle w:val="TOC3"/>
        <w:rPr>
          <w:rFonts w:asciiTheme="minorHAnsi" w:eastAsiaTheme="minorEastAsia" w:hAnsiTheme="minorHAnsi" w:cstheme="minorBidi"/>
          <w:sz w:val="22"/>
          <w:szCs w:val="22"/>
          <w:lang w:val="en-US"/>
        </w:rPr>
      </w:pPr>
      <w:r>
        <w:t>A.9.3</w:t>
      </w:r>
      <w:r>
        <w:rPr>
          <w:rFonts w:asciiTheme="minorHAnsi" w:eastAsiaTheme="minorEastAsia" w:hAnsiTheme="minorHAnsi" w:cstheme="minorBidi"/>
          <w:sz w:val="22"/>
          <w:szCs w:val="22"/>
          <w:lang w:val="en-US"/>
        </w:rPr>
        <w:tab/>
      </w:r>
      <w:r>
        <w:t>Each extension uses a different namespace</w:t>
      </w:r>
      <w:r>
        <w:tab/>
      </w:r>
      <w:r>
        <w:fldChar w:fldCharType="begin"/>
      </w:r>
      <w:r>
        <w:instrText xml:space="preserve"> PAGEREF _Toc6781498 \h </w:instrText>
      </w:r>
      <w:r>
        <w:fldChar w:fldCharType="separate"/>
      </w:r>
      <w:r>
        <w:t>187</w:t>
      </w:r>
      <w:r>
        <w:fldChar w:fldCharType="end"/>
      </w:r>
    </w:p>
    <w:p w14:paraId="266FAC04" w14:textId="5C0BFD12" w:rsidR="003E2B08" w:rsidRDefault="003E2B08">
      <w:pPr>
        <w:pStyle w:val="TOC3"/>
        <w:rPr>
          <w:rFonts w:asciiTheme="minorHAnsi" w:eastAsiaTheme="minorEastAsia" w:hAnsiTheme="minorHAnsi" w:cstheme="minorBidi"/>
          <w:sz w:val="22"/>
          <w:szCs w:val="22"/>
          <w:lang w:val="en-US"/>
        </w:rPr>
      </w:pPr>
      <w:r>
        <w:t>A.9.4</w:t>
      </w:r>
      <w:r>
        <w:rPr>
          <w:rFonts w:asciiTheme="minorHAnsi" w:eastAsiaTheme="minorEastAsia" w:hAnsiTheme="minorHAnsi" w:cstheme="minorBidi"/>
          <w:sz w:val="22"/>
          <w:szCs w:val="22"/>
          <w:lang w:val="en-US"/>
        </w:rPr>
        <w:tab/>
      </w:r>
      <w:r>
        <w:t>Extensions do not redefine XML elements or types</w:t>
      </w:r>
      <w:r>
        <w:tab/>
      </w:r>
      <w:r>
        <w:fldChar w:fldCharType="begin"/>
      </w:r>
      <w:r>
        <w:instrText xml:space="preserve"> PAGEREF _Toc6781499 \h </w:instrText>
      </w:r>
      <w:r>
        <w:fldChar w:fldCharType="separate"/>
      </w:r>
      <w:r>
        <w:t>187</w:t>
      </w:r>
      <w:r>
        <w:fldChar w:fldCharType="end"/>
      </w:r>
    </w:p>
    <w:p w14:paraId="2526E734" w14:textId="5423A229" w:rsidR="003E2B08" w:rsidRDefault="003E2B08">
      <w:pPr>
        <w:pStyle w:val="TOC3"/>
        <w:rPr>
          <w:rFonts w:asciiTheme="minorHAnsi" w:eastAsiaTheme="minorEastAsia" w:hAnsiTheme="minorHAnsi" w:cstheme="minorBidi"/>
          <w:sz w:val="22"/>
          <w:szCs w:val="22"/>
          <w:lang w:val="en-US"/>
        </w:rPr>
      </w:pPr>
      <w:r>
        <w:t>A.9.5</w:t>
      </w:r>
      <w:r>
        <w:rPr>
          <w:rFonts w:asciiTheme="minorHAnsi" w:eastAsiaTheme="minorEastAsia" w:hAnsiTheme="minorHAnsi" w:cstheme="minorBidi"/>
          <w:sz w:val="22"/>
          <w:szCs w:val="22"/>
          <w:lang w:val="en-US"/>
        </w:rPr>
        <w:tab/>
      </w:r>
      <w:r>
        <w:t>The value of the definition attribute is a resolvable URI</w:t>
      </w:r>
      <w:r>
        <w:tab/>
      </w:r>
      <w:r>
        <w:fldChar w:fldCharType="begin"/>
      </w:r>
      <w:r>
        <w:instrText xml:space="preserve"> PAGEREF _Toc6781500 \h </w:instrText>
      </w:r>
      <w:r>
        <w:fldChar w:fldCharType="separate"/>
      </w:r>
      <w:r>
        <w:t>188</w:t>
      </w:r>
      <w:r>
        <w:fldChar w:fldCharType="end"/>
      </w:r>
    </w:p>
    <w:p w14:paraId="60806FE2" w14:textId="4FB3F322" w:rsidR="003E2B08" w:rsidRDefault="003E2B08">
      <w:pPr>
        <w:pStyle w:val="TOC3"/>
        <w:rPr>
          <w:rFonts w:asciiTheme="minorHAnsi" w:eastAsiaTheme="minorEastAsia" w:hAnsiTheme="minorHAnsi" w:cstheme="minorBidi"/>
          <w:sz w:val="22"/>
          <w:szCs w:val="22"/>
          <w:lang w:val="en-US"/>
        </w:rPr>
      </w:pPr>
      <w:r>
        <w:t>A.9.6</w:t>
      </w:r>
      <w:r>
        <w:rPr>
          <w:rFonts w:asciiTheme="minorHAnsi" w:eastAsiaTheme="minorEastAsia" w:hAnsiTheme="minorHAnsi" w:cstheme="minorBidi"/>
          <w:sz w:val="22"/>
          <w:szCs w:val="22"/>
          <w:lang w:val="en-US"/>
        </w:rPr>
        <w:tab/>
      </w:r>
      <w:r>
        <w:t>Dependence on GML 3.2</w:t>
      </w:r>
      <w:r>
        <w:tab/>
      </w:r>
      <w:r>
        <w:fldChar w:fldCharType="begin"/>
      </w:r>
      <w:r>
        <w:instrText xml:space="preserve"> PAGEREF _Toc6781501 \h </w:instrText>
      </w:r>
      <w:r>
        <w:fldChar w:fldCharType="separate"/>
      </w:r>
      <w:r>
        <w:t>188</w:t>
      </w:r>
      <w:r>
        <w:fldChar w:fldCharType="end"/>
      </w:r>
    </w:p>
    <w:p w14:paraId="3A512192" w14:textId="018956E9" w:rsidR="003E2B08" w:rsidRDefault="003E2B08">
      <w:pPr>
        <w:pStyle w:val="TOC3"/>
        <w:rPr>
          <w:rFonts w:asciiTheme="minorHAnsi" w:eastAsiaTheme="minorEastAsia" w:hAnsiTheme="minorHAnsi" w:cstheme="minorBidi"/>
          <w:sz w:val="22"/>
          <w:szCs w:val="22"/>
          <w:lang w:val="en-US"/>
        </w:rPr>
      </w:pPr>
      <w:r>
        <w:t>A.9.7</w:t>
      </w:r>
      <w:r>
        <w:rPr>
          <w:rFonts w:asciiTheme="minorHAnsi" w:eastAsiaTheme="minorEastAsia" w:hAnsiTheme="minorHAnsi" w:cstheme="minorBidi"/>
          <w:sz w:val="22"/>
          <w:szCs w:val="22"/>
          <w:lang w:val="en-US"/>
        </w:rPr>
        <w:tab/>
      </w:r>
      <w:r>
        <w:t>Dependence on SWE Common Data 2.0</w:t>
      </w:r>
      <w:r>
        <w:tab/>
      </w:r>
      <w:r>
        <w:fldChar w:fldCharType="begin"/>
      </w:r>
      <w:r>
        <w:instrText xml:space="preserve"> PAGEREF _Toc6781502 \h </w:instrText>
      </w:r>
      <w:r>
        <w:fldChar w:fldCharType="separate"/>
      </w:r>
      <w:r>
        <w:t>188</w:t>
      </w:r>
      <w:r>
        <w:fldChar w:fldCharType="end"/>
      </w:r>
    </w:p>
    <w:p w14:paraId="5581AA2A" w14:textId="549D8678" w:rsidR="003E2B08" w:rsidRDefault="003E2B08">
      <w:pPr>
        <w:pStyle w:val="TOC3"/>
        <w:rPr>
          <w:rFonts w:asciiTheme="minorHAnsi" w:eastAsiaTheme="minorEastAsia" w:hAnsiTheme="minorHAnsi" w:cstheme="minorBidi"/>
          <w:sz w:val="22"/>
          <w:szCs w:val="22"/>
          <w:lang w:val="en-US"/>
        </w:rPr>
      </w:pPr>
      <w:r>
        <w:t>A.9.8</w:t>
      </w:r>
      <w:r>
        <w:rPr>
          <w:rFonts w:asciiTheme="minorHAnsi" w:eastAsiaTheme="minorEastAsia" w:hAnsiTheme="minorHAnsi" w:cstheme="minorBidi"/>
          <w:sz w:val="22"/>
          <w:szCs w:val="22"/>
          <w:lang w:val="en-US"/>
        </w:rPr>
        <w:tab/>
      </w:r>
      <w:r>
        <w:t>Globally unique ID required</w:t>
      </w:r>
      <w:r>
        <w:tab/>
      </w:r>
      <w:r>
        <w:fldChar w:fldCharType="begin"/>
      </w:r>
      <w:r>
        <w:instrText xml:space="preserve"> PAGEREF _Toc6781503 \h </w:instrText>
      </w:r>
      <w:r>
        <w:fldChar w:fldCharType="separate"/>
      </w:r>
      <w:r>
        <w:t>189</w:t>
      </w:r>
      <w:r>
        <w:fldChar w:fldCharType="end"/>
      </w:r>
    </w:p>
    <w:p w14:paraId="6A69FC13" w14:textId="64FBA77D" w:rsidR="003E2B08" w:rsidRDefault="003E2B08">
      <w:pPr>
        <w:pStyle w:val="TOC3"/>
        <w:rPr>
          <w:rFonts w:asciiTheme="minorHAnsi" w:eastAsiaTheme="minorEastAsia" w:hAnsiTheme="minorHAnsi" w:cstheme="minorBidi"/>
          <w:sz w:val="22"/>
          <w:szCs w:val="22"/>
          <w:lang w:val="en-US"/>
        </w:rPr>
      </w:pPr>
      <w:r>
        <w:t>A.9.9</w:t>
      </w:r>
      <w:r>
        <w:rPr>
          <w:rFonts w:asciiTheme="minorHAnsi" w:eastAsiaTheme="minorEastAsia" w:hAnsiTheme="minorHAnsi" w:cstheme="minorBidi"/>
          <w:sz w:val="22"/>
          <w:szCs w:val="22"/>
          <w:lang w:val="en-US"/>
        </w:rPr>
        <w:tab/>
      </w:r>
      <w:r>
        <w:t>External namespace required for security constraints</w:t>
      </w:r>
      <w:r>
        <w:tab/>
      </w:r>
      <w:r>
        <w:fldChar w:fldCharType="begin"/>
      </w:r>
      <w:r>
        <w:instrText xml:space="preserve"> PAGEREF _Toc6781504 \h </w:instrText>
      </w:r>
      <w:r>
        <w:fldChar w:fldCharType="separate"/>
      </w:r>
      <w:r>
        <w:t>189</w:t>
      </w:r>
      <w:r>
        <w:fldChar w:fldCharType="end"/>
      </w:r>
    </w:p>
    <w:p w14:paraId="7EF8578A" w14:textId="0C9B5D5A" w:rsidR="003E2B08" w:rsidRDefault="003E2B08">
      <w:pPr>
        <w:pStyle w:val="TOC3"/>
        <w:rPr>
          <w:rFonts w:asciiTheme="minorHAnsi" w:eastAsiaTheme="minorEastAsia" w:hAnsiTheme="minorHAnsi" w:cstheme="minorBidi"/>
          <w:sz w:val="22"/>
          <w:szCs w:val="22"/>
          <w:lang w:val="en-US"/>
        </w:rPr>
      </w:pPr>
      <w:r>
        <w:t>A.9.10</w:t>
      </w:r>
      <w:r>
        <w:rPr>
          <w:rFonts w:asciiTheme="minorHAnsi" w:eastAsiaTheme="minorEastAsia" w:hAnsiTheme="minorHAnsi" w:cstheme="minorBidi"/>
          <w:sz w:val="22"/>
          <w:szCs w:val="22"/>
          <w:lang w:val="en-US"/>
        </w:rPr>
        <w:tab/>
      </w:r>
      <w:r w:rsidRPr="00D64FCE">
        <w:rPr>
          <w:i/>
        </w:rPr>
        <w:t>Extension</w:t>
      </w:r>
      <w:r>
        <w:t xml:space="preserve"> element used for security tagging of individual properties</w:t>
      </w:r>
      <w:r>
        <w:tab/>
      </w:r>
      <w:r>
        <w:fldChar w:fldCharType="begin"/>
      </w:r>
      <w:r>
        <w:instrText xml:space="preserve"> PAGEREF _Toc6781505 \h </w:instrText>
      </w:r>
      <w:r>
        <w:fldChar w:fldCharType="separate"/>
      </w:r>
      <w:r>
        <w:t>189</w:t>
      </w:r>
      <w:r>
        <w:fldChar w:fldCharType="end"/>
      </w:r>
    </w:p>
    <w:p w14:paraId="184345E4" w14:textId="164C5E78" w:rsidR="003E2B08" w:rsidRDefault="003E2B08">
      <w:pPr>
        <w:pStyle w:val="TOC3"/>
        <w:rPr>
          <w:rFonts w:asciiTheme="minorHAnsi" w:eastAsiaTheme="minorEastAsia" w:hAnsiTheme="minorHAnsi" w:cstheme="minorBidi"/>
          <w:sz w:val="22"/>
          <w:szCs w:val="22"/>
          <w:lang w:val="en-US"/>
        </w:rPr>
      </w:pPr>
      <w:r>
        <w:t>A.9.11</w:t>
      </w:r>
      <w:r>
        <w:rPr>
          <w:rFonts w:asciiTheme="minorHAnsi" w:eastAsiaTheme="minorEastAsia" w:hAnsiTheme="minorHAnsi" w:cstheme="minorBidi"/>
          <w:sz w:val="22"/>
          <w:szCs w:val="22"/>
          <w:lang w:val="en-US"/>
        </w:rPr>
        <w:tab/>
      </w:r>
      <w:r>
        <w:t>Xlink role or arcrole shall be used to define relationship of contacts</w:t>
      </w:r>
      <w:r>
        <w:tab/>
      </w:r>
      <w:r>
        <w:fldChar w:fldCharType="begin"/>
      </w:r>
      <w:r>
        <w:instrText xml:space="preserve"> PAGEREF _Toc6781506 \h </w:instrText>
      </w:r>
      <w:r>
        <w:fldChar w:fldCharType="separate"/>
      </w:r>
      <w:r>
        <w:t>190</w:t>
      </w:r>
      <w:r>
        <w:fldChar w:fldCharType="end"/>
      </w:r>
    </w:p>
    <w:p w14:paraId="67DCFFF0" w14:textId="6AD74733" w:rsidR="003E2B08" w:rsidRDefault="003E2B08">
      <w:pPr>
        <w:pStyle w:val="TOC3"/>
        <w:rPr>
          <w:rFonts w:asciiTheme="minorHAnsi" w:eastAsiaTheme="minorEastAsia" w:hAnsiTheme="minorHAnsi" w:cstheme="minorBidi"/>
          <w:sz w:val="22"/>
          <w:szCs w:val="22"/>
          <w:lang w:val="en-US"/>
        </w:rPr>
      </w:pPr>
      <w:r>
        <w:t>A.9.12</w:t>
      </w:r>
      <w:r>
        <w:rPr>
          <w:rFonts w:asciiTheme="minorHAnsi" w:eastAsiaTheme="minorEastAsia" w:hAnsiTheme="minorHAnsi" w:cstheme="minorBidi"/>
          <w:sz w:val="22"/>
          <w:szCs w:val="22"/>
          <w:lang w:val="en-US"/>
        </w:rPr>
        <w:tab/>
      </w:r>
      <w:r>
        <w:t xml:space="preserve">The </w:t>
      </w:r>
      <w:r w:rsidRPr="00D64FCE">
        <w:rPr>
          <w:i/>
        </w:rPr>
        <w:t>typeOf</w:t>
      </w:r>
      <w:r>
        <w:t xml:space="preserve"> property shall provide the uniqueID and resolvable location of the description on the referenced object</w:t>
      </w:r>
      <w:r>
        <w:tab/>
      </w:r>
      <w:r>
        <w:fldChar w:fldCharType="begin"/>
      </w:r>
      <w:r>
        <w:instrText xml:space="preserve"> PAGEREF _Toc6781507 \h </w:instrText>
      </w:r>
      <w:r>
        <w:fldChar w:fldCharType="separate"/>
      </w:r>
      <w:r>
        <w:t>190</w:t>
      </w:r>
      <w:r>
        <w:fldChar w:fldCharType="end"/>
      </w:r>
    </w:p>
    <w:p w14:paraId="2453784D" w14:textId="461B6294" w:rsidR="003E2B08" w:rsidRDefault="003E2B08">
      <w:pPr>
        <w:pStyle w:val="TOC3"/>
        <w:rPr>
          <w:rFonts w:asciiTheme="minorHAnsi" w:eastAsiaTheme="minorEastAsia" w:hAnsiTheme="minorHAnsi" w:cstheme="minorBidi"/>
          <w:sz w:val="22"/>
          <w:szCs w:val="22"/>
          <w:lang w:val="en-US"/>
        </w:rPr>
      </w:pPr>
      <w:r>
        <w:t>A.9.13</w:t>
      </w:r>
      <w:r>
        <w:rPr>
          <w:rFonts w:asciiTheme="minorHAnsi" w:eastAsiaTheme="minorEastAsia" w:hAnsiTheme="minorHAnsi" w:cstheme="minorBidi"/>
          <w:sz w:val="22"/>
          <w:szCs w:val="22"/>
          <w:lang w:val="en-US"/>
        </w:rPr>
        <w:tab/>
      </w:r>
      <w:r>
        <w:t>The feature of interest property shall specify a role, and if available, the uniqueID of the feature</w:t>
      </w:r>
      <w:r>
        <w:tab/>
      </w:r>
      <w:r>
        <w:fldChar w:fldCharType="begin"/>
      </w:r>
      <w:r>
        <w:instrText xml:space="preserve"> PAGEREF _Toc6781508 \h </w:instrText>
      </w:r>
      <w:r>
        <w:fldChar w:fldCharType="separate"/>
      </w:r>
      <w:r>
        <w:t>190</w:t>
      </w:r>
      <w:r>
        <w:fldChar w:fldCharType="end"/>
      </w:r>
    </w:p>
    <w:p w14:paraId="313ADAD8" w14:textId="0ED459F9" w:rsidR="003E2B08" w:rsidRDefault="003E2B08">
      <w:pPr>
        <w:pStyle w:val="TOC3"/>
        <w:rPr>
          <w:rFonts w:asciiTheme="minorHAnsi" w:eastAsiaTheme="minorEastAsia" w:hAnsiTheme="minorHAnsi" w:cstheme="minorBidi"/>
          <w:sz w:val="22"/>
          <w:szCs w:val="22"/>
          <w:lang w:val="en-US"/>
        </w:rPr>
      </w:pPr>
      <w:r>
        <w:t>A.9.14</w:t>
      </w:r>
      <w:r>
        <w:rPr>
          <w:rFonts w:asciiTheme="minorHAnsi" w:eastAsiaTheme="minorEastAsia" w:hAnsiTheme="minorHAnsi" w:cstheme="minorBidi"/>
          <w:sz w:val="22"/>
          <w:szCs w:val="22"/>
          <w:lang w:val="en-US"/>
        </w:rPr>
        <w:tab/>
      </w:r>
      <w:r>
        <w:t xml:space="preserve">The </w:t>
      </w:r>
      <w:r w:rsidRPr="00D64FCE">
        <w:rPr>
          <w:i/>
        </w:rPr>
        <w:t>definition</w:t>
      </w:r>
      <w:r>
        <w:t xml:space="preserve"> attribute required for </w:t>
      </w:r>
      <w:r w:rsidRPr="00D64FCE">
        <w:rPr>
          <w:i/>
        </w:rPr>
        <w:t>ObservableProperty</w:t>
      </w:r>
      <w:r>
        <w:tab/>
      </w:r>
      <w:r>
        <w:fldChar w:fldCharType="begin"/>
      </w:r>
      <w:r>
        <w:instrText xml:space="preserve"> PAGEREF _Toc6781509 \h </w:instrText>
      </w:r>
      <w:r>
        <w:fldChar w:fldCharType="separate"/>
      </w:r>
      <w:r>
        <w:t>191</w:t>
      </w:r>
      <w:r>
        <w:fldChar w:fldCharType="end"/>
      </w:r>
    </w:p>
    <w:p w14:paraId="39EA6523" w14:textId="398A7786" w:rsidR="003E2B08" w:rsidRDefault="003E2B08">
      <w:pPr>
        <w:pStyle w:val="TOC3"/>
        <w:rPr>
          <w:rFonts w:asciiTheme="minorHAnsi" w:eastAsiaTheme="minorEastAsia" w:hAnsiTheme="minorHAnsi" w:cstheme="minorBidi"/>
          <w:sz w:val="22"/>
          <w:szCs w:val="22"/>
          <w:lang w:val="en-US"/>
        </w:rPr>
      </w:pPr>
      <w:r>
        <w:t>A.9.15</w:t>
      </w:r>
      <w:r>
        <w:rPr>
          <w:rFonts w:asciiTheme="minorHAnsi" w:eastAsiaTheme="minorEastAsia" w:hAnsiTheme="minorHAnsi" w:cstheme="minorBidi"/>
          <w:sz w:val="22"/>
          <w:szCs w:val="22"/>
          <w:lang w:val="en-US"/>
        </w:rPr>
        <w:tab/>
      </w:r>
      <w:r>
        <w:t>Use aggregate data for related data elements</w:t>
      </w:r>
      <w:r>
        <w:tab/>
      </w:r>
      <w:r>
        <w:fldChar w:fldCharType="begin"/>
      </w:r>
      <w:r>
        <w:instrText xml:space="preserve"> PAGEREF _Toc6781510 \h </w:instrText>
      </w:r>
      <w:r>
        <w:fldChar w:fldCharType="separate"/>
      </w:r>
      <w:r>
        <w:t>191</w:t>
      </w:r>
      <w:r>
        <w:fldChar w:fldCharType="end"/>
      </w:r>
    </w:p>
    <w:p w14:paraId="7036D34B" w14:textId="4D47162B" w:rsidR="003E2B08" w:rsidRDefault="003E2B08">
      <w:pPr>
        <w:pStyle w:val="TOC3"/>
        <w:rPr>
          <w:rFonts w:asciiTheme="minorHAnsi" w:eastAsiaTheme="minorEastAsia" w:hAnsiTheme="minorHAnsi" w:cstheme="minorBidi"/>
          <w:sz w:val="22"/>
          <w:szCs w:val="22"/>
          <w:lang w:val="en-US"/>
        </w:rPr>
      </w:pPr>
      <w:r>
        <w:t>A.9.16</w:t>
      </w:r>
      <w:r>
        <w:rPr>
          <w:rFonts w:asciiTheme="minorHAnsi" w:eastAsiaTheme="minorEastAsia" w:hAnsiTheme="minorHAnsi" w:cstheme="minorBidi"/>
          <w:sz w:val="22"/>
          <w:szCs w:val="22"/>
          <w:lang w:val="en-US"/>
        </w:rPr>
        <w:tab/>
      </w:r>
      <w:r>
        <w:t xml:space="preserve">Use Vector for </w:t>
      </w:r>
      <w:r w:rsidRPr="00D64FCE">
        <w:rPr>
          <w:i/>
        </w:rPr>
        <w:t>inputs</w:t>
      </w:r>
      <w:r>
        <w:t xml:space="preserve">, </w:t>
      </w:r>
      <w:r w:rsidRPr="00D64FCE">
        <w:rPr>
          <w:i/>
        </w:rPr>
        <w:t>outputs</w:t>
      </w:r>
      <w:r>
        <w:t xml:space="preserve">, and </w:t>
      </w:r>
      <w:r w:rsidRPr="00D64FCE">
        <w:rPr>
          <w:i/>
        </w:rPr>
        <w:t>parameters</w:t>
      </w:r>
      <w:r>
        <w:t xml:space="preserve"> that specify position</w:t>
      </w:r>
      <w:r>
        <w:tab/>
      </w:r>
      <w:r>
        <w:fldChar w:fldCharType="begin"/>
      </w:r>
      <w:r>
        <w:instrText xml:space="preserve"> PAGEREF _Toc6781511 \h </w:instrText>
      </w:r>
      <w:r>
        <w:fldChar w:fldCharType="separate"/>
      </w:r>
      <w:r>
        <w:t>191</w:t>
      </w:r>
      <w:r>
        <w:fldChar w:fldCharType="end"/>
      </w:r>
    </w:p>
    <w:p w14:paraId="0254CD73" w14:textId="094A85DC" w:rsidR="003E2B08" w:rsidRDefault="003E2B08">
      <w:pPr>
        <w:pStyle w:val="TOC3"/>
        <w:rPr>
          <w:rFonts w:asciiTheme="minorHAnsi" w:eastAsiaTheme="minorEastAsia" w:hAnsiTheme="minorHAnsi" w:cstheme="minorBidi"/>
          <w:sz w:val="22"/>
          <w:szCs w:val="22"/>
          <w:lang w:val="en-US"/>
        </w:rPr>
      </w:pPr>
      <w:r>
        <w:t>A.9.17</w:t>
      </w:r>
      <w:r>
        <w:rPr>
          <w:rFonts w:asciiTheme="minorHAnsi" w:eastAsiaTheme="minorEastAsia" w:hAnsiTheme="minorHAnsi" w:cstheme="minorBidi"/>
          <w:sz w:val="22"/>
          <w:szCs w:val="22"/>
          <w:lang w:val="en-US"/>
        </w:rPr>
        <w:tab/>
      </w:r>
      <w:r>
        <w:t>Use of resolvable URL to reference data streams</w:t>
      </w:r>
      <w:r>
        <w:tab/>
      </w:r>
      <w:r>
        <w:fldChar w:fldCharType="begin"/>
      </w:r>
      <w:r>
        <w:instrText xml:space="preserve"> PAGEREF _Toc6781512 \h </w:instrText>
      </w:r>
      <w:r>
        <w:fldChar w:fldCharType="separate"/>
      </w:r>
      <w:r>
        <w:t>192</w:t>
      </w:r>
      <w:r>
        <w:fldChar w:fldCharType="end"/>
      </w:r>
    </w:p>
    <w:p w14:paraId="0A5A6928" w14:textId="09280491" w:rsidR="003E2B08" w:rsidRDefault="003E2B08">
      <w:pPr>
        <w:pStyle w:val="TOC3"/>
        <w:rPr>
          <w:rFonts w:asciiTheme="minorHAnsi" w:eastAsiaTheme="minorEastAsia" w:hAnsiTheme="minorHAnsi" w:cstheme="minorBidi"/>
          <w:sz w:val="22"/>
          <w:szCs w:val="22"/>
          <w:lang w:val="en-US"/>
        </w:rPr>
      </w:pPr>
      <w:r>
        <w:t>A.9.18</w:t>
      </w:r>
      <w:r>
        <w:rPr>
          <w:rFonts w:asciiTheme="minorHAnsi" w:eastAsiaTheme="minorEastAsia" w:hAnsiTheme="minorHAnsi" w:cstheme="minorBidi"/>
          <w:sz w:val="22"/>
          <w:szCs w:val="22"/>
          <w:lang w:val="en-US"/>
        </w:rPr>
        <w:tab/>
      </w:r>
      <w:r>
        <w:t xml:space="preserve">Use </w:t>
      </w:r>
      <w:r w:rsidRPr="00D64FCE">
        <w:rPr>
          <w:i/>
        </w:rPr>
        <w:t>DataChoice</w:t>
      </w:r>
      <w:r>
        <w:t xml:space="preserve"> in multiplexed data streams</w:t>
      </w:r>
      <w:r>
        <w:tab/>
      </w:r>
      <w:r>
        <w:fldChar w:fldCharType="begin"/>
      </w:r>
      <w:r>
        <w:instrText xml:space="preserve"> PAGEREF _Toc6781513 \h </w:instrText>
      </w:r>
      <w:r>
        <w:fldChar w:fldCharType="separate"/>
      </w:r>
      <w:r>
        <w:t>192</w:t>
      </w:r>
      <w:r>
        <w:fldChar w:fldCharType="end"/>
      </w:r>
    </w:p>
    <w:p w14:paraId="4980D5BC" w14:textId="223A2F6D" w:rsidR="003E2B08" w:rsidRDefault="003E2B08">
      <w:pPr>
        <w:pStyle w:val="TOC2"/>
        <w:rPr>
          <w:rFonts w:asciiTheme="minorHAnsi" w:eastAsiaTheme="minorEastAsia" w:hAnsiTheme="minorHAnsi" w:cstheme="minorBidi"/>
          <w:sz w:val="22"/>
          <w:szCs w:val="22"/>
          <w:lang w:val="en-US"/>
        </w:rPr>
      </w:pPr>
      <w:r>
        <w:lastRenderedPageBreak/>
        <w:t>A.10</w:t>
      </w:r>
      <w:r>
        <w:rPr>
          <w:rFonts w:asciiTheme="minorHAnsi" w:eastAsiaTheme="minorEastAsia" w:hAnsiTheme="minorHAnsi" w:cstheme="minorBidi"/>
          <w:sz w:val="22"/>
          <w:szCs w:val="22"/>
          <w:lang w:val="en-US"/>
        </w:rPr>
        <w:tab/>
      </w:r>
      <w:r>
        <w:t>Conformance Test Class: Simple Process Schema</w:t>
      </w:r>
      <w:r>
        <w:tab/>
      </w:r>
      <w:r>
        <w:fldChar w:fldCharType="begin"/>
      </w:r>
      <w:r>
        <w:instrText xml:space="preserve"> PAGEREF _Toc6781514 \h </w:instrText>
      </w:r>
      <w:r>
        <w:fldChar w:fldCharType="separate"/>
      </w:r>
      <w:r>
        <w:t>193</w:t>
      </w:r>
      <w:r>
        <w:fldChar w:fldCharType="end"/>
      </w:r>
    </w:p>
    <w:p w14:paraId="6E947297" w14:textId="33141C5F" w:rsidR="003E2B08" w:rsidRDefault="003E2B08">
      <w:pPr>
        <w:pStyle w:val="TOC3"/>
        <w:rPr>
          <w:rFonts w:asciiTheme="minorHAnsi" w:eastAsiaTheme="minorEastAsia" w:hAnsiTheme="minorHAnsi" w:cstheme="minorBidi"/>
          <w:sz w:val="22"/>
          <w:szCs w:val="22"/>
          <w:lang w:val="en-US"/>
        </w:rPr>
      </w:pPr>
      <w:r>
        <w:t>A.10.1</w:t>
      </w:r>
      <w:r>
        <w:rPr>
          <w:rFonts w:asciiTheme="minorHAnsi" w:eastAsiaTheme="minorEastAsia" w:hAnsiTheme="minorHAnsi" w:cstheme="minorBidi"/>
          <w:sz w:val="22"/>
          <w:szCs w:val="22"/>
          <w:lang w:val="en-US"/>
        </w:rPr>
        <w:tab/>
      </w:r>
      <w:r>
        <w:t>Compliance with simple_process XML schemas and Schematron patterns</w:t>
      </w:r>
      <w:r>
        <w:tab/>
      </w:r>
      <w:r>
        <w:fldChar w:fldCharType="begin"/>
      </w:r>
      <w:r>
        <w:instrText xml:space="preserve"> PAGEREF _Toc6781515 \h </w:instrText>
      </w:r>
      <w:r>
        <w:fldChar w:fldCharType="separate"/>
      </w:r>
      <w:r>
        <w:t>193</w:t>
      </w:r>
      <w:r>
        <w:fldChar w:fldCharType="end"/>
      </w:r>
    </w:p>
    <w:p w14:paraId="4FFCEB96" w14:textId="0BAD4E4C" w:rsidR="003E2B08" w:rsidRDefault="003E2B08">
      <w:pPr>
        <w:pStyle w:val="TOC2"/>
        <w:rPr>
          <w:rFonts w:asciiTheme="minorHAnsi" w:eastAsiaTheme="minorEastAsia" w:hAnsiTheme="minorHAnsi" w:cstheme="minorBidi"/>
          <w:sz w:val="22"/>
          <w:szCs w:val="22"/>
          <w:lang w:val="en-US"/>
        </w:rPr>
      </w:pPr>
      <w:r>
        <w:t>A.11</w:t>
      </w:r>
      <w:r>
        <w:rPr>
          <w:rFonts w:asciiTheme="minorHAnsi" w:eastAsiaTheme="minorEastAsia" w:hAnsiTheme="minorHAnsi" w:cstheme="minorBidi"/>
          <w:sz w:val="22"/>
          <w:szCs w:val="22"/>
          <w:lang w:val="en-US"/>
        </w:rPr>
        <w:tab/>
      </w:r>
      <w:r>
        <w:t>Conformance Test Class: Aggregate Process Schema</w:t>
      </w:r>
      <w:r>
        <w:tab/>
      </w:r>
      <w:r>
        <w:fldChar w:fldCharType="begin"/>
      </w:r>
      <w:r>
        <w:instrText xml:space="preserve"> PAGEREF _Toc6781516 \h </w:instrText>
      </w:r>
      <w:r>
        <w:fldChar w:fldCharType="separate"/>
      </w:r>
      <w:r>
        <w:t>194</w:t>
      </w:r>
      <w:r>
        <w:fldChar w:fldCharType="end"/>
      </w:r>
    </w:p>
    <w:p w14:paraId="34E6C684" w14:textId="63ADBDEE" w:rsidR="003E2B08" w:rsidRDefault="003E2B08">
      <w:pPr>
        <w:pStyle w:val="TOC3"/>
        <w:rPr>
          <w:rFonts w:asciiTheme="minorHAnsi" w:eastAsiaTheme="minorEastAsia" w:hAnsiTheme="minorHAnsi" w:cstheme="minorBidi"/>
          <w:sz w:val="22"/>
          <w:szCs w:val="22"/>
          <w:lang w:val="en-US"/>
        </w:rPr>
      </w:pPr>
      <w:r>
        <w:t>A.11.1</w:t>
      </w:r>
      <w:r>
        <w:rPr>
          <w:rFonts w:asciiTheme="minorHAnsi" w:eastAsiaTheme="minorEastAsia" w:hAnsiTheme="minorHAnsi" w:cstheme="minorBidi"/>
          <w:sz w:val="22"/>
          <w:szCs w:val="22"/>
          <w:lang w:val="en-US"/>
        </w:rPr>
        <w:tab/>
      </w:r>
      <w:r>
        <w:t>Compliance with simple_process XML schemas and Schematron patterns</w:t>
      </w:r>
      <w:r>
        <w:tab/>
      </w:r>
      <w:r>
        <w:fldChar w:fldCharType="begin"/>
      </w:r>
      <w:r>
        <w:instrText xml:space="preserve"> PAGEREF _Toc6781517 \h </w:instrText>
      </w:r>
      <w:r>
        <w:fldChar w:fldCharType="separate"/>
      </w:r>
      <w:r>
        <w:t>194</w:t>
      </w:r>
      <w:r>
        <w:fldChar w:fldCharType="end"/>
      </w:r>
    </w:p>
    <w:p w14:paraId="145A7472" w14:textId="0E3B5A33" w:rsidR="003E2B08" w:rsidRDefault="003E2B08">
      <w:pPr>
        <w:pStyle w:val="TOC3"/>
        <w:rPr>
          <w:rFonts w:asciiTheme="minorHAnsi" w:eastAsiaTheme="minorEastAsia" w:hAnsiTheme="minorHAnsi" w:cstheme="minorBidi"/>
          <w:sz w:val="22"/>
          <w:szCs w:val="22"/>
          <w:lang w:val="en-US"/>
        </w:rPr>
      </w:pPr>
      <w:r>
        <w:t>A.11.2</w:t>
      </w:r>
      <w:r>
        <w:rPr>
          <w:rFonts w:asciiTheme="minorHAnsi" w:eastAsiaTheme="minorEastAsia" w:hAnsiTheme="minorHAnsi" w:cstheme="minorBidi"/>
          <w:sz w:val="22"/>
          <w:szCs w:val="22"/>
          <w:lang w:val="en-US"/>
        </w:rPr>
        <w:tab/>
      </w:r>
      <w:r>
        <w:t>Title and resolvable URL required for components provided by Reference</w:t>
      </w:r>
      <w:r>
        <w:tab/>
      </w:r>
      <w:r>
        <w:fldChar w:fldCharType="begin"/>
      </w:r>
      <w:r>
        <w:instrText xml:space="preserve"> PAGEREF _Toc6781518 \h </w:instrText>
      </w:r>
      <w:r>
        <w:fldChar w:fldCharType="separate"/>
      </w:r>
      <w:r>
        <w:t>194</w:t>
      </w:r>
      <w:r>
        <w:fldChar w:fldCharType="end"/>
      </w:r>
    </w:p>
    <w:p w14:paraId="6D31FF9F" w14:textId="38342DEB" w:rsidR="003E2B08" w:rsidRDefault="003E2B08">
      <w:pPr>
        <w:pStyle w:val="TOC2"/>
        <w:rPr>
          <w:rFonts w:asciiTheme="minorHAnsi" w:eastAsiaTheme="minorEastAsia" w:hAnsiTheme="minorHAnsi" w:cstheme="minorBidi"/>
          <w:sz w:val="22"/>
          <w:szCs w:val="22"/>
          <w:lang w:val="en-US"/>
        </w:rPr>
      </w:pPr>
      <w:r>
        <w:t>A.12</w:t>
      </w:r>
      <w:r>
        <w:rPr>
          <w:rFonts w:asciiTheme="minorHAnsi" w:eastAsiaTheme="minorEastAsia" w:hAnsiTheme="minorHAnsi" w:cstheme="minorBidi"/>
          <w:sz w:val="22"/>
          <w:szCs w:val="22"/>
          <w:lang w:val="en-US"/>
        </w:rPr>
        <w:tab/>
      </w:r>
      <w:r>
        <w:t>Conformance Test Class: Physical Component Schema</w:t>
      </w:r>
      <w:r>
        <w:tab/>
      </w:r>
      <w:r>
        <w:fldChar w:fldCharType="begin"/>
      </w:r>
      <w:r>
        <w:instrText xml:space="preserve"> PAGEREF _Toc6781519 \h </w:instrText>
      </w:r>
      <w:r>
        <w:fldChar w:fldCharType="separate"/>
      </w:r>
      <w:r>
        <w:t>197</w:t>
      </w:r>
      <w:r>
        <w:fldChar w:fldCharType="end"/>
      </w:r>
    </w:p>
    <w:p w14:paraId="3228582B" w14:textId="23825079" w:rsidR="003E2B08" w:rsidRDefault="003E2B08">
      <w:pPr>
        <w:pStyle w:val="TOC3"/>
        <w:rPr>
          <w:rFonts w:asciiTheme="minorHAnsi" w:eastAsiaTheme="minorEastAsia" w:hAnsiTheme="minorHAnsi" w:cstheme="minorBidi"/>
          <w:sz w:val="22"/>
          <w:szCs w:val="22"/>
          <w:lang w:val="en-US"/>
        </w:rPr>
      </w:pPr>
      <w:r>
        <w:t>A.12.1</w:t>
      </w:r>
      <w:r>
        <w:rPr>
          <w:rFonts w:asciiTheme="minorHAnsi" w:eastAsiaTheme="minorEastAsia" w:hAnsiTheme="minorHAnsi" w:cstheme="minorBidi"/>
          <w:sz w:val="22"/>
          <w:szCs w:val="22"/>
          <w:lang w:val="en-US"/>
        </w:rPr>
        <w:tab/>
      </w:r>
      <w:r>
        <w:t>Compliance with physical_component XML schemas and Schematron patterns</w:t>
      </w:r>
      <w:r>
        <w:tab/>
      </w:r>
      <w:r>
        <w:fldChar w:fldCharType="begin"/>
      </w:r>
      <w:r>
        <w:instrText xml:space="preserve"> PAGEREF _Toc6781520 \h </w:instrText>
      </w:r>
      <w:r>
        <w:fldChar w:fldCharType="separate"/>
      </w:r>
      <w:r>
        <w:t>197</w:t>
      </w:r>
      <w:r>
        <w:fldChar w:fldCharType="end"/>
      </w:r>
    </w:p>
    <w:p w14:paraId="50CB488E" w14:textId="31559D01" w:rsidR="003E2B08" w:rsidRDefault="003E2B08">
      <w:pPr>
        <w:pStyle w:val="TOC3"/>
        <w:rPr>
          <w:rFonts w:asciiTheme="minorHAnsi" w:eastAsiaTheme="minorEastAsia" w:hAnsiTheme="minorHAnsi" w:cstheme="minorBidi"/>
          <w:sz w:val="22"/>
          <w:szCs w:val="22"/>
          <w:lang w:val="en-US"/>
        </w:rPr>
      </w:pPr>
      <w:r>
        <w:t>A.12.2</w:t>
      </w:r>
      <w:r>
        <w:rPr>
          <w:rFonts w:asciiTheme="minorHAnsi" w:eastAsiaTheme="minorEastAsia" w:hAnsiTheme="minorHAnsi" w:cstheme="minorBidi"/>
          <w:sz w:val="22"/>
          <w:szCs w:val="22"/>
          <w:lang w:val="en-US"/>
        </w:rPr>
        <w:tab/>
      </w:r>
      <w:r>
        <w:t>A physical process can only attach to a physical process</w:t>
      </w:r>
      <w:r>
        <w:tab/>
      </w:r>
      <w:r>
        <w:fldChar w:fldCharType="begin"/>
      </w:r>
      <w:r>
        <w:instrText xml:space="preserve"> PAGEREF _Toc6781521 \h </w:instrText>
      </w:r>
      <w:r>
        <w:fldChar w:fldCharType="separate"/>
      </w:r>
      <w:r>
        <w:t>197</w:t>
      </w:r>
      <w:r>
        <w:fldChar w:fldCharType="end"/>
      </w:r>
    </w:p>
    <w:p w14:paraId="21AB4EBF" w14:textId="7C525A7C" w:rsidR="003E2B08" w:rsidRDefault="003E2B08">
      <w:pPr>
        <w:pStyle w:val="TOC3"/>
        <w:rPr>
          <w:rFonts w:asciiTheme="minorHAnsi" w:eastAsiaTheme="minorEastAsia" w:hAnsiTheme="minorHAnsi" w:cstheme="minorBidi"/>
          <w:sz w:val="22"/>
          <w:szCs w:val="22"/>
          <w:lang w:val="en-US"/>
        </w:rPr>
      </w:pPr>
      <w:r>
        <w:t>A.12.3</w:t>
      </w:r>
      <w:r>
        <w:rPr>
          <w:rFonts w:asciiTheme="minorHAnsi" w:eastAsiaTheme="minorEastAsia" w:hAnsiTheme="minorHAnsi" w:cstheme="minorBidi"/>
          <w:sz w:val="22"/>
          <w:szCs w:val="22"/>
          <w:lang w:val="en-US"/>
        </w:rPr>
        <w:tab/>
      </w:r>
      <w:r>
        <w:t xml:space="preserve">The </w:t>
      </w:r>
      <w:r w:rsidRPr="00D64FCE">
        <w:rPr>
          <w:i/>
        </w:rPr>
        <w:t>attachedTo</w:t>
      </w:r>
      <w:r>
        <w:t xml:space="preserve"> element must have </w:t>
      </w:r>
      <w:r w:rsidRPr="00D64FCE">
        <w:rPr>
          <w:i/>
        </w:rPr>
        <w:t>xlink:title</w:t>
      </w:r>
      <w:r>
        <w:t xml:space="preserve"> and </w:t>
      </w:r>
      <w:r w:rsidRPr="00D64FCE">
        <w:rPr>
          <w:i/>
        </w:rPr>
        <w:t>xlink:href</w:t>
      </w:r>
      <w:r>
        <w:tab/>
      </w:r>
      <w:r>
        <w:fldChar w:fldCharType="begin"/>
      </w:r>
      <w:r>
        <w:instrText xml:space="preserve"> PAGEREF _Toc6781522 \h </w:instrText>
      </w:r>
      <w:r>
        <w:fldChar w:fldCharType="separate"/>
      </w:r>
      <w:r>
        <w:t>198</w:t>
      </w:r>
      <w:r>
        <w:fldChar w:fldCharType="end"/>
      </w:r>
    </w:p>
    <w:p w14:paraId="43F8C316" w14:textId="5A63C800" w:rsidR="003E2B08" w:rsidRDefault="003E2B08">
      <w:pPr>
        <w:pStyle w:val="TOC3"/>
        <w:rPr>
          <w:rFonts w:asciiTheme="minorHAnsi" w:eastAsiaTheme="minorEastAsia" w:hAnsiTheme="minorHAnsi" w:cstheme="minorBidi"/>
          <w:sz w:val="22"/>
          <w:szCs w:val="22"/>
          <w:lang w:val="en-US"/>
        </w:rPr>
      </w:pPr>
      <w:r>
        <w:t>A.12.4</w:t>
      </w:r>
      <w:r>
        <w:rPr>
          <w:rFonts w:asciiTheme="minorHAnsi" w:eastAsiaTheme="minorEastAsia" w:hAnsiTheme="minorHAnsi" w:cstheme="minorBidi"/>
          <w:sz w:val="22"/>
          <w:szCs w:val="22"/>
          <w:lang w:val="en-US"/>
        </w:rPr>
        <w:tab/>
      </w:r>
      <w:r>
        <w:t>Position requires a DataRecord with two Vectors</w:t>
      </w:r>
      <w:r>
        <w:tab/>
      </w:r>
      <w:r>
        <w:fldChar w:fldCharType="begin"/>
      </w:r>
      <w:r>
        <w:instrText xml:space="preserve"> PAGEREF _Toc6781523 \h </w:instrText>
      </w:r>
      <w:r>
        <w:fldChar w:fldCharType="separate"/>
      </w:r>
      <w:r>
        <w:t>198</w:t>
      </w:r>
      <w:r>
        <w:fldChar w:fldCharType="end"/>
      </w:r>
    </w:p>
    <w:p w14:paraId="39610AB2" w14:textId="5449362B" w:rsidR="003E2B08" w:rsidRDefault="003E2B08">
      <w:pPr>
        <w:pStyle w:val="TOC3"/>
        <w:rPr>
          <w:rFonts w:asciiTheme="minorHAnsi" w:eastAsiaTheme="minorEastAsia" w:hAnsiTheme="minorHAnsi" w:cstheme="minorBidi"/>
          <w:sz w:val="22"/>
          <w:szCs w:val="22"/>
          <w:lang w:val="en-US"/>
        </w:rPr>
      </w:pPr>
      <w:r>
        <w:t>A.12.5</w:t>
      </w:r>
      <w:r>
        <w:rPr>
          <w:rFonts w:asciiTheme="minorHAnsi" w:eastAsiaTheme="minorEastAsia" w:hAnsiTheme="minorHAnsi" w:cstheme="minorBidi"/>
          <w:sz w:val="22"/>
          <w:szCs w:val="22"/>
          <w:lang w:val="en-US"/>
        </w:rPr>
        <w:tab/>
      </w:r>
      <w:r>
        <w:t>Dynamic state requires a Data Array or Process</w:t>
      </w:r>
      <w:r>
        <w:tab/>
      </w:r>
      <w:r>
        <w:fldChar w:fldCharType="begin"/>
      </w:r>
      <w:r>
        <w:instrText xml:space="preserve"> PAGEREF _Toc6781524 \h </w:instrText>
      </w:r>
      <w:r>
        <w:fldChar w:fldCharType="separate"/>
      </w:r>
      <w:r>
        <w:t>198</w:t>
      </w:r>
      <w:r>
        <w:fldChar w:fldCharType="end"/>
      </w:r>
    </w:p>
    <w:p w14:paraId="5AE41120" w14:textId="685CC9E8" w:rsidR="003E2B08" w:rsidRDefault="003E2B08">
      <w:pPr>
        <w:pStyle w:val="TOC3"/>
        <w:rPr>
          <w:rFonts w:asciiTheme="minorHAnsi" w:eastAsiaTheme="minorEastAsia" w:hAnsiTheme="minorHAnsi" w:cstheme="minorBidi"/>
          <w:sz w:val="22"/>
          <w:szCs w:val="22"/>
          <w:lang w:val="en-US"/>
        </w:rPr>
      </w:pPr>
      <w:r>
        <w:t>A.12.6</w:t>
      </w:r>
      <w:r>
        <w:rPr>
          <w:rFonts w:asciiTheme="minorHAnsi" w:eastAsiaTheme="minorEastAsia" w:hAnsiTheme="minorHAnsi" w:cstheme="minorBidi"/>
          <w:sz w:val="22"/>
          <w:szCs w:val="22"/>
          <w:lang w:val="en-US"/>
        </w:rPr>
        <w:tab/>
      </w:r>
      <w:r>
        <w:t>Trajectory requires a DataArray with a time field and one or more Vectors</w:t>
      </w:r>
      <w:r>
        <w:tab/>
      </w:r>
      <w:r>
        <w:fldChar w:fldCharType="begin"/>
      </w:r>
      <w:r>
        <w:instrText xml:space="preserve"> PAGEREF _Toc6781525 \h </w:instrText>
      </w:r>
      <w:r>
        <w:fldChar w:fldCharType="separate"/>
      </w:r>
      <w:r>
        <w:t>199</w:t>
      </w:r>
      <w:r>
        <w:fldChar w:fldCharType="end"/>
      </w:r>
    </w:p>
    <w:p w14:paraId="7A71D6E2" w14:textId="4EB6ED0D" w:rsidR="003E2B08" w:rsidRDefault="003E2B08">
      <w:pPr>
        <w:pStyle w:val="TOC3"/>
        <w:rPr>
          <w:rFonts w:asciiTheme="minorHAnsi" w:eastAsiaTheme="minorEastAsia" w:hAnsiTheme="minorHAnsi" w:cstheme="minorBidi"/>
          <w:sz w:val="22"/>
          <w:szCs w:val="22"/>
          <w:lang w:val="en-US"/>
        </w:rPr>
      </w:pPr>
      <w:r>
        <w:t>A.12.7</w:t>
      </w:r>
      <w:r>
        <w:rPr>
          <w:rFonts w:asciiTheme="minorHAnsi" w:eastAsiaTheme="minorEastAsia" w:hAnsiTheme="minorHAnsi" w:cstheme="minorBidi"/>
          <w:sz w:val="22"/>
          <w:szCs w:val="22"/>
          <w:lang w:val="en-US"/>
        </w:rPr>
        <w:tab/>
      </w:r>
      <w:r>
        <w:t>Process required for positions or state provided on-demand</w:t>
      </w:r>
      <w:r>
        <w:tab/>
      </w:r>
      <w:r>
        <w:fldChar w:fldCharType="begin"/>
      </w:r>
      <w:r>
        <w:instrText xml:space="preserve"> PAGEREF _Toc6781526 \h </w:instrText>
      </w:r>
      <w:r>
        <w:fldChar w:fldCharType="separate"/>
      </w:r>
      <w:r>
        <w:t>199</w:t>
      </w:r>
      <w:r>
        <w:fldChar w:fldCharType="end"/>
      </w:r>
    </w:p>
    <w:p w14:paraId="7C4D8945" w14:textId="36D652CF" w:rsidR="003E2B08" w:rsidRDefault="003E2B08">
      <w:pPr>
        <w:pStyle w:val="TOC2"/>
        <w:rPr>
          <w:rFonts w:asciiTheme="minorHAnsi" w:eastAsiaTheme="minorEastAsia" w:hAnsiTheme="minorHAnsi" w:cstheme="minorBidi"/>
          <w:sz w:val="22"/>
          <w:szCs w:val="22"/>
          <w:lang w:val="en-US"/>
        </w:rPr>
      </w:pPr>
      <w:r>
        <w:t>A.13</w:t>
      </w:r>
      <w:r>
        <w:rPr>
          <w:rFonts w:asciiTheme="minorHAnsi" w:eastAsiaTheme="minorEastAsia" w:hAnsiTheme="minorHAnsi" w:cstheme="minorBidi"/>
          <w:sz w:val="22"/>
          <w:szCs w:val="22"/>
          <w:lang w:val="en-US"/>
        </w:rPr>
        <w:tab/>
      </w:r>
      <w:r>
        <w:t>Conformance Test Class: Physical System Schema</w:t>
      </w:r>
      <w:r>
        <w:tab/>
      </w:r>
      <w:r>
        <w:fldChar w:fldCharType="begin"/>
      </w:r>
      <w:r>
        <w:instrText xml:space="preserve"> PAGEREF _Toc6781527 \h </w:instrText>
      </w:r>
      <w:r>
        <w:fldChar w:fldCharType="separate"/>
      </w:r>
      <w:r>
        <w:t>200</w:t>
      </w:r>
      <w:r>
        <w:fldChar w:fldCharType="end"/>
      </w:r>
    </w:p>
    <w:p w14:paraId="45980EEE" w14:textId="76D36A0D" w:rsidR="003E2B08" w:rsidRDefault="003E2B08">
      <w:pPr>
        <w:pStyle w:val="TOC3"/>
        <w:rPr>
          <w:rFonts w:asciiTheme="minorHAnsi" w:eastAsiaTheme="minorEastAsia" w:hAnsiTheme="minorHAnsi" w:cstheme="minorBidi"/>
          <w:sz w:val="22"/>
          <w:szCs w:val="22"/>
          <w:lang w:val="en-US"/>
        </w:rPr>
      </w:pPr>
      <w:r>
        <w:t>A.13.1</w:t>
      </w:r>
      <w:r>
        <w:rPr>
          <w:rFonts w:asciiTheme="minorHAnsi" w:eastAsiaTheme="minorEastAsia" w:hAnsiTheme="minorHAnsi" w:cstheme="minorBidi"/>
          <w:sz w:val="22"/>
          <w:szCs w:val="22"/>
          <w:lang w:val="en-US"/>
        </w:rPr>
        <w:tab/>
      </w:r>
      <w:r>
        <w:t>Compliance with physical_system XML schemas and Schematron patterns</w:t>
      </w:r>
      <w:r>
        <w:tab/>
      </w:r>
      <w:r>
        <w:fldChar w:fldCharType="begin"/>
      </w:r>
      <w:r>
        <w:instrText xml:space="preserve"> PAGEREF _Toc6781528 \h </w:instrText>
      </w:r>
      <w:r>
        <w:fldChar w:fldCharType="separate"/>
      </w:r>
      <w:r>
        <w:t>200</w:t>
      </w:r>
      <w:r>
        <w:fldChar w:fldCharType="end"/>
      </w:r>
    </w:p>
    <w:p w14:paraId="7581ABD5" w14:textId="7A7BB631" w:rsidR="003E2B08" w:rsidRDefault="003E2B08">
      <w:pPr>
        <w:pStyle w:val="TOC2"/>
        <w:rPr>
          <w:rFonts w:asciiTheme="minorHAnsi" w:eastAsiaTheme="minorEastAsia" w:hAnsiTheme="minorHAnsi" w:cstheme="minorBidi"/>
          <w:sz w:val="22"/>
          <w:szCs w:val="22"/>
          <w:lang w:val="en-US"/>
        </w:rPr>
      </w:pPr>
      <w:r>
        <w:t>A.14</w:t>
      </w:r>
      <w:r>
        <w:rPr>
          <w:rFonts w:asciiTheme="minorHAnsi" w:eastAsiaTheme="minorEastAsia" w:hAnsiTheme="minorHAnsi" w:cstheme="minorBidi"/>
          <w:sz w:val="22"/>
          <w:szCs w:val="22"/>
          <w:lang w:val="en-US"/>
        </w:rPr>
        <w:tab/>
      </w:r>
      <w:r>
        <w:t>Conformance Test Class: Configurable Process Schema</w:t>
      </w:r>
      <w:r>
        <w:tab/>
      </w:r>
      <w:r>
        <w:fldChar w:fldCharType="begin"/>
      </w:r>
      <w:r>
        <w:instrText xml:space="preserve"> PAGEREF _Toc6781529 \h </w:instrText>
      </w:r>
      <w:r>
        <w:fldChar w:fldCharType="separate"/>
      </w:r>
      <w:r>
        <w:t>201</w:t>
      </w:r>
      <w:r>
        <w:fldChar w:fldCharType="end"/>
      </w:r>
    </w:p>
    <w:p w14:paraId="0AA9EF63" w14:textId="24FC0F73" w:rsidR="003E2B08" w:rsidRDefault="003E2B08">
      <w:pPr>
        <w:pStyle w:val="TOC3"/>
        <w:rPr>
          <w:rFonts w:asciiTheme="minorHAnsi" w:eastAsiaTheme="minorEastAsia" w:hAnsiTheme="minorHAnsi" w:cstheme="minorBidi"/>
          <w:sz w:val="22"/>
          <w:szCs w:val="22"/>
          <w:lang w:val="en-US"/>
        </w:rPr>
      </w:pPr>
      <w:r>
        <w:t>A.14.1</w:t>
      </w:r>
      <w:r>
        <w:rPr>
          <w:rFonts w:asciiTheme="minorHAnsi" w:eastAsiaTheme="minorEastAsia" w:hAnsiTheme="minorHAnsi" w:cstheme="minorBidi"/>
          <w:sz w:val="22"/>
          <w:szCs w:val="22"/>
          <w:lang w:val="en-US"/>
        </w:rPr>
        <w:tab/>
      </w:r>
      <w:r>
        <w:t>Compliance with configuration XML schemas and Schematron patterns</w:t>
      </w:r>
      <w:r>
        <w:tab/>
      </w:r>
      <w:r>
        <w:fldChar w:fldCharType="begin"/>
      </w:r>
      <w:r>
        <w:instrText xml:space="preserve"> PAGEREF _Toc6781530 \h </w:instrText>
      </w:r>
      <w:r>
        <w:fldChar w:fldCharType="separate"/>
      </w:r>
      <w:r>
        <w:t>201</w:t>
      </w:r>
      <w:r>
        <w:fldChar w:fldCharType="end"/>
      </w:r>
    </w:p>
    <w:p w14:paraId="345156BF" w14:textId="28FF4C03" w:rsidR="003E2B08" w:rsidRDefault="003E2B08">
      <w:pPr>
        <w:pStyle w:val="TOC3"/>
        <w:rPr>
          <w:rFonts w:asciiTheme="minorHAnsi" w:eastAsiaTheme="minorEastAsia" w:hAnsiTheme="minorHAnsi" w:cstheme="minorBidi"/>
          <w:sz w:val="22"/>
          <w:szCs w:val="22"/>
          <w:lang w:val="en-US"/>
        </w:rPr>
      </w:pPr>
      <w:r>
        <w:t>A.14.2</w:t>
      </w:r>
      <w:r>
        <w:rPr>
          <w:rFonts w:asciiTheme="minorHAnsi" w:eastAsiaTheme="minorEastAsia" w:hAnsiTheme="minorHAnsi" w:cstheme="minorBidi"/>
          <w:sz w:val="22"/>
          <w:szCs w:val="22"/>
          <w:lang w:val="en-US"/>
        </w:rPr>
        <w:tab/>
      </w:r>
      <w:r>
        <w:t>Modes can change values of parameters</w:t>
      </w:r>
      <w:r>
        <w:tab/>
      </w:r>
      <w:r>
        <w:fldChar w:fldCharType="begin"/>
      </w:r>
      <w:r>
        <w:instrText xml:space="preserve"> PAGEREF _Toc6781531 \h </w:instrText>
      </w:r>
      <w:r>
        <w:fldChar w:fldCharType="separate"/>
      </w:r>
      <w:r>
        <w:t>201</w:t>
      </w:r>
      <w:r>
        <w:fldChar w:fldCharType="end"/>
      </w:r>
    </w:p>
    <w:p w14:paraId="2F79B68D" w14:textId="3BE93997" w:rsidR="003E2B08" w:rsidRDefault="003E2B08">
      <w:pPr>
        <w:pStyle w:val="TOC3"/>
        <w:rPr>
          <w:rFonts w:asciiTheme="minorHAnsi" w:eastAsiaTheme="minorEastAsia" w:hAnsiTheme="minorHAnsi" w:cstheme="minorBidi"/>
          <w:sz w:val="22"/>
          <w:szCs w:val="22"/>
          <w:lang w:val="en-US"/>
        </w:rPr>
      </w:pPr>
      <w:r>
        <w:t>A.14.3</w:t>
      </w:r>
      <w:r>
        <w:rPr>
          <w:rFonts w:asciiTheme="minorHAnsi" w:eastAsiaTheme="minorEastAsia" w:hAnsiTheme="minorHAnsi" w:cstheme="minorBidi"/>
          <w:sz w:val="22"/>
          <w:szCs w:val="22"/>
          <w:lang w:val="en-US"/>
        </w:rPr>
        <w:tab/>
      </w:r>
      <w:r>
        <w:t>Modes can only set values of parameters to those allowed by its constraints</w:t>
      </w:r>
      <w:r>
        <w:tab/>
      </w:r>
      <w:r>
        <w:fldChar w:fldCharType="begin"/>
      </w:r>
      <w:r>
        <w:instrText xml:space="preserve"> PAGEREF _Toc6781532 \h </w:instrText>
      </w:r>
      <w:r>
        <w:fldChar w:fldCharType="separate"/>
      </w:r>
      <w:r>
        <w:t>202</w:t>
      </w:r>
      <w:r>
        <w:fldChar w:fldCharType="end"/>
      </w:r>
    </w:p>
    <w:p w14:paraId="7E60BD2A" w14:textId="090D242F" w:rsidR="00B24E8E" w:rsidRPr="001A6AAF" w:rsidRDefault="00F43F78">
      <w:pPr>
        <w:rPr>
          <w:lang w:val="en-US"/>
        </w:rPr>
      </w:pPr>
      <w:r>
        <w:rPr>
          <w:b/>
          <w:noProof/>
          <w:lang w:val="en-US"/>
        </w:rPr>
        <w:fldChar w:fldCharType="end"/>
      </w:r>
    </w:p>
    <w:p w14:paraId="6045FE0D" w14:textId="77777777" w:rsidR="00FB4DB4" w:rsidRPr="001A6AAF" w:rsidRDefault="00FB4DB4" w:rsidP="00FB4DB4">
      <w:pPr>
        <w:pStyle w:val="zzContents"/>
        <w:rPr>
          <w:lang w:val="en-US"/>
        </w:rPr>
      </w:pPr>
      <w:r w:rsidRPr="001A6AAF">
        <w:rPr>
          <w:lang w:val="en-US"/>
        </w:rPr>
        <w:lastRenderedPageBreak/>
        <w:t>Table of Figures</w:t>
      </w:r>
    </w:p>
    <w:p w14:paraId="750B8539" w14:textId="77777777" w:rsidR="00430D23" w:rsidRDefault="00DC236D">
      <w:pPr>
        <w:pStyle w:val="TableofFigures"/>
        <w:tabs>
          <w:tab w:val="right" w:leader="dot" w:pos="8630"/>
        </w:tabs>
        <w:rPr>
          <w:rFonts w:asciiTheme="minorHAnsi" w:eastAsiaTheme="minorEastAsia" w:hAnsiTheme="minorHAnsi" w:cstheme="minorBidi"/>
          <w:noProof/>
          <w:szCs w:val="24"/>
          <w:lang w:val="en-US" w:eastAsia="ja-JP"/>
        </w:rPr>
      </w:pPr>
      <w:r>
        <w:rPr>
          <w:b/>
          <w:lang w:val="en-US"/>
        </w:rPr>
        <w:fldChar w:fldCharType="begin"/>
      </w:r>
      <w:r>
        <w:rPr>
          <w:b/>
          <w:lang w:val="en-US"/>
        </w:rPr>
        <w:instrText xml:space="preserve"> TOC \t "Figure title" \c </w:instrText>
      </w:r>
      <w:r>
        <w:rPr>
          <w:b/>
          <w:lang w:val="en-US"/>
        </w:rPr>
        <w:fldChar w:fldCharType="separate"/>
      </w:r>
      <w:r w:rsidR="00430D23" w:rsidRPr="004F6BD5">
        <w:rPr>
          <w:noProof/>
          <w:lang w:val="en-US"/>
        </w:rPr>
        <w:t>Figure 5.1 – UML Notation</w:t>
      </w:r>
      <w:r w:rsidR="00430D23">
        <w:rPr>
          <w:noProof/>
        </w:rPr>
        <w:tab/>
      </w:r>
      <w:r w:rsidR="00430D23">
        <w:rPr>
          <w:noProof/>
        </w:rPr>
        <w:fldChar w:fldCharType="begin"/>
      </w:r>
      <w:r w:rsidR="00430D23">
        <w:rPr>
          <w:noProof/>
        </w:rPr>
        <w:instrText xml:space="preserve"> PAGEREF _Toc240696622 \h </w:instrText>
      </w:r>
      <w:r w:rsidR="00430D23">
        <w:rPr>
          <w:noProof/>
        </w:rPr>
      </w:r>
      <w:r w:rsidR="00430D23">
        <w:rPr>
          <w:noProof/>
        </w:rPr>
        <w:fldChar w:fldCharType="separate"/>
      </w:r>
      <w:r w:rsidR="00430D23">
        <w:rPr>
          <w:noProof/>
        </w:rPr>
        <w:t>25</w:t>
      </w:r>
      <w:r w:rsidR="00430D23">
        <w:rPr>
          <w:noProof/>
        </w:rPr>
        <w:fldChar w:fldCharType="end"/>
      </w:r>
    </w:p>
    <w:p w14:paraId="5602C069"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 – Internal Package Dependencies</w:t>
      </w:r>
      <w:r>
        <w:rPr>
          <w:noProof/>
        </w:rPr>
        <w:tab/>
      </w:r>
      <w:r>
        <w:rPr>
          <w:noProof/>
        </w:rPr>
        <w:fldChar w:fldCharType="begin"/>
      </w:r>
      <w:r>
        <w:rPr>
          <w:noProof/>
        </w:rPr>
        <w:instrText xml:space="preserve"> PAGEREF _Toc240696623 \h </w:instrText>
      </w:r>
      <w:r>
        <w:rPr>
          <w:noProof/>
        </w:rPr>
      </w:r>
      <w:r>
        <w:rPr>
          <w:noProof/>
        </w:rPr>
        <w:fldChar w:fldCharType="separate"/>
      </w:r>
      <w:r>
        <w:rPr>
          <w:noProof/>
        </w:rPr>
        <w:t>30</w:t>
      </w:r>
      <w:r>
        <w:rPr>
          <w:noProof/>
        </w:rPr>
        <w:fldChar w:fldCharType="end"/>
      </w:r>
    </w:p>
    <w:p w14:paraId="429C5AC7"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7.2 – External Package Dependencies – GML</w:t>
      </w:r>
      <w:r>
        <w:rPr>
          <w:noProof/>
        </w:rPr>
        <w:tab/>
      </w:r>
      <w:r>
        <w:rPr>
          <w:noProof/>
        </w:rPr>
        <w:fldChar w:fldCharType="begin"/>
      </w:r>
      <w:r>
        <w:rPr>
          <w:noProof/>
        </w:rPr>
        <w:instrText xml:space="preserve"> PAGEREF _Toc240696624 \h </w:instrText>
      </w:r>
      <w:r>
        <w:rPr>
          <w:noProof/>
        </w:rPr>
      </w:r>
      <w:r>
        <w:rPr>
          <w:noProof/>
        </w:rPr>
        <w:fldChar w:fldCharType="separate"/>
      </w:r>
      <w:r>
        <w:rPr>
          <w:noProof/>
        </w:rPr>
        <w:t>31</w:t>
      </w:r>
      <w:r>
        <w:rPr>
          <w:noProof/>
        </w:rPr>
        <w:fldChar w:fldCharType="end"/>
      </w:r>
    </w:p>
    <w:p w14:paraId="03536DF2"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7.3 – Models for dependent GML Feature classes</w:t>
      </w:r>
      <w:r>
        <w:rPr>
          <w:noProof/>
        </w:rPr>
        <w:tab/>
      </w:r>
      <w:r>
        <w:rPr>
          <w:noProof/>
        </w:rPr>
        <w:fldChar w:fldCharType="begin"/>
      </w:r>
      <w:r>
        <w:rPr>
          <w:noProof/>
        </w:rPr>
        <w:instrText xml:space="preserve"> PAGEREF _Toc240696625 \h </w:instrText>
      </w:r>
      <w:r>
        <w:rPr>
          <w:noProof/>
        </w:rPr>
      </w:r>
      <w:r>
        <w:rPr>
          <w:noProof/>
        </w:rPr>
        <w:fldChar w:fldCharType="separate"/>
      </w:r>
      <w:r>
        <w:rPr>
          <w:noProof/>
        </w:rPr>
        <w:t>32</w:t>
      </w:r>
      <w:r>
        <w:rPr>
          <w:noProof/>
        </w:rPr>
        <w:fldChar w:fldCharType="end"/>
      </w:r>
    </w:p>
    <w:p w14:paraId="32AD94BD"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7.4 – External Package Dependencies – ISO TC 211</w:t>
      </w:r>
      <w:r>
        <w:rPr>
          <w:noProof/>
        </w:rPr>
        <w:tab/>
      </w:r>
      <w:r>
        <w:rPr>
          <w:noProof/>
        </w:rPr>
        <w:fldChar w:fldCharType="begin"/>
      </w:r>
      <w:r>
        <w:rPr>
          <w:noProof/>
        </w:rPr>
        <w:instrText xml:space="preserve"> PAGEREF _Toc240696626 \h </w:instrText>
      </w:r>
      <w:r>
        <w:rPr>
          <w:noProof/>
        </w:rPr>
      </w:r>
      <w:r>
        <w:rPr>
          <w:noProof/>
        </w:rPr>
        <w:fldChar w:fldCharType="separate"/>
      </w:r>
      <w:r>
        <w:rPr>
          <w:noProof/>
        </w:rPr>
        <w:t>32</w:t>
      </w:r>
      <w:r>
        <w:rPr>
          <w:noProof/>
        </w:rPr>
        <w:fldChar w:fldCharType="end"/>
      </w:r>
    </w:p>
    <w:p w14:paraId="482FD680"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7.5 – ISO 19115 Models for dependent classes.</w:t>
      </w:r>
      <w:r>
        <w:rPr>
          <w:noProof/>
        </w:rPr>
        <w:tab/>
      </w:r>
      <w:r>
        <w:rPr>
          <w:noProof/>
        </w:rPr>
        <w:fldChar w:fldCharType="begin"/>
      </w:r>
      <w:r>
        <w:rPr>
          <w:noProof/>
        </w:rPr>
        <w:instrText xml:space="preserve"> PAGEREF _Toc240696627 \h </w:instrText>
      </w:r>
      <w:r>
        <w:rPr>
          <w:noProof/>
        </w:rPr>
      </w:r>
      <w:r>
        <w:rPr>
          <w:noProof/>
        </w:rPr>
        <w:fldChar w:fldCharType="separate"/>
      </w:r>
      <w:r>
        <w:rPr>
          <w:noProof/>
        </w:rPr>
        <w:t>33</w:t>
      </w:r>
      <w:r>
        <w:rPr>
          <w:noProof/>
        </w:rPr>
        <w:fldChar w:fldCharType="end"/>
      </w:r>
    </w:p>
    <w:p w14:paraId="6E44D40C"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7.6 – External Package Dependencies – SWE Common Data</w:t>
      </w:r>
      <w:r>
        <w:rPr>
          <w:noProof/>
        </w:rPr>
        <w:tab/>
      </w:r>
      <w:r>
        <w:rPr>
          <w:noProof/>
        </w:rPr>
        <w:fldChar w:fldCharType="begin"/>
      </w:r>
      <w:r>
        <w:rPr>
          <w:noProof/>
        </w:rPr>
        <w:instrText xml:space="preserve"> PAGEREF _Toc240696628 \h </w:instrText>
      </w:r>
      <w:r>
        <w:rPr>
          <w:noProof/>
        </w:rPr>
      </w:r>
      <w:r>
        <w:rPr>
          <w:noProof/>
        </w:rPr>
        <w:fldChar w:fldCharType="separate"/>
      </w:r>
      <w:r>
        <w:rPr>
          <w:noProof/>
        </w:rPr>
        <w:t>34</w:t>
      </w:r>
      <w:r>
        <w:rPr>
          <w:noProof/>
        </w:rPr>
        <w:fldChar w:fldCharType="end"/>
      </w:r>
    </w:p>
    <w:p w14:paraId="6187D19C"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7.7 –Models for dependent SWE Common AbstractDataComponent class.</w:t>
      </w:r>
      <w:r>
        <w:rPr>
          <w:noProof/>
        </w:rPr>
        <w:tab/>
      </w:r>
      <w:r>
        <w:rPr>
          <w:noProof/>
        </w:rPr>
        <w:fldChar w:fldCharType="begin"/>
      </w:r>
      <w:r>
        <w:rPr>
          <w:noProof/>
        </w:rPr>
        <w:instrText xml:space="preserve"> PAGEREF _Toc240696629 \h </w:instrText>
      </w:r>
      <w:r>
        <w:rPr>
          <w:noProof/>
        </w:rPr>
      </w:r>
      <w:r>
        <w:rPr>
          <w:noProof/>
        </w:rPr>
        <w:fldChar w:fldCharType="separate"/>
      </w:r>
      <w:r>
        <w:rPr>
          <w:noProof/>
        </w:rPr>
        <w:t>35</w:t>
      </w:r>
      <w:r>
        <w:rPr>
          <w:noProof/>
        </w:rPr>
        <w:fldChar w:fldCharType="end"/>
      </w:r>
    </w:p>
    <w:p w14:paraId="32813440"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7.8 – DescribedObject with Metadata Properties</w:t>
      </w:r>
      <w:r>
        <w:rPr>
          <w:noProof/>
        </w:rPr>
        <w:tab/>
      </w:r>
      <w:r>
        <w:rPr>
          <w:noProof/>
        </w:rPr>
        <w:fldChar w:fldCharType="begin"/>
      </w:r>
      <w:r>
        <w:rPr>
          <w:noProof/>
        </w:rPr>
        <w:instrText xml:space="preserve"> PAGEREF _Toc240696630 \h </w:instrText>
      </w:r>
      <w:r>
        <w:rPr>
          <w:noProof/>
        </w:rPr>
      </w:r>
      <w:r>
        <w:rPr>
          <w:noProof/>
        </w:rPr>
        <w:fldChar w:fldCharType="separate"/>
      </w:r>
      <w:r>
        <w:rPr>
          <w:noProof/>
        </w:rPr>
        <w:t>40</w:t>
      </w:r>
      <w:r>
        <w:rPr>
          <w:noProof/>
        </w:rPr>
        <w:fldChar w:fldCharType="end"/>
      </w:r>
    </w:p>
    <w:p w14:paraId="21BE4847"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7.9 – Models for Metadata Elements</w:t>
      </w:r>
      <w:r>
        <w:rPr>
          <w:noProof/>
        </w:rPr>
        <w:tab/>
      </w:r>
      <w:r>
        <w:rPr>
          <w:noProof/>
        </w:rPr>
        <w:fldChar w:fldCharType="begin"/>
      </w:r>
      <w:r>
        <w:rPr>
          <w:noProof/>
        </w:rPr>
        <w:instrText xml:space="preserve"> PAGEREF _Toc240696631 \h </w:instrText>
      </w:r>
      <w:r>
        <w:rPr>
          <w:noProof/>
        </w:rPr>
      </w:r>
      <w:r>
        <w:rPr>
          <w:noProof/>
        </w:rPr>
        <w:fldChar w:fldCharType="separate"/>
      </w:r>
      <w:r>
        <w:rPr>
          <w:noProof/>
        </w:rPr>
        <w:t>41</w:t>
      </w:r>
      <w:r>
        <w:rPr>
          <w:noProof/>
        </w:rPr>
        <w:fldChar w:fldCharType="end"/>
      </w:r>
    </w:p>
    <w:p w14:paraId="1BE79B25"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7.10 – Model for history events</w:t>
      </w:r>
      <w:r>
        <w:rPr>
          <w:noProof/>
        </w:rPr>
        <w:tab/>
      </w:r>
      <w:r>
        <w:rPr>
          <w:noProof/>
        </w:rPr>
        <w:fldChar w:fldCharType="begin"/>
      </w:r>
      <w:r>
        <w:rPr>
          <w:noProof/>
        </w:rPr>
        <w:instrText xml:space="preserve"> PAGEREF _Toc240696632 \h </w:instrText>
      </w:r>
      <w:r>
        <w:rPr>
          <w:noProof/>
        </w:rPr>
      </w:r>
      <w:r>
        <w:rPr>
          <w:noProof/>
        </w:rPr>
        <w:fldChar w:fldCharType="separate"/>
      </w:r>
      <w:r>
        <w:rPr>
          <w:noProof/>
        </w:rPr>
        <w:t>44</w:t>
      </w:r>
      <w:r>
        <w:rPr>
          <w:noProof/>
        </w:rPr>
        <w:fldChar w:fldCharType="end"/>
      </w:r>
    </w:p>
    <w:p w14:paraId="1F379BA2"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7.11 – UML models for DescribedObject and AbstractProcess</w:t>
      </w:r>
      <w:r>
        <w:rPr>
          <w:noProof/>
        </w:rPr>
        <w:tab/>
      </w:r>
      <w:r>
        <w:rPr>
          <w:noProof/>
        </w:rPr>
        <w:fldChar w:fldCharType="begin"/>
      </w:r>
      <w:r>
        <w:rPr>
          <w:noProof/>
        </w:rPr>
        <w:instrText xml:space="preserve"> PAGEREF _Toc240696633 \h </w:instrText>
      </w:r>
      <w:r>
        <w:rPr>
          <w:noProof/>
        </w:rPr>
      </w:r>
      <w:r>
        <w:rPr>
          <w:noProof/>
        </w:rPr>
        <w:fldChar w:fldCharType="separate"/>
      </w:r>
      <w:r>
        <w:rPr>
          <w:noProof/>
        </w:rPr>
        <w:t>45</w:t>
      </w:r>
      <w:r>
        <w:rPr>
          <w:noProof/>
        </w:rPr>
        <w:fldChar w:fldCharType="end"/>
      </w:r>
    </w:p>
    <w:p w14:paraId="335A4A61"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7.12 – UML models for process inputs, outputs, and parameters.</w:t>
      </w:r>
      <w:r>
        <w:rPr>
          <w:noProof/>
        </w:rPr>
        <w:tab/>
      </w:r>
      <w:r>
        <w:rPr>
          <w:noProof/>
        </w:rPr>
        <w:fldChar w:fldCharType="begin"/>
      </w:r>
      <w:r>
        <w:rPr>
          <w:noProof/>
        </w:rPr>
        <w:instrText xml:space="preserve"> PAGEREF _Toc240696634 \h </w:instrText>
      </w:r>
      <w:r>
        <w:rPr>
          <w:noProof/>
        </w:rPr>
      </w:r>
      <w:r>
        <w:rPr>
          <w:noProof/>
        </w:rPr>
        <w:fldChar w:fldCharType="separate"/>
      </w:r>
      <w:r>
        <w:rPr>
          <w:noProof/>
        </w:rPr>
        <w:t>46</w:t>
      </w:r>
      <w:r>
        <w:rPr>
          <w:noProof/>
        </w:rPr>
        <w:fldChar w:fldCharType="end"/>
      </w:r>
    </w:p>
    <w:p w14:paraId="29E42B61"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7.13 – Model for Simple Process</w:t>
      </w:r>
      <w:r>
        <w:rPr>
          <w:noProof/>
        </w:rPr>
        <w:tab/>
      </w:r>
      <w:r>
        <w:rPr>
          <w:noProof/>
        </w:rPr>
        <w:fldChar w:fldCharType="begin"/>
      </w:r>
      <w:r>
        <w:rPr>
          <w:noProof/>
        </w:rPr>
        <w:instrText xml:space="preserve"> PAGEREF _Toc240696635 \h </w:instrText>
      </w:r>
      <w:r>
        <w:rPr>
          <w:noProof/>
        </w:rPr>
      </w:r>
      <w:r>
        <w:rPr>
          <w:noProof/>
        </w:rPr>
        <w:fldChar w:fldCharType="separate"/>
      </w:r>
      <w:r>
        <w:rPr>
          <w:noProof/>
        </w:rPr>
        <w:t>53</w:t>
      </w:r>
      <w:r>
        <w:rPr>
          <w:noProof/>
        </w:rPr>
        <w:fldChar w:fldCharType="end"/>
      </w:r>
    </w:p>
    <w:p w14:paraId="3160EE4C"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7.14 – Model for ProcessMethod</w:t>
      </w:r>
      <w:r>
        <w:rPr>
          <w:noProof/>
        </w:rPr>
        <w:tab/>
      </w:r>
      <w:r>
        <w:rPr>
          <w:noProof/>
        </w:rPr>
        <w:fldChar w:fldCharType="begin"/>
      </w:r>
      <w:r>
        <w:rPr>
          <w:noProof/>
        </w:rPr>
        <w:instrText xml:space="preserve"> PAGEREF _Toc240696636 \h </w:instrText>
      </w:r>
      <w:r>
        <w:rPr>
          <w:noProof/>
        </w:rPr>
      </w:r>
      <w:r>
        <w:rPr>
          <w:noProof/>
        </w:rPr>
        <w:fldChar w:fldCharType="separate"/>
      </w:r>
      <w:r>
        <w:rPr>
          <w:noProof/>
        </w:rPr>
        <w:t>54</w:t>
      </w:r>
      <w:r>
        <w:rPr>
          <w:noProof/>
        </w:rPr>
        <w:fldChar w:fldCharType="end"/>
      </w:r>
    </w:p>
    <w:p w14:paraId="6EA2AD14"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7.15 – Model for Aggregate Process</w:t>
      </w:r>
      <w:r>
        <w:rPr>
          <w:noProof/>
        </w:rPr>
        <w:tab/>
      </w:r>
      <w:r>
        <w:rPr>
          <w:noProof/>
        </w:rPr>
        <w:fldChar w:fldCharType="begin"/>
      </w:r>
      <w:r>
        <w:rPr>
          <w:noProof/>
        </w:rPr>
        <w:instrText xml:space="preserve"> PAGEREF _Toc240696637 \h </w:instrText>
      </w:r>
      <w:r>
        <w:rPr>
          <w:noProof/>
        </w:rPr>
      </w:r>
      <w:r>
        <w:rPr>
          <w:noProof/>
        </w:rPr>
        <w:fldChar w:fldCharType="separate"/>
      </w:r>
      <w:r>
        <w:rPr>
          <w:noProof/>
        </w:rPr>
        <w:t>57</w:t>
      </w:r>
      <w:r>
        <w:rPr>
          <w:noProof/>
        </w:rPr>
        <w:fldChar w:fldCharType="end"/>
      </w:r>
    </w:p>
    <w:p w14:paraId="71D6BF70"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7.16 – Model for Physical Process Component</w:t>
      </w:r>
      <w:r>
        <w:rPr>
          <w:noProof/>
        </w:rPr>
        <w:tab/>
      </w:r>
      <w:r>
        <w:rPr>
          <w:noProof/>
        </w:rPr>
        <w:fldChar w:fldCharType="begin"/>
      </w:r>
      <w:r>
        <w:rPr>
          <w:noProof/>
        </w:rPr>
        <w:instrText xml:space="preserve"> PAGEREF _Toc240696638 \h </w:instrText>
      </w:r>
      <w:r>
        <w:rPr>
          <w:noProof/>
        </w:rPr>
      </w:r>
      <w:r>
        <w:rPr>
          <w:noProof/>
        </w:rPr>
        <w:fldChar w:fldCharType="separate"/>
      </w:r>
      <w:r>
        <w:rPr>
          <w:noProof/>
        </w:rPr>
        <w:t>59</w:t>
      </w:r>
      <w:r>
        <w:rPr>
          <w:noProof/>
        </w:rPr>
        <w:fldChar w:fldCharType="end"/>
      </w:r>
    </w:p>
    <w:p w14:paraId="567B3089"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7.17 – Models for SpatialFrame and PositionUnion</w:t>
      </w:r>
      <w:r>
        <w:rPr>
          <w:noProof/>
        </w:rPr>
        <w:tab/>
      </w:r>
      <w:r>
        <w:rPr>
          <w:noProof/>
        </w:rPr>
        <w:fldChar w:fldCharType="begin"/>
      </w:r>
      <w:r>
        <w:rPr>
          <w:noProof/>
        </w:rPr>
        <w:instrText xml:space="preserve"> PAGEREF _Toc240696639 \h </w:instrText>
      </w:r>
      <w:r>
        <w:rPr>
          <w:noProof/>
        </w:rPr>
      </w:r>
      <w:r>
        <w:rPr>
          <w:noProof/>
        </w:rPr>
        <w:fldChar w:fldCharType="separate"/>
      </w:r>
      <w:r>
        <w:rPr>
          <w:noProof/>
        </w:rPr>
        <w:t>61</w:t>
      </w:r>
      <w:r>
        <w:rPr>
          <w:noProof/>
        </w:rPr>
        <w:fldChar w:fldCharType="end"/>
      </w:r>
    </w:p>
    <w:p w14:paraId="4F01D38E"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7.18 – Model for Physical Processing System</w:t>
      </w:r>
      <w:r>
        <w:rPr>
          <w:noProof/>
        </w:rPr>
        <w:tab/>
      </w:r>
      <w:r>
        <w:rPr>
          <w:noProof/>
        </w:rPr>
        <w:fldChar w:fldCharType="begin"/>
      </w:r>
      <w:r>
        <w:rPr>
          <w:noProof/>
        </w:rPr>
        <w:instrText xml:space="preserve"> PAGEREF _Toc240696640 \h </w:instrText>
      </w:r>
      <w:r>
        <w:rPr>
          <w:noProof/>
        </w:rPr>
      </w:r>
      <w:r>
        <w:rPr>
          <w:noProof/>
        </w:rPr>
        <w:fldChar w:fldCharType="separate"/>
      </w:r>
      <w:r>
        <w:rPr>
          <w:noProof/>
        </w:rPr>
        <w:t>65</w:t>
      </w:r>
      <w:r>
        <w:rPr>
          <w:noProof/>
        </w:rPr>
        <w:fldChar w:fldCharType="end"/>
      </w:r>
    </w:p>
    <w:p w14:paraId="141DDBFC"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7.19 – Model for Modes</w:t>
      </w:r>
      <w:r>
        <w:rPr>
          <w:noProof/>
        </w:rPr>
        <w:tab/>
      </w:r>
      <w:r>
        <w:rPr>
          <w:noProof/>
        </w:rPr>
        <w:fldChar w:fldCharType="begin"/>
      </w:r>
      <w:r>
        <w:rPr>
          <w:noProof/>
        </w:rPr>
        <w:instrText xml:space="preserve"> PAGEREF _Toc240696641 \h </w:instrText>
      </w:r>
      <w:r>
        <w:rPr>
          <w:noProof/>
        </w:rPr>
      </w:r>
      <w:r>
        <w:rPr>
          <w:noProof/>
        </w:rPr>
        <w:fldChar w:fldCharType="separate"/>
      </w:r>
      <w:r>
        <w:rPr>
          <w:noProof/>
        </w:rPr>
        <w:t>70</w:t>
      </w:r>
      <w:r>
        <w:rPr>
          <w:noProof/>
        </w:rPr>
        <w:fldChar w:fldCharType="end"/>
      </w:r>
    </w:p>
    <w:p w14:paraId="588D0D84"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7.20 – Model for Configured Process Settings</w:t>
      </w:r>
      <w:r>
        <w:rPr>
          <w:noProof/>
        </w:rPr>
        <w:tab/>
      </w:r>
      <w:r>
        <w:rPr>
          <w:noProof/>
        </w:rPr>
        <w:fldChar w:fldCharType="begin"/>
      </w:r>
      <w:r>
        <w:rPr>
          <w:noProof/>
        </w:rPr>
        <w:instrText xml:space="preserve"> PAGEREF _Toc240696642 \h </w:instrText>
      </w:r>
      <w:r>
        <w:rPr>
          <w:noProof/>
        </w:rPr>
      </w:r>
      <w:r>
        <w:rPr>
          <w:noProof/>
        </w:rPr>
        <w:fldChar w:fldCharType="separate"/>
      </w:r>
      <w:r>
        <w:rPr>
          <w:noProof/>
        </w:rPr>
        <w:t>71</w:t>
      </w:r>
      <w:r>
        <w:rPr>
          <w:noProof/>
        </w:rPr>
        <w:fldChar w:fldCharType="end"/>
      </w:r>
    </w:p>
    <w:p w14:paraId="364C58EB" w14:textId="77777777" w:rsidR="00430D23" w:rsidRDefault="00430D23">
      <w:pPr>
        <w:pStyle w:val="TableofFigures"/>
        <w:tabs>
          <w:tab w:val="right" w:leader="dot" w:pos="8630"/>
        </w:tabs>
        <w:rPr>
          <w:rFonts w:asciiTheme="minorHAnsi" w:eastAsiaTheme="minorEastAsia" w:hAnsiTheme="minorHAnsi" w:cstheme="minorBidi"/>
          <w:noProof/>
          <w:szCs w:val="24"/>
          <w:lang w:val="en-US" w:eastAsia="ja-JP"/>
        </w:rPr>
      </w:pPr>
      <w:r w:rsidRPr="004F6BD5">
        <w:rPr>
          <w:noProof/>
          <w:lang w:val="en-US"/>
        </w:rPr>
        <w:t>Figure 7.21 – Model for Settings Elements</w:t>
      </w:r>
      <w:r>
        <w:rPr>
          <w:noProof/>
        </w:rPr>
        <w:tab/>
      </w:r>
      <w:r>
        <w:rPr>
          <w:noProof/>
        </w:rPr>
        <w:fldChar w:fldCharType="begin"/>
      </w:r>
      <w:r>
        <w:rPr>
          <w:noProof/>
        </w:rPr>
        <w:instrText xml:space="preserve"> PAGEREF _Toc240696643 \h </w:instrText>
      </w:r>
      <w:r>
        <w:rPr>
          <w:noProof/>
        </w:rPr>
      </w:r>
      <w:r>
        <w:rPr>
          <w:noProof/>
        </w:rPr>
        <w:fldChar w:fldCharType="separate"/>
      </w:r>
      <w:r>
        <w:rPr>
          <w:noProof/>
        </w:rPr>
        <w:t>72</w:t>
      </w:r>
      <w:r>
        <w:rPr>
          <w:noProof/>
        </w:rPr>
        <w:fldChar w:fldCharType="end"/>
      </w:r>
    </w:p>
    <w:p w14:paraId="7837B5E5" w14:textId="47368AC7" w:rsidR="00CF364A" w:rsidRPr="001A6AAF" w:rsidRDefault="00DC236D" w:rsidP="001D6A85">
      <w:pPr>
        <w:pStyle w:val="TOC1"/>
        <w:rPr>
          <w:lang w:val="en-US"/>
        </w:rPr>
      </w:pPr>
      <w:r>
        <w:rPr>
          <w:b w:val="0"/>
          <w:noProof w:val="0"/>
          <w:lang w:val="en-US"/>
        </w:rPr>
        <w:fldChar w:fldCharType="end"/>
      </w:r>
    </w:p>
    <w:p w14:paraId="0C4A1C36" w14:textId="77777777" w:rsidR="00812979" w:rsidRPr="001A6AAF" w:rsidRDefault="00812979" w:rsidP="001D6A85">
      <w:pPr>
        <w:pStyle w:val="TOC1"/>
        <w:rPr>
          <w:lang w:val="en-US"/>
        </w:rPr>
      </w:pPr>
    </w:p>
    <w:p w14:paraId="12290D93" w14:textId="77777777" w:rsidR="00CF364A" w:rsidRPr="001A6AAF" w:rsidRDefault="00CF364A" w:rsidP="001D6A85">
      <w:pPr>
        <w:pStyle w:val="TOC1"/>
        <w:rPr>
          <w:lang w:val="en-US"/>
        </w:rPr>
      </w:pPr>
    </w:p>
    <w:p w14:paraId="4BFA7E98" w14:textId="77777777" w:rsidR="00B24E8E" w:rsidRPr="001A6AAF" w:rsidRDefault="00FB4DB4" w:rsidP="00606276">
      <w:pPr>
        <w:pStyle w:val="Heading1"/>
        <w:numPr>
          <w:ilvl w:val="0"/>
          <w:numId w:val="1"/>
        </w:numPr>
        <w:ind w:left="431" w:hanging="431"/>
        <w:rPr>
          <w:lang w:val="en-US"/>
        </w:rPr>
      </w:pPr>
      <w:r w:rsidRPr="001A6AAF">
        <w:rPr>
          <w:lang w:val="en-US"/>
        </w:rPr>
        <w:br w:type="page"/>
      </w:r>
      <w:bookmarkStart w:id="2" w:name="_Toc176596175"/>
      <w:bookmarkStart w:id="3" w:name="_Ref197775570"/>
      <w:bookmarkStart w:id="4" w:name="_Toc6781378"/>
      <w:r w:rsidR="00B24E8E" w:rsidRPr="001A6AAF">
        <w:rPr>
          <w:lang w:val="en-US"/>
        </w:rPr>
        <w:lastRenderedPageBreak/>
        <w:t>Preface</w:t>
      </w:r>
      <w:bookmarkEnd w:id="2"/>
      <w:bookmarkEnd w:id="3"/>
      <w:bookmarkEnd w:id="4"/>
    </w:p>
    <w:p w14:paraId="63D75DEA" w14:textId="43B62B4E" w:rsidR="008670B8" w:rsidRDefault="002037E0" w:rsidP="002037E0">
      <w:pPr>
        <w:rPr>
          <w:lang w:val="en-US"/>
        </w:rPr>
      </w:pPr>
      <w:r w:rsidRPr="001A6AAF">
        <w:rPr>
          <w:lang w:val="en-US"/>
        </w:rPr>
        <w:t xml:space="preserve">The primary focus of the </w:t>
      </w:r>
      <w:r w:rsidR="008670B8">
        <w:rPr>
          <w:lang w:val="en-US"/>
        </w:rPr>
        <w:t>Sensor Model Language (SensorML)</w:t>
      </w:r>
      <w:r w:rsidRPr="001A6AAF">
        <w:rPr>
          <w:lang w:val="en-US"/>
        </w:rPr>
        <w:t xml:space="preserve"> is to </w:t>
      </w:r>
      <w:r w:rsidR="008670B8">
        <w:rPr>
          <w:lang w:val="en-US"/>
        </w:rPr>
        <w:t xml:space="preserve">provide a robust </w:t>
      </w:r>
      <w:r w:rsidR="00A30A44">
        <w:rPr>
          <w:lang w:val="en-US"/>
        </w:rPr>
        <w:t xml:space="preserve">and semantically-tied </w:t>
      </w:r>
      <w:r w:rsidR="008670B8">
        <w:rPr>
          <w:lang w:val="en-US"/>
        </w:rPr>
        <w:t xml:space="preserve">means of defining </w:t>
      </w:r>
      <w:r w:rsidR="008670B8" w:rsidRPr="008670B8">
        <w:rPr>
          <w:lang w:val="en-US"/>
        </w:rPr>
        <w:t>processes and processing components associated with the measurement and post-measurement transformation of observations</w:t>
      </w:r>
      <w:r w:rsidR="00B402FD">
        <w:rPr>
          <w:lang w:val="en-US"/>
        </w:rPr>
        <w:t>. This includes sensors and actuators as well as computational processes applied pre- and post-measurement.</w:t>
      </w:r>
    </w:p>
    <w:p w14:paraId="583ACBE6" w14:textId="168FD19A" w:rsidR="002037E0" w:rsidRPr="001A6AAF" w:rsidRDefault="00B051B0" w:rsidP="002037E0">
      <w:pPr>
        <w:rPr>
          <w:lang w:val="en-US"/>
        </w:rPr>
      </w:pPr>
      <w:r w:rsidRPr="00EC4B68">
        <w:rPr>
          <w:lang w:val="en-US"/>
        </w:rPr>
        <w:t xml:space="preserve">The main objective is to </w:t>
      </w:r>
      <w:r w:rsidR="00DC236D">
        <w:rPr>
          <w:lang w:val="en-US"/>
        </w:rPr>
        <w:t>enable</w:t>
      </w:r>
      <w:r w:rsidRPr="00EC4B68">
        <w:rPr>
          <w:lang w:val="en-US"/>
        </w:rPr>
        <w:t xml:space="preserve"> interoperability, </w:t>
      </w:r>
      <w:r w:rsidR="00A30A44">
        <w:rPr>
          <w:lang w:val="en-US"/>
        </w:rPr>
        <w:t>first at</w:t>
      </w:r>
      <w:r w:rsidRPr="00EC4B68">
        <w:rPr>
          <w:lang w:val="en-US"/>
        </w:rPr>
        <w:t xml:space="preserve"> the syntactic </w:t>
      </w:r>
      <w:r w:rsidR="00A30A44">
        <w:rPr>
          <w:lang w:val="en-US"/>
        </w:rPr>
        <w:t xml:space="preserve">level </w:t>
      </w:r>
      <w:r w:rsidR="00DC236D">
        <w:rPr>
          <w:lang w:val="en-US"/>
        </w:rPr>
        <w:t xml:space="preserve">and </w:t>
      </w:r>
      <w:r w:rsidR="00A30A44">
        <w:rPr>
          <w:lang w:val="en-US"/>
        </w:rPr>
        <w:t xml:space="preserve">later at the </w:t>
      </w:r>
      <w:r w:rsidR="00DC236D">
        <w:rPr>
          <w:lang w:val="en-US"/>
        </w:rPr>
        <w:t xml:space="preserve">semantic </w:t>
      </w:r>
      <w:r w:rsidRPr="00EC4B68">
        <w:rPr>
          <w:lang w:val="en-US"/>
        </w:rPr>
        <w:t>level</w:t>
      </w:r>
      <w:r w:rsidR="00A30A44">
        <w:rPr>
          <w:lang w:val="en-US"/>
        </w:rPr>
        <w:t xml:space="preserve"> (by using ontologies and semantic mediation)</w:t>
      </w:r>
      <w:r w:rsidRPr="00EC4B68">
        <w:rPr>
          <w:lang w:val="en-US"/>
        </w:rPr>
        <w:t>, so that sensor</w:t>
      </w:r>
      <w:r w:rsidR="008670B8" w:rsidRPr="00EC4B68">
        <w:rPr>
          <w:lang w:val="en-US"/>
        </w:rPr>
        <w:t>s and processes</w:t>
      </w:r>
      <w:r w:rsidRPr="00EC4B68">
        <w:rPr>
          <w:lang w:val="en-US"/>
        </w:rPr>
        <w:t xml:space="preserve"> can be better understood by machines, </w:t>
      </w:r>
      <w:r w:rsidR="008670B8" w:rsidRPr="00EC4B68">
        <w:rPr>
          <w:lang w:val="en-US"/>
        </w:rPr>
        <w:t>utilized</w:t>
      </w:r>
      <w:r w:rsidRPr="00EC4B68">
        <w:rPr>
          <w:lang w:val="en-US"/>
        </w:rPr>
        <w:t xml:space="preserve"> automatically in complex workflows</w:t>
      </w:r>
      <w:r w:rsidR="00EC4B68" w:rsidRPr="00EC4B68">
        <w:rPr>
          <w:lang w:val="en-US"/>
        </w:rPr>
        <w:t>,</w:t>
      </w:r>
      <w:r w:rsidRPr="00EC4B68">
        <w:rPr>
          <w:lang w:val="en-US"/>
        </w:rPr>
        <w:t xml:space="preserve"> and easily shared between intelligent sensor web nodes.</w:t>
      </w:r>
      <w:r w:rsidRPr="001A6AAF">
        <w:rPr>
          <w:lang w:val="en-US"/>
        </w:rPr>
        <w:t xml:space="preserve"> </w:t>
      </w:r>
    </w:p>
    <w:p w14:paraId="62AD13FD" w14:textId="77777777" w:rsidR="002037E0" w:rsidRPr="001A6AAF" w:rsidRDefault="002037E0" w:rsidP="002037E0">
      <w:pPr>
        <w:rPr>
          <w:lang w:val="en-US"/>
        </w:rPr>
      </w:pPr>
      <w:r w:rsidRPr="001A6AAF">
        <w:rPr>
          <w:lang w:val="en-US"/>
        </w:rPr>
        <w:t xml:space="preserve">This </w:t>
      </w:r>
      <w:r w:rsidR="001E1CDC" w:rsidRPr="001A6AAF">
        <w:rPr>
          <w:lang w:val="en-US"/>
        </w:rPr>
        <w:t>standard</w:t>
      </w:r>
      <w:r w:rsidRPr="001A6AAF">
        <w:rPr>
          <w:lang w:val="en-US"/>
        </w:rPr>
        <w:t xml:space="preserve"> is one of </w:t>
      </w:r>
      <w:r w:rsidR="001E1CDC" w:rsidRPr="001A6AAF">
        <w:rPr>
          <w:lang w:val="en-US"/>
        </w:rPr>
        <w:t>several</w:t>
      </w:r>
      <w:r w:rsidRPr="001A6AAF">
        <w:rPr>
          <w:lang w:val="en-US"/>
        </w:rPr>
        <w:t xml:space="preserve"> </w:t>
      </w:r>
      <w:r w:rsidR="00B051B0" w:rsidRPr="001A6AAF">
        <w:rPr>
          <w:lang w:val="en-US"/>
        </w:rPr>
        <w:t>implementation</w:t>
      </w:r>
      <w:r w:rsidRPr="001A6AAF">
        <w:rPr>
          <w:lang w:val="en-US"/>
        </w:rPr>
        <w:t xml:space="preserve"> </w:t>
      </w:r>
      <w:r w:rsidR="006C60F2">
        <w:rPr>
          <w:lang w:val="en-US"/>
        </w:rPr>
        <w:t>standards</w:t>
      </w:r>
      <w:r w:rsidRPr="001A6AAF">
        <w:rPr>
          <w:lang w:val="en-US"/>
        </w:rPr>
        <w:t xml:space="preserve"> produced under OGC’s Sensor Web Enablement (SWE) activity. </w:t>
      </w:r>
      <w:r w:rsidR="00B051B0" w:rsidRPr="001A6AAF">
        <w:rPr>
          <w:lang w:val="en-US"/>
        </w:rPr>
        <w:t xml:space="preserve">This </w:t>
      </w:r>
      <w:r w:rsidR="006C60F2">
        <w:rPr>
          <w:lang w:val="en-US"/>
        </w:rPr>
        <w:t xml:space="preserve">standard </w:t>
      </w:r>
      <w:r w:rsidR="00B051B0" w:rsidRPr="001A6AAF">
        <w:rPr>
          <w:lang w:val="en-US"/>
        </w:rPr>
        <w:t xml:space="preserve">is a revision of </w:t>
      </w:r>
      <w:r w:rsidR="006C60F2">
        <w:rPr>
          <w:lang w:val="en-US"/>
        </w:rPr>
        <w:t>content that</w:t>
      </w:r>
      <w:r w:rsidR="00B051B0" w:rsidRPr="001A6AAF">
        <w:rPr>
          <w:lang w:val="en-US"/>
        </w:rPr>
        <w:t xml:space="preserve"> was previously integrated </w:t>
      </w:r>
      <w:r w:rsidR="008670B8">
        <w:rPr>
          <w:lang w:val="en-US"/>
        </w:rPr>
        <w:t>in</w:t>
      </w:r>
      <w:r w:rsidR="00B051B0" w:rsidRPr="001A6AAF">
        <w:rPr>
          <w:lang w:val="en-US"/>
        </w:rPr>
        <w:t xml:space="preserve"> the SensorML </w:t>
      </w:r>
      <w:r w:rsidR="008670B8">
        <w:rPr>
          <w:lang w:val="en-US"/>
        </w:rPr>
        <w:t xml:space="preserve">version 1.0 </w:t>
      </w:r>
      <w:r w:rsidR="00B051B0" w:rsidRPr="001A6AAF">
        <w:rPr>
          <w:lang w:val="en-US"/>
        </w:rPr>
        <w:t>stan</w:t>
      </w:r>
      <w:r w:rsidR="006C60F2">
        <w:rPr>
          <w:lang w:val="en-US"/>
        </w:rPr>
        <w:t>dard</w:t>
      </w:r>
      <w:r w:rsidR="00327B1A" w:rsidRPr="001A6AAF">
        <w:rPr>
          <w:lang w:val="en-US"/>
        </w:rPr>
        <w:t xml:space="preserve"> (OGC 07-000)</w:t>
      </w:r>
      <w:r w:rsidR="00B051B0" w:rsidRPr="001A6AAF">
        <w:rPr>
          <w:lang w:val="en-US"/>
        </w:rPr>
        <w:t>.</w:t>
      </w:r>
      <w:r w:rsidR="00A2058C" w:rsidRPr="001A6AAF">
        <w:rPr>
          <w:lang w:val="en-US"/>
        </w:rPr>
        <w:t xml:space="preserve"> </w:t>
      </w:r>
    </w:p>
    <w:p w14:paraId="24E4BE28" w14:textId="77777777" w:rsidR="00B24E8E" w:rsidRPr="001A6AAF" w:rsidRDefault="00B24E8E" w:rsidP="00606276">
      <w:pPr>
        <w:pStyle w:val="Heading1"/>
        <w:numPr>
          <w:ilvl w:val="0"/>
          <w:numId w:val="1"/>
        </w:numPr>
        <w:tabs>
          <w:tab w:val="clear" w:pos="360"/>
          <w:tab w:val="clear" w:pos="560"/>
          <w:tab w:val="num" w:pos="567"/>
        </w:tabs>
        <w:ind w:left="431" w:hanging="431"/>
        <w:rPr>
          <w:lang w:val="en-US"/>
        </w:rPr>
      </w:pPr>
      <w:bookmarkStart w:id="5" w:name="_Toc176596176"/>
      <w:bookmarkStart w:id="6" w:name="_Toc6781379"/>
      <w:r w:rsidRPr="001A6AAF">
        <w:rPr>
          <w:lang w:val="en-US"/>
        </w:rPr>
        <w:t xml:space="preserve">Submitting </w:t>
      </w:r>
      <w:r w:rsidR="001A3849" w:rsidRPr="001A6AAF">
        <w:rPr>
          <w:lang w:val="en-US"/>
        </w:rPr>
        <w:t>O</w:t>
      </w:r>
      <w:r w:rsidRPr="001A6AAF">
        <w:rPr>
          <w:lang w:val="en-US"/>
        </w:rPr>
        <w:t>rganizations</w:t>
      </w:r>
      <w:bookmarkEnd w:id="5"/>
      <w:bookmarkEnd w:id="6"/>
    </w:p>
    <w:p w14:paraId="765FD7EC" w14:textId="77777777" w:rsidR="00B24E8E" w:rsidRPr="001A6AAF" w:rsidRDefault="00B24E8E">
      <w:pPr>
        <w:rPr>
          <w:lang w:val="en-US"/>
        </w:rPr>
      </w:pPr>
      <w:r w:rsidRPr="001A6AAF">
        <w:rPr>
          <w:lang w:val="en-US"/>
        </w:rPr>
        <w:t xml:space="preserve">The following organizations </w:t>
      </w:r>
      <w:r w:rsidR="00405537">
        <w:rPr>
          <w:lang w:val="en-US"/>
        </w:rPr>
        <w:t xml:space="preserve">have contributed and </w:t>
      </w:r>
      <w:r w:rsidRPr="001A6AAF">
        <w:rPr>
          <w:lang w:val="en-US"/>
        </w:rPr>
        <w:t xml:space="preserve">submitted this </w:t>
      </w:r>
      <w:r w:rsidR="006A3BC9" w:rsidRPr="001A6AAF">
        <w:rPr>
          <w:lang w:val="en-US"/>
        </w:rPr>
        <w:t>Encoding Standard to the Open Geo</w:t>
      </w:r>
      <w:r w:rsidRPr="001A6AAF">
        <w:rPr>
          <w:lang w:val="en-US"/>
        </w:rPr>
        <w:t xml:space="preserve">spatial Consortium Inc.: </w:t>
      </w:r>
    </w:p>
    <w:p w14:paraId="467FB5DE" w14:textId="77777777" w:rsidR="00601426" w:rsidRDefault="00601426" w:rsidP="00BF1153">
      <w:pPr>
        <w:pStyle w:val="ListBullet"/>
        <w:rPr>
          <w:lang w:val="en-US"/>
        </w:rPr>
      </w:pPr>
      <w:r>
        <w:rPr>
          <w:lang w:val="en-US"/>
        </w:rPr>
        <w:t>Botts Innovative Research, Inc.</w:t>
      </w:r>
    </w:p>
    <w:p w14:paraId="139210B0" w14:textId="6A3BA89E" w:rsidR="005552F3" w:rsidRDefault="005552F3" w:rsidP="00BF1153">
      <w:pPr>
        <w:pStyle w:val="ListBullet"/>
        <w:rPr>
          <w:lang w:val="en-US"/>
        </w:rPr>
      </w:pPr>
      <w:r>
        <w:rPr>
          <w:lang w:val="en-US"/>
        </w:rPr>
        <w:t>Sensia Software LLC</w:t>
      </w:r>
    </w:p>
    <w:p w14:paraId="2C70DA05" w14:textId="77777777" w:rsidR="00B24E8E" w:rsidRDefault="006A3BC9" w:rsidP="00BF1153">
      <w:pPr>
        <w:pStyle w:val="ListBullet"/>
        <w:rPr>
          <w:lang w:val="en-US"/>
        </w:rPr>
      </w:pPr>
      <w:r w:rsidRPr="00601426">
        <w:rPr>
          <w:lang w:val="en-US"/>
        </w:rPr>
        <w:t>Spot Image, S.A.</w:t>
      </w:r>
    </w:p>
    <w:p w14:paraId="0068B987" w14:textId="77777777" w:rsidR="008670B8" w:rsidRDefault="008670B8" w:rsidP="00BF1153">
      <w:pPr>
        <w:pStyle w:val="ListBullet"/>
        <w:rPr>
          <w:lang w:val="en-US"/>
        </w:rPr>
      </w:pPr>
      <w:r>
        <w:rPr>
          <w:lang w:val="en-US"/>
        </w:rPr>
        <w:t>Seicorp, Inc.</w:t>
      </w:r>
    </w:p>
    <w:p w14:paraId="4CA21D00" w14:textId="5050BFE0" w:rsidR="00315F55" w:rsidRDefault="008107E9" w:rsidP="00315F55">
      <w:pPr>
        <w:pStyle w:val="ListBullet"/>
        <w:rPr>
          <w:lang w:val="en-US"/>
        </w:rPr>
      </w:pPr>
      <w:r>
        <w:rPr>
          <w:lang w:val="en-US"/>
        </w:rPr>
        <w:t>US National Geospatial Intelligence Agency (NGA)</w:t>
      </w:r>
    </w:p>
    <w:p w14:paraId="44DDD8B4" w14:textId="0DCF538D" w:rsidR="008107E9" w:rsidRPr="00315F55" w:rsidRDefault="008107E9" w:rsidP="00315F55">
      <w:pPr>
        <w:pStyle w:val="ListBullet"/>
        <w:rPr>
          <w:lang w:val="en-US"/>
        </w:rPr>
      </w:pPr>
      <w:r>
        <w:rPr>
          <w:lang w:val="en-US"/>
        </w:rPr>
        <w:t>TASC</w:t>
      </w:r>
    </w:p>
    <w:p w14:paraId="023F623F" w14:textId="77777777" w:rsidR="00315F55" w:rsidRPr="00601426" w:rsidRDefault="00315F55" w:rsidP="00315F55">
      <w:pPr>
        <w:pStyle w:val="ListBullet"/>
        <w:numPr>
          <w:ilvl w:val="0"/>
          <w:numId w:val="0"/>
        </w:numPr>
        <w:ind w:left="360"/>
        <w:rPr>
          <w:lang w:val="en-US"/>
        </w:rPr>
      </w:pPr>
    </w:p>
    <w:p w14:paraId="54A8B332" w14:textId="77777777" w:rsidR="00B24E8E" w:rsidRPr="001A6AAF" w:rsidRDefault="006F5F93" w:rsidP="00CD501B">
      <w:pPr>
        <w:pStyle w:val="Heading1"/>
        <w:numPr>
          <w:ilvl w:val="0"/>
          <w:numId w:val="0"/>
        </w:numPr>
        <w:spacing w:before="400"/>
        <w:ind w:left="431" w:hanging="431"/>
        <w:rPr>
          <w:lang w:val="en-US"/>
        </w:rPr>
      </w:pPr>
      <w:r w:rsidRPr="001A6AAF">
        <w:rPr>
          <w:lang w:val="en-US"/>
        </w:rPr>
        <w:br w:type="page"/>
      </w:r>
      <w:bookmarkStart w:id="7" w:name="_Toc176596177"/>
      <w:bookmarkStart w:id="8" w:name="_Toc6781380"/>
      <w:r w:rsidR="00B24E8E" w:rsidRPr="001A6AAF">
        <w:rPr>
          <w:lang w:val="en-US"/>
        </w:rPr>
        <w:lastRenderedPageBreak/>
        <w:t xml:space="preserve">Submission </w:t>
      </w:r>
      <w:r w:rsidR="001A3849" w:rsidRPr="001A6AAF">
        <w:rPr>
          <w:lang w:val="en-US"/>
        </w:rPr>
        <w:t>C</w:t>
      </w:r>
      <w:r w:rsidR="00B24E8E" w:rsidRPr="001A6AAF">
        <w:rPr>
          <w:lang w:val="en-US"/>
        </w:rPr>
        <w:t xml:space="preserve">ontact </w:t>
      </w:r>
      <w:r w:rsidR="001A3849" w:rsidRPr="001A6AAF">
        <w:rPr>
          <w:lang w:val="en-US"/>
        </w:rPr>
        <w:t>P</w:t>
      </w:r>
      <w:r w:rsidR="00B24E8E" w:rsidRPr="001A6AAF">
        <w:rPr>
          <w:lang w:val="en-US"/>
        </w:rPr>
        <w:t>oints</w:t>
      </w:r>
      <w:bookmarkEnd w:id="7"/>
      <w:bookmarkEnd w:id="8"/>
    </w:p>
    <w:p w14:paraId="66EF7ABA" w14:textId="77777777" w:rsidR="00B24E8E" w:rsidRPr="001A6AAF" w:rsidRDefault="00B24E8E" w:rsidP="00CA0159">
      <w:pPr>
        <w:rPr>
          <w:lang w:val="en-US"/>
        </w:rPr>
      </w:pPr>
      <w:r w:rsidRPr="001A6AAF">
        <w:rPr>
          <w:lang w:val="en-US"/>
        </w:rPr>
        <w:t>All questions regarding this submission should be directed to the editor or the submitters:</w:t>
      </w:r>
    </w:p>
    <w:tbl>
      <w:tblPr>
        <w:tblW w:w="8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070"/>
        <w:gridCol w:w="3485"/>
        <w:gridCol w:w="3054"/>
      </w:tblGrid>
      <w:tr w:rsidR="00997E6F" w:rsidRPr="001A6AAF" w14:paraId="7A95BA4A"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0C442231" w14:textId="77777777" w:rsidR="00997E6F" w:rsidRPr="001A6AAF" w:rsidRDefault="002057C8" w:rsidP="006555E2">
            <w:pPr>
              <w:pStyle w:val="OGCtableheader"/>
              <w:rPr>
                <w:lang w:val="en-US"/>
              </w:rPr>
            </w:pPr>
            <w:r w:rsidRPr="001A6AAF">
              <w:rPr>
                <w:lang w:val="en-US"/>
              </w:rPr>
              <w:t>Contact</w:t>
            </w:r>
          </w:p>
        </w:tc>
        <w:tc>
          <w:tcPr>
            <w:tcW w:w="3485" w:type="dxa"/>
            <w:tcBorders>
              <w:top w:val="single" w:sz="4" w:space="0" w:color="auto"/>
              <w:left w:val="single" w:sz="4" w:space="0" w:color="auto"/>
              <w:bottom w:val="single" w:sz="4" w:space="0" w:color="auto"/>
              <w:right w:val="single" w:sz="4" w:space="0" w:color="auto"/>
            </w:tcBorders>
          </w:tcPr>
          <w:p w14:paraId="2CE06581" w14:textId="77777777" w:rsidR="00997E6F" w:rsidRPr="001A6AAF" w:rsidRDefault="002057C8" w:rsidP="006555E2">
            <w:pPr>
              <w:pStyle w:val="OGCtableheader"/>
              <w:rPr>
                <w:lang w:val="en-US"/>
              </w:rPr>
            </w:pPr>
            <w:r w:rsidRPr="001A6AAF">
              <w:rPr>
                <w:lang w:val="en-US"/>
              </w:rPr>
              <w:t>Company</w:t>
            </w:r>
          </w:p>
        </w:tc>
        <w:tc>
          <w:tcPr>
            <w:tcW w:w="3054" w:type="dxa"/>
            <w:tcBorders>
              <w:top w:val="single" w:sz="4" w:space="0" w:color="auto"/>
              <w:left w:val="single" w:sz="4" w:space="0" w:color="auto"/>
              <w:bottom w:val="single" w:sz="4" w:space="0" w:color="auto"/>
              <w:right w:val="single" w:sz="4" w:space="0" w:color="auto"/>
            </w:tcBorders>
          </w:tcPr>
          <w:p w14:paraId="37A2C614" w14:textId="77777777" w:rsidR="00997E6F" w:rsidRPr="001A6AAF" w:rsidRDefault="002057C8" w:rsidP="006555E2">
            <w:pPr>
              <w:pStyle w:val="OGCtableheader"/>
              <w:rPr>
                <w:lang w:val="en-US"/>
              </w:rPr>
            </w:pPr>
            <w:r w:rsidRPr="001A6AAF">
              <w:rPr>
                <w:lang w:val="en-US"/>
              </w:rPr>
              <w:t>Email</w:t>
            </w:r>
          </w:p>
        </w:tc>
      </w:tr>
      <w:tr w:rsidR="00BD6D9B" w:rsidRPr="001A6AAF" w14:paraId="716E4688"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5D189E98" w14:textId="77777777" w:rsidR="00BD6D9B" w:rsidRPr="001A6AAF" w:rsidRDefault="00BD6D9B" w:rsidP="006555E2">
            <w:pPr>
              <w:pStyle w:val="OGCtabletext"/>
              <w:rPr>
                <w:lang w:val="en-US"/>
              </w:rPr>
            </w:pPr>
            <w:r w:rsidRPr="001A6AAF">
              <w:rPr>
                <w:lang w:val="en-US"/>
              </w:rPr>
              <w:t>Michael E. Botts</w:t>
            </w:r>
          </w:p>
        </w:tc>
        <w:tc>
          <w:tcPr>
            <w:tcW w:w="3485" w:type="dxa"/>
            <w:tcBorders>
              <w:top w:val="single" w:sz="4" w:space="0" w:color="auto"/>
              <w:left w:val="single" w:sz="4" w:space="0" w:color="auto"/>
              <w:bottom w:val="single" w:sz="4" w:space="0" w:color="auto"/>
              <w:right w:val="single" w:sz="4" w:space="0" w:color="auto"/>
            </w:tcBorders>
          </w:tcPr>
          <w:p w14:paraId="148914D9" w14:textId="77777777" w:rsidR="00BD6D9B" w:rsidRPr="001A6AAF" w:rsidRDefault="005B53E8" w:rsidP="006555E2">
            <w:pPr>
              <w:pStyle w:val="OGCtabletext"/>
              <w:rPr>
                <w:lang w:val="en-US"/>
              </w:rPr>
            </w:pPr>
            <w:r>
              <w:rPr>
                <w:lang w:val="en-US"/>
              </w:rPr>
              <w:t>Botts Innovative Research, Inc</w:t>
            </w:r>
          </w:p>
        </w:tc>
        <w:tc>
          <w:tcPr>
            <w:tcW w:w="3054" w:type="dxa"/>
            <w:tcBorders>
              <w:top w:val="single" w:sz="4" w:space="0" w:color="auto"/>
              <w:left w:val="single" w:sz="4" w:space="0" w:color="auto"/>
              <w:bottom w:val="single" w:sz="4" w:space="0" w:color="auto"/>
              <w:right w:val="single" w:sz="4" w:space="0" w:color="auto"/>
            </w:tcBorders>
          </w:tcPr>
          <w:p w14:paraId="69F18453" w14:textId="765B8099" w:rsidR="00BD6D9B" w:rsidRPr="001A6AAF" w:rsidRDefault="007F00FF" w:rsidP="00601426">
            <w:pPr>
              <w:pStyle w:val="OGCtabletext"/>
              <w:rPr>
                <w:lang w:val="en-US"/>
              </w:rPr>
            </w:pPr>
            <w:hyperlink r:id="rId9" w:history="1">
              <w:r w:rsidR="003870F2" w:rsidRPr="000732A8">
                <w:rPr>
                  <w:rStyle w:val="Hyperlink"/>
                  <w:lang w:val="en-US"/>
                </w:rPr>
                <w:t>mike.botts@botts-inc.com</w:t>
              </w:r>
            </w:hyperlink>
            <w:r w:rsidR="003870F2">
              <w:rPr>
                <w:lang w:val="en-US"/>
              </w:rPr>
              <w:t xml:space="preserve"> </w:t>
            </w:r>
            <w:r w:rsidR="00601426">
              <w:rPr>
                <w:lang w:val="en-US"/>
              </w:rPr>
              <w:t xml:space="preserve"> </w:t>
            </w:r>
          </w:p>
        </w:tc>
      </w:tr>
      <w:tr w:rsidR="008107E9" w:rsidRPr="001A6AAF" w14:paraId="107488B7"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3A72D8D3" w14:textId="61AD8016" w:rsidR="008107E9" w:rsidRDefault="008107E9" w:rsidP="00910469">
            <w:pPr>
              <w:pStyle w:val="OGCtabletext"/>
              <w:rPr>
                <w:lang w:val="en-US"/>
              </w:rPr>
            </w:pPr>
            <w:r>
              <w:rPr>
                <w:lang w:val="en-US"/>
              </w:rPr>
              <w:t>Alexandre Robin</w:t>
            </w:r>
          </w:p>
        </w:tc>
        <w:tc>
          <w:tcPr>
            <w:tcW w:w="3485" w:type="dxa"/>
            <w:tcBorders>
              <w:top w:val="single" w:sz="4" w:space="0" w:color="auto"/>
              <w:left w:val="single" w:sz="4" w:space="0" w:color="auto"/>
              <w:bottom w:val="single" w:sz="4" w:space="0" w:color="auto"/>
              <w:right w:val="single" w:sz="4" w:space="0" w:color="auto"/>
            </w:tcBorders>
          </w:tcPr>
          <w:p w14:paraId="62F4F13D" w14:textId="356E01D5" w:rsidR="008107E9" w:rsidRDefault="008107E9" w:rsidP="00910469">
            <w:pPr>
              <w:pStyle w:val="OGCtabletext"/>
              <w:rPr>
                <w:lang w:val="en-US"/>
              </w:rPr>
            </w:pPr>
            <w:r>
              <w:rPr>
                <w:lang w:val="en-US"/>
              </w:rPr>
              <w:t>Sensia</w:t>
            </w:r>
            <w:r w:rsidR="005552F3">
              <w:rPr>
                <w:lang w:val="en-US"/>
              </w:rPr>
              <w:t xml:space="preserve"> </w:t>
            </w:r>
            <w:r>
              <w:rPr>
                <w:lang w:val="en-US"/>
              </w:rPr>
              <w:t>Software</w:t>
            </w:r>
            <w:r w:rsidR="005552F3">
              <w:rPr>
                <w:lang w:val="en-US"/>
              </w:rPr>
              <w:t xml:space="preserve"> LLC</w:t>
            </w:r>
          </w:p>
        </w:tc>
        <w:tc>
          <w:tcPr>
            <w:tcW w:w="3054" w:type="dxa"/>
            <w:tcBorders>
              <w:top w:val="single" w:sz="4" w:space="0" w:color="auto"/>
              <w:left w:val="single" w:sz="4" w:space="0" w:color="auto"/>
              <w:bottom w:val="single" w:sz="4" w:space="0" w:color="auto"/>
              <w:right w:val="single" w:sz="4" w:space="0" w:color="auto"/>
            </w:tcBorders>
          </w:tcPr>
          <w:p w14:paraId="69D7A226" w14:textId="7FBE0BE7" w:rsidR="008107E9" w:rsidRDefault="007F00FF" w:rsidP="00910469">
            <w:pPr>
              <w:pStyle w:val="OGCtabletext"/>
            </w:pPr>
            <w:hyperlink r:id="rId10" w:history="1">
              <w:r w:rsidR="006D7E9D" w:rsidRPr="00966669">
                <w:rPr>
                  <w:rStyle w:val="Hyperlink"/>
                </w:rPr>
                <w:t>alex.robin@sensiasoftware.com</w:t>
              </w:r>
            </w:hyperlink>
            <w:r w:rsidR="006D7E9D">
              <w:t xml:space="preserve"> </w:t>
            </w:r>
          </w:p>
        </w:tc>
      </w:tr>
      <w:tr w:rsidR="00601426" w:rsidRPr="001A6AAF" w14:paraId="715A661E"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341FAC7D" w14:textId="77777777" w:rsidR="00601426" w:rsidRPr="001A6AAF" w:rsidRDefault="00AC6E80" w:rsidP="00910469">
            <w:pPr>
              <w:pStyle w:val="OGCtabletext"/>
              <w:rPr>
                <w:lang w:val="en-US"/>
              </w:rPr>
            </w:pPr>
            <w:r>
              <w:rPr>
                <w:lang w:val="en-US"/>
              </w:rPr>
              <w:t>Jim Greenwood</w:t>
            </w:r>
          </w:p>
        </w:tc>
        <w:tc>
          <w:tcPr>
            <w:tcW w:w="3485" w:type="dxa"/>
            <w:tcBorders>
              <w:top w:val="single" w:sz="4" w:space="0" w:color="auto"/>
              <w:left w:val="single" w:sz="4" w:space="0" w:color="auto"/>
              <w:bottom w:val="single" w:sz="4" w:space="0" w:color="auto"/>
              <w:right w:val="single" w:sz="4" w:space="0" w:color="auto"/>
            </w:tcBorders>
          </w:tcPr>
          <w:p w14:paraId="3E2907A9" w14:textId="77777777" w:rsidR="00601426" w:rsidRPr="001A6AAF" w:rsidRDefault="00AC6E80" w:rsidP="00910469">
            <w:pPr>
              <w:pStyle w:val="OGCtabletext"/>
              <w:rPr>
                <w:lang w:val="en-US"/>
              </w:rPr>
            </w:pPr>
            <w:r>
              <w:rPr>
                <w:lang w:val="en-US"/>
              </w:rPr>
              <w:t>Seicorp, Inc.</w:t>
            </w:r>
          </w:p>
        </w:tc>
        <w:tc>
          <w:tcPr>
            <w:tcW w:w="3054" w:type="dxa"/>
            <w:tcBorders>
              <w:top w:val="single" w:sz="4" w:space="0" w:color="auto"/>
              <w:left w:val="single" w:sz="4" w:space="0" w:color="auto"/>
              <w:bottom w:val="single" w:sz="4" w:space="0" w:color="auto"/>
              <w:right w:val="single" w:sz="4" w:space="0" w:color="auto"/>
            </w:tcBorders>
          </w:tcPr>
          <w:p w14:paraId="4717A67A" w14:textId="77777777" w:rsidR="00601426" w:rsidRPr="001A6AAF" w:rsidRDefault="007F00FF" w:rsidP="00910469">
            <w:pPr>
              <w:pStyle w:val="OGCtabletext"/>
              <w:rPr>
                <w:lang w:val="en-US"/>
              </w:rPr>
            </w:pPr>
            <w:hyperlink r:id="rId11" w:history="1">
              <w:r w:rsidR="00C77861" w:rsidRPr="00800B32">
                <w:rPr>
                  <w:rStyle w:val="Hyperlink"/>
                  <w:lang w:val="en-US"/>
                </w:rPr>
                <w:t>jgreenwood@Seicorp.com</w:t>
              </w:r>
            </w:hyperlink>
            <w:r w:rsidR="00C77861">
              <w:rPr>
                <w:lang w:val="en-US"/>
              </w:rPr>
              <w:t xml:space="preserve"> </w:t>
            </w:r>
          </w:p>
        </w:tc>
      </w:tr>
      <w:tr w:rsidR="00601426" w:rsidRPr="001A6AAF" w14:paraId="07B9A3BB"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340C77E6" w14:textId="5DAB56BE" w:rsidR="00601426" w:rsidRPr="001A6AAF" w:rsidRDefault="002527F3" w:rsidP="00480308">
            <w:pPr>
              <w:pStyle w:val="OGCtabletext"/>
              <w:rPr>
                <w:lang w:val="en-US"/>
              </w:rPr>
            </w:pPr>
            <w:r>
              <w:rPr>
                <w:lang w:val="en-US"/>
              </w:rPr>
              <w:t>David Wesloh</w:t>
            </w:r>
          </w:p>
        </w:tc>
        <w:tc>
          <w:tcPr>
            <w:tcW w:w="3485" w:type="dxa"/>
            <w:tcBorders>
              <w:top w:val="single" w:sz="4" w:space="0" w:color="auto"/>
              <w:left w:val="single" w:sz="4" w:space="0" w:color="auto"/>
              <w:bottom w:val="single" w:sz="4" w:space="0" w:color="auto"/>
              <w:right w:val="single" w:sz="4" w:space="0" w:color="auto"/>
            </w:tcBorders>
          </w:tcPr>
          <w:p w14:paraId="5D6074B7" w14:textId="5BFE42B6" w:rsidR="00601426" w:rsidRPr="001A6AAF" w:rsidRDefault="002527F3" w:rsidP="00910469">
            <w:pPr>
              <w:pStyle w:val="OGCtabletext"/>
              <w:rPr>
                <w:lang w:val="en-US"/>
              </w:rPr>
            </w:pPr>
            <w:r>
              <w:rPr>
                <w:lang w:val="en-US"/>
              </w:rPr>
              <w:t>US National Geospatial Intelligence Agency</w:t>
            </w:r>
          </w:p>
        </w:tc>
        <w:tc>
          <w:tcPr>
            <w:tcW w:w="3054" w:type="dxa"/>
            <w:tcBorders>
              <w:top w:val="single" w:sz="4" w:space="0" w:color="auto"/>
              <w:left w:val="single" w:sz="4" w:space="0" w:color="auto"/>
              <w:bottom w:val="single" w:sz="4" w:space="0" w:color="auto"/>
              <w:right w:val="single" w:sz="4" w:space="0" w:color="auto"/>
            </w:tcBorders>
          </w:tcPr>
          <w:p w14:paraId="586A793B" w14:textId="5A959FBF" w:rsidR="00601426" w:rsidRPr="001A6AAF" w:rsidRDefault="007F00FF" w:rsidP="00910469">
            <w:pPr>
              <w:pStyle w:val="OGCtabletext"/>
              <w:rPr>
                <w:lang w:val="en-US"/>
              </w:rPr>
            </w:pPr>
            <w:hyperlink r:id="rId12" w:history="1">
              <w:r w:rsidR="002527F3" w:rsidRPr="006F669C">
                <w:rPr>
                  <w:rStyle w:val="Hyperlink"/>
                  <w:lang w:val="en-US"/>
                </w:rPr>
                <w:t>David.G.Wesloh@nga.mil</w:t>
              </w:r>
            </w:hyperlink>
            <w:r w:rsidR="002527F3">
              <w:rPr>
                <w:lang w:val="en-US"/>
              </w:rPr>
              <w:t xml:space="preserve"> </w:t>
            </w:r>
          </w:p>
        </w:tc>
      </w:tr>
      <w:tr w:rsidR="00601426" w:rsidRPr="001A6AAF" w14:paraId="3B317D2C"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77CAE17F" w14:textId="77777777" w:rsidR="00601426" w:rsidRPr="001A6AAF" w:rsidRDefault="00601426" w:rsidP="00910469">
            <w:pPr>
              <w:pStyle w:val="OGCtabletext"/>
              <w:rPr>
                <w:lang w:val="en-US"/>
              </w:rPr>
            </w:pPr>
          </w:p>
        </w:tc>
        <w:tc>
          <w:tcPr>
            <w:tcW w:w="3485" w:type="dxa"/>
            <w:tcBorders>
              <w:top w:val="single" w:sz="4" w:space="0" w:color="auto"/>
              <w:left w:val="single" w:sz="4" w:space="0" w:color="auto"/>
              <w:bottom w:val="single" w:sz="4" w:space="0" w:color="auto"/>
              <w:right w:val="single" w:sz="4" w:space="0" w:color="auto"/>
            </w:tcBorders>
          </w:tcPr>
          <w:p w14:paraId="3D39B78D" w14:textId="77777777" w:rsidR="00601426" w:rsidRPr="001A6AAF" w:rsidRDefault="00601426" w:rsidP="00910469">
            <w:pPr>
              <w:pStyle w:val="OGCtabletext"/>
              <w:rPr>
                <w:lang w:val="en-US"/>
              </w:rPr>
            </w:pPr>
          </w:p>
        </w:tc>
        <w:tc>
          <w:tcPr>
            <w:tcW w:w="3054" w:type="dxa"/>
            <w:tcBorders>
              <w:top w:val="single" w:sz="4" w:space="0" w:color="auto"/>
              <w:left w:val="single" w:sz="4" w:space="0" w:color="auto"/>
              <w:bottom w:val="single" w:sz="4" w:space="0" w:color="auto"/>
              <w:right w:val="single" w:sz="4" w:space="0" w:color="auto"/>
            </w:tcBorders>
          </w:tcPr>
          <w:p w14:paraId="6A438425" w14:textId="77777777" w:rsidR="00601426" w:rsidRPr="001A6AAF" w:rsidRDefault="00601426" w:rsidP="00910469">
            <w:pPr>
              <w:pStyle w:val="OGCtabletext"/>
              <w:rPr>
                <w:lang w:val="en-US"/>
              </w:rPr>
            </w:pPr>
          </w:p>
        </w:tc>
      </w:tr>
    </w:tbl>
    <w:p w14:paraId="749BD2E1" w14:textId="77777777" w:rsidR="00B24E8E" w:rsidRPr="001A6AAF" w:rsidRDefault="00CD5FD5" w:rsidP="00606276">
      <w:pPr>
        <w:pStyle w:val="Heading1"/>
        <w:numPr>
          <w:ilvl w:val="0"/>
          <w:numId w:val="1"/>
        </w:numPr>
        <w:spacing w:before="600"/>
        <w:ind w:left="431" w:hanging="431"/>
        <w:rPr>
          <w:lang w:val="en-US"/>
        </w:rPr>
      </w:pPr>
      <w:bookmarkStart w:id="9" w:name="_Toc176596178"/>
      <w:r>
        <w:rPr>
          <w:lang w:val="en-US"/>
        </w:rPr>
        <w:t xml:space="preserve"> </w:t>
      </w:r>
      <w:bookmarkStart w:id="10" w:name="_Toc6781381"/>
      <w:r w:rsidR="00B24E8E" w:rsidRPr="001A6AAF">
        <w:rPr>
          <w:lang w:val="en-US"/>
        </w:rPr>
        <w:t xml:space="preserve">Revision </w:t>
      </w:r>
      <w:r w:rsidR="001A3849" w:rsidRPr="001A6AAF">
        <w:rPr>
          <w:lang w:val="en-US"/>
        </w:rPr>
        <w:t>H</w:t>
      </w:r>
      <w:r w:rsidR="00B24E8E" w:rsidRPr="001A6AAF">
        <w:rPr>
          <w:lang w:val="en-US"/>
        </w:rPr>
        <w:t>istory</w:t>
      </w:r>
      <w:bookmarkEnd w:id="9"/>
      <w:bookmarkEnd w:id="10"/>
    </w:p>
    <w:p w14:paraId="18F5F009" w14:textId="77777777" w:rsidR="00D354E6" w:rsidRPr="001A6AAF" w:rsidRDefault="00D354E6" w:rsidP="00D354E6">
      <w:pPr>
        <w:pStyle w:val="Tablefootnote"/>
        <w:rPr>
          <w:lang w:val="en-US"/>
        </w:rPr>
      </w:pPr>
    </w:p>
    <w:tbl>
      <w:tblPr>
        <w:tblW w:w="86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132"/>
        <w:gridCol w:w="990"/>
        <w:gridCol w:w="1620"/>
        <w:gridCol w:w="1980"/>
        <w:gridCol w:w="2925"/>
      </w:tblGrid>
      <w:tr w:rsidR="00B24E8E" w:rsidRPr="001A6AAF" w14:paraId="2342A3DE" w14:textId="77777777" w:rsidTr="002D54FE">
        <w:tc>
          <w:tcPr>
            <w:tcW w:w="1132" w:type="dxa"/>
            <w:tcBorders>
              <w:top w:val="single" w:sz="4" w:space="0" w:color="auto"/>
              <w:left w:val="single" w:sz="4" w:space="0" w:color="auto"/>
              <w:bottom w:val="single" w:sz="4" w:space="0" w:color="auto"/>
              <w:right w:val="single" w:sz="4" w:space="0" w:color="auto"/>
            </w:tcBorders>
          </w:tcPr>
          <w:p w14:paraId="2E064B22" w14:textId="77777777" w:rsidR="00B24E8E" w:rsidRPr="001A6AAF" w:rsidRDefault="00B24E8E" w:rsidP="006555E2">
            <w:pPr>
              <w:pStyle w:val="OGCtableheader"/>
              <w:rPr>
                <w:lang w:val="en-US"/>
              </w:rPr>
            </w:pPr>
            <w:r w:rsidRPr="001A6AAF">
              <w:rPr>
                <w:lang w:val="en-US"/>
              </w:rPr>
              <w:fldChar w:fldCharType="begin"/>
            </w:r>
            <w:r w:rsidRPr="001A6AAF">
              <w:rPr>
                <w:lang w:val="en-US"/>
              </w:rPr>
              <w:instrText>PRIVATE</w:instrText>
            </w:r>
            <w:r w:rsidRPr="001A6AAF">
              <w:rPr>
                <w:lang w:val="en-US"/>
              </w:rPr>
              <w:fldChar w:fldCharType="end"/>
            </w:r>
            <w:r w:rsidRPr="001A6AAF">
              <w:rPr>
                <w:lang w:val="en-US"/>
              </w:rPr>
              <w:t>Date</w:t>
            </w:r>
          </w:p>
        </w:tc>
        <w:tc>
          <w:tcPr>
            <w:tcW w:w="990" w:type="dxa"/>
            <w:tcBorders>
              <w:top w:val="single" w:sz="4" w:space="0" w:color="auto"/>
              <w:left w:val="single" w:sz="4" w:space="0" w:color="auto"/>
              <w:bottom w:val="single" w:sz="4" w:space="0" w:color="auto"/>
              <w:right w:val="single" w:sz="4" w:space="0" w:color="auto"/>
            </w:tcBorders>
          </w:tcPr>
          <w:p w14:paraId="427D243A" w14:textId="77777777" w:rsidR="00B24E8E" w:rsidRPr="001A6AAF" w:rsidRDefault="00B24E8E" w:rsidP="006555E2">
            <w:pPr>
              <w:pStyle w:val="OGCtableheader"/>
              <w:rPr>
                <w:lang w:val="en-US"/>
              </w:rPr>
            </w:pPr>
            <w:r w:rsidRPr="001A6AAF">
              <w:rPr>
                <w:lang w:val="en-US"/>
              </w:rPr>
              <w:t>Release</w:t>
            </w:r>
          </w:p>
        </w:tc>
        <w:tc>
          <w:tcPr>
            <w:tcW w:w="1620" w:type="dxa"/>
            <w:tcBorders>
              <w:top w:val="single" w:sz="4" w:space="0" w:color="auto"/>
              <w:left w:val="single" w:sz="4" w:space="0" w:color="auto"/>
              <w:bottom w:val="single" w:sz="4" w:space="0" w:color="auto"/>
              <w:right w:val="single" w:sz="4" w:space="0" w:color="auto"/>
            </w:tcBorders>
          </w:tcPr>
          <w:p w14:paraId="55E3ACD8" w14:textId="77777777" w:rsidR="00B24E8E" w:rsidRPr="001A6AAF" w:rsidRDefault="00B24E8E" w:rsidP="006555E2">
            <w:pPr>
              <w:pStyle w:val="OGCtableheader"/>
              <w:rPr>
                <w:lang w:val="en-US"/>
              </w:rPr>
            </w:pPr>
            <w:r w:rsidRPr="001A6AAF">
              <w:rPr>
                <w:lang w:val="en-US"/>
              </w:rPr>
              <w:t>Author</w:t>
            </w:r>
          </w:p>
        </w:tc>
        <w:tc>
          <w:tcPr>
            <w:tcW w:w="1980" w:type="dxa"/>
            <w:tcBorders>
              <w:top w:val="single" w:sz="4" w:space="0" w:color="auto"/>
              <w:left w:val="single" w:sz="4" w:space="0" w:color="auto"/>
              <w:bottom w:val="single" w:sz="4" w:space="0" w:color="auto"/>
              <w:right w:val="single" w:sz="4" w:space="0" w:color="auto"/>
            </w:tcBorders>
          </w:tcPr>
          <w:p w14:paraId="1A6ACA44" w14:textId="77777777" w:rsidR="00B24E8E" w:rsidRPr="001A6AAF" w:rsidRDefault="00B24E8E" w:rsidP="006555E2">
            <w:pPr>
              <w:pStyle w:val="OGCtableheader"/>
              <w:rPr>
                <w:lang w:val="en-US"/>
              </w:rPr>
            </w:pPr>
            <w:r w:rsidRPr="001A6AAF">
              <w:rPr>
                <w:lang w:val="en-US"/>
              </w:rPr>
              <w:t>Paragraph modified</w:t>
            </w:r>
          </w:p>
        </w:tc>
        <w:tc>
          <w:tcPr>
            <w:tcW w:w="2925" w:type="dxa"/>
            <w:tcBorders>
              <w:top w:val="single" w:sz="4" w:space="0" w:color="auto"/>
              <w:left w:val="single" w:sz="4" w:space="0" w:color="auto"/>
              <w:bottom w:val="single" w:sz="4" w:space="0" w:color="auto"/>
              <w:right w:val="single" w:sz="4" w:space="0" w:color="auto"/>
            </w:tcBorders>
          </w:tcPr>
          <w:p w14:paraId="0DDE467B" w14:textId="77777777" w:rsidR="00B24E8E" w:rsidRPr="001A6AAF" w:rsidRDefault="00B24E8E" w:rsidP="006555E2">
            <w:pPr>
              <w:pStyle w:val="OGCtableheader"/>
              <w:rPr>
                <w:lang w:val="en-US"/>
              </w:rPr>
            </w:pPr>
            <w:r w:rsidRPr="001A6AAF">
              <w:rPr>
                <w:lang w:val="en-US"/>
              </w:rPr>
              <w:t>Description</w:t>
            </w:r>
          </w:p>
        </w:tc>
      </w:tr>
      <w:tr w:rsidR="00B24E8E" w:rsidRPr="001A6AAF" w14:paraId="3612D4F3" w14:textId="77777777" w:rsidTr="002D54FE">
        <w:tc>
          <w:tcPr>
            <w:tcW w:w="1132" w:type="dxa"/>
            <w:tcBorders>
              <w:top w:val="single" w:sz="4" w:space="0" w:color="auto"/>
              <w:left w:val="single" w:sz="4" w:space="0" w:color="auto"/>
              <w:bottom w:val="single" w:sz="4" w:space="0" w:color="auto"/>
              <w:right w:val="single" w:sz="4" w:space="0" w:color="auto"/>
            </w:tcBorders>
          </w:tcPr>
          <w:p w14:paraId="4E95448E" w14:textId="17029A6C" w:rsidR="00B24E8E" w:rsidRPr="001A6AAF" w:rsidRDefault="008107E9" w:rsidP="00601426">
            <w:pPr>
              <w:pStyle w:val="OGCtabletext"/>
              <w:rPr>
                <w:lang w:val="en-US"/>
              </w:rPr>
            </w:pPr>
            <w:r>
              <w:rPr>
                <w:lang w:val="en-US"/>
              </w:rPr>
              <w:t>2012-03-16</w:t>
            </w:r>
          </w:p>
        </w:tc>
        <w:tc>
          <w:tcPr>
            <w:tcW w:w="990" w:type="dxa"/>
            <w:tcBorders>
              <w:top w:val="single" w:sz="4" w:space="0" w:color="auto"/>
              <w:left w:val="single" w:sz="4" w:space="0" w:color="auto"/>
              <w:bottom w:val="single" w:sz="4" w:space="0" w:color="auto"/>
              <w:right w:val="single" w:sz="4" w:space="0" w:color="auto"/>
            </w:tcBorders>
          </w:tcPr>
          <w:p w14:paraId="4F73CB4F" w14:textId="77777777" w:rsidR="00B24E8E" w:rsidRPr="001A6AAF" w:rsidRDefault="00070538" w:rsidP="006555E2">
            <w:pPr>
              <w:pStyle w:val="OGCtabletext"/>
              <w:rPr>
                <w:lang w:val="en-US"/>
              </w:rPr>
            </w:pPr>
            <w:r w:rsidRPr="001A6AAF">
              <w:rPr>
                <w:lang w:val="en-US"/>
              </w:rPr>
              <w:t>2.0</w:t>
            </w:r>
            <w:r w:rsidR="00135582" w:rsidRPr="001A6AAF">
              <w:rPr>
                <w:lang w:val="en-US"/>
              </w:rPr>
              <w:t xml:space="preserve"> draft</w:t>
            </w:r>
          </w:p>
        </w:tc>
        <w:tc>
          <w:tcPr>
            <w:tcW w:w="1620" w:type="dxa"/>
            <w:tcBorders>
              <w:top w:val="single" w:sz="4" w:space="0" w:color="auto"/>
              <w:left w:val="single" w:sz="4" w:space="0" w:color="auto"/>
              <w:bottom w:val="single" w:sz="4" w:space="0" w:color="auto"/>
              <w:right w:val="single" w:sz="4" w:space="0" w:color="auto"/>
            </w:tcBorders>
          </w:tcPr>
          <w:p w14:paraId="284B79BB" w14:textId="77777777" w:rsidR="00B24E8E" w:rsidRPr="001A6AAF" w:rsidRDefault="00601426" w:rsidP="006555E2">
            <w:pPr>
              <w:pStyle w:val="OGCtabletext"/>
              <w:rPr>
                <w:lang w:val="en-US"/>
              </w:rPr>
            </w:pPr>
            <w:r>
              <w:rPr>
                <w:lang w:val="en-US"/>
              </w:rPr>
              <w:t>Mike Botts</w:t>
            </w:r>
          </w:p>
        </w:tc>
        <w:tc>
          <w:tcPr>
            <w:tcW w:w="1980" w:type="dxa"/>
            <w:tcBorders>
              <w:top w:val="single" w:sz="4" w:space="0" w:color="auto"/>
              <w:left w:val="single" w:sz="4" w:space="0" w:color="auto"/>
              <w:bottom w:val="single" w:sz="4" w:space="0" w:color="auto"/>
              <w:right w:val="single" w:sz="4" w:space="0" w:color="auto"/>
            </w:tcBorders>
          </w:tcPr>
          <w:p w14:paraId="7289C137" w14:textId="77777777" w:rsidR="00B24E8E" w:rsidRPr="001A6AAF" w:rsidRDefault="00E56704" w:rsidP="006555E2">
            <w:pPr>
              <w:pStyle w:val="OGCtabletext"/>
              <w:rPr>
                <w:lang w:val="en-US"/>
              </w:rPr>
            </w:pPr>
            <w:r w:rsidRPr="001A6AAF">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29C6435B" w14:textId="200C0602" w:rsidR="00B24E8E" w:rsidRPr="001A6AAF" w:rsidRDefault="003C666C" w:rsidP="008107E9">
            <w:pPr>
              <w:pStyle w:val="OGCtabletext"/>
              <w:rPr>
                <w:lang w:val="en-US"/>
              </w:rPr>
            </w:pPr>
            <w:r w:rsidRPr="001A6AAF">
              <w:rPr>
                <w:lang w:val="en-US"/>
              </w:rPr>
              <w:t xml:space="preserve">Initial </w:t>
            </w:r>
            <w:r w:rsidR="008107E9">
              <w:rPr>
                <w:lang w:val="en-US"/>
              </w:rPr>
              <w:t>reviewed</w:t>
            </w:r>
            <w:r w:rsidR="00EA4F67" w:rsidRPr="001A6AAF">
              <w:rPr>
                <w:lang w:val="en-US"/>
              </w:rPr>
              <w:t xml:space="preserve"> v</w:t>
            </w:r>
            <w:r w:rsidRPr="001A6AAF">
              <w:rPr>
                <w:lang w:val="en-US"/>
              </w:rPr>
              <w:t>ersion</w:t>
            </w:r>
          </w:p>
        </w:tc>
      </w:tr>
      <w:tr w:rsidR="00B24E8E" w:rsidRPr="001A6AAF" w14:paraId="59751BDE" w14:textId="77777777" w:rsidTr="002D54FE">
        <w:tc>
          <w:tcPr>
            <w:tcW w:w="1132" w:type="dxa"/>
            <w:tcBorders>
              <w:top w:val="single" w:sz="4" w:space="0" w:color="auto"/>
              <w:left w:val="single" w:sz="4" w:space="0" w:color="auto"/>
              <w:bottom w:val="single" w:sz="4" w:space="0" w:color="auto"/>
              <w:right w:val="single" w:sz="4" w:space="0" w:color="auto"/>
            </w:tcBorders>
          </w:tcPr>
          <w:p w14:paraId="0B802E6B" w14:textId="6706BAC5" w:rsidR="00B24E8E" w:rsidRPr="001A6AAF" w:rsidRDefault="00CE68BB" w:rsidP="006555E2">
            <w:pPr>
              <w:pStyle w:val="OGCtabletext"/>
              <w:rPr>
                <w:lang w:val="en-US"/>
              </w:rPr>
            </w:pPr>
            <w:r>
              <w:rPr>
                <w:lang w:val="en-US"/>
              </w:rPr>
              <w:t>2012-07-27</w:t>
            </w:r>
          </w:p>
        </w:tc>
        <w:tc>
          <w:tcPr>
            <w:tcW w:w="990" w:type="dxa"/>
            <w:tcBorders>
              <w:top w:val="single" w:sz="4" w:space="0" w:color="auto"/>
              <w:left w:val="single" w:sz="4" w:space="0" w:color="auto"/>
              <w:bottom w:val="single" w:sz="4" w:space="0" w:color="auto"/>
              <w:right w:val="single" w:sz="4" w:space="0" w:color="auto"/>
            </w:tcBorders>
          </w:tcPr>
          <w:p w14:paraId="4F8184EE" w14:textId="0838027E" w:rsidR="00B24E8E" w:rsidRPr="001A6AAF" w:rsidRDefault="00CE68BB" w:rsidP="006555E2">
            <w:pPr>
              <w:pStyle w:val="OGCtabletext"/>
              <w:rPr>
                <w:lang w:val="en-US"/>
              </w:rPr>
            </w:pPr>
            <w:r>
              <w:rPr>
                <w:lang w:val="en-US"/>
              </w:rPr>
              <w:t>2.0</w:t>
            </w:r>
          </w:p>
        </w:tc>
        <w:tc>
          <w:tcPr>
            <w:tcW w:w="1620" w:type="dxa"/>
            <w:tcBorders>
              <w:top w:val="single" w:sz="4" w:space="0" w:color="auto"/>
              <w:left w:val="single" w:sz="4" w:space="0" w:color="auto"/>
              <w:bottom w:val="single" w:sz="4" w:space="0" w:color="auto"/>
              <w:right w:val="single" w:sz="4" w:space="0" w:color="auto"/>
            </w:tcBorders>
          </w:tcPr>
          <w:p w14:paraId="36D571EF" w14:textId="67C456F7" w:rsidR="00B24E8E" w:rsidRPr="001A6AAF" w:rsidRDefault="00CE68BB" w:rsidP="006555E2">
            <w:pPr>
              <w:pStyle w:val="OGCtabletext"/>
              <w:rPr>
                <w:lang w:val="en-US"/>
              </w:rPr>
            </w:pPr>
            <w:r>
              <w:rPr>
                <w:lang w:val="en-US"/>
              </w:rPr>
              <w:t>Mike Botts</w:t>
            </w:r>
          </w:p>
        </w:tc>
        <w:tc>
          <w:tcPr>
            <w:tcW w:w="1980" w:type="dxa"/>
            <w:tcBorders>
              <w:top w:val="single" w:sz="4" w:space="0" w:color="auto"/>
              <w:left w:val="single" w:sz="4" w:space="0" w:color="auto"/>
              <w:bottom w:val="single" w:sz="4" w:space="0" w:color="auto"/>
              <w:right w:val="single" w:sz="4" w:space="0" w:color="auto"/>
            </w:tcBorders>
          </w:tcPr>
          <w:p w14:paraId="35809EA3" w14:textId="72492E99" w:rsidR="00B24E8E" w:rsidRPr="001A6AAF" w:rsidRDefault="00CE68BB" w:rsidP="006555E2">
            <w:pPr>
              <w:pStyle w:val="OGCtabletext"/>
              <w:rPr>
                <w:lang w:val="en-US"/>
              </w:rPr>
            </w:pPr>
            <w:r>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2252B1A0" w14:textId="7C8DA0DC" w:rsidR="00B24E8E" w:rsidRPr="001A6AAF" w:rsidRDefault="00CE68BB" w:rsidP="006555E2">
            <w:pPr>
              <w:pStyle w:val="OGCtabletext"/>
              <w:rPr>
                <w:lang w:val="en-US"/>
              </w:rPr>
            </w:pPr>
            <w:r>
              <w:rPr>
                <w:lang w:val="en-US"/>
              </w:rPr>
              <w:t>Completed specification</w:t>
            </w:r>
          </w:p>
        </w:tc>
      </w:tr>
      <w:tr w:rsidR="00070538" w:rsidRPr="001A6AAF" w14:paraId="59283611" w14:textId="77777777" w:rsidTr="002D54FE">
        <w:tc>
          <w:tcPr>
            <w:tcW w:w="1132" w:type="dxa"/>
            <w:tcBorders>
              <w:top w:val="single" w:sz="4" w:space="0" w:color="auto"/>
              <w:left w:val="single" w:sz="4" w:space="0" w:color="auto"/>
              <w:bottom w:val="single" w:sz="4" w:space="0" w:color="auto"/>
              <w:right w:val="single" w:sz="4" w:space="0" w:color="auto"/>
            </w:tcBorders>
          </w:tcPr>
          <w:p w14:paraId="7CBAFE31" w14:textId="49090C56" w:rsidR="00070538" w:rsidRPr="001A6AAF" w:rsidRDefault="00DB1E44" w:rsidP="00910469">
            <w:pPr>
              <w:pStyle w:val="OGCtabletext"/>
              <w:rPr>
                <w:lang w:val="en-US"/>
              </w:rPr>
            </w:pPr>
            <w:r>
              <w:rPr>
                <w:lang w:val="en-US"/>
              </w:rPr>
              <w:t>2012-09-12</w:t>
            </w:r>
          </w:p>
        </w:tc>
        <w:tc>
          <w:tcPr>
            <w:tcW w:w="990" w:type="dxa"/>
            <w:tcBorders>
              <w:top w:val="single" w:sz="4" w:space="0" w:color="auto"/>
              <w:left w:val="single" w:sz="4" w:space="0" w:color="auto"/>
              <w:bottom w:val="single" w:sz="4" w:space="0" w:color="auto"/>
              <w:right w:val="single" w:sz="4" w:space="0" w:color="auto"/>
            </w:tcBorders>
          </w:tcPr>
          <w:p w14:paraId="2CB6A93E" w14:textId="7B2B1901" w:rsidR="00070538" w:rsidRPr="001A6AAF" w:rsidRDefault="00DB1E44" w:rsidP="00910469">
            <w:pPr>
              <w:pStyle w:val="OGCtabletext"/>
              <w:rPr>
                <w:lang w:val="en-US"/>
              </w:rPr>
            </w:pPr>
            <w:r>
              <w:rPr>
                <w:lang w:val="en-US"/>
              </w:rPr>
              <w:t>2.0</w:t>
            </w:r>
          </w:p>
        </w:tc>
        <w:tc>
          <w:tcPr>
            <w:tcW w:w="1620" w:type="dxa"/>
            <w:tcBorders>
              <w:top w:val="single" w:sz="4" w:space="0" w:color="auto"/>
              <w:left w:val="single" w:sz="4" w:space="0" w:color="auto"/>
              <w:bottom w:val="single" w:sz="4" w:space="0" w:color="auto"/>
              <w:right w:val="single" w:sz="4" w:space="0" w:color="auto"/>
            </w:tcBorders>
          </w:tcPr>
          <w:p w14:paraId="76878AB5" w14:textId="3F6B2C6E" w:rsidR="00070538" w:rsidRPr="001A6AAF" w:rsidRDefault="00DB1E44" w:rsidP="00910469">
            <w:pPr>
              <w:pStyle w:val="OGCtabletext"/>
              <w:rPr>
                <w:lang w:val="en-US"/>
              </w:rPr>
            </w:pPr>
            <w:r>
              <w:rPr>
                <w:lang w:val="en-US"/>
              </w:rPr>
              <w:t>John Greybeal</w:t>
            </w:r>
          </w:p>
        </w:tc>
        <w:tc>
          <w:tcPr>
            <w:tcW w:w="1980" w:type="dxa"/>
            <w:tcBorders>
              <w:top w:val="single" w:sz="4" w:space="0" w:color="auto"/>
              <w:left w:val="single" w:sz="4" w:space="0" w:color="auto"/>
              <w:bottom w:val="single" w:sz="4" w:space="0" w:color="auto"/>
              <w:right w:val="single" w:sz="4" w:space="0" w:color="auto"/>
            </w:tcBorders>
          </w:tcPr>
          <w:p w14:paraId="48E14421" w14:textId="0D94558D" w:rsidR="00070538" w:rsidRPr="001A6AAF" w:rsidRDefault="00DB1E44" w:rsidP="00910469">
            <w:pPr>
              <w:pStyle w:val="OGCtabletext"/>
              <w:rPr>
                <w:lang w:val="en-US"/>
              </w:rPr>
            </w:pPr>
            <w:r>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04FF81EE" w14:textId="151BF72F" w:rsidR="00DA4280" w:rsidRPr="001A6AAF" w:rsidRDefault="00DB1E44" w:rsidP="00910469">
            <w:pPr>
              <w:pStyle w:val="OGCtabletext"/>
              <w:rPr>
                <w:lang w:val="en-US"/>
              </w:rPr>
            </w:pPr>
            <w:r>
              <w:rPr>
                <w:lang w:val="en-US"/>
              </w:rPr>
              <w:t>Edits and corrections throughout</w:t>
            </w:r>
          </w:p>
        </w:tc>
      </w:tr>
      <w:tr w:rsidR="00480308" w:rsidRPr="001A6AAF" w14:paraId="2F14BF63" w14:textId="77777777" w:rsidTr="002D54FE">
        <w:tc>
          <w:tcPr>
            <w:tcW w:w="1132" w:type="dxa"/>
            <w:tcBorders>
              <w:top w:val="single" w:sz="4" w:space="0" w:color="auto"/>
              <w:left w:val="single" w:sz="4" w:space="0" w:color="auto"/>
              <w:bottom w:val="single" w:sz="4" w:space="0" w:color="auto"/>
              <w:right w:val="single" w:sz="4" w:space="0" w:color="auto"/>
            </w:tcBorders>
          </w:tcPr>
          <w:p w14:paraId="76AF0343" w14:textId="328C2FC1" w:rsidR="00480308" w:rsidRPr="001A6AAF" w:rsidRDefault="00DA4280" w:rsidP="00910469">
            <w:pPr>
              <w:pStyle w:val="OGCtabletext"/>
              <w:rPr>
                <w:lang w:val="en-US"/>
              </w:rPr>
            </w:pPr>
            <w:r>
              <w:rPr>
                <w:lang w:val="en-US"/>
              </w:rPr>
              <w:t>2012-09-12</w:t>
            </w:r>
          </w:p>
        </w:tc>
        <w:tc>
          <w:tcPr>
            <w:tcW w:w="990" w:type="dxa"/>
            <w:tcBorders>
              <w:top w:val="single" w:sz="4" w:space="0" w:color="auto"/>
              <w:left w:val="single" w:sz="4" w:space="0" w:color="auto"/>
              <w:bottom w:val="single" w:sz="4" w:space="0" w:color="auto"/>
              <w:right w:val="single" w:sz="4" w:space="0" w:color="auto"/>
            </w:tcBorders>
          </w:tcPr>
          <w:p w14:paraId="331D206B" w14:textId="4710BDE7" w:rsidR="00480308" w:rsidRPr="001A6AAF" w:rsidRDefault="00DA4280" w:rsidP="00910469">
            <w:pPr>
              <w:pStyle w:val="OGCtabletext"/>
              <w:rPr>
                <w:lang w:val="en-US"/>
              </w:rPr>
            </w:pPr>
            <w:r>
              <w:rPr>
                <w:lang w:val="en-US"/>
              </w:rPr>
              <w:t>2.0</w:t>
            </w:r>
          </w:p>
        </w:tc>
        <w:tc>
          <w:tcPr>
            <w:tcW w:w="1620" w:type="dxa"/>
            <w:tcBorders>
              <w:top w:val="single" w:sz="4" w:space="0" w:color="auto"/>
              <w:left w:val="single" w:sz="4" w:space="0" w:color="auto"/>
              <w:bottom w:val="single" w:sz="4" w:space="0" w:color="auto"/>
              <w:right w:val="single" w:sz="4" w:space="0" w:color="auto"/>
            </w:tcBorders>
          </w:tcPr>
          <w:p w14:paraId="7F71851B" w14:textId="685228FF" w:rsidR="00480308" w:rsidRPr="001A6AAF" w:rsidRDefault="00DA4280" w:rsidP="00910469">
            <w:pPr>
              <w:pStyle w:val="OGCtabletext"/>
              <w:rPr>
                <w:lang w:val="en-US"/>
              </w:rPr>
            </w:pPr>
            <w:r>
              <w:rPr>
                <w:lang w:val="en-US"/>
              </w:rPr>
              <w:t>Alex Robin</w:t>
            </w:r>
          </w:p>
        </w:tc>
        <w:tc>
          <w:tcPr>
            <w:tcW w:w="1980" w:type="dxa"/>
            <w:tcBorders>
              <w:top w:val="single" w:sz="4" w:space="0" w:color="auto"/>
              <w:left w:val="single" w:sz="4" w:space="0" w:color="auto"/>
              <w:bottom w:val="single" w:sz="4" w:space="0" w:color="auto"/>
              <w:right w:val="single" w:sz="4" w:space="0" w:color="auto"/>
            </w:tcBorders>
          </w:tcPr>
          <w:p w14:paraId="410C4DA7" w14:textId="32FBB5EC" w:rsidR="00480308" w:rsidRPr="001A6AAF" w:rsidRDefault="00DA4280" w:rsidP="00910469">
            <w:pPr>
              <w:pStyle w:val="OGCtabletext"/>
              <w:rPr>
                <w:lang w:val="en-US"/>
              </w:rPr>
            </w:pPr>
            <w:r>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100BC86D" w14:textId="7F7E2928" w:rsidR="00480308" w:rsidRPr="001A6AAF" w:rsidRDefault="00DA4280" w:rsidP="00910469">
            <w:pPr>
              <w:pStyle w:val="OGCtabletext"/>
              <w:rPr>
                <w:lang w:val="en-US"/>
              </w:rPr>
            </w:pPr>
            <w:r>
              <w:rPr>
                <w:lang w:val="en-US"/>
              </w:rPr>
              <w:t>Ed</w:t>
            </w:r>
            <w:r w:rsidR="00C60A05">
              <w:rPr>
                <w:lang w:val="en-US"/>
              </w:rPr>
              <w:t>i</w:t>
            </w:r>
            <w:r>
              <w:rPr>
                <w:lang w:val="en-US"/>
              </w:rPr>
              <w:t>ts and corrections throughout</w:t>
            </w:r>
          </w:p>
        </w:tc>
      </w:tr>
      <w:tr w:rsidR="00DA4280" w:rsidRPr="001A6AAF" w14:paraId="0C12209B" w14:textId="77777777" w:rsidTr="002D54FE">
        <w:tc>
          <w:tcPr>
            <w:tcW w:w="1132" w:type="dxa"/>
            <w:tcBorders>
              <w:top w:val="single" w:sz="4" w:space="0" w:color="auto"/>
              <w:left w:val="single" w:sz="4" w:space="0" w:color="auto"/>
              <w:bottom w:val="single" w:sz="4" w:space="0" w:color="auto"/>
              <w:right w:val="single" w:sz="4" w:space="0" w:color="auto"/>
            </w:tcBorders>
          </w:tcPr>
          <w:p w14:paraId="49FEFEDF" w14:textId="3082786F" w:rsidR="00DA4280" w:rsidRPr="001A6AAF" w:rsidRDefault="00DA4280" w:rsidP="00A178B0">
            <w:pPr>
              <w:pStyle w:val="OGCtabletext"/>
              <w:rPr>
                <w:lang w:val="en-US"/>
              </w:rPr>
            </w:pPr>
            <w:r>
              <w:rPr>
                <w:lang w:val="en-US"/>
              </w:rPr>
              <w:t>2013-07-04</w:t>
            </w:r>
          </w:p>
        </w:tc>
        <w:tc>
          <w:tcPr>
            <w:tcW w:w="990" w:type="dxa"/>
            <w:tcBorders>
              <w:top w:val="single" w:sz="4" w:space="0" w:color="auto"/>
              <w:left w:val="single" w:sz="4" w:space="0" w:color="auto"/>
              <w:bottom w:val="single" w:sz="4" w:space="0" w:color="auto"/>
              <w:right w:val="single" w:sz="4" w:space="0" w:color="auto"/>
            </w:tcBorders>
          </w:tcPr>
          <w:p w14:paraId="56849CE8" w14:textId="18530375" w:rsidR="00DA4280" w:rsidRPr="001A6AAF" w:rsidRDefault="00DA4280" w:rsidP="00A178B0">
            <w:pPr>
              <w:pStyle w:val="OGCtabletext"/>
              <w:rPr>
                <w:lang w:val="en-US"/>
              </w:rPr>
            </w:pPr>
            <w:r>
              <w:rPr>
                <w:lang w:val="en-US"/>
              </w:rPr>
              <w:t>2.0</w:t>
            </w:r>
          </w:p>
        </w:tc>
        <w:tc>
          <w:tcPr>
            <w:tcW w:w="1620" w:type="dxa"/>
            <w:tcBorders>
              <w:top w:val="single" w:sz="4" w:space="0" w:color="auto"/>
              <w:left w:val="single" w:sz="4" w:space="0" w:color="auto"/>
              <w:bottom w:val="single" w:sz="4" w:space="0" w:color="auto"/>
              <w:right w:val="single" w:sz="4" w:space="0" w:color="auto"/>
            </w:tcBorders>
          </w:tcPr>
          <w:p w14:paraId="38845FB3" w14:textId="2D690FB4" w:rsidR="00DA4280" w:rsidRPr="001A6AAF" w:rsidRDefault="00DA4280" w:rsidP="00A178B0">
            <w:pPr>
              <w:pStyle w:val="OGCtabletext"/>
              <w:rPr>
                <w:lang w:val="en-US"/>
              </w:rPr>
            </w:pPr>
            <w:r>
              <w:rPr>
                <w:lang w:val="en-US"/>
              </w:rPr>
              <w:t>Mike Botts</w:t>
            </w:r>
          </w:p>
        </w:tc>
        <w:tc>
          <w:tcPr>
            <w:tcW w:w="1980" w:type="dxa"/>
            <w:tcBorders>
              <w:top w:val="single" w:sz="4" w:space="0" w:color="auto"/>
              <w:left w:val="single" w:sz="4" w:space="0" w:color="auto"/>
              <w:bottom w:val="single" w:sz="4" w:space="0" w:color="auto"/>
              <w:right w:val="single" w:sz="4" w:space="0" w:color="auto"/>
            </w:tcBorders>
          </w:tcPr>
          <w:p w14:paraId="495833B0" w14:textId="12F2263C" w:rsidR="00DA4280" w:rsidRPr="001A6AAF" w:rsidRDefault="00DA4280" w:rsidP="00A178B0">
            <w:pPr>
              <w:pStyle w:val="OGCtabletext"/>
              <w:rPr>
                <w:lang w:val="en-US"/>
              </w:rPr>
            </w:pPr>
            <w:r>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57C3C2B9" w14:textId="6EB19333" w:rsidR="00DA4280" w:rsidRPr="001A6AAF" w:rsidRDefault="00DA4280" w:rsidP="00A178B0">
            <w:pPr>
              <w:pStyle w:val="OGCtabletext"/>
              <w:rPr>
                <w:lang w:val="en-US"/>
              </w:rPr>
            </w:pPr>
            <w:r>
              <w:rPr>
                <w:lang w:val="en-US"/>
              </w:rPr>
              <w:t>Final draft version</w:t>
            </w:r>
          </w:p>
        </w:tc>
      </w:tr>
      <w:tr w:rsidR="00DA4280" w:rsidRPr="001A6AAF" w14:paraId="5793F6BB" w14:textId="77777777" w:rsidTr="002D54FE">
        <w:tc>
          <w:tcPr>
            <w:tcW w:w="1132" w:type="dxa"/>
            <w:tcBorders>
              <w:top w:val="single" w:sz="4" w:space="0" w:color="auto"/>
              <w:left w:val="single" w:sz="4" w:space="0" w:color="auto"/>
              <w:bottom w:val="single" w:sz="4" w:space="0" w:color="auto"/>
              <w:right w:val="single" w:sz="4" w:space="0" w:color="auto"/>
            </w:tcBorders>
          </w:tcPr>
          <w:p w14:paraId="2E799547" w14:textId="0C70DB29" w:rsidR="00DA4280" w:rsidRPr="001A6AAF" w:rsidRDefault="00C60A05" w:rsidP="00A178B0">
            <w:pPr>
              <w:pStyle w:val="OGCtabletext"/>
              <w:rPr>
                <w:lang w:val="en-US"/>
              </w:rPr>
            </w:pPr>
            <w:r>
              <w:rPr>
                <w:lang w:val="en-US"/>
              </w:rPr>
              <w:t>2018-08-08</w:t>
            </w:r>
          </w:p>
        </w:tc>
        <w:tc>
          <w:tcPr>
            <w:tcW w:w="990" w:type="dxa"/>
            <w:tcBorders>
              <w:top w:val="single" w:sz="4" w:space="0" w:color="auto"/>
              <w:left w:val="single" w:sz="4" w:space="0" w:color="auto"/>
              <w:bottom w:val="single" w:sz="4" w:space="0" w:color="auto"/>
              <w:right w:val="single" w:sz="4" w:space="0" w:color="auto"/>
            </w:tcBorders>
          </w:tcPr>
          <w:p w14:paraId="09609CC3" w14:textId="52EDC8F7" w:rsidR="00DA4280" w:rsidRPr="001A6AAF" w:rsidRDefault="00C60A05" w:rsidP="00A178B0">
            <w:pPr>
              <w:pStyle w:val="OGCtabletext"/>
              <w:rPr>
                <w:lang w:val="en-US"/>
              </w:rPr>
            </w:pPr>
            <w:r>
              <w:rPr>
                <w:lang w:val="en-US"/>
              </w:rPr>
              <w:t>2.</w:t>
            </w:r>
            <w:r w:rsidR="00012957">
              <w:rPr>
                <w:lang w:val="en-US"/>
              </w:rPr>
              <w:t>1</w:t>
            </w:r>
          </w:p>
        </w:tc>
        <w:tc>
          <w:tcPr>
            <w:tcW w:w="1620" w:type="dxa"/>
            <w:tcBorders>
              <w:top w:val="single" w:sz="4" w:space="0" w:color="auto"/>
              <w:left w:val="single" w:sz="4" w:space="0" w:color="auto"/>
              <w:bottom w:val="single" w:sz="4" w:space="0" w:color="auto"/>
              <w:right w:val="single" w:sz="4" w:space="0" w:color="auto"/>
            </w:tcBorders>
          </w:tcPr>
          <w:p w14:paraId="5A6AA1C1" w14:textId="78FE6EFF" w:rsidR="00DA4280" w:rsidRPr="001A6AAF" w:rsidRDefault="00C60A05" w:rsidP="00A178B0">
            <w:pPr>
              <w:pStyle w:val="OGCtabletext"/>
              <w:rPr>
                <w:lang w:val="en-US"/>
              </w:rPr>
            </w:pPr>
            <w:r>
              <w:rPr>
                <w:lang w:val="en-US"/>
              </w:rPr>
              <w:t>Eric Hirschorn</w:t>
            </w:r>
          </w:p>
        </w:tc>
        <w:tc>
          <w:tcPr>
            <w:tcW w:w="1980" w:type="dxa"/>
            <w:tcBorders>
              <w:top w:val="single" w:sz="4" w:space="0" w:color="auto"/>
              <w:left w:val="single" w:sz="4" w:space="0" w:color="auto"/>
              <w:bottom w:val="single" w:sz="4" w:space="0" w:color="auto"/>
              <w:right w:val="single" w:sz="4" w:space="0" w:color="auto"/>
            </w:tcBorders>
          </w:tcPr>
          <w:p w14:paraId="47CC5CCD" w14:textId="7AABA918" w:rsidR="00DA4280" w:rsidRPr="001A6AAF" w:rsidRDefault="002E1358" w:rsidP="00A178B0">
            <w:pPr>
              <w:pStyle w:val="OGCtabletext"/>
              <w:rPr>
                <w:lang w:val="en-US"/>
              </w:rPr>
            </w:pPr>
            <w:r>
              <w:rPr>
                <w:lang w:val="en-US"/>
              </w:rPr>
              <w:t>7.9.2 (Req 43), 8.5.3, 8.1.3.15, A.8.6</w:t>
            </w:r>
          </w:p>
        </w:tc>
        <w:tc>
          <w:tcPr>
            <w:tcW w:w="2925" w:type="dxa"/>
            <w:tcBorders>
              <w:top w:val="single" w:sz="4" w:space="0" w:color="auto"/>
              <w:left w:val="single" w:sz="4" w:space="0" w:color="auto"/>
              <w:bottom w:val="single" w:sz="4" w:space="0" w:color="auto"/>
              <w:right w:val="single" w:sz="4" w:space="0" w:color="auto"/>
            </w:tcBorders>
          </w:tcPr>
          <w:p w14:paraId="06110FB3" w14:textId="4DE3839E" w:rsidR="00DA4280" w:rsidRPr="001A6AAF" w:rsidRDefault="00C60A05" w:rsidP="00281279">
            <w:pPr>
              <w:pStyle w:val="OGCtabletext"/>
              <w:rPr>
                <w:lang w:val="en-US"/>
              </w:rPr>
            </w:pPr>
            <w:r>
              <w:rPr>
                <w:lang w:val="en-US"/>
              </w:rPr>
              <w:t>Added setEncodedValues</w:t>
            </w:r>
          </w:p>
        </w:tc>
      </w:tr>
      <w:tr w:rsidR="00DA4280" w:rsidRPr="001A6AAF" w14:paraId="16047022" w14:textId="77777777" w:rsidTr="002D54FE">
        <w:tc>
          <w:tcPr>
            <w:tcW w:w="1132" w:type="dxa"/>
            <w:tcBorders>
              <w:top w:val="single" w:sz="4" w:space="0" w:color="auto"/>
              <w:left w:val="single" w:sz="4" w:space="0" w:color="auto"/>
              <w:bottom w:val="single" w:sz="4" w:space="0" w:color="auto"/>
              <w:right w:val="single" w:sz="4" w:space="0" w:color="auto"/>
            </w:tcBorders>
          </w:tcPr>
          <w:p w14:paraId="626D4052" w14:textId="75119C3A" w:rsidR="00DA4280" w:rsidRDefault="00012957" w:rsidP="00A178B0">
            <w:pPr>
              <w:pStyle w:val="OGCtabletext"/>
              <w:rPr>
                <w:lang w:val="en-US"/>
              </w:rPr>
            </w:pPr>
            <w:r>
              <w:rPr>
                <w:lang w:val="en-US"/>
              </w:rPr>
              <w:t>2019-04-21</w:t>
            </w:r>
          </w:p>
        </w:tc>
        <w:tc>
          <w:tcPr>
            <w:tcW w:w="990" w:type="dxa"/>
            <w:tcBorders>
              <w:top w:val="single" w:sz="4" w:space="0" w:color="auto"/>
              <w:left w:val="single" w:sz="4" w:space="0" w:color="auto"/>
              <w:bottom w:val="single" w:sz="4" w:space="0" w:color="auto"/>
              <w:right w:val="single" w:sz="4" w:space="0" w:color="auto"/>
            </w:tcBorders>
          </w:tcPr>
          <w:p w14:paraId="14496235" w14:textId="5AA2C8CA" w:rsidR="00DA4280" w:rsidRDefault="00012957" w:rsidP="00A178B0">
            <w:pPr>
              <w:pStyle w:val="OGCtabletext"/>
              <w:rPr>
                <w:lang w:val="en-US"/>
              </w:rPr>
            </w:pPr>
            <w:r>
              <w:rPr>
                <w:lang w:val="en-US"/>
              </w:rPr>
              <w:t>2.1</w:t>
            </w:r>
          </w:p>
        </w:tc>
        <w:tc>
          <w:tcPr>
            <w:tcW w:w="1620" w:type="dxa"/>
            <w:tcBorders>
              <w:top w:val="single" w:sz="4" w:space="0" w:color="auto"/>
              <w:left w:val="single" w:sz="4" w:space="0" w:color="auto"/>
              <w:bottom w:val="single" w:sz="4" w:space="0" w:color="auto"/>
              <w:right w:val="single" w:sz="4" w:space="0" w:color="auto"/>
            </w:tcBorders>
          </w:tcPr>
          <w:p w14:paraId="5E494B9E" w14:textId="1623C81C" w:rsidR="00DA4280" w:rsidRDefault="00012957" w:rsidP="00A178B0">
            <w:pPr>
              <w:pStyle w:val="OGCtabletext"/>
              <w:rPr>
                <w:lang w:val="en-US"/>
              </w:rPr>
            </w:pPr>
            <w:r>
              <w:rPr>
                <w:lang w:val="en-US"/>
              </w:rPr>
              <w:t>Eric Hirschorn</w:t>
            </w:r>
          </w:p>
        </w:tc>
        <w:tc>
          <w:tcPr>
            <w:tcW w:w="1980" w:type="dxa"/>
            <w:tcBorders>
              <w:top w:val="single" w:sz="4" w:space="0" w:color="auto"/>
              <w:left w:val="single" w:sz="4" w:space="0" w:color="auto"/>
              <w:bottom w:val="single" w:sz="4" w:space="0" w:color="auto"/>
              <w:right w:val="single" w:sz="4" w:space="0" w:color="auto"/>
            </w:tcBorders>
          </w:tcPr>
          <w:p w14:paraId="3CE6C75D" w14:textId="232EEE0D" w:rsidR="00DA4280" w:rsidRDefault="007F00FF" w:rsidP="00A178B0">
            <w:pPr>
              <w:pStyle w:val="OGCtabletext"/>
              <w:rPr>
                <w:lang w:val="en-US"/>
              </w:rPr>
            </w:pPr>
            <w:r>
              <w:rPr>
                <w:lang w:val="en-US"/>
              </w:rPr>
              <w:t>Introduction</w:t>
            </w:r>
            <w:r w:rsidR="00651D5F">
              <w:rPr>
                <w:lang w:val="en-US"/>
              </w:rPr>
              <w:t>,</w:t>
            </w:r>
            <w:r w:rsidR="00984864">
              <w:rPr>
                <w:lang w:val="en-US"/>
              </w:rPr>
              <w:t xml:space="preserve"> Normative References</w:t>
            </w:r>
          </w:p>
        </w:tc>
        <w:tc>
          <w:tcPr>
            <w:tcW w:w="2925" w:type="dxa"/>
            <w:tcBorders>
              <w:top w:val="single" w:sz="4" w:space="0" w:color="auto"/>
              <w:left w:val="single" w:sz="4" w:space="0" w:color="auto"/>
              <w:bottom w:val="single" w:sz="4" w:space="0" w:color="auto"/>
              <w:right w:val="single" w:sz="4" w:space="0" w:color="auto"/>
            </w:tcBorders>
          </w:tcPr>
          <w:p w14:paraId="7C7B01E4" w14:textId="2FAFBA52" w:rsidR="00DA4280" w:rsidRDefault="00012957" w:rsidP="00A178B0">
            <w:pPr>
              <w:pStyle w:val="OGCtabletext"/>
              <w:rPr>
                <w:lang w:val="en-US"/>
              </w:rPr>
            </w:pPr>
            <w:r>
              <w:rPr>
                <w:lang w:val="en-US"/>
              </w:rPr>
              <w:t>Edits requested by OAB review</w:t>
            </w:r>
          </w:p>
        </w:tc>
      </w:tr>
      <w:tr w:rsidR="00012957" w:rsidRPr="001A6AAF" w14:paraId="6C56361D" w14:textId="77777777" w:rsidTr="002D54FE">
        <w:tc>
          <w:tcPr>
            <w:tcW w:w="1132" w:type="dxa"/>
            <w:tcBorders>
              <w:top w:val="single" w:sz="4" w:space="0" w:color="auto"/>
              <w:left w:val="single" w:sz="4" w:space="0" w:color="auto"/>
              <w:bottom w:val="single" w:sz="4" w:space="0" w:color="auto"/>
              <w:right w:val="single" w:sz="4" w:space="0" w:color="auto"/>
            </w:tcBorders>
          </w:tcPr>
          <w:p w14:paraId="119A5192" w14:textId="77777777" w:rsidR="00012957" w:rsidRDefault="00012957" w:rsidP="00A178B0">
            <w:pPr>
              <w:pStyle w:val="OGCtabletext"/>
              <w:rPr>
                <w:lang w:val="en-US"/>
              </w:rPr>
            </w:pPr>
          </w:p>
        </w:tc>
        <w:tc>
          <w:tcPr>
            <w:tcW w:w="990" w:type="dxa"/>
            <w:tcBorders>
              <w:top w:val="single" w:sz="4" w:space="0" w:color="auto"/>
              <w:left w:val="single" w:sz="4" w:space="0" w:color="auto"/>
              <w:bottom w:val="single" w:sz="4" w:space="0" w:color="auto"/>
              <w:right w:val="single" w:sz="4" w:space="0" w:color="auto"/>
            </w:tcBorders>
          </w:tcPr>
          <w:p w14:paraId="68380855" w14:textId="77777777" w:rsidR="00012957" w:rsidRDefault="00012957" w:rsidP="00A178B0">
            <w:pPr>
              <w:pStyle w:val="OGCtabletext"/>
              <w:rPr>
                <w:lang w:val="en-US"/>
              </w:rPr>
            </w:pPr>
          </w:p>
        </w:tc>
        <w:tc>
          <w:tcPr>
            <w:tcW w:w="1620" w:type="dxa"/>
            <w:tcBorders>
              <w:top w:val="single" w:sz="4" w:space="0" w:color="auto"/>
              <w:left w:val="single" w:sz="4" w:space="0" w:color="auto"/>
              <w:bottom w:val="single" w:sz="4" w:space="0" w:color="auto"/>
              <w:right w:val="single" w:sz="4" w:space="0" w:color="auto"/>
            </w:tcBorders>
          </w:tcPr>
          <w:p w14:paraId="48A48ADB" w14:textId="77777777" w:rsidR="00012957" w:rsidRDefault="00012957" w:rsidP="00A178B0">
            <w:pPr>
              <w:pStyle w:val="OGCtabletext"/>
              <w:rPr>
                <w:lang w:val="en-US"/>
              </w:rPr>
            </w:pPr>
          </w:p>
        </w:tc>
        <w:tc>
          <w:tcPr>
            <w:tcW w:w="1980" w:type="dxa"/>
            <w:tcBorders>
              <w:top w:val="single" w:sz="4" w:space="0" w:color="auto"/>
              <w:left w:val="single" w:sz="4" w:space="0" w:color="auto"/>
              <w:bottom w:val="single" w:sz="4" w:space="0" w:color="auto"/>
              <w:right w:val="single" w:sz="4" w:space="0" w:color="auto"/>
            </w:tcBorders>
          </w:tcPr>
          <w:p w14:paraId="6B6FD590" w14:textId="77777777" w:rsidR="00012957" w:rsidRDefault="00012957" w:rsidP="00A178B0">
            <w:pPr>
              <w:pStyle w:val="OGCtabletext"/>
              <w:rPr>
                <w:lang w:val="en-US"/>
              </w:rPr>
            </w:pPr>
          </w:p>
        </w:tc>
        <w:tc>
          <w:tcPr>
            <w:tcW w:w="2925" w:type="dxa"/>
            <w:tcBorders>
              <w:top w:val="single" w:sz="4" w:space="0" w:color="auto"/>
              <w:left w:val="single" w:sz="4" w:space="0" w:color="auto"/>
              <w:bottom w:val="single" w:sz="4" w:space="0" w:color="auto"/>
              <w:right w:val="single" w:sz="4" w:space="0" w:color="auto"/>
            </w:tcBorders>
          </w:tcPr>
          <w:p w14:paraId="3C60E5A1" w14:textId="77777777" w:rsidR="00012957" w:rsidRDefault="00012957" w:rsidP="00A178B0">
            <w:pPr>
              <w:pStyle w:val="OGCtabletext"/>
              <w:rPr>
                <w:lang w:val="en-US"/>
              </w:rPr>
            </w:pPr>
          </w:p>
        </w:tc>
      </w:tr>
    </w:tbl>
    <w:p w14:paraId="434E75D5" w14:textId="77777777" w:rsidR="00D72888" w:rsidRPr="001A6AAF" w:rsidRDefault="00CD5FD5" w:rsidP="00606276">
      <w:pPr>
        <w:pStyle w:val="Heading1"/>
        <w:numPr>
          <w:ilvl w:val="0"/>
          <w:numId w:val="1"/>
        </w:numPr>
        <w:spacing w:before="600"/>
        <w:ind w:left="431" w:hanging="431"/>
        <w:rPr>
          <w:lang w:val="en-US"/>
        </w:rPr>
      </w:pPr>
      <w:bookmarkStart w:id="11" w:name="_Toc176596179"/>
      <w:r>
        <w:rPr>
          <w:lang w:val="en-US"/>
        </w:rPr>
        <w:t xml:space="preserve"> </w:t>
      </w:r>
      <w:bookmarkStart w:id="12" w:name="_Toc6781382"/>
      <w:r w:rsidR="001A3849" w:rsidRPr="001A6AAF">
        <w:rPr>
          <w:lang w:val="en-US"/>
        </w:rPr>
        <w:t>Future W</w:t>
      </w:r>
      <w:r w:rsidR="00D72888" w:rsidRPr="001A6AAF">
        <w:rPr>
          <w:lang w:val="en-US"/>
        </w:rPr>
        <w:t>ork</w:t>
      </w:r>
      <w:bookmarkEnd w:id="11"/>
      <w:bookmarkEnd w:id="12"/>
    </w:p>
    <w:p w14:paraId="340B5009" w14:textId="1260CE5E" w:rsidR="00EF0785" w:rsidRDefault="005A7826" w:rsidP="004B4757">
      <w:pPr>
        <w:pStyle w:val="zzHelp"/>
        <w:spacing w:after="0"/>
        <w:rPr>
          <w:color w:val="auto"/>
          <w:lang w:val="en-US"/>
        </w:rPr>
      </w:pPr>
      <w:r w:rsidRPr="00C77861">
        <w:rPr>
          <w:color w:val="auto"/>
          <w:lang w:val="en-US"/>
        </w:rPr>
        <w:t>Future</w:t>
      </w:r>
      <w:r w:rsidR="005264CE" w:rsidRPr="00C77861">
        <w:rPr>
          <w:color w:val="auto"/>
          <w:lang w:val="en-US"/>
        </w:rPr>
        <w:t xml:space="preserve"> </w:t>
      </w:r>
      <w:r w:rsidR="004B4757" w:rsidRPr="00C77861">
        <w:rPr>
          <w:color w:val="auto"/>
          <w:lang w:val="en-US"/>
        </w:rPr>
        <w:t xml:space="preserve">work </w:t>
      </w:r>
      <w:r w:rsidRPr="00C77861">
        <w:rPr>
          <w:color w:val="auto"/>
          <w:lang w:val="en-US"/>
        </w:rPr>
        <w:t>will target the</w:t>
      </w:r>
      <w:r w:rsidR="004B4757" w:rsidRPr="00C77861">
        <w:rPr>
          <w:color w:val="auto"/>
          <w:lang w:val="en-US"/>
        </w:rPr>
        <w:t xml:space="preserve"> </w:t>
      </w:r>
      <w:r w:rsidR="002D54FE" w:rsidRPr="00C77861">
        <w:rPr>
          <w:color w:val="auto"/>
          <w:lang w:val="en-US"/>
        </w:rPr>
        <w:t>description</w:t>
      </w:r>
      <w:r w:rsidR="004B4757" w:rsidRPr="00C77861">
        <w:rPr>
          <w:color w:val="auto"/>
          <w:lang w:val="en-US"/>
        </w:rPr>
        <w:t xml:space="preserve"> </w:t>
      </w:r>
      <w:r w:rsidRPr="00C77861">
        <w:rPr>
          <w:color w:val="auto"/>
          <w:lang w:val="en-US"/>
        </w:rPr>
        <w:t xml:space="preserve">of </w:t>
      </w:r>
      <w:r w:rsidR="004B4757" w:rsidRPr="00C77861">
        <w:rPr>
          <w:color w:val="auto"/>
          <w:lang w:val="en-US"/>
        </w:rPr>
        <w:t xml:space="preserve">specialized </w:t>
      </w:r>
      <w:r w:rsidR="002D54FE" w:rsidRPr="00C77861">
        <w:rPr>
          <w:color w:val="auto"/>
          <w:lang w:val="en-US"/>
        </w:rPr>
        <w:t>processes, sensors, and actuators</w:t>
      </w:r>
      <w:r w:rsidR="004B4757" w:rsidRPr="00C77861">
        <w:rPr>
          <w:color w:val="auto"/>
          <w:lang w:val="en-US"/>
        </w:rPr>
        <w:t xml:space="preserve"> by restricting </w:t>
      </w:r>
      <w:r w:rsidR="00DB1E44">
        <w:rPr>
          <w:color w:val="auto"/>
          <w:lang w:val="en-US"/>
        </w:rPr>
        <w:t xml:space="preserve">(via profiles) </w:t>
      </w:r>
      <w:r w:rsidR="004B4757" w:rsidRPr="00C77861">
        <w:rPr>
          <w:color w:val="auto"/>
          <w:lang w:val="en-US"/>
        </w:rPr>
        <w:t xml:space="preserve">the </w:t>
      </w:r>
      <w:r w:rsidR="005264CE" w:rsidRPr="00C77861">
        <w:rPr>
          <w:color w:val="auto"/>
          <w:lang w:val="en-US"/>
        </w:rPr>
        <w:t xml:space="preserve">generic </w:t>
      </w:r>
      <w:r w:rsidR="00C77861" w:rsidRPr="00C77861">
        <w:rPr>
          <w:color w:val="auto"/>
          <w:lang w:val="en-US"/>
        </w:rPr>
        <w:t>models and schema</w:t>
      </w:r>
      <w:r w:rsidR="005264CE" w:rsidRPr="00C77861">
        <w:rPr>
          <w:color w:val="auto"/>
          <w:lang w:val="en-US"/>
        </w:rPr>
        <w:t xml:space="preserve"> defined in this standard. Such profiles will </w:t>
      </w:r>
      <w:r w:rsidRPr="00C77861">
        <w:rPr>
          <w:color w:val="auto"/>
          <w:lang w:val="en-US"/>
        </w:rPr>
        <w:t>allow</w:t>
      </w:r>
      <w:r w:rsidR="005264CE" w:rsidRPr="00C77861">
        <w:rPr>
          <w:color w:val="auto"/>
          <w:lang w:val="en-US"/>
        </w:rPr>
        <w:t xml:space="preserve"> interoperability </w:t>
      </w:r>
      <w:r w:rsidR="00C77861" w:rsidRPr="00C77861">
        <w:rPr>
          <w:color w:val="auto"/>
          <w:lang w:val="en-US"/>
        </w:rPr>
        <w:t xml:space="preserve">of </w:t>
      </w:r>
      <w:r w:rsidRPr="00C77861">
        <w:rPr>
          <w:color w:val="auto"/>
          <w:lang w:val="en-US"/>
        </w:rPr>
        <w:t xml:space="preserve">models </w:t>
      </w:r>
      <w:r w:rsidR="00C77861" w:rsidRPr="00C77861">
        <w:rPr>
          <w:color w:val="auto"/>
          <w:lang w:val="en-US"/>
        </w:rPr>
        <w:t>and schema both within specific processing and measurement communities as well as between disparate</w:t>
      </w:r>
      <w:r w:rsidRPr="00C77861">
        <w:rPr>
          <w:color w:val="auto"/>
          <w:lang w:val="en-US"/>
        </w:rPr>
        <w:t>.</w:t>
      </w:r>
    </w:p>
    <w:p w14:paraId="310A3313" w14:textId="77777777" w:rsidR="00C77861" w:rsidRPr="004B4757" w:rsidRDefault="00C77861" w:rsidP="004B4757">
      <w:pPr>
        <w:pStyle w:val="zzHelp"/>
        <w:spacing w:after="0"/>
        <w:rPr>
          <w:color w:val="auto"/>
          <w:lang w:val="en-US"/>
        </w:rPr>
      </w:pPr>
    </w:p>
    <w:p w14:paraId="6F563684" w14:textId="77777777" w:rsidR="00D72888" w:rsidRPr="001A6AAF" w:rsidRDefault="00D72888" w:rsidP="00606276">
      <w:pPr>
        <w:pStyle w:val="Heading1"/>
        <w:numPr>
          <w:ilvl w:val="0"/>
          <w:numId w:val="1"/>
        </w:numPr>
        <w:ind w:left="431" w:hanging="431"/>
        <w:rPr>
          <w:lang w:val="en-US"/>
        </w:rPr>
      </w:pPr>
      <w:bookmarkStart w:id="13" w:name="_Toc176596180"/>
      <w:bookmarkStart w:id="14" w:name="_Toc6781383"/>
      <w:r w:rsidRPr="001A6AAF">
        <w:rPr>
          <w:lang w:val="en-US"/>
        </w:rPr>
        <w:t>Changes to the OGC</w:t>
      </w:r>
      <w:r w:rsidRPr="001A6AAF">
        <w:rPr>
          <w:vertAlign w:val="superscript"/>
          <w:lang w:val="en-US"/>
        </w:rPr>
        <w:t xml:space="preserve">® </w:t>
      </w:r>
      <w:r w:rsidRPr="001A6AAF">
        <w:rPr>
          <w:lang w:val="en-US"/>
        </w:rPr>
        <w:t>Abstract Specification</w:t>
      </w:r>
      <w:bookmarkEnd w:id="13"/>
      <w:bookmarkEnd w:id="14"/>
    </w:p>
    <w:p w14:paraId="59766541" w14:textId="77777777" w:rsidR="00B24E8E" w:rsidRPr="001A6AAF" w:rsidRDefault="00B24E8E">
      <w:pPr>
        <w:rPr>
          <w:lang w:val="en-US"/>
        </w:rPr>
      </w:pPr>
      <w:r w:rsidRPr="001A6AAF">
        <w:rPr>
          <w:lang w:val="en-US"/>
        </w:rPr>
        <w:t>The OGC</w:t>
      </w:r>
      <w:r w:rsidRPr="001A6AAF">
        <w:rPr>
          <w:b/>
          <w:vertAlign w:val="superscript"/>
          <w:lang w:val="en-US"/>
        </w:rPr>
        <w:t>®</w:t>
      </w:r>
      <w:r w:rsidRPr="001A6AAF">
        <w:rPr>
          <w:lang w:val="en-US"/>
        </w:rPr>
        <w:t xml:space="preserve"> Abstract Specification does not require changes to accommodate this OGC</w:t>
      </w:r>
      <w:r w:rsidRPr="001A6AAF">
        <w:rPr>
          <w:b/>
          <w:vertAlign w:val="superscript"/>
          <w:lang w:val="en-US"/>
        </w:rPr>
        <w:t>®</w:t>
      </w:r>
      <w:r w:rsidR="004860DB" w:rsidRPr="001A6AAF">
        <w:rPr>
          <w:lang w:val="en-US"/>
        </w:rPr>
        <w:t xml:space="preserve"> Standard.</w:t>
      </w:r>
    </w:p>
    <w:p w14:paraId="2E175FD5" w14:textId="77777777" w:rsidR="00B24E8E" w:rsidRPr="001A6AAF" w:rsidRDefault="00B24E8E">
      <w:pPr>
        <w:pStyle w:val="zzForeword"/>
        <w:rPr>
          <w:lang w:val="en-US"/>
        </w:rPr>
      </w:pPr>
      <w:bookmarkStart w:id="15" w:name="_Toc443470358"/>
      <w:r w:rsidRPr="001A6AAF">
        <w:rPr>
          <w:lang w:val="en-US"/>
        </w:rPr>
        <w:lastRenderedPageBreak/>
        <w:t>Foreword</w:t>
      </w:r>
      <w:bookmarkEnd w:id="15"/>
    </w:p>
    <w:p w14:paraId="51C43376" w14:textId="77777777" w:rsidR="00B24E8E" w:rsidRDefault="00B24E8E" w:rsidP="004860DB">
      <w:pPr>
        <w:rPr>
          <w:rStyle w:val="Remark"/>
          <w:sz w:val="24"/>
          <w:lang w:val="en-US"/>
        </w:rPr>
      </w:pPr>
      <w:r w:rsidRPr="001A6AAF">
        <w:rPr>
          <w:rStyle w:val="Remark"/>
          <w:sz w:val="24"/>
          <w:lang w:val="en-US"/>
        </w:rPr>
        <w:t>Attention is drawn to the possibility that some of the elements of this document may be the subject of patent rights. Open Geospatial Consortium Inc. shall not be held responsible for identifying any or all such patent rights. However, to date, no such rights have been claimed or identified.</w:t>
      </w:r>
      <w:r w:rsidR="007001F7" w:rsidRPr="001A6AAF">
        <w:rPr>
          <w:rStyle w:val="Remark"/>
          <w:sz w:val="24"/>
          <w:lang w:val="en-US"/>
        </w:rPr>
        <w:t xml:space="preserve"> </w:t>
      </w:r>
      <w:r w:rsidRPr="001A6AAF">
        <w:rPr>
          <w:rStyle w:val="Remark"/>
          <w:sz w:val="24"/>
          <w:lang w:val="en-US"/>
        </w:rPr>
        <w:t>Recipients of this document are requested to submit, with their comments, notification of any relevant patent claims or other intellectual property rights of which they may be aware that might be infringed by any implementation of the specification set forth in this document, and to provide supporting documentation.</w:t>
      </w:r>
    </w:p>
    <w:p w14:paraId="6EF721D6" w14:textId="77777777" w:rsidR="0033418F" w:rsidRPr="0033418F" w:rsidRDefault="0033418F" w:rsidP="0033418F">
      <w:pPr>
        <w:pStyle w:val="zzForeword"/>
        <w:rPr>
          <w:iCs/>
        </w:rPr>
      </w:pPr>
      <w:r w:rsidRPr="0033418F">
        <w:rPr>
          <w:iCs/>
        </w:rPr>
        <w:lastRenderedPageBreak/>
        <w:t>Introduction</w:t>
      </w:r>
    </w:p>
    <w:p w14:paraId="19DA0522" w14:textId="77777777" w:rsidR="0033418F" w:rsidRPr="004E6CC2" w:rsidRDefault="0033418F" w:rsidP="0033418F">
      <w:pPr>
        <w:rPr>
          <w:lang w:val="en-AU"/>
        </w:rPr>
      </w:pPr>
      <w:r w:rsidRPr="004E6CC2">
        <w:rPr>
          <w:lang w:val="en-AU"/>
        </w:rPr>
        <w:t xml:space="preserve">This Standard arises from work originally undertaken through the Open Geospatial Consortium’s Sensor Web Enablement (SWE) activity. SWE is concerned with establishing interfaces and </w:t>
      </w:r>
      <w:r w:rsidR="001E12AC">
        <w:rPr>
          <w:lang w:val="en-AU"/>
        </w:rPr>
        <w:t>encodings</w:t>
      </w:r>
      <w:r w:rsidRPr="004E6CC2">
        <w:rPr>
          <w:lang w:val="en-AU"/>
        </w:rPr>
        <w:t xml:space="preserve"> that will enable a “Sensor Web” through which applications and services will be able to access sensors of all types, and observations generated by them, over the Web. SWE has defined, prototyped and tested several components needed for a Sensor Web, namely:</w:t>
      </w:r>
    </w:p>
    <w:p w14:paraId="5C039C87" w14:textId="77777777" w:rsidR="0033418F" w:rsidRPr="004E6CC2" w:rsidRDefault="0033418F" w:rsidP="0044545A">
      <w:pPr>
        <w:pStyle w:val="ListContinue"/>
        <w:numPr>
          <w:ilvl w:val="0"/>
          <w:numId w:val="12"/>
        </w:numPr>
        <w:spacing w:line="276" w:lineRule="auto"/>
        <w:rPr>
          <w:lang w:val="en-AU"/>
        </w:rPr>
      </w:pPr>
      <w:r w:rsidRPr="004E6CC2">
        <w:rPr>
          <w:lang w:val="en-AU"/>
        </w:rPr>
        <w:t>Se</w:t>
      </w:r>
      <w:r>
        <w:rPr>
          <w:lang w:val="en-AU"/>
        </w:rPr>
        <w:t>nsor Model Language (SensorML)</w:t>
      </w:r>
    </w:p>
    <w:p w14:paraId="1198C335" w14:textId="77777777" w:rsidR="0033418F" w:rsidRPr="004E6CC2" w:rsidRDefault="0033418F" w:rsidP="0044545A">
      <w:pPr>
        <w:pStyle w:val="ListContinue"/>
        <w:numPr>
          <w:ilvl w:val="0"/>
          <w:numId w:val="12"/>
        </w:numPr>
        <w:spacing w:line="276" w:lineRule="auto"/>
        <w:rPr>
          <w:lang w:val="en-AU"/>
        </w:rPr>
      </w:pPr>
      <w:r w:rsidRPr="004E6CC2">
        <w:rPr>
          <w:lang w:val="en-AU"/>
        </w:rPr>
        <w:t xml:space="preserve">Observations &amp; Measurements (O&amp;M) </w:t>
      </w:r>
    </w:p>
    <w:p w14:paraId="2C858BC4" w14:textId="77777777" w:rsidR="0033418F" w:rsidRPr="004E6CC2" w:rsidRDefault="0033418F" w:rsidP="0044545A">
      <w:pPr>
        <w:pStyle w:val="ListContinue"/>
        <w:numPr>
          <w:ilvl w:val="0"/>
          <w:numId w:val="12"/>
        </w:numPr>
        <w:spacing w:line="276" w:lineRule="auto"/>
        <w:rPr>
          <w:lang w:val="en-AU"/>
        </w:rPr>
      </w:pPr>
      <w:r w:rsidRPr="004E6CC2">
        <w:rPr>
          <w:lang w:val="en-AU"/>
        </w:rPr>
        <w:t>S</w:t>
      </w:r>
      <w:r>
        <w:rPr>
          <w:lang w:val="en-AU"/>
        </w:rPr>
        <w:t>ensor Observation Service (SOS)</w:t>
      </w:r>
    </w:p>
    <w:p w14:paraId="1A4FAAEF" w14:textId="77777777" w:rsidR="0033418F" w:rsidRDefault="0033418F" w:rsidP="0044545A">
      <w:pPr>
        <w:pStyle w:val="ListContinue"/>
        <w:numPr>
          <w:ilvl w:val="0"/>
          <w:numId w:val="12"/>
        </w:numPr>
        <w:spacing w:line="276" w:lineRule="auto"/>
        <w:rPr>
          <w:lang w:val="en-AU"/>
        </w:rPr>
      </w:pPr>
      <w:r>
        <w:rPr>
          <w:lang w:val="en-AU"/>
        </w:rPr>
        <w:t>Sensor Planning Service (SPS)</w:t>
      </w:r>
    </w:p>
    <w:p w14:paraId="7D5D464C" w14:textId="77777777" w:rsidR="0033418F" w:rsidRPr="004E6CC2" w:rsidRDefault="0033418F" w:rsidP="0044545A">
      <w:pPr>
        <w:pStyle w:val="ListContinue"/>
        <w:numPr>
          <w:ilvl w:val="0"/>
          <w:numId w:val="12"/>
        </w:numPr>
        <w:spacing w:line="276" w:lineRule="auto"/>
        <w:rPr>
          <w:lang w:val="en-AU"/>
        </w:rPr>
      </w:pPr>
      <w:r>
        <w:rPr>
          <w:lang w:val="en-AU"/>
        </w:rPr>
        <w:t>SWE Common Data and Services</w:t>
      </w:r>
    </w:p>
    <w:p w14:paraId="7E5EC9A4" w14:textId="4A0AD8AA" w:rsidR="0033418F" w:rsidRPr="004E6CC2" w:rsidRDefault="0033418F" w:rsidP="0033418F">
      <w:pPr>
        <w:rPr>
          <w:lang w:val="en-AU"/>
        </w:rPr>
      </w:pPr>
      <w:r w:rsidRPr="004E6CC2">
        <w:rPr>
          <w:lang w:val="en-AU"/>
        </w:rPr>
        <w:t xml:space="preserve">This Standard specifies </w:t>
      </w:r>
      <w:r>
        <w:rPr>
          <w:lang w:val="en-AU"/>
        </w:rPr>
        <w:t>models and</w:t>
      </w:r>
      <w:r w:rsidRPr="004E6CC2">
        <w:rPr>
          <w:lang w:val="en-AU"/>
        </w:rPr>
        <w:t xml:space="preserve"> </w:t>
      </w:r>
      <w:r>
        <w:rPr>
          <w:lang w:val="en-AU"/>
        </w:rPr>
        <w:t xml:space="preserve">an </w:t>
      </w:r>
      <w:r w:rsidRPr="004E6CC2">
        <w:rPr>
          <w:lang w:val="en-AU"/>
        </w:rPr>
        <w:t xml:space="preserve">XML implementation for the </w:t>
      </w:r>
      <w:r>
        <w:rPr>
          <w:lang w:val="en-AU"/>
        </w:rPr>
        <w:t>SensorML</w:t>
      </w:r>
      <w:r w:rsidRPr="004E6CC2">
        <w:rPr>
          <w:lang w:val="en-AU"/>
        </w:rPr>
        <w:t>.</w:t>
      </w:r>
    </w:p>
    <w:p w14:paraId="156A987C" w14:textId="770D3C6F" w:rsidR="004860DB" w:rsidRPr="0033418F" w:rsidRDefault="004860DB" w:rsidP="004860DB">
      <w:pPr>
        <w:rPr>
          <w:rStyle w:val="Remark"/>
          <w:i w:val="0"/>
          <w:sz w:val="24"/>
          <w:lang w:val="en-US"/>
        </w:rPr>
      </w:pPr>
      <w:r w:rsidRPr="0033418F">
        <w:rPr>
          <w:rStyle w:val="Remark"/>
          <w:i w:val="0"/>
          <w:sz w:val="24"/>
          <w:lang w:val="en-US"/>
        </w:rPr>
        <w:t xml:space="preserve">This document </w:t>
      </w:r>
      <w:r w:rsidR="00551971" w:rsidRPr="0033418F">
        <w:rPr>
          <w:rStyle w:val="Remark"/>
          <w:i w:val="0"/>
          <w:sz w:val="24"/>
          <w:lang w:val="en-US"/>
        </w:rPr>
        <w:t xml:space="preserve">deprecates and </w:t>
      </w:r>
      <w:r w:rsidRPr="0033418F">
        <w:rPr>
          <w:rStyle w:val="Remark"/>
          <w:i w:val="0"/>
          <w:sz w:val="24"/>
          <w:lang w:val="en-US"/>
        </w:rPr>
        <w:t xml:space="preserve">replaces </w:t>
      </w:r>
      <w:r w:rsidR="005A3F41" w:rsidRPr="0033418F">
        <w:rPr>
          <w:rStyle w:val="Remark"/>
          <w:i w:val="0"/>
          <w:sz w:val="24"/>
          <w:lang w:val="en-US"/>
        </w:rPr>
        <w:t xml:space="preserve">the first </w:t>
      </w:r>
      <w:r w:rsidR="001E12AC">
        <w:rPr>
          <w:rStyle w:val="Remark"/>
          <w:i w:val="0"/>
          <w:sz w:val="24"/>
          <w:lang w:val="en-US"/>
        </w:rPr>
        <w:t>version</w:t>
      </w:r>
      <w:r w:rsidR="005A3F41" w:rsidRPr="0033418F">
        <w:rPr>
          <w:rStyle w:val="Remark"/>
          <w:i w:val="0"/>
          <w:sz w:val="24"/>
          <w:lang w:val="en-US"/>
        </w:rPr>
        <w:t xml:space="preserve"> of OGC® </w:t>
      </w:r>
      <w:r w:rsidRPr="0033418F">
        <w:rPr>
          <w:rStyle w:val="Remark"/>
          <w:i w:val="0"/>
          <w:sz w:val="24"/>
          <w:lang w:val="en-US"/>
        </w:rPr>
        <w:t xml:space="preserve">Sensor Model Language </w:t>
      </w:r>
      <w:r w:rsidR="00DE4D07" w:rsidRPr="0033418F">
        <w:rPr>
          <w:rStyle w:val="Remark"/>
          <w:i w:val="0"/>
          <w:sz w:val="24"/>
          <w:lang w:val="en-US"/>
        </w:rPr>
        <w:t xml:space="preserve">(SensorML) </w:t>
      </w:r>
      <w:r w:rsidRPr="0033418F">
        <w:rPr>
          <w:rStyle w:val="Remark"/>
          <w:i w:val="0"/>
          <w:sz w:val="24"/>
          <w:lang w:val="en-US"/>
        </w:rPr>
        <w:t>Specification</w:t>
      </w:r>
      <w:r w:rsidR="00AE1C58" w:rsidRPr="0033418F">
        <w:rPr>
          <w:rStyle w:val="Remark"/>
          <w:i w:val="0"/>
          <w:sz w:val="24"/>
          <w:lang w:val="en-US"/>
        </w:rPr>
        <w:t xml:space="preserve"> version 1.0.0</w:t>
      </w:r>
      <w:r w:rsidRPr="0033418F">
        <w:rPr>
          <w:rStyle w:val="Remark"/>
          <w:i w:val="0"/>
          <w:sz w:val="24"/>
          <w:lang w:val="en-US"/>
        </w:rPr>
        <w:t xml:space="preserve"> (OGC 07-000)</w:t>
      </w:r>
      <w:r w:rsidR="00DE4D07" w:rsidRPr="0033418F">
        <w:rPr>
          <w:rStyle w:val="Remark"/>
          <w:i w:val="0"/>
          <w:sz w:val="24"/>
          <w:lang w:val="en-US"/>
        </w:rPr>
        <w:t xml:space="preserve"> and the </w:t>
      </w:r>
      <w:r w:rsidR="00633F59" w:rsidRPr="0033418F">
        <w:rPr>
          <w:rStyle w:val="Remark"/>
          <w:i w:val="0"/>
          <w:sz w:val="24"/>
          <w:lang w:val="en-US"/>
        </w:rPr>
        <w:t xml:space="preserve">SensorML </w:t>
      </w:r>
      <w:r w:rsidR="00766528">
        <w:rPr>
          <w:rStyle w:val="Remark"/>
          <w:i w:val="0"/>
          <w:sz w:val="24"/>
          <w:lang w:val="en-US"/>
        </w:rPr>
        <w:t>Corrigend</w:t>
      </w:r>
      <w:r w:rsidR="00AE1C58" w:rsidRPr="0033418F">
        <w:rPr>
          <w:rStyle w:val="Remark"/>
          <w:i w:val="0"/>
          <w:sz w:val="24"/>
          <w:lang w:val="en-US"/>
        </w:rPr>
        <w:t xml:space="preserve">um </w:t>
      </w:r>
      <w:r w:rsidR="00DE4D07" w:rsidRPr="0033418F">
        <w:rPr>
          <w:rStyle w:val="Remark"/>
          <w:i w:val="0"/>
          <w:sz w:val="24"/>
          <w:lang w:val="en-US"/>
        </w:rPr>
        <w:t xml:space="preserve">version 1.0.1 </w:t>
      </w:r>
      <w:r w:rsidR="00AE1C58" w:rsidRPr="0033418F">
        <w:rPr>
          <w:rStyle w:val="Remark"/>
          <w:i w:val="0"/>
          <w:sz w:val="24"/>
          <w:lang w:val="en-US"/>
        </w:rPr>
        <w:t>(OGC 07-122r2)</w:t>
      </w:r>
      <w:r w:rsidR="00012957">
        <w:rPr>
          <w:rStyle w:val="Remark"/>
          <w:i w:val="0"/>
          <w:sz w:val="24"/>
          <w:lang w:val="en-US"/>
        </w:rPr>
        <w:t>.</w:t>
      </w:r>
    </w:p>
    <w:p w14:paraId="356882EC" w14:textId="79E7BB56" w:rsidR="007938E0" w:rsidRPr="0033418F" w:rsidRDefault="007938E0" w:rsidP="004860DB">
      <w:pPr>
        <w:rPr>
          <w:rStyle w:val="Remark"/>
          <w:i w:val="0"/>
          <w:sz w:val="24"/>
          <w:lang w:val="en-US"/>
        </w:rPr>
      </w:pPr>
      <w:r w:rsidRPr="0033418F">
        <w:rPr>
          <w:rStyle w:val="Remark"/>
          <w:i w:val="0"/>
          <w:sz w:val="24"/>
          <w:lang w:val="en-US"/>
        </w:rPr>
        <w:t xml:space="preserve">The main changes </w:t>
      </w:r>
      <w:r w:rsidR="00012957">
        <w:rPr>
          <w:rStyle w:val="Remark"/>
          <w:i w:val="0"/>
          <w:sz w:val="24"/>
          <w:lang w:val="en-US"/>
        </w:rPr>
        <w:t xml:space="preserve">of SensorML 2.0 </w:t>
      </w:r>
      <w:r w:rsidRPr="0033418F">
        <w:rPr>
          <w:rStyle w:val="Remark"/>
          <w:i w:val="0"/>
          <w:sz w:val="24"/>
          <w:lang w:val="en-US"/>
        </w:rPr>
        <w:t xml:space="preserve">from </w:t>
      </w:r>
      <w:r w:rsidR="00DE4D07" w:rsidRPr="0033418F">
        <w:rPr>
          <w:rStyle w:val="Remark"/>
          <w:i w:val="0"/>
          <w:sz w:val="24"/>
          <w:lang w:val="en-US"/>
        </w:rPr>
        <w:t xml:space="preserve">SensorML </w:t>
      </w:r>
      <w:r w:rsidR="00AE1C58" w:rsidRPr="0033418F">
        <w:rPr>
          <w:rStyle w:val="Remark"/>
          <w:i w:val="0"/>
          <w:sz w:val="24"/>
          <w:lang w:val="en-US"/>
        </w:rPr>
        <w:t xml:space="preserve">version </w:t>
      </w:r>
      <w:r w:rsidR="0083311A" w:rsidRPr="0033418F">
        <w:rPr>
          <w:rStyle w:val="Remark"/>
          <w:i w:val="0"/>
          <w:sz w:val="24"/>
          <w:lang w:val="en-US"/>
        </w:rPr>
        <w:t>1.0</w:t>
      </w:r>
      <w:r w:rsidR="00AE1C58" w:rsidRPr="0033418F">
        <w:rPr>
          <w:rStyle w:val="Remark"/>
          <w:i w:val="0"/>
          <w:sz w:val="24"/>
          <w:lang w:val="en-US"/>
        </w:rPr>
        <w:t>.1</w:t>
      </w:r>
      <w:r w:rsidR="0083311A" w:rsidRPr="0033418F">
        <w:rPr>
          <w:rStyle w:val="Remark"/>
          <w:i w:val="0"/>
          <w:sz w:val="24"/>
          <w:lang w:val="en-US"/>
        </w:rPr>
        <w:t xml:space="preserve"> </w:t>
      </w:r>
      <w:r w:rsidR="00551971" w:rsidRPr="0033418F">
        <w:rPr>
          <w:rStyle w:val="Remark"/>
          <w:i w:val="0"/>
          <w:sz w:val="24"/>
          <w:lang w:val="en-US"/>
        </w:rPr>
        <w:t>are</w:t>
      </w:r>
      <w:r w:rsidRPr="0033418F">
        <w:rPr>
          <w:rStyle w:val="Remark"/>
          <w:i w:val="0"/>
          <w:sz w:val="24"/>
          <w:lang w:val="en-US"/>
        </w:rPr>
        <w:t>:</w:t>
      </w:r>
    </w:p>
    <w:p w14:paraId="05736238" w14:textId="77777777" w:rsidR="009800E1" w:rsidRPr="00644C6D" w:rsidRDefault="000602D1" w:rsidP="00BB7598">
      <w:pPr>
        <w:pStyle w:val="List"/>
        <w:rPr>
          <w:rFonts w:ascii="TimesNewRoman" w:hAnsi="TimesNewRoman" w:cs="TimesNewRoman"/>
          <w:lang w:val="en-US"/>
        </w:rPr>
      </w:pPr>
      <w:r>
        <w:rPr>
          <w:rFonts w:ascii="TimesNewRoman" w:hAnsi="TimesNewRoman" w:cs="TimesNewRoman"/>
          <w:lang w:val="en-US"/>
        </w:rPr>
        <w:t>The separation of SWE Common D</w:t>
      </w:r>
      <w:r w:rsidR="009800E1" w:rsidRPr="00644C6D">
        <w:rPr>
          <w:rFonts w:ascii="TimesNewRoman" w:hAnsi="TimesNewRoman" w:cs="TimesNewRoman"/>
          <w:lang w:val="en-US"/>
        </w:rPr>
        <w:t>ata into a separate specification (OGC 07-094r1)</w:t>
      </w:r>
    </w:p>
    <w:p w14:paraId="368BA096" w14:textId="77777777" w:rsidR="009800E1" w:rsidRDefault="009C3280" w:rsidP="00BB7598">
      <w:pPr>
        <w:pStyle w:val="List"/>
        <w:rPr>
          <w:rFonts w:ascii="TimesNewRoman" w:hAnsi="TimesNewRoman" w:cs="TimesNewRoman"/>
          <w:lang w:val="en-US"/>
        </w:rPr>
      </w:pPr>
      <w:r w:rsidRPr="009C3280">
        <w:rPr>
          <w:rFonts w:ascii="TimesNewRoman" w:hAnsi="TimesNewRoman" w:cs="TimesNewRoman"/>
          <w:lang w:val="en-US"/>
        </w:rPr>
        <w:t xml:space="preserve">Improved derivation </w:t>
      </w:r>
      <w:r>
        <w:rPr>
          <w:rFonts w:ascii="TimesNewRoman" w:hAnsi="TimesNewRoman" w:cs="TimesNewRoman"/>
          <w:lang w:val="en-US"/>
        </w:rPr>
        <w:t xml:space="preserve">and association </w:t>
      </w:r>
      <w:r w:rsidRPr="009C3280">
        <w:rPr>
          <w:rFonts w:ascii="TimesNewRoman" w:hAnsi="TimesNewRoman" w:cs="TimesNewRoman"/>
          <w:lang w:val="en-US"/>
        </w:rPr>
        <w:t>of SensorML from GML 3.2 and ISO 19115</w:t>
      </w:r>
    </w:p>
    <w:p w14:paraId="259C74B5" w14:textId="77777777" w:rsidR="00EC4B68" w:rsidRPr="000602D1" w:rsidRDefault="00EC4B68" w:rsidP="00EC4B68">
      <w:pPr>
        <w:pStyle w:val="List"/>
        <w:rPr>
          <w:rFonts w:ascii="TimesNewRoman" w:hAnsi="TimesNewRoman" w:cs="TimesNewRoman"/>
          <w:lang w:val="en-US"/>
        </w:rPr>
      </w:pPr>
      <w:r>
        <w:rPr>
          <w:rFonts w:ascii="TimesNewRoman" w:hAnsi="TimesNewRoman" w:cs="TimesNewRoman"/>
          <w:lang w:val="en-US"/>
        </w:rPr>
        <w:t xml:space="preserve">More explicit definition of the standard and its requirements </w:t>
      </w:r>
    </w:p>
    <w:p w14:paraId="7E3611E7" w14:textId="77777777" w:rsidR="009C3280" w:rsidRPr="009C3280" w:rsidRDefault="009C3280" w:rsidP="009C3280">
      <w:pPr>
        <w:pStyle w:val="List"/>
        <w:rPr>
          <w:rFonts w:ascii="TimesNewRoman" w:hAnsi="TimesNewRoman" w:cs="TimesNewRoman"/>
          <w:lang w:val="en-US"/>
        </w:rPr>
      </w:pPr>
      <w:r>
        <w:rPr>
          <w:rFonts w:ascii="TimesNewRoman" w:hAnsi="TimesNewRoman" w:cs="TimesNewRoman"/>
          <w:lang w:val="en-US"/>
        </w:rPr>
        <w:t>Separation of SensorML into several conformance classes to allow software to support only the part of SensorML that is relevant to the application (e.g. non-physical processes only)</w:t>
      </w:r>
    </w:p>
    <w:p w14:paraId="7B59B610" w14:textId="77777777" w:rsidR="009C3280" w:rsidRDefault="009C3280" w:rsidP="00BB7598">
      <w:pPr>
        <w:pStyle w:val="List"/>
        <w:rPr>
          <w:rFonts w:ascii="TimesNewRoman" w:hAnsi="TimesNewRoman" w:cs="TimesNewRoman"/>
          <w:lang w:val="en-US"/>
        </w:rPr>
      </w:pPr>
      <w:r w:rsidRPr="000602D1">
        <w:rPr>
          <w:rFonts w:ascii="TimesNewRoman" w:hAnsi="TimesNewRoman" w:cs="TimesNewRoman"/>
          <w:lang w:val="en-US"/>
        </w:rPr>
        <w:t>Improved support for inheritance</w:t>
      </w:r>
      <w:r w:rsidR="000602D1" w:rsidRPr="000602D1">
        <w:rPr>
          <w:rFonts w:ascii="TimesNewRoman" w:hAnsi="TimesNewRoman" w:cs="TimesNewRoman"/>
          <w:lang w:val="en-US"/>
        </w:rPr>
        <w:t>, configuration, and modes</w:t>
      </w:r>
      <w:r w:rsidRPr="000602D1">
        <w:rPr>
          <w:rFonts w:ascii="TimesNewRoman" w:hAnsi="TimesNewRoman" w:cs="TimesNewRoman"/>
          <w:lang w:val="en-US"/>
        </w:rPr>
        <w:t xml:space="preserve"> (e.g. for describing a particular model of a sensor and then an instance of that sensor</w:t>
      </w:r>
      <w:r w:rsidR="000602D1" w:rsidRPr="000602D1">
        <w:rPr>
          <w:rFonts w:ascii="TimesNewRoman" w:hAnsi="TimesNewRoman" w:cs="TimesNewRoman"/>
          <w:lang w:val="en-US"/>
        </w:rPr>
        <w:t xml:space="preserve"> with particular configuration</w:t>
      </w:r>
      <w:r w:rsidRPr="000602D1">
        <w:rPr>
          <w:rFonts w:ascii="TimesNewRoman" w:hAnsi="TimesNewRoman" w:cs="TimesNewRoman"/>
          <w:lang w:val="en-US"/>
        </w:rPr>
        <w:t>)</w:t>
      </w:r>
    </w:p>
    <w:p w14:paraId="3BAA7A6D" w14:textId="77777777" w:rsidR="004F3155" w:rsidRPr="000602D1" w:rsidRDefault="004F3155" w:rsidP="00BB7598">
      <w:pPr>
        <w:pStyle w:val="List"/>
        <w:rPr>
          <w:rFonts w:ascii="TimesNewRoman" w:hAnsi="TimesNewRoman" w:cs="TimesNewRoman"/>
          <w:lang w:val="en-US"/>
        </w:rPr>
      </w:pPr>
      <w:r>
        <w:rPr>
          <w:rFonts w:ascii="TimesNewRoman" w:hAnsi="TimesNewRoman" w:cs="TimesNewRoman"/>
          <w:lang w:val="en-US"/>
        </w:rPr>
        <w:t>Improved explicit support for data streaming (associated with inputs, outputs, and parameters)</w:t>
      </w:r>
    </w:p>
    <w:p w14:paraId="16276FC2" w14:textId="77777777" w:rsidR="00AA1F5F" w:rsidRDefault="00AA1F5F" w:rsidP="00AA1F5F">
      <w:pPr>
        <w:pStyle w:val="List"/>
        <w:rPr>
          <w:rFonts w:ascii="TimesNewRoman" w:hAnsi="TimesNewRoman" w:cs="TimesNewRoman"/>
          <w:lang w:val="en-US"/>
        </w:rPr>
      </w:pPr>
      <w:r w:rsidRPr="000602D1">
        <w:rPr>
          <w:rFonts w:ascii="TimesNewRoman" w:hAnsi="TimesNewRoman" w:cs="TimesNewRoman"/>
          <w:lang w:val="en-US"/>
        </w:rPr>
        <w:t>Addition of Feature of Interest for support of discovery</w:t>
      </w:r>
    </w:p>
    <w:p w14:paraId="01F715E2" w14:textId="77777777" w:rsidR="00EC4B68" w:rsidRDefault="00EC4B68" w:rsidP="00AA1F5F">
      <w:pPr>
        <w:pStyle w:val="List"/>
        <w:rPr>
          <w:rFonts w:ascii="TimesNewRoman" w:hAnsi="TimesNewRoman" w:cs="TimesNewRoman"/>
          <w:lang w:val="en-US"/>
        </w:rPr>
      </w:pPr>
      <w:r>
        <w:rPr>
          <w:rFonts w:ascii="TimesNewRoman" w:hAnsi="TimesNewRoman" w:cs="TimesNewRoman"/>
          <w:lang w:val="en-US"/>
        </w:rPr>
        <w:t>Addition of extension points for domain or community-specific schema</w:t>
      </w:r>
    </w:p>
    <w:p w14:paraId="7F0F3F9C" w14:textId="77777777" w:rsidR="00B00FC3" w:rsidRPr="000C02A6" w:rsidRDefault="00EC4B68" w:rsidP="00BB7598">
      <w:pPr>
        <w:pStyle w:val="List"/>
        <w:rPr>
          <w:rFonts w:ascii="TimesNewRoman" w:hAnsi="TimesNewRoman" w:cs="TimesNewRoman"/>
          <w:lang w:val="en-US"/>
        </w:rPr>
      </w:pPr>
      <w:r w:rsidRPr="000C02A6">
        <w:rPr>
          <w:rFonts w:ascii="TimesNewRoman" w:hAnsi="TimesNewRoman" w:cs="TimesNewRoman"/>
          <w:lang w:val="en-US"/>
        </w:rPr>
        <w:t>Improved support for defining position of both static and dynamic components and systems</w:t>
      </w:r>
    </w:p>
    <w:p w14:paraId="070852F1" w14:textId="465F2A50" w:rsidR="009C3280" w:rsidRPr="00636263" w:rsidRDefault="00636263" w:rsidP="00BB7598">
      <w:pPr>
        <w:pStyle w:val="List"/>
        <w:rPr>
          <w:rFonts w:ascii="TimesNewRoman" w:hAnsi="TimesNewRoman" w:cs="TimesNewRoman"/>
          <w:lang w:val="en-US"/>
        </w:rPr>
      </w:pPr>
      <w:r w:rsidRPr="00636263">
        <w:rPr>
          <w:rFonts w:ascii="TimesNewRoman" w:hAnsi="TimesNewRoman" w:cs="TimesNewRoman"/>
          <w:lang w:val="en-US"/>
        </w:rPr>
        <w:t>Inclusion of DataInterface and DataStream as a possible input, output, or parameter value</w:t>
      </w:r>
    </w:p>
    <w:p w14:paraId="65629721" w14:textId="24C4F7D2" w:rsidR="009800E1" w:rsidRPr="009800E1" w:rsidRDefault="009800E1" w:rsidP="009800E1">
      <w:pPr>
        <w:rPr>
          <w:rFonts w:ascii="TimesNewRoman" w:hAnsi="TimesNewRoman" w:cs="TimesNewRoman"/>
          <w:highlight w:val="yellow"/>
          <w:lang w:val="en-US"/>
        </w:rPr>
      </w:pPr>
      <w:r>
        <w:rPr>
          <w:rStyle w:val="Remark"/>
          <w:i w:val="0"/>
          <w:sz w:val="24"/>
        </w:rPr>
        <w:lastRenderedPageBreak/>
        <w:t xml:space="preserve">Additionally, much additional </w:t>
      </w:r>
      <w:r w:rsidR="00644C6D">
        <w:rPr>
          <w:rStyle w:val="Remark"/>
          <w:i w:val="0"/>
          <w:sz w:val="24"/>
        </w:rPr>
        <w:t xml:space="preserve">and improved </w:t>
      </w:r>
      <w:r>
        <w:rPr>
          <w:rStyle w:val="Remark"/>
          <w:i w:val="0"/>
          <w:sz w:val="24"/>
        </w:rPr>
        <w:t xml:space="preserve">functionality of SensorML </w:t>
      </w:r>
      <w:r w:rsidR="00644C6D">
        <w:rPr>
          <w:rStyle w:val="Remark"/>
          <w:i w:val="0"/>
          <w:sz w:val="24"/>
        </w:rPr>
        <w:t>has been</w:t>
      </w:r>
      <w:r>
        <w:rPr>
          <w:rStyle w:val="Remark"/>
          <w:i w:val="0"/>
          <w:sz w:val="24"/>
        </w:rPr>
        <w:t xml:space="preserve"> gained through additions and improvements of </w:t>
      </w:r>
      <w:r w:rsidR="00644C6D">
        <w:rPr>
          <w:rStyle w:val="Remark"/>
          <w:i w:val="0"/>
          <w:sz w:val="24"/>
        </w:rPr>
        <w:t xml:space="preserve">the </w:t>
      </w:r>
      <w:r>
        <w:rPr>
          <w:rStyle w:val="Remark"/>
          <w:i w:val="0"/>
          <w:sz w:val="24"/>
        </w:rPr>
        <w:t xml:space="preserve">SWE Common </w:t>
      </w:r>
      <w:r w:rsidR="00172E1E">
        <w:rPr>
          <w:rStyle w:val="Remark"/>
          <w:i w:val="0"/>
          <w:sz w:val="24"/>
        </w:rPr>
        <w:t>D</w:t>
      </w:r>
      <w:r>
        <w:rPr>
          <w:rStyle w:val="Remark"/>
          <w:i w:val="0"/>
          <w:sz w:val="24"/>
        </w:rPr>
        <w:t>ata</w:t>
      </w:r>
      <w:r w:rsidR="00644C6D">
        <w:rPr>
          <w:rStyle w:val="Remark"/>
          <w:i w:val="0"/>
          <w:sz w:val="24"/>
        </w:rPr>
        <w:t xml:space="preserve"> </w:t>
      </w:r>
      <w:r w:rsidR="00172E1E">
        <w:rPr>
          <w:rStyle w:val="Remark"/>
          <w:i w:val="0"/>
          <w:sz w:val="24"/>
        </w:rPr>
        <w:t xml:space="preserve">Model </w:t>
      </w:r>
      <w:r w:rsidR="00644C6D">
        <w:rPr>
          <w:rStyle w:val="Remark"/>
          <w:i w:val="0"/>
          <w:sz w:val="24"/>
        </w:rPr>
        <w:t>specification</w:t>
      </w:r>
      <w:r w:rsidR="009C3280">
        <w:rPr>
          <w:rStyle w:val="Remark"/>
          <w:i w:val="0"/>
          <w:sz w:val="24"/>
        </w:rPr>
        <w:t>. Thus,</w:t>
      </w:r>
      <w:r>
        <w:rPr>
          <w:rStyle w:val="Remark"/>
          <w:i w:val="0"/>
          <w:sz w:val="24"/>
        </w:rPr>
        <w:t xml:space="preserve"> the following </w:t>
      </w:r>
      <w:r w:rsidR="00644C6D">
        <w:rPr>
          <w:rStyle w:val="Remark"/>
          <w:i w:val="0"/>
          <w:sz w:val="24"/>
        </w:rPr>
        <w:t>additions</w:t>
      </w:r>
      <w:r>
        <w:rPr>
          <w:rStyle w:val="Remark"/>
          <w:i w:val="0"/>
          <w:sz w:val="24"/>
        </w:rPr>
        <w:t xml:space="preserve"> to SWE Common </w:t>
      </w:r>
      <w:r w:rsidR="00172E1E">
        <w:rPr>
          <w:rStyle w:val="Remark"/>
          <w:i w:val="0"/>
          <w:sz w:val="24"/>
        </w:rPr>
        <w:t xml:space="preserve">Data Model </w:t>
      </w:r>
      <w:r>
        <w:rPr>
          <w:rStyle w:val="Remark"/>
          <w:i w:val="0"/>
          <w:sz w:val="24"/>
        </w:rPr>
        <w:t xml:space="preserve">are reflected </w:t>
      </w:r>
      <w:r w:rsidR="009C3280">
        <w:rPr>
          <w:rStyle w:val="Remark"/>
          <w:i w:val="0"/>
          <w:sz w:val="24"/>
        </w:rPr>
        <w:t xml:space="preserve">as improvements </w:t>
      </w:r>
      <w:r>
        <w:rPr>
          <w:rStyle w:val="Remark"/>
          <w:i w:val="0"/>
          <w:sz w:val="24"/>
        </w:rPr>
        <w:t>in SensorML v2.0:</w:t>
      </w:r>
    </w:p>
    <w:p w14:paraId="124CB3F1" w14:textId="302D089E" w:rsidR="00952F50" w:rsidRPr="00644C6D" w:rsidRDefault="00644C6D" w:rsidP="00BB7598">
      <w:pPr>
        <w:pStyle w:val="List"/>
        <w:rPr>
          <w:rFonts w:ascii="TimesNewRoman" w:hAnsi="TimesNewRoman" w:cs="TimesNewRoman"/>
          <w:lang w:val="en-US"/>
        </w:rPr>
      </w:pPr>
      <w:r w:rsidRPr="00644C6D">
        <w:rPr>
          <w:lang w:val="en-US"/>
        </w:rPr>
        <w:t>A</w:t>
      </w:r>
      <w:r w:rsidR="006E2403" w:rsidRPr="00644C6D">
        <w:rPr>
          <w:lang w:val="en-US"/>
        </w:rPr>
        <w:t xml:space="preserve"> </w:t>
      </w:r>
      <w:r w:rsidR="00A00922" w:rsidRPr="00644C6D">
        <w:rPr>
          <w:lang w:val="en-US"/>
        </w:rPr>
        <w:t>Data</w:t>
      </w:r>
      <w:r w:rsidR="007938E0" w:rsidRPr="00644C6D">
        <w:rPr>
          <w:lang w:val="en-US"/>
        </w:rPr>
        <w:t>Choice component</w:t>
      </w:r>
      <w:r w:rsidR="00A00922" w:rsidRPr="00644C6D">
        <w:rPr>
          <w:lang w:val="en-US"/>
        </w:rPr>
        <w:t xml:space="preserve"> providing</w:t>
      </w:r>
      <w:r w:rsidR="007938E0" w:rsidRPr="00644C6D">
        <w:rPr>
          <w:lang w:val="en-US"/>
        </w:rPr>
        <w:t xml:space="preserve"> support </w:t>
      </w:r>
      <w:r w:rsidR="00A00922" w:rsidRPr="00644C6D">
        <w:rPr>
          <w:lang w:val="en-US"/>
        </w:rPr>
        <w:t xml:space="preserve">for </w:t>
      </w:r>
      <w:r w:rsidR="00636263">
        <w:rPr>
          <w:lang w:val="en-US"/>
        </w:rPr>
        <w:t>variable</w:t>
      </w:r>
      <w:r w:rsidR="002F4445" w:rsidRPr="00644C6D">
        <w:rPr>
          <w:lang w:val="en-US"/>
        </w:rPr>
        <w:t xml:space="preserve"> (</w:t>
      </w:r>
      <w:r w:rsidR="00636263">
        <w:rPr>
          <w:lang w:val="en-US"/>
        </w:rPr>
        <w:t>multiplexed</w:t>
      </w:r>
      <w:r w:rsidR="00B8674F" w:rsidRPr="00644C6D">
        <w:rPr>
          <w:lang w:val="en-US"/>
        </w:rPr>
        <w:t>) data type</w:t>
      </w:r>
      <w:r w:rsidR="00636263">
        <w:rPr>
          <w:lang w:val="en-US"/>
        </w:rPr>
        <w:t>s</w:t>
      </w:r>
    </w:p>
    <w:p w14:paraId="239FEE0F" w14:textId="7CFAD8D8" w:rsidR="00A00922" w:rsidRPr="00644C6D" w:rsidRDefault="006E2403" w:rsidP="00BB7598">
      <w:pPr>
        <w:pStyle w:val="List"/>
        <w:rPr>
          <w:rFonts w:ascii="TimesNewRoman" w:hAnsi="TimesNewRoman" w:cs="TimesNewRoman"/>
          <w:lang w:val="en-US"/>
        </w:rPr>
      </w:pPr>
      <w:r w:rsidRPr="00644C6D">
        <w:rPr>
          <w:lang w:val="en-US"/>
        </w:rPr>
        <w:t xml:space="preserve">The </w:t>
      </w:r>
      <w:r w:rsidR="00A00922" w:rsidRPr="00644C6D">
        <w:rPr>
          <w:lang w:val="en-US"/>
        </w:rPr>
        <w:t xml:space="preserve">DataStream object </w:t>
      </w:r>
      <w:r w:rsidR="00112BE9" w:rsidRPr="00644C6D">
        <w:rPr>
          <w:lang w:val="en-US"/>
        </w:rPr>
        <w:t>improv</w:t>
      </w:r>
      <w:r w:rsidR="00A00922" w:rsidRPr="00644C6D">
        <w:rPr>
          <w:lang w:val="en-US"/>
        </w:rPr>
        <w:t>ing support for real-time</w:t>
      </w:r>
      <w:r w:rsidR="00D74ABB" w:rsidRPr="00644C6D">
        <w:rPr>
          <w:lang w:val="en-US"/>
        </w:rPr>
        <w:t xml:space="preserve"> </w:t>
      </w:r>
      <w:r w:rsidR="00636263">
        <w:rPr>
          <w:lang w:val="en-US"/>
        </w:rPr>
        <w:t>data</w:t>
      </w:r>
      <w:r w:rsidR="00A00922" w:rsidRPr="00644C6D">
        <w:rPr>
          <w:lang w:val="en-US"/>
        </w:rPr>
        <w:t xml:space="preserve"> streams</w:t>
      </w:r>
    </w:p>
    <w:p w14:paraId="497C7031" w14:textId="77777777" w:rsidR="007938E0" w:rsidRPr="00644C6D" w:rsidRDefault="006E2403" w:rsidP="00BB7598">
      <w:pPr>
        <w:pStyle w:val="List"/>
        <w:rPr>
          <w:rFonts w:ascii="TimesNewRoman" w:hAnsi="TimesNewRoman" w:cs="TimesNewRoman"/>
          <w:lang w:val="en-US"/>
        </w:rPr>
      </w:pPr>
      <w:r w:rsidRPr="00644C6D">
        <w:rPr>
          <w:lang w:val="en-US"/>
        </w:rPr>
        <w:t xml:space="preserve">The </w:t>
      </w:r>
      <w:r w:rsidR="00A00922" w:rsidRPr="00644C6D">
        <w:rPr>
          <w:lang w:val="en-US"/>
        </w:rPr>
        <w:t>XMLBlock encoding providing support for simple XML encoded data</w:t>
      </w:r>
    </w:p>
    <w:p w14:paraId="45E8F13A" w14:textId="77777777" w:rsidR="0083311A" w:rsidRPr="00644C6D" w:rsidRDefault="00BD1249" w:rsidP="00BB7598">
      <w:pPr>
        <w:pStyle w:val="List"/>
        <w:rPr>
          <w:rFonts w:ascii="TimesNewRoman" w:hAnsi="TimesNewRoman" w:cs="TimesNewRoman"/>
          <w:lang w:val="en-US"/>
        </w:rPr>
      </w:pPr>
      <w:r w:rsidRPr="00644C6D">
        <w:rPr>
          <w:lang w:val="en-US"/>
        </w:rPr>
        <w:t>S</w:t>
      </w:r>
      <w:r w:rsidR="0083311A" w:rsidRPr="00644C6D">
        <w:rPr>
          <w:lang w:val="en-US"/>
        </w:rPr>
        <w:t xml:space="preserve">upport </w:t>
      </w:r>
      <w:r w:rsidRPr="00644C6D">
        <w:rPr>
          <w:lang w:val="en-US"/>
        </w:rPr>
        <w:t xml:space="preserve">for </w:t>
      </w:r>
      <w:r w:rsidR="0083311A" w:rsidRPr="00644C6D">
        <w:rPr>
          <w:lang w:val="en-US"/>
        </w:rPr>
        <w:t xml:space="preserve">definition of NIL values and </w:t>
      </w:r>
      <w:r w:rsidR="00D74ABB" w:rsidRPr="00644C6D">
        <w:rPr>
          <w:lang w:val="en-US"/>
        </w:rPr>
        <w:t xml:space="preserve">associated </w:t>
      </w:r>
      <w:r w:rsidR="0083311A" w:rsidRPr="00644C6D">
        <w:rPr>
          <w:lang w:val="en-US"/>
        </w:rPr>
        <w:t>reasons</w:t>
      </w:r>
    </w:p>
    <w:p w14:paraId="147B075A" w14:textId="77777777" w:rsidR="006E2403" w:rsidRPr="00E2680B" w:rsidRDefault="006E2403" w:rsidP="00BB7598">
      <w:pPr>
        <w:pStyle w:val="List"/>
        <w:rPr>
          <w:rFonts w:ascii="TimesNewRoman" w:hAnsi="TimesNewRoman" w:cs="TimesNewRoman"/>
          <w:lang w:val="en-US"/>
        </w:rPr>
      </w:pPr>
      <w:r w:rsidRPr="00644C6D">
        <w:rPr>
          <w:lang w:val="en-US"/>
        </w:rPr>
        <w:t>The CategoryRange class to define ranges of ordered categorical quantities</w:t>
      </w:r>
    </w:p>
    <w:p w14:paraId="4ED5D3E6" w14:textId="77777777" w:rsidR="00E2680B" w:rsidRDefault="00E2680B" w:rsidP="00E2680B">
      <w:pPr>
        <w:pStyle w:val="List"/>
        <w:rPr>
          <w:rFonts w:ascii="TimesNewRoman" w:hAnsi="TimesNewRoman" w:cs="TimesNewRoman"/>
          <w:lang w:val="en-US"/>
        </w:rPr>
      </w:pPr>
      <w:r>
        <w:rPr>
          <w:lang w:val="en-US"/>
        </w:rPr>
        <w:t xml:space="preserve">Extension points </w:t>
      </w:r>
      <w:r>
        <w:rPr>
          <w:rFonts w:ascii="TimesNewRoman" w:hAnsi="TimesNewRoman" w:cs="TimesNewRoman"/>
          <w:lang w:val="en-US"/>
        </w:rPr>
        <w:t>for domain or community-specific schema</w:t>
      </w:r>
    </w:p>
    <w:p w14:paraId="7C2EEDFA" w14:textId="77777777" w:rsidR="00E2680B" w:rsidRPr="00644C6D" w:rsidRDefault="00E2680B" w:rsidP="00BB7598">
      <w:pPr>
        <w:pStyle w:val="List"/>
        <w:rPr>
          <w:rFonts w:ascii="TimesNewRoman" w:hAnsi="TimesNewRoman" w:cs="TimesNewRoman"/>
          <w:lang w:val="en-US"/>
        </w:rPr>
      </w:pPr>
      <w:r>
        <w:rPr>
          <w:rFonts w:ascii="TimesNewRoman" w:hAnsi="TimesNewRoman" w:cs="TimesNewRoman"/>
          <w:lang w:val="en-US"/>
        </w:rPr>
        <w:t>Ability to provide security tagging of individual data componen</w:t>
      </w:r>
      <w:r w:rsidR="001E12AC">
        <w:rPr>
          <w:rFonts w:ascii="TimesNewRoman" w:hAnsi="TimesNewRoman" w:cs="TimesNewRoman"/>
          <w:lang w:val="en-US"/>
        </w:rPr>
        <w:t>ts through the use of extension points</w:t>
      </w:r>
    </w:p>
    <w:p w14:paraId="2F6C7E57" w14:textId="68D18033" w:rsidR="00952F50" w:rsidRPr="00644C6D" w:rsidRDefault="00644C6D" w:rsidP="00343FC5">
      <w:pPr>
        <w:rPr>
          <w:rStyle w:val="Remark"/>
          <w:i w:val="0"/>
          <w:sz w:val="24"/>
          <w:lang w:val="en-US"/>
        </w:rPr>
      </w:pPr>
      <w:r w:rsidRPr="00644C6D">
        <w:rPr>
          <w:rStyle w:val="Remark"/>
          <w:i w:val="0"/>
          <w:sz w:val="24"/>
          <w:lang w:val="en-US"/>
        </w:rPr>
        <w:t>Also</w:t>
      </w:r>
      <w:r w:rsidR="00551971" w:rsidRPr="00644C6D">
        <w:rPr>
          <w:rStyle w:val="Remark"/>
          <w:i w:val="0"/>
          <w:sz w:val="24"/>
          <w:lang w:val="en-US"/>
        </w:rPr>
        <w:t xml:space="preserve">, some elements of the </w:t>
      </w:r>
      <w:r w:rsidRPr="00644C6D">
        <w:rPr>
          <w:rStyle w:val="Remark"/>
          <w:i w:val="0"/>
          <w:sz w:val="24"/>
          <w:lang w:val="en-US"/>
        </w:rPr>
        <w:t xml:space="preserve">SWE Common </w:t>
      </w:r>
      <w:r w:rsidR="00172E1E">
        <w:rPr>
          <w:rStyle w:val="Remark"/>
          <w:i w:val="0"/>
          <w:sz w:val="24"/>
        </w:rPr>
        <w:t xml:space="preserve">Data Model </w:t>
      </w:r>
      <w:r w:rsidRPr="00644C6D">
        <w:rPr>
          <w:rStyle w:val="Remark"/>
          <w:i w:val="0"/>
          <w:sz w:val="24"/>
          <w:lang w:val="en-US"/>
        </w:rPr>
        <w:t>specification</w:t>
      </w:r>
      <w:r w:rsidR="003B6EFC" w:rsidRPr="00644C6D">
        <w:rPr>
          <w:rStyle w:val="Remark"/>
          <w:i w:val="0"/>
          <w:sz w:val="24"/>
          <w:lang w:val="en-US"/>
        </w:rPr>
        <w:t xml:space="preserve"> </w:t>
      </w:r>
      <w:r w:rsidR="00551971" w:rsidRPr="00644C6D">
        <w:rPr>
          <w:rStyle w:val="Remark"/>
          <w:i w:val="0"/>
          <w:sz w:val="24"/>
          <w:lang w:val="en-US"/>
        </w:rPr>
        <w:t xml:space="preserve">have been </w:t>
      </w:r>
      <w:r w:rsidR="00B1706E" w:rsidRPr="00644C6D">
        <w:rPr>
          <w:rStyle w:val="Remark"/>
          <w:i w:val="0"/>
          <w:sz w:val="24"/>
          <w:lang w:val="en-US"/>
        </w:rPr>
        <w:t>removed</w:t>
      </w:r>
      <w:r w:rsidR="00551971" w:rsidRPr="00644C6D">
        <w:rPr>
          <w:rStyle w:val="Remark"/>
          <w:i w:val="0"/>
          <w:sz w:val="24"/>
          <w:lang w:val="en-US"/>
        </w:rPr>
        <w:t xml:space="preserve"> and replaced by </w:t>
      </w:r>
      <w:r w:rsidR="00DB1E44">
        <w:rPr>
          <w:rStyle w:val="Remark"/>
          <w:i w:val="0"/>
          <w:sz w:val="24"/>
          <w:lang w:val="en-US"/>
        </w:rPr>
        <w:t xml:space="preserve">their </w:t>
      </w:r>
      <w:r w:rsidR="00551971" w:rsidRPr="00644C6D">
        <w:rPr>
          <w:rStyle w:val="Remark"/>
          <w:i w:val="0"/>
          <w:sz w:val="24"/>
          <w:lang w:val="en-US"/>
        </w:rPr>
        <w:t>soft-typed equivalent</w:t>
      </w:r>
      <w:r w:rsidR="00DB1E44">
        <w:rPr>
          <w:rStyle w:val="Remark"/>
          <w:i w:val="0"/>
          <w:sz w:val="24"/>
          <w:lang w:val="en-US"/>
        </w:rPr>
        <w:t>s</w:t>
      </w:r>
      <w:r w:rsidR="00766528">
        <w:rPr>
          <w:rStyle w:val="Remark"/>
          <w:i w:val="0"/>
          <w:sz w:val="24"/>
          <w:lang w:val="en-US"/>
        </w:rPr>
        <w:t xml:space="preserve"> defined using RelaxNG and/or Schematron</w:t>
      </w:r>
      <w:r w:rsidR="00F51078" w:rsidRPr="00644C6D">
        <w:rPr>
          <w:rStyle w:val="Remark"/>
          <w:i w:val="0"/>
          <w:sz w:val="24"/>
          <w:lang w:val="en-US"/>
        </w:rPr>
        <w:t xml:space="preserve">. </w:t>
      </w:r>
      <w:r w:rsidR="00766528">
        <w:rPr>
          <w:rStyle w:val="Remark"/>
          <w:i w:val="0"/>
          <w:sz w:val="24"/>
          <w:lang w:val="en-US"/>
        </w:rPr>
        <w:t>These include</w:t>
      </w:r>
      <w:r w:rsidR="00F51078" w:rsidRPr="00644C6D">
        <w:rPr>
          <w:rStyle w:val="Remark"/>
          <w:i w:val="0"/>
          <w:sz w:val="24"/>
          <w:lang w:val="en-US"/>
        </w:rPr>
        <w:t>:</w:t>
      </w:r>
    </w:p>
    <w:p w14:paraId="7037A672" w14:textId="77777777" w:rsidR="00952F50" w:rsidRPr="00644C6D" w:rsidRDefault="00952F50" w:rsidP="00BB7598">
      <w:pPr>
        <w:pStyle w:val="List"/>
        <w:rPr>
          <w:rFonts w:ascii="TimesNewRoman" w:hAnsi="TimesNewRoman" w:cs="TimesNewRoman"/>
          <w:lang w:val="en-US"/>
        </w:rPr>
      </w:pPr>
      <w:r w:rsidRPr="00644C6D">
        <w:rPr>
          <w:lang w:val="en-US"/>
        </w:rPr>
        <w:t>Position</w:t>
      </w:r>
      <w:r w:rsidR="00436272" w:rsidRPr="00644C6D">
        <w:rPr>
          <w:lang w:val="en-US"/>
        </w:rPr>
        <w:t xml:space="preserve">, </w:t>
      </w:r>
      <w:r w:rsidRPr="00644C6D">
        <w:rPr>
          <w:lang w:val="en-US"/>
        </w:rPr>
        <w:t>SquareM</w:t>
      </w:r>
      <w:r w:rsidR="005D30CC" w:rsidRPr="00644C6D">
        <w:rPr>
          <w:lang w:val="en-US"/>
        </w:rPr>
        <w:t>a</w:t>
      </w:r>
      <w:r w:rsidRPr="00644C6D">
        <w:rPr>
          <w:lang w:val="en-US"/>
        </w:rPr>
        <w:t>trix</w:t>
      </w:r>
    </w:p>
    <w:p w14:paraId="21F95143" w14:textId="77777777" w:rsidR="00875DD3" w:rsidRPr="00644C6D" w:rsidRDefault="00875DD3" w:rsidP="00BB7598">
      <w:pPr>
        <w:pStyle w:val="List"/>
        <w:rPr>
          <w:rFonts w:ascii="TimesNewRoman" w:hAnsi="TimesNewRoman" w:cs="TimesNewRoman"/>
          <w:lang w:val="en-US"/>
        </w:rPr>
      </w:pPr>
      <w:r w:rsidRPr="00644C6D">
        <w:rPr>
          <w:lang w:val="en-US"/>
        </w:rPr>
        <w:t>SimpleDataRecor</w:t>
      </w:r>
      <w:r w:rsidR="00AE09BF" w:rsidRPr="00644C6D">
        <w:rPr>
          <w:lang w:val="en-US"/>
        </w:rPr>
        <w:t>d, ObservableProperty</w:t>
      </w:r>
    </w:p>
    <w:p w14:paraId="74AF35E7" w14:textId="77777777" w:rsidR="00952F50" w:rsidRPr="00644C6D" w:rsidRDefault="00952F50" w:rsidP="00BB7598">
      <w:pPr>
        <w:pStyle w:val="List"/>
        <w:rPr>
          <w:rFonts w:ascii="TimesNewRoman" w:hAnsi="TimesNewRoman" w:cs="TimesNewRoman"/>
          <w:lang w:val="en-US"/>
        </w:rPr>
      </w:pPr>
      <w:r w:rsidRPr="00644C6D">
        <w:rPr>
          <w:lang w:val="en-US"/>
        </w:rPr>
        <w:t>Condit</w:t>
      </w:r>
      <w:r w:rsidR="00436272" w:rsidRPr="00644C6D">
        <w:rPr>
          <w:lang w:val="en-US"/>
        </w:rPr>
        <w:t>i</w:t>
      </w:r>
      <w:r w:rsidRPr="00644C6D">
        <w:rPr>
          <w:lang w:val="en-US"/>
        </w:rPr>
        <w:t>onalData</w:t>
      </w:r>
      <w:r w:rsidR="00436272" w:rsidRPr="00644C6D">
        <w:rPr>
          <w:lang w:val="en-US"/>
        </w:rPr>
        <w:t xml:space="preserve">, </w:t>
      </w:r>
      <w:r w:rsidRPr="00644C6D">
        <w:rPr>
          <w:lang w:val="en-US"/>
        </w:rPr>
        <w:t>ConditionalValue</w:t>
      </w:r>
    </w:p>
    <w:p w14:paraId="00B3D276" w14:textId="77777777" w:rsidR="00FB5F5D" w:rsidRPr="00644C6D" w:rsidRDefault="00FB5F5D" w:rsidP="00FB5F5D">
      <w:pPr>
        <w:pStyle w:val="List"/>
        <w:rPr>
          <w:rFonts w:ascii="TimesNewRoman" w:hAnsi="TimesNewRoman" w:cs="TimesNewRoman"/>
          <w:lang w:val="en-US"/>
        </w:rPr>
      </w:pPr>
      <w:r w:rsidRPr="00644C6D">
        <w:rPr>
          <w:lang w:val="en-US"/>
        </w:rPr>
        <w:t>Curve, NormalizedCurve</w:t>
      </w:r>
    </w:p>
    <w:p w14:paraId="0D9DAFF1" w14:textId="77777777" w:rsidR="00343FC5" w:rsidRPr="0033418F" w:rsidRDefault="007001F7" w:rsidP="00CB6C89">
      <w:pPr>
        <w:pStyle w:val="Note"/>
        <w:rPr>
          <w:rStyle w:val="Remark"/>
          <w:iCs w:val="0"/>
          <w:sz w:val="24"/>
          <w:lang w:val="en-US"/>
        </w:rPr>
      </w:pPr>
      <w:r w:rsidRPr="0033418F">
        <w:rPr>
          <w:rStyle w:val="Remark"/>
          <w:iCs w:val="0"/>
          <w:sz w:val="24"/>
          <w:lang w:val="en-US"/>
        </w:rPr>
        <w:t xml:space="preserve">The derivation from GML has also been improved by </w:t>
      </w:r>
      <w:r w:rsidR="009A78D0" w:rsidRPr="0033418F">
        <w:rPr>
          <w:rStyle w:val="Remark"/>
          <w:iCs w:val="0"/>
          <w:sz w:val="24"/>
          <w:lang w:val="en-US"/>
        </w:rPr>
        <w:t>mak</w:t>
      </w:r>
      <w:r w:rsidRPr="0033418F">
        <w:rPr>
          <w:rStyle w:val="Remark"/>
          <w:iCs w:val="0"/>
          <w:sz w:val="24"/>
          <w:lang w:val="en-US"/>
        </w:rPr>
        <w:t>ing</w:t>
      </w:r>
      <w:r w:rsidR="009A78D0" w:rsidRPr="0033418F">
        <w:rPr>
          <w:rStyle w:val="Remark"/>
          <w:iCs w:val="0"/>
          <w:sz w:val="24"/>
          <w:lang w:val="en-US"/>
        </w:rPr>
        <w:t xml:space="preserve"> all elements substitutable for</w:t>
      </w:r>
      <w:r w:rsidR="00800BAA" w:rsidRPr="0033418F">
        <w:rPr>
          <w:rStyle w:val="Remark"/>
          <w:iCs w:val="0"/>
          <w:sz w:val="24"/>
          <w:lang w:val="en-US"/>
        </w:rPr>
        <w:t xml:space="preserve"> </w:t>
      </w:r>
      <w:r w:rsidR="0053711B" w:rsidRPr="0033418F">
        <w:rPr>
          <w:rStyle w:val="Remark"/>
          <w:iCs w:val="0"/>
          <w:sz w:val="24"/>
          <w:lang w:val="en-US"/>
        </w:rPr>
        <w:t xml:space="preserve">GML </w:t>
      </w:r>
      <w:r w:rsidR="00800BAA" w:rsidRPr="0033418F">
        <w:rPr>
          <w:rStyle w:val="Remark"/>
          <w:iCs w:val="0"/>
          <w:sz w:val="24"/>
          <w:lang w:val="en-US"/>
        </w:rPr>
        <w:t>Abstract</w:t>
      </w:r>
      <w:r w:rsidR="009A78D0" w:rsidRPr="0033418F">
        <w:rPr>
          <w:rStyle w:val="Remark"/>
          <w:iCs w:val="0"/>
          <w:sz w:val="24"/>
          <w:lang w:val="en-US"/>
        </w:rPr>
        <w:t>Value (and thus transitively for GML AbstractObject)</w:t>
      </w:r>
      <w:r w:rsidRPr="0033418F">
        <w:rPr>
          <w:rStyle w:val="Remark"/>
          <w:iCs w:val="0"/>
          <w:sz w:val="24"/>
          <w:lang w:val="en-US"/>
        </w:rPr>
        <w:t xml:space="preserve"> </w:t>
      </w:r>
      <w:r w:rsidR="00644C6D">
        <w:rPr>
          <w:rStyle w:val="Remark"/>
          <w:iCs w:val="0"/>
          <w:sz w:val="24"/>
          <w:lang w:val="en-US"/>
        </w:rPr>
        <w:t xml:space="preserve">and AbstractFeature </w:t>
      </w:r>
      <w:r w:rsidR="00800BAA" w:rsidRPr="0033418F">
        <w:rPr>
          <w:rStyle w:val="Remark"/>
          <w:iCs w:val="0"/>
          <w:sz w:val="24"/>
          <w:lang w:val="en-US"/>
        </w:rPr>
        <w:t>so that they can</w:t>
      </w:r>
      <w:r w:rsidRPr="0033418F">
        <w:rPr>
          <w:rStyle w:val="Remark"/>
          <w:iCs w:val="0"/>
          <w:sz w:val="24"/>
          <w:lang w:val="en-US"/>
        </w:rPr>
        <w:t xml:space="preserve"> be used directly </w:t>
      </w:r>
      <w:r w:rsidR="00800BAA" w:rsidRPr="0033418F">
        <w:rPr>
          <w:rStyle w:val="Remark"/>
          <w:iCs w:val="0"/>
          <w:sz w:val="24"/>
          <w:lang w:val="en-US"/>
        </w:rPr>
        <w:t xml:space="preserve">by </w:t>
      </w:r>
      <w:r w:rsidRPr="0033418F">
        <w:rPr>
          <w:rStyle w:val="Remark"/>
          <w:iCs w:val="0"/>
          <w:sz w:val="24"/>
          <w:lang w:val="en-US"/>
        </w:rPr>
        <w:t>GML application schemas.</w:t>
      </w:r>
      <w:r w:rsidR="00800BAA" w:rsidRPr="0033418F">
        <w:rPr>
          <w:rStyle w:val="Remark"/>
          <w:iCs w:val="0"/>
          <w:sz w:val="24"/>
          <w:lang w:val="en-US"/>
        </w:rPr>
        <w:t xml:space="preserve"> The GML encoding rules as defined in ISO 19136 have also been used to generate XML schemas from the UML models with only minor modifications.</w:t>
      </w:r>
    </w:p>
    <w:p w14:paraId="776D5FB6" w14:textId="4BF99DA8" w:rsidR="000F550A" w:rsidRDefault="00DB3C02" w:rsidP="000F550A">
      <w:pPr>
        <w:pStyle w:val="Note"/>
        <w:rPr>
          <w:rStyle w:val="Remark"/>
          <w:iCs w:val="0"/>
          <w:sz w:val="24"/>
          <w:lang w:val="en-US"/>
        </w:rPr>
      </w:pPr>
      <w:r w:rsidRPr="0033418F">
        <w:rPr>
          <w:rStyle w:val="Remark"/>
          <w:iCs w:val="0"/>
          <w:sz w:val="24"/>
          <w:lang w:val="en-US"/>
        </w:rPr>
        <w:t xml:space="preserve">This release is not fully </w:t>
      </w:r>
      <w:r w:rsidR="00551971" w:rsidRPr="0033418F">
        <w:rPr>
          <w:rStyle w:val="Remark"/>
          <w:iCs w:val="0"/>
          <w:sz w:val="24"/>
          <w:lang w:val="en-US"/>
        </w:rPr>
        <w:t>backward</w:t>
      </w:r>
      <w:r w:rsidR="00C77861" w:rsidRPr="0033418F">
        <w:rPr>
          <w:rStyle w:val="Remark"/>
          <w:iCs w:val="0"/>
          <w:sz w:val="24"/>
          <w:lang w:val="en-US"/>
        </w:rPr>
        <w:t>s</w:t>
      </w:r>
      <w:r w:rsidR="00551971" w:rsidRPr="0033418F">
        <w:rPr>
          <w:rStyle w:val="Remark"/>
          <w:iCs w:val="0"/>
          <w:sz w:val="24"/>
          <w:lang w:val="en-US"/>
        </w:rPr>
        <w:t xml:space="preserve"> compatible</w:t>
      </w:r>
      <w:r w:rsidRPr="0033418F">
        <w:rPr>
          <w:rStyle w:val="Remark"/>
          <w:iCs w:val="0"/>
          <w:sz w:val="24"/>
          <w:lang w:val="en-US"/>
        </w:rPr>
        <w:t xml:space="preserve"> with</w:t>
      </w:r>
      <w:r w:rsidR="00526030" w:rsidRPr="0033418F">
        <w:rPr>
          <w:rStyle w:val="Remark"/>
          <w:iCs w:val="0"/>
          <w:sz w:val="24"/>
          <w:lang w:val="en-US"/>
        </w:rPr>
        <w:t xml:space="preserve"> </w:t>
      </w:r>
      <w:r w:rsidRPr="0033418F">
        <w:rPr>
          <w:rStyle w:val="Remark"/>
          <w:iCs w:val="0"/>
          <w:sz w:val="24"/>
          <w:lang w:val="en-US"/>
        </w:rPr>
        <w:t>version 1.0</w:t>
      </w:r>
      <w:r w:rsidR="00177924" w:rsidRPr="0033418F">
        <w:rPr>
          <w:rStyle w:val="Remark"/>
          <w:iCs w:val="0"/>
          <w:sz w:val="24"/>
          <w:lang w:val="en-US"/>
        </w:rPr>
        <w:t>.1</w:t>
      </w:r>
      <w:r w:rsidRPr="0033418F">
        <w:rPr>
          <w:rStyle w:val="Remark"/>
          <w:iCs w:val="0"/>
          <w:sz w:val="24"/>
          <w:lang w:val="en-US"/>
        </w:rPr>
        <w:t xml:space="preserve"> </w:t>
      </w:r>
      <w:r w:rsidR="00526030" w:rsidRPr="0033418F">
        <w:rPr>
          <w:rStyle w:val="Remark"/>
          <w:iCs w:val="0"/>
          <w:sz w:val="24"/>
          <w:lang w:val="en-US"/>
        </w:rPr>
        <w:t>even though</w:t>
      </w:r>
      <w:r w:rsidR="0034197A" w:rsidRPr="0033418F">
        <w:rPr>
          <w:rStyle w:val="Remark"/>
          <w:iCs w:val="0"/>
          <w:sz w:val="24"/>
          <w:lang w:val="en-US"/>
        </w:rPr>
        <w:t xml:space="preserve"> changes were kept to a minimum</w:t>
      </w:r>
      <w:r w:rsidRPr="0033418F">
        <w:rPr>
          <w:rStyle w:val="Remark"/>
          <w:iCs w:val="0"/>
          <w:sz w:val="24"/>
          <w:lang w:val="en-US"/>
        </w:rPr>
        <w:t>.</w:t>
      </w:r>
    </w:p>
    <w:p w14:paraId="422209E0" w14:textId="15460785" w:rsidR="00885FD2" w:rsidRPr="00885FD2" w:rsidRDefault="00885FD2" w:rsidP="00885FD2">
      <w:pPr>
        <w:rPr>
          <w:lang w:val="en-US"/>
        </w:rPr>
      </w:pPr>
      <w:r>
        <w:rPr>
          <w:rStyle w:val="Remark"/>
          <w:i w:val="0"/>
          <w:sz w:val="24"/>
        </w:rPr>
        <w:t>The main change of SensorML 2.1 from SensorML 2.0 is the addition of setEncodedValues in both the standard and in the XML implementation to provide a method to more concisely encode arrays</w:t>
      </w:r>
      <w:r w:rsidR="007F00FF">
        <w:rPr>
          <w:rStyle w:val="Remark"/>
          <w:i w:val="0"/>
          <w:sz w:val="24"/>
        </w:rPr>
        <w:t>,</w:t>
      </w:r>
      <w:r>
        <w:rPr>
          <w:rStyle w:val="Remark"/>
          <w:i w:val="0"/>
          <w:sz w:val="24"/>
        </w:rPr>
        <w:t xml:space="preserve"> as compared to setArrayValues.</w:t>
      </w:r>
    </w:p>
    <w:p w14:paraId="2C8B2CA7" w14:textId="5D88A259" w:rsidR="008478B9" w:rsidRDefault="000F550A">
      <w:pPr>
        <w:rPr>
          <w:bCs/>
          <w:color w:val="000000"/>
          <w:szCs w:val="24"/>
        </w:rPr>
      </w:pPr>
      <w:r>
        <w:rPr>
          <w:lang w:val="en-US"/>
        </w:rPr>
        <w:t xml:space="preserve">As this </w:t>
      </w:r>
      <w:r w:rsidR="00A01A88">
        <w:rPr>
          <w:lang w:val="en-US"/>
        </w:rPr>
        <w:t xml:space="preserve">standard is </w:t>
      </w:r>
      <w:r>
        <w:rPr>
          <w:lang w:val="en-US"/>
        </w:rPr>
        <w:t xml:space="preserve">XML-based, JSON implementations are ruled to be out of scope.  </w:t>
      </w:r>
      <w:r w:rsidR="00A01A88">
        <w:rPr>
          <w:lang w:val="en-US"/>
        </w:rPr>
        <w:t xml:space="preserve">However, </w:t>
      </w:r>
      <w:r>
        <w:rPr>
          <w:lang w:val="en-US"/>
        </w:rPr>
        <w:t xml:space="preserve">Alex Robin has developed a </w:t>
      </w:r>
      <w:r w:rsidR="00A01A88">
        <w:rPr>
          <w:lang w:val="en-US"/>
        </w:rPr>
        <w:t xml:space="preserve">non-normative </w:t>
      </w:r>
      <w:r>
        <w:rPr>
          <w:lang w:val="en-US"/>
        </w:rPr>
        <w:t>Best Practice</w:t>
      </w:r>
      <w:r w:rsidR="00A01A88">
        <w:rPr>
          <w:lang w:val="en-US"/>
        </w:rPr>
        <w:t xml:space="preserve"> for such implementations: </w:t>
      </w:r>
      <w:r>
        <w:rPr>
          <w:lang w:val="en-US"/>
        </w:rPr>
        <w:t>OGC 07-112r2</w:t>
      </w:r>
      <w:r w:rsidR="00A01A88">
        <w:rPr>
          <w:lang w:val="en-US"/>
        </w:rPr>
        <w:t xml:space="preserve"> – </w:t>
      </w:r>
      <w:r w:rsidR="00A01A88" w:rsidRPr="00A01A88">
        <w:rPr>
          <w:bCs/>
          <w:color w:val="000000"/>
          <w:szCs w:val="24"/>
        </w:rPr>
        <w:t>JSON Encoding Rules SWE Common / SensorML</w:t>
      </w:r>
      <w:r w:rsidR="00A01A88">
        <w:rPr>
          <w:bCs/>
          <w:color w:val="000000"/>
          <w:szCs w:val="24"/>
        </w:rPr>
        <w:t>.</w:t>
      </w:r>
    </w:p>
    <w:p w14:paraId="31A381B4" w14:textId="2D52F2C1" w:rsidR="003D1EFA" w:rsidRDefault="00440160">
      <w:r>
        <w:t>SensorML 2 is well-suited for describing sensor model imaging geometries – the SensorML 2.0 RFC contains examples of a frame camera sensor model based on the Community Standard Model from NGA (</w:t>
      </w:r>
      <w:r w:rsidRPr="00440160">
        <w:t>NGA.SIG.0002_2.1</w:t>
      </w:r>
      <w:r>
        <w:t>).  </w:t>
      </w:r>
      <w:r w:rsidR="003D1EFA">
        <w:t xml:space="preserve">Additional (and more </w:t>
      </w:r>
      <w:r>
        <w:t>complete</w:t>
      </w:r>
      <w:r w:rsidR="003D1EFA">
        <w:t>)</w:t>
      </w:r>
      <w:r>
        <w:t xml:space="preserve"> sensor model descriptions</w:t>
      </w:r>
      <w:r w:rsidR="003D1EFA">
        <w:t xml:space="preserve"> </w:t>
      </w:r>
      <w:r>
        <w:t xml:space="preserve">are being compiled into a sensor model repository by </w:t>
      </w:r>
      <w:r w:rsidR="00D042AE">
        <w:t xml:space="preserve">the </w:t>
      </w:r>
      <w:r>
        <w:t>OGC</w:t>
      </w:r>
      <w:r w:rsidR="00D042AE">
        <w:t xml:space="preserve"> Naming Authority</w:t>
      </w:r>
      <w:r w:rsidR="003D1EFA">
        <w:t xml:space="preserve">, based on work by </w:t>
      </w:r>
      <w:r w:rsidR="00D042AE">
        <w:t xml:space="preserve">Gobe Hobona </w:t>
      </w:r>
      <w:r w:rsidR="003D1EFA">
        <w:t>[OGC 18-042r3 (unpublished)]</w:t>
      </w:r>
      <w:r>
        <w:t>.</w:t>
      </w:r>
      <w:r w:rsidR="00D042AE">
        <w:t xml:space="preserve">  In addition, work </w:t>
      </w:r>
      <w:r w:rsidR="003E257B">
        <w:t>to</w:t>
      </w:r>
      <w:r w:rsidR="00D042AE">
        <w:t xml:space="preserve"> connect OGC grid coverages to SensorML 2 that </w:t>
      </w:r>
      <w:r w:rsidR="00D042AE">
        <w:lastRenderedPageBreak/>
        <w:t>began in 2013 is now complete</w:t>
      </w:r>
      <w:r w:rsidR="003E257B">
        <w:t>d</w:t>
      </w:r>
      <w:r w:rsidR="00AD2206">
        <w:t>, which involved</w:t>
      </w:r>
      <w:r w:rsidR="008478B9">
        <w:t xml:space="preserve"> extending CIS 1.0 </w:t>
      </w:r>
      <w:r w:rsidR="00AD2206">
        <w:t xml:space="preserve">[OGC 09-146r2] </w:t>
      </w:r>
      <w:r w:rsidR="008478B9">
        <w:t>via the ReferenceableGridCoverage Extension</w:t>
      </w:r>
      <w:r w:rsidR="003E257B">
        <w:t xml:space="preserve"> [OGC 16-083r3]</w:t>
      </w:r>
      <w:r w:rsidR="008478B9">
        <w:t xml:space="preserve"> </w:t>
      </w:r>
      <w:r w:rsidR="003E257B">
        <w:t xml:space="preserve">to support SensorML </w:t>
      </w:r>
      <w:r w:rsidR="007F00FF">
        <w:t xml:space="preserve">2 </w:t>
      </w:r>
      <w:r w:rsidR="003E257B">
        <w:t xml:space="preserve">descriptions.  </w:t>
      </w:r>
      <w:r w:rsidR="00AD2206">
        <w:t>V</w:t>
      </w:r>
      <w:r w:rsidR="003D1EFA">
        <w:t>er</w:t>
      </w:r>
      <w:r w:rsidR="008478B9">
        <w:t xml:space="preserve">sion </w:t>
      </w:r>
      <w:r w:rsidR="003E257B">
        <w:t xml:space="preserve">2.1 </w:t>
      </w:r>
      <w:r w:rsidR="008478B9">
        <w:t>of the GMLJP2 imagery standard</w:t>
      </w:r>
      <w:r w:rsidR="003E257B">
        <w:t xml:space="preserve"> [OGC 08-083r8]</w:t>
      </w:r>
      <w:r w:rsidR="003D1EFA">
        <w:t xml:space="preserve"> takes advantage of this coverage extension standard to support embedded </w:t>
      </w:r>
      <w:r w:rsidR="00503DE9">
        <w:t>and</w:t>
      </w:r>
      <w:r w:rsidR="003D1EFA">
        <w:t xml:space="preserve"> external</w:t>
      </w:r>
      <w:r w:rsidR="00503DE9">
        <w:t xml:space="preserve">ly located </w:t>
      </w:r>
      <w:r w:rsidR="003D1EFA">
        <w:t xml:space="preserve">SensorML 2 descriptions, thereby giving GMLJP2 the ability to support “raw” sensor model imagery. </w:t>
      </w:r>
    </w:p>
    <w:p w14:paraId="69B9BC38" w14:textId="173043BE" w:rsidR="008478B9" w:rsidRPr="003D1EFA" w:rsidRDefault="003D1EFA">
      <w:pPr>
        <w:rPr>
          <w:sz w:val="22"/>
          <w:lang w:val="en-US"/>
        </w:rPr>
        <w:sectPr w:rsidR="008478B9" w:rsidRPr="003D1EFA" w:rsidSect="0060189C">
          <w:headerReference w:type="even" r:id="rId13"/>
          <w:headerReference w:type="default" r:id="rId14"/>
          <w:footerReference w:type="even" r:id="rId15"/>
          <w:footerReference w:type="default" r:id="rId16"/>
          <w:headerReference w:type="first" r:id="rId17"/>
          <w:footerReference w:type="first" r:id="rId18"/>
          <w:type w:val="oddPage"/>
          <w:pgSz w:w="12240" w:h="15840" w:code="1"/>
          <w:pgMar w:top="1872" w:right="1800" w:bottom="1699" w:left="1238" w:header="1022" w:footer="288" w:gutter="562"/>
          <w:pgNumType w:fmt="lowerRoman" w:start="1"/>
          <w:cols w:space="720"/>
          <w:titlePg/>
        </w:sectPr>
      </w:pPr>
      <w:r>
        <w:t xml:space="preserve"> </w:t>
      </w:r>
    </w:p>
    <w:p w14:paraId="15769F51" w14:textId="5CF0DAC2" w:rsidR="00B24E8E" w:rsidRPr="001A6AAF" w:rsidRDefault="00DE4D07" w:rsidP="00B17E01">
      <w:pPr>
        <w:pStyle w:val="Title"/>
        <w:rPr>
          <w:lang w:val="en-US"/>
        </w:rPr>
      </w:pPr>
      <w:bookmarkStart w:id="16" w:name="_Toc6781384"/>
      <w:r>
        <w:rPr>
          <w:lang w:val="en-US"/>
        </w:rPr>
        <w:lastRenderedPageBreak/>
        <w:t>Sen</w:t>
      </w:r>
      <w:r w:rsidR="001B16FB">
        <w:rPr>
          <w:lang w:val="en-US"/>
        </w:rPr>
        <w:softHyphen/>
      </w:r>
      <w:r>
        <w:rPr>
          <w:lang w:val="en-US"/>
        </w:rPr>
        <w:t>sor Model Language (SensorML)</w:t>
      </w:r>
      <w:r w:rsidR="00200839" w:rsidRPr="001A6AAF">
        <w:rPr>
          <w:lang w:val="en-US"/>
        </w:rPr>
        <w:t xml:space="preserve">: </w:t>
      </w:r>
      <w:r w:rsidR="00B17E01">
        <w:rPr>
          <w:lang w:val="en-US"/>
        </w:rPr>
        <w:br/>
      </w:r>
      <w:r w:rsidR="00200839" w:rsidRPr="001A6AAF">
        <w:rPr>
          <w:lang w:val="en-US"/>
        </w:rPr>
        <w:t>An Implementation Specification</w:t>
      </w:r>
      <w:bookmarkEnd w:id="16"/>
    </w:p>
    <w:p w14:paraId="02CA9A48" w14:textId="77777777" w:rsidR="00B24E8E" w:rsidRPr="000666EF" w:rsidRDefault="00B24E8E" w:rsidP="0038729D">
      <w:pPr>
        <w:pStyle w:val="Heading1"/>
        <w:rPr>
          <w:lang w:val="en-US"/>
        </w:rPr>
      </w:pPr>
      <w:bookmarkStart w:id="17" w:name="_Toc443461091"/>
      <w:bookmarkStart w:id="18" w:name="_Toc443470360"/>
      <w:bookmarkStart w:id="19" w:name="_Toc176596181"/>
      <w:bookmarkStart w:id="20" w:name="_Toc6781385"/>
      <w:r w:rsidRPr="000666EF">
        <w:rPr>
          <w:lang w:val="en-US"/>
        </w:rPr>
        <w:t>Scope</w:t>
      </w:r>
      <w:bookmarkEnd w:id="17"/>
      <w:bookmarkEnd w:id="18"/>
      <w:bookmarkEnd w:id="19"/>
      <w:bookmarkEnd w:id="20"/>
    </w:p>
    <w:p w14:paraId="318D63F2" w14:textId="39F4E9DD" w:rsidR="000666EF" w:rsidRDefault="000666EF" w:rsidP="000666EF">
      <w:r>
        <w:t xml:space="preserve">This standard defines models and XML </w:t>
      </w:r>
      <w:r w:rsidR="002B0614">
        <w:t xml:space="preserve">Schema </w:t>
      </w:r>
      <w:r>
        <w:t xml:space="preserve">encoding for </w:t>
      </w:r>
      <w:r>
        <w:rPr>
          <w:iCs/>
        </w:rPr>
        <w:t>SensorML</w:t>
      </w:r>
      <w:r>
        <w:t xml:space="preserve">. The primary focus of SensorML is to provide a framework for defining processes and processing components associated with the measurement and post-measurement transformation of observations. </w:t>
      </w:r>
      <w:r w:rsidR="002B0614">
        <w:t xml:space="preserve">Thus SensorML has more of a focus on the process of measurement and observation, rather than </w:t>
      </w:r>
      <w:r w:rsidR="00B41648">
        <w:t xml:space="preserve">on </w:t>
      </w:r>
      <w:r w:rsidR="002B0614">
        <w:t>sensor hardware</w:t>
      </w:r>
      <w:r w:rsidR="0003316F">
        <w:t xml:space="preserve">, </w:t>
      </w:r>
      <w:r w:rsidR="00766528">
        <w:t>yet still provides</w:t>
      </w:r>
      <w:r w:rsidR="00DB1E44">
        <w:t xml:space="preserve"> </w:t>
      </w:r>
      <w:r w:rsidR="0003316F">
        <w:t>a robust means of defining the physical characteristics and functional capabilities of physical processes such as sensors and actuators</w:t>
      </w:r>
      <w:r w:rsidR="002B0614">
        <w:t xml:space="preserve">. </w:t>
      </w:r>
    </w:p>
    <w:p w14:paraId="183FFFB4" w14:textId="79FB7D1C" w:rsidR="000666EF" w:rsidRDefault="000666EF" w:rsidP="000666EF">
      <w:r>
        <w:t xml:space="preserve">The </w:t>
      </w:r>
      <w:r w:rsidR="00160B64">
        <w:t>aims</w:t>
      </w:r>
      <w:r>
        <w:t xml:space="preserve"> </w:t>
      </w:r>
      <w:r w:rsidR="00766528">
        <w:t xml:space="preserve">of </w:t>
      </w:r>
      <w:r w:rsidRPr="003E3E62">
        <w:rPr>
          <w:iCs/>
        </w:rPr>
        <w:t>SensorML</w:t>
      </w:r>
      <w:r>
        <w:t xml:space="preserve"> are to: </w:t>
      </w:r>
    </w:p>
    <w:p w14:paraId="03BC85C0" w14:textId="7263CEA5" w:rsidR="00766528" w:rsidRDefault="00766528" w:rsidP="0044545A">
      <w:pPr>
        <w:pStyle w:val="ExpBullet1"/>
        <w:keepLines/>
        <w:numPr>
          <w:ilvl w:val="0"/>
          <w:numId w:val="13"/>
        </w:numPr>
      </w:pPr>
      <w:r>
        <w:t>Provide descriptions of sensors and sensor systems for inventory management</w:t>
      </w:r>
    </w:p>
    <w:p w14:paraId="689E926D" w14:textId="77777777" w:rsidR="000666EF" w:rsidRDefault="000666EF" w:rsidP="0044545A">
      <w:pPr>
        <w:pStyle w:val="ExpBullet1"/>
        <w:keepLines/>
        <w:numPr>
          <w:ilvl w:val="0"/>
          <w:numId w:val="13"/>
        </w:numPr>
      </w:pPr>
      <w:r>
        <w:t>Provide sensor and process information in support of asset and observation discovery</w:t>
      </w:r>
    </w:p>
    <w:p w14:paraId="26645ED4" w14:textId="77777777" w:rsidR="000666EF" w:rsidRDefault="000666EF" w:rsidP="0044545A">
      <w:pPr>
        <w:pStyle w:val="ExpBullet1"/>
        <w:keepLines/>
        <w:numPr>
          <w:ilvl w:val="0"/>
          <w:numId w:val="13"/>
        </w:numPr>
      </w:pPr>
      <w:r>
        <w:t>Support the processing and analysis of the sensor observations</w:t>
      </w:r>
    </w:p>
    <w:p w14:paraId="7396AED3" w14:textId="77777777" w:rsidR="000666EF" w:rsidRDefault="000666EF" w:rsidP="0044545A">
      <w:pPr>
        <w:pStyle w:val="ExpBullet1"/>
        <w:keepLines/>
        <w:numPr>
          <w:ilvl w:val="0"/>
          <w:numId w:val="13"/>
        </w:numPr>
      </w:pPr>
      <w:r>
        <w:t xml:space="preserve">Support the geolocation of observed values (measured data) </w:t>
      </w:r>
    </w:p>
    <w:p w14:paraId="76BDBD40" w14:textId="3CC82C0C" w:rsidR="000666EF" w:rsidRDefault="000666EF" w:rsidP="0044545A">
      <w:pPr>
        <w:pStyle w:val="ExpBullet1"/>
        <w:keepLines/>
        <w:numPr>
          <w:ilvl w:val="0"/>
          <w:numId w:val="13"/>
        </w:numPr>
      </w:pPr>
      <w:r>
        <w:t xml:space="preserve">Provide performance </w:t>
      </w:r>
      <w:r w:rsidR="00B17E01">
        <w:t xml:space="preserve">and quality of measurement </w:t>
      </w:r>
      <w:r>
        <w:t xml:space="preserve">characteristics (e.g., accuracy, threshold, etc.) </w:t>
      </w:r>
    </w:p>
    <w:p w14:paraId="68122FF7" w14:textId="664E9CE0" w:rsidR="00160B64" w:rsidRDefault="00160B64" w:rsidP="0044545A">
      <w:pPr>
        <w:pStyle w:val="ExpBullet1"/>
        <w:keepLines/>
        <w:numPr>
          <w:ilvl w:val="0"/>
          <w:numId w:val="13"/>
        </w:numPr>
      </w:pPr>
      <w:r>
        <w:t>Provide general descriptions of components (e.g. a particular model or type of a sensor) as well as the specific configuration of that component when its deployed</w:t>
      </w:r>
    </w:p>
    <w:p w14:paraId="1CC71057" w14:textId="77777777" w:rsidR="00160B64" w:rsidRDefault="00160B64" w:rsidP="0044545A">
      <w:pPr>
        <w:pStyle w:val="ExpBullet1"/>
        <w:keepLines/>
        <w:numPr>
          <w:ilvl w:val="0"/>
          <w:numId w:val="13"/>
        </w:numPr>
      </w:pPr>
      <w:r>
        <w:t>Provide a machine interpretable description of the interfaces and data streams flowing in and out of a component</w:t>
      </w:r>
    </w:p>
    <w:p w14:paraId="1BCAABE1" w14:textId="73C4AA94" w:rsidR="000666EF" w:rsidRDefault="000666EF" w:rsidP="0044545A">
      <w:pPr>
        <w:pStyle w:val="ExpBullet1"/>
        <w:keepLines/>
        <w:numPr>
          <w:ilvl w:val="0"/>
          <w:numId w:val="13"/>
        </w:numPr>
      </w:pPr>
      <w:r>
        <w:t>Provide an explicit description of the process by which an obs</w:t>
      </w:r>
      <w:r w:rsidR="00DB1E44">
        <w:t>ervation was obtained (i.e., it</w:t>
      </w:r>
      <w:r w:rsidR="00766528">
        <w:t>’</w:t>
      </w:r>
      <w:r>
        <w:t>s lineage)</w:t>
      </w:r>
    </w:p>
    <w:p w14:paraId="49309B26" w14:textId="77777777" w:rsidR="000666EF" w:rsidRDefault="000666EF" w:rsidP="0044545A">
      <w:pPr>
        <w:pStyle w:val="ExpBullet1"/>
        <w:keepLines/>
        <w:numPr>
          <w:ilvl w:val="0"/>
          <w:numId w:val="13"/>
        </w:numPr>
      </w:pPr>
      <w:r>
        <w:t xml:space="preserve">Provide an executable </w:t>
      </w:r>
      <w:r w:rsidR="002972EB">
        <w:t>aggregate process</w:t>
      </w:r>
      <w:r>
        <w:t xml:space="preserve"> for deriving new data products on demand (i.e., derivable </w:t>
      </w:r>
      <w:r w:rsidR="0059330C">
        <w:t>products</w:t>
      </w:r>
      <w:r>
        <w:t>)</w:t>
      </w:r>
    </w:p>
    <w:p w14:paraId="68BCD46C" w14:textId="70E53961" w:rsidR="000666EF" w:rsidRPr="00A53F8A" w:rsidRDefault="000666EF" w:rsidP="0044545A">
      <w:pPr>
        <w:pStyle w:val="ExpBullet1"/>
        <w:keepLines/>
        <w:numPr>
          <w:ilvl w:val="0"/>
          <w:numId w:val="13"/>
        </w:numPr>
        <w:rPr>
          <w:rFonts w:ascii="Arial Unicode MS" w:eastAsia="Arial Unicode MS" w:hAnsi="Arial Unicode MS" w:cs="Arial Unicode MS"/>
          <w:vanish/>
          <w:sz w:val="20"/>
        </w:rPr>
      </w:pPr>
      <w:r>
        <w:t>Archive fundamental properties and assumptions regarding sensor systems</w:t>
      </w:r>
      <w:r w:rsidR="00B17E01">
        <w:t xml:space="preserve"> and computational processes</w:t>
      </w:r>
    </w:p>
    <w:p w14:paraId="2F2E2859" w14:textId="77777777" w:rsidR="000666EF" w:rsidRDefault="000666EF" w:rsidP="000666EF">
      <w:pPr>
        <w:pStyle w:val="ExpBullet1"/>
        <w:keepLines/>
      </w:pPr>
    </w:p>
    <w:p w14:paraId="18CEB481" w14:textId="77777777" w:rsidR="000666EF" w:rsidRPr="00AF1606" w:rsidRDefault="000666EF" w:rsidP="000666EF">
      <w:pPr>
        <w:pStyle w:val="ExpBullet1"/>
        <w:keepLines/>
        <w:rPr>
          <w:rFonts w:ascii="Arial Unicode MS" w:eastAsia="Arial Unicode MS" w:hAnsi="Arial Unicode MS" w:cs="Arial Unicode MS"/>
          <w:vanish/>
          <w:sz w:val="20"/>
        </w:rPr>
      </w:pPr>
    </w:p>
    <w:p w14:paraId="4CEF67FE" w14:textId="77777777" w:rsidR="000666EF" w:rsidRDefault="000666EF" w:rsidP="000666EF">
      <w:pPr>
        <w:pStyle w:val="ExpBullet1"/>
        <w:keepLines/>
      </w:pPr>
    </w:p>
    <w:p w14:paraId="17755EC8" w14:textId="1BB858AC" w:rsidR="000666EF" w:rsidRDefault="000666EF" w:rsidP="000666EF">
      <w:r w:rsidRPr="00AF1606">
        <w:t>SensorML provides a common framework for any process</w:t>
      </w:r>
      <w:r>
        <w:t>, but is particularly well-suited for the description of sensor and systems and the process</w:t>
      </w:r>
      <w:r w:rsidR="0003316F">
        <w:t>es surrounding</w:t>
      </w:r>
      <w:r>
        <w:t xml:space="preserve"> sensor observations</w:t>
      </w:r>
      <w:r w:rsidRPr="00AF1606">
        <w:t>. Within Se</w:t>
      </w:r>
      <w:r w:rsidR="00510E56">
        <w:t xml:space="preserve">nsorML, sensor </w:t>
      </w:r>
      <w:r w:rsidRPr="00AF1606">
        <w:t xml:space="preserve">and transducer components (detectors, transmitters, actuators, and filters) are all modeled as </w:t>
      </w:r>
      <w:r>
        <w:t xml:space="preserve">physical </w:t>
      </w:r>
      <w:r w:rsidRPr="00AF1606">
        <w:t xml:space="preserve">processes that can be connected and participate equally within a process </w:t>
      </w:r>
      <w:r w:rsidR="0003316F">
        <w:t>network</w:t>
      </w:r>
      <w:r>
        <w:t xml:space="preserve"> or system</w:t>
      </w:r>
      <w:r w:rsidRPr="00AF1606">
        <w:t xml:space="preserve">, and </w:t>
      </w:r>
      <w:r w:rsidR="00766528">
        <w:t xml:space="preserve">which </w:t>
      </w:r>
      <w:r w:rsidRPr="00AF1606">
        <w:t>utilize the same mo</w:t>
      </w:r>
      <w:r>
        <w:t>del frame</w:t>
      </w:r>
      <w:r w:rsidR="0003316F">
        <w:t>work</w:t>
      </w:r>
      <w:r>
        <w:t xml:space="preserve"> as any other process.</w:t>
      </w:r>
    </w:p>
    <w:p w14:paraId="0CC1DA87" w14:textId="5AA4236C" w:rsidR="000666EF" w:rsidRDefault="000666EF" w:rsidP="000666EF">
      <w:r>
        <w:t xml:space="preserve">Processes are entities that take one or more inputs and through the application of well-defined methods </w:t>
      </w:r>
      <w:r w:rsidR="0003316F">
        <w:t xml:space="preserve">and </w:t>
      </w:r>
      <w:r>
        <w:t>configurable parameters,</w:t>
      </w:r>
      <w:r w:rsidR="00510E56">
        <w:t xml:space="preserve"> </w:t>
      </w:r>
      <w:r w:rsidR="00766528">
        <w:t xml:space="preserve">and </w:t>
      </w:r>
      <w:r w:rsidR="00510E56">
        <w:t>produce</w:t>
      </w:r>
      <w:r>
        <w:t xml:space="preserve"> one or more outputs.  The </w:t>
      </w:r>
      <w:r>
        <w:lastRenderedPageBreak/>
        <w:t xml:space="preserve">process model defined in SensorML can be used to describe a wide variety of processes, including </w:t>
      </w:r>
      <w:r w:rsidR="00766528">
        <w:t xml:space="preserve">not only sensors, but also </w:t>
      </w:r>
      <w:r>
        <w:t xml:space="preserve">actuators, spatial transforms, and data processes, to name a few. SensorML also supports explicit linking between processes and thus supports the concept of </w:t>
      </w:r>
      <w:r w:rsidR="00766528">
        <w:t>process chains, networks,</w:t>
      </w:r>
      <w:r w:rsidR="00510E56">
        <w:t xml:space="preserve"> or workflows</w:t>
      </w:r>
      <w:r>
        <w:t xml:space="preserve">, which are </w:t>
      </w:r>
      <w:r w:rsidR="004435E9">
        <w:t>themselve</w:t>
      </w:r>
      <w:r w:rsidR="00510E56">
        <w:t>s</w:t>
      </w:r>
      <w:r w:rsidR="004435E9">
        <w:t xml:space="preserve"> </w:t>
      </w:r>
      <w:r>
        <w:t>defined as processes</w:t>
      </w:r>
      <w:r w:rsidR="00766528">
        <w:t xml:space="preserve"> using a composite pattern</w:t>
      </w:r>
      <w:r>
        <w:t>.</w:t>
      </w:r>
    </w:p>
    <w:p w14:paraId="03E9258B" w14:textId="24D72FAF" w:rsidR="000666EF" w:rsidRDefault="000666EF" w:rsidP="000666EF">
      <w:r>
        <w:rPr>
          <w:iCs/>
        </w:rPr>
        <w:t xml:space="preserve">SensorML provides a framework within which the geometric, dynamic, and observational characteristics of sensors and sensor systems can be defined. </w:t>
      </w:r>
      <w:r>
        <w:t xml:space="preserve">There are a great variety of sensor types, from simple thermometers to complex electron microscopes and earth observing satellites. These can all be supported through the definition of </w:t>
      </w:r>
      <w:r w:rsidR="0003316F">
        <w:t>simple</w:t>
      </w:r>
      <w:r>
        <w:t xml:space="preserve"> and </w:t>
      </w:r>
      <w:r w:rsidR="0003316F">
        <w:t xml:space="preserve">aggregate </w:t>
      </w:r>
      <w:r>
        <w:t>process</w:t>
      </w:r>
      <w:r w:rsidR="0003316F">
        <w:t>es</w:t>
      </w:r>
      <w:r>
        <w:t>.</w:t>
      </w:r>
    </w:p>
    <w:p w14:paraId="2251F753" w14:textId="5F9B4DD3" w:rsidR="000666EF" w:rsidRDefault="000666EF" w:rsidP="000666EF">
      <w:r>
        <w:t xml:space="preserve">The models and schema within the core SensorML </w:t>
      </w:r>
      <w:r w:rsidR="00B17E01">
        <w:t>specification</w:t>
      </w:r>
      <w:r>
        <w:t xml:space="preserve"> provide a “skeletal” framework for describing processes, </w:t>
      </w:r>
      <w:r w:rsidR="002972EB">
        <w:t>aggregate processes</w:t>
      </w:r>
      <w:r>
        <w:t xml:space="preserve">, and sensor systems. </w:t>
      </w:r>
      <w:r w:rsidR="0003316F">
        <w:t>I</w:t>
      </w:r>
      <w:r>
        <w:t xml:space="preserve">nteroperability within and between various sensor communities, </w:t>
      </w:r>
      <w:r w:rsidR="0003316F">
        <w:t>is greatly improved through</w:t>
      </w:r>
      <w:r>
        <w:t xml:space="preserve"> the definition of </w:t>
      </w:r>
      <w:r w:rsidR="00510E56">
        <w:t xml:space="preserve">shared </w:t>
      </w:r>
      <w:r>
        <w:t>community</w:t>
      </w:r>
      <w:r w:rsidR="00766528">
        <w:t>-specific</w:t>
      </w:r>
      <w:r>
        <w:t xml:space="preserve"> semantics (within online dictionaries or ontologies) that can be utilized within the framework. In addition, the profiling of small, general-use, atomic processes that can serve as components within </w:t>
      </w:r>
      <w:r w:rsidR="0003316F">
        <w:t>aggregate processes</w:t>
      </w:r>
      <w:r w:rsidR="004435E9">
        <w:t xml:space="preserve"> and systems</w:t>
      </w:r>
      <w:r w:rsidR="00766528">
        <w:t xml:space="preserve"> is envisioned</w:t>
      </w:r>
      <w:r>
        <w:t xml:space="preserve">. </w:t>
      </w:r>
    </w:p>
    <w:p w14:paraId="3D89FCF9" w14:textId="77777777" w:rsidR="000666EF" w:rsidRDefault="000666EF" w:rsidP="00DF7C6D">
      <w:pPr>
        <w:rPr>
          <w:lang w:val="en-US"/>
        </w:rPr>
      </w:pPr>
    </w:p>
    <w:p w14:paraId="71BAC3C8" w14:textId="77777777" w:rsidR="00B24E8E" w:rsidRDefault="007447CC" w:rsidP="006C3CF7">
      <w:pPr>
        <w:pStyle w:val="Heading1"/>
        <w:rPr>
          <w:lang w:val="en-US"/>
        </w:rPr>
      </w:pPr>
      <w:bookmarkStart w:id="21" w:name="_Toc443461092"/>
      <w:bookmarkStart w:id="22" w:name="_Toc443470361"/>
      <w:r w:rsidRPr="001A6AAF">
        <w:rPr>
          <w:lang w:val="en-US"/>
        </w:rPr>
        <w:br w:type="page"/>
      </w:r>
      <w:bookmarkStart w:id="23" w:name="_Toc176596182"/>
      <w:bookmarkStart w:id="24" w:name="_Toc6781386"/>
      <w:r w:rsidR="00B24E8E" w:rsidRPr="001A6AAF">
        <w:rPr>
          <w:lang w:val="en-US"/>
        </w:rPr>
        <w:lastRenderedPageBreak/>
        <w:t>Conformance</w:t>
      </w:r>
      <w:bookmarkEnd w:id="21"/>
      <w:bookmarkEnd w:id="22"/>
      <w:bookmarkEnd w:id="23"/>
      <w:bookmarkEnd w:id="24"/>
    </w:p>
    <w:p w14:paraId="24F5BC01" w14:textId="77777777" w:rsidR="001C7CB8" w:rsidRPr="001C7CB8" w:rsidRDefault="001C7CB8" w:rsidP="001C7CB8">
      <w:pPr>
        <w:pStyle w:val="Heading2"/>
        <w:rPr>
          <w:lang w:val="en-US"/>
        </w:rPr>
      </w:pPr>
      <w:bookmarkStart w:id="25" w:name="_Toc176596183"/>
      <w:bookmarkStart w:id="26" w:name="_Toc6781387"/>
      <w:r>
        <w:rPr>
          <w:lang w:val="en-US"/>
        </w:rPr>
        <w:t>Overview</w:t>
      </w:r>
      <w:bookmarkEnd w:id="25"/>
      <w:bookmarkEnd w:id="26"/>
    </w:p>
    <w:p w14:paraId="023A3F05" w14:textId="77777777" w:rsidR="0070362A" w:rsidRDefault="0070362A" w:rsidP="007D66AF">
      <w:pPr>
        <w:rPr>
          <w:lang w:val="en-US"/>
        </w:rPr>
      </w:pPr>
      <w:r>
        <w:rPr>
          <w:lang w:val="en-US"/>
        </w:rPr>
        <w:t>This standard has been written to be compliant with the OGC Specification Model – A Standard for Modular Specification (OGC 08-131r3). Extensions of this standard shall themselves be conformant to the OGC Specification Model.</w:t>
      </w:r>
    </w:p>
    <w:p w14:paraId="0F904F54" w14:textId="77777777" w:rsidR="001C7CB8" w:rsidRPr="004E6CC2" w:rsidRDefault="001C7CB8" w:rsidP="001C7CB8">
      <w:pPr>
        <w:rPr>
          <w:lang w:val="en-AU"/>
        </w:rPr>
      </w:pPr>
      <w:r w:rsidRPr="004E6CC2">
        <w:rPr>
          <w:lang w:val="en-AU"/>
        </w:rPr>
        <w:t xml:space="preserve">This Standard defines </w:t>
      </w:r>
      <w:r>
        <w:rPr>
          <w:lang w:val="en-AU"/>
        </w:rPr>
        <w:t xml:space="preserve">conceptual models and </w:t>
      </w:r>
      <w:r w:rsidRPr="004E6CC2">
        <w:rPr>
          <w:lang w:val="en-AU"/>
        </w:rPr>
        <w:t>an XML implementation of the</w:t>
      </w:r>
      <w:r>
        <w:rPr>
          <w:lang w:val="en-AU"/>
        </w:rPr>
        <w:t>se</w:t>
      </w:r>
      <w:r w:rsidRPr="004E6CC2">
        <w:rPr>
          <w:lang w:val="en-AU"/>
        </w:rPr>
        <w:t xml:space="preserve"> </w:t>
      </w:r>
      <w:r>
        <w:rPr>
          <w:lang w:val="en-AU"/>
        </w:rPr>
        <w:t>models</w:t>
      </w:r>
      <w:r w:rsidRPr="004E6CC2">
        <w:rPr>
          <w:lang w:val="en-AU"/>
        </w:rPr>
        <w:t xml:space="preserve"> for describing </w:t>
      </w:r>
      <w:r>
        <w:rPr>
          <w:lang w:val="en-AU"/>
        </w:rPr>
        <w:t>non-physical and physical processes surrounding the act of measurement and subsequent processing of observations</w:t>
      </w:r>
      <w:r w:rsidRPr="004E6CC2">
        <w:rPr>
          <w:lang w:val="en-AU"/>
        </w:rPr>
        <w:t xml:space="preserve">. The </w:t>
      </w:r>
      <w:r>
        <w:rPr>
          <w:lang w:val="en-AU"/>
        </w:rPr>
        <w:t xml:space="preserve">conceptual models are described using UML while the </w:t>
      </w:r>
      <w:r w:rsidRPr="004E6CC2">
        <w:rPr>
          <w:lang w:val="en-AU"/>
        </w:rPr>
        <w:t xml:space="preserve">implementation is described using the XML Schema language and Schematron. </w:t>
      </w:r>
      <w:r w:rsidR="0081348D">
        <w:rPr>
          <w:lang w:val="en-AU"/>
        </w:rPr>
        <w:t>It is envisioned that OWL (Web Ontology Language) and RDF (Resource Description Framework) versions could also be generated from the models if deemed useful and desired.</w:t>
      </w:r>
    </w:p>
    <w:p w14:paraId="2E3FF8F3" w14:textId="77777777" w:rsidR="001C7CB8" w:rsidRPr="001C7CB8" w:rsidRDefault="001C7CB8" w:rsidP="001C7CB8">
      <w:pPr>
        <w:pStyle w:val="Heading2"/>
      </w:pPr>
      <w:bookmarkStart w:id="27" w:name="_Toc264473595"/>
      <w:bookmarkStart w:id="28" w:name="_Toc176596184"/>
      <w:bookmarkStart w:id="29" w:name="_Toc6781388"/>
      <w:r w:rsidRPr="001C7CB8">
        <w:t>Specification identifier</w:t>
      </w:r>
      <w:bookmarkEnd w:id="27"/>
      <w:bookmarkEnd w:id="28"/>
      <w:bookmarkEnd w:id="29"/>
    </w:p>
    <w:p w14:paraId="673E4BEE" w14:textId="77777777" w:rsidR="001C7CB8" w:rsidRPr="008D1C38" w:rsidRDefault="001C7CB8" w:rsidP="001C7CB8">
      <w:pPr>
        <w:rPr>
          <w:lang w:val="en-AU"/>
        </w:rPr>
      </w:pPr>
      <w:r>
        <w:rPr>
          <w:lang w:val="en-AU"/>
        </w:rPr>
        <w:t xml:space="preserve">All requirements-classes and conformance-classes described in this document are owned by the specification identified as </w:t>
      </w:r>
      <w:bookmarkStart w:id="30" w:name="spec"/>
      <w:r>
        <w:rPr>
          <w:b/>
          <w:color w:val="FF0000"/>
          <w:lang w:val="en-AU"/>
        </w:rPr>
        <w:fldChar w:fldCharType="begin"/>
      </w:r>
      <w:r>
        <w:rPr>
          <w:b/>
          <w:color w:val="FF0000"/>
          <w:lang w:val="en-AU"/>
        </w:rPr>
        <w:instrText xml:space="preserve"> HYPERLINK "</w:instrText>
      </w:r>
      <w:r w:rsidRPr="001C7CB8">
        <w:rPr>
          <w:b/>
          <w:color w:val="FF0000"/>
          <w:lang w:val="en-AU"/>
        </w:rPr>
        <w:instrText>http://www.opengis.net/spec/sensorML/2.0</w:instrText>
      </w:r>
      <w:r>
        <w:rPr>
          <w:b/>
          <w:color w:val="FF0000"/>
          <w:lang w:val="en-AU"/>
        </w:rPr>
        <w:instrText xml:space="preserve">" </w:instrText>
      </w:r>
      <w:r>
        <w:rPr>
          <w:b/>
          <w:color w:val="FF0000"/>
          <w:lang w:val="en-AU"/>
        </w:rPr>
        <w:fldChar w:fldCharType="separate"/>
      </w:r>
      <w:r w:rsidRPr="00D5470E">
        <w:rPr>
          <w:rStyle w:val="Hyperlink"/>
          <w:b/>
          <w:lang w:val="en-AU"/>
        </w:rPr>
        <w:t>http://www.opengis.net/spec/sensorML/2.0</w:t>
      </w:r>
      <w:bookmarkEnd w:id="30"/>
      <w:r>
        <w:rPr>
          <w:b/>
          <w:color w:val="FF0000"/>
          <w:lang w:val="en-AU"/>
        </w:rPr>
        <w:fldChar w:fldCharType="end"/>
      </w:r>
      <w:r w:rsidR="0081348D" w:rsidRPr="0081348D">
        <w:rPr>
          <w:lang w:val="en-AU"/>
        </w:rPr>
        <w:t>.</w:t>
      </w:r>
    </w:p>
    <w:p w14:paraId="5BF3D881" w14:textId="77777777" w:rsidR="001C7CB8" w:rsidRPr="001C7CB8" w:rsidRDefault="001C7CB8" w:rsidP="007D66AF">
      <w:pPr>
        <w:pStyle w:val="Heading2"/>
        <w:rPr>
          <w:lang w:val="en-US"/>
        </w:rPr>
      </w:pPr>
      <w:bookmarkStart w:id="31" w:name="_Toc176596185"/>
      <w:bookmarkStart w:id="32" w:name="_Toc219621919"/>
      <w:bookmarkStart w:id="33" w:name="_Toc254961208"/>
      <w:bookmarkStart w:id="34" w:name="_Toc264473596"/>
      <w:bookmarkStart w:id="35" w:name="_Toc6781389"/>
      <w:r w:rsidRPr="001C7CB8">
        <w:t>Conformance classes</w:t>
      </w:r>
      <w:bookmarkEnd w:id="31"/>
      <w:bookmarkEnd w:id="35"/>
      <w:r w:rsidRPr="001C7CB8">
        <w:t xml:space="preserve"> </w:t>
      </w:r>
      <w:bookmarkEnd w:id="32"/>
      <w:bookmarkEnd w:id="33"/>
      <w:bookmarkEnd w:id="34"/>
    </w:p>
    <w:p w14:paraId="34C5AE0C" w14:textId="77777777" w:rsidR="001C7CB8" w:rsidRDefault="001C7CB8" w:rsidP="007D66AF">
      <w:pPr>
        <w:rPr>
          <w:lang w:val="en-US"/>
        </w:rPr>
      </w:pPr>
      <w:r w:rsidRPr="001C7CB8">
        <w:rPr>
          <w:lang w:val="en-AU"/>
        </w:rPr>
        <w:t xml:space="preserve">The conformance rules are based on XML validation using the XML Schema representation of </w:t>
      </w:r>
      <w:r>
        <w:rPr>
          <w:lang w:val="en-AU"/>
        </w:rPr>
        <w:t>SensorML</w:t>
      </w:r>
      <w:r w:rsidRPr="001C7CB8">
        <w:rPr>
          <w:lang w:val="en-AU"/>
        </w:rPr>
        <w:t>, together with processing of constraints expressed using Schematron assertions and reports.</w:t>
      </w:r>
    </w:p>
    <w:p w14:paraId="1EB2CC64" w14:textId="03D52522" w:rsidR="00B24E8E" w:rsidRDefault="00B24E8E" w:rsidP="007D66AF">
      <w:pPr>
        <w:rPr>
          <w:lang w:val="en-US"/>
        </w:rPr>
      </w:pPr>
      <w:r w:rsidRPr="001A6AAF">
        <w:rPr>
          <w:lang w:val="en-US"/>
        </w:rPr>
        <w:t xml:space="preserve">Conformance with this specification shall be checked using all the relevant tests specified </w:t>
      </w:r>
      <w:r w:rsidRPr="005D46FA">
        <w:rPr>
          <w:lang w:val="en-US"/>
        </w:rPr>
        <w:t>in</w:t>
      </w:r>
      <w:r w:rsidR="005D46FA">
        <w:rPr>
          <w:lang w:val="en-US"/>
        </w:rPr>
        <w:t xml:space="preserve"> Annex A</w:t>
      </w:r>
      <w:r w:rsidRPr="001A6AAF">
        <w:rPr>
          <w:lang w:val="en-US"/>
        </w:rPr>
        <w:t xml:space="preserve">. </w:t>
      </w:r>
      <w:r w:rsidRPr="001A6AAF">
        <w:rPr>
          <w:snapToGrid w:val="0"/>
          <w:lang w:val="en-US"/>
        </w:rPr>
        <w:t>The framework, concepts, and methodology for testing, and the criteria to b</w:t>
      </w:r>
      <w:r w:rsidR="005E5007">
        <w:rPr>
          <w:snapToGrid w:val="0"/>
          <w:lang w:val="en-US"/>
        </w:rPr>
        <w:t xml:space="preserve">e achieved to claim conformance </w:t>
      </w:r>
      <w:r w:rsidRPr="001A6AAF">
        <w:rPr>
          <w:snapToGrid w:val="0"/>
          <w:lang w:val="en-US"/>
        </w:rPr>
        <w:t>are specified in ISO 19105: Geographic information — Conformance and Testing.</w:t>
      </w:r>
      <w:r w:rsidR="0070362A">
        <w:rPr>
          <w:snapToGrid w:val="0"/>
          <w:lang w:val="en-US"/>
        </w:rPr>
        <w:t xml:space="preserve"> </w:t>
      </w:r>
      <w:r w:rsidRPr="001A6AAF">
        <w:rPr>
          <w:lang w:val="en-US"/>
        </w:rPr>
        <w:t>In order to conform to this OGC™</w:t>
      </w:r>
      <w:r w:rsidRPr="001A6AAF">
        <w:rPr>
          <w:vertAlign w:val="superscript"/>
          <w:lang w:val="en-US"/>
        </w:rPr>
        <w:t xml:space="preserve"> </w:t>
      </w:r>
      <w:r w:rsidR="00B6712F" w:rsidRPr="001A6AAF">
        <w:rPr>
          <w:lang w:val="en-US"/>
        </w:rPr>
        <w:t>encoding</w:t>
      </w:r>
      <w:r w:rsidRPr="001A6AAF">
        <w:rPr>
          <w:lang w:val="en-US"/>
        </w:rPr>
        <w:t xml:space="preserve"> standard, </w:t>
      </w:r>
      <w:r w:rsidR="00A8432E" w:rsidRPr="001A6AAF">
        <w:rPr>
          <w:lang w:val="en-US"/>
        </w:rPr>
        <w:t>a standardization target</w:t>
      </w:r>
      <w:r w:rsidRPr="001A6AAF">
        <w:rPr>
          <w:lang w:val="en-US"/>
        </w:rPr>
        <w:t xml:space="preserve"> shall</w:t>
      </w:r>
      <w:r w:rsidR="00B6712F" w:rsidRPr="001A6AAF">
        <w:rPr>
          <w:lang w:val="en-US"/>
        </w:rPr>
        <w:t xml:space="preserve"> implement the core conformance class, and</w:t>
      </w:r>
      <w:r w:rsidRPr="001A6AAF">
        <w:rPr>
          <w:lang w:val="en-US"/>
        </w:rPr>
        <w:t xml:space="preserve"> choose to implement</w:t>
      </w:r>
      <w:r w:rsidR="002C52DD" w:rsidRPr="001A6AAF">
        <w:rPr>
          <w:lang w:val="en-US"/>
        </w:rPr>
        <w:t xml:space="preserve"> a</w:t>
      </w:r>
      <w:r w:rsidRPr="001A6AAF">
        <w:rPr>
          <w:lang w:val="en-US"/>
        </w:rPr>
        <w:t xml:space="preserve">ny one </w:t>
      </w:r>
      <w:r w:rsidR="00044168">
        <w:rPr>
          <w:lang w:val="en-US"/>
        </w:rPr>
        <w:t xml:space="preserve">or more </w:t>
      </w:r>
      <w:r w:rsidRPr="001A6AAF">
        <w:rPr>
          <w:lang w:val="en-US"/>
        </w:rPr>
        <w:t xml:space="preserve">of </w:t>
      </w:r>
      <w:r w:rsidR="00A8432E" w:rsidRPr="001A6AAF">
        <w:rPr>
          <w:lang w:val="en-US"/>
        </w:rPr>
        <w:t xml:space="preserve">the </w:t>
      </w:r>
      <w:r w:rsidR="00B6712F" w:rsidRPr="001A6AAF">
        <w:rPr>
          <w:lang w:val="en-US"/>
        </w:rPr>
        <w:t xml:space="preserve">other </w:t>
      </w:r>
      <w:r w:rsidRPr="001A6AAF">
        <w:rPr>
          <w:lang w:val="en-US"/>
        </w:rPr>
        <w:t xml:space="preserve">conformance </w:t>
      </w:r>
      <w:r w:rsidR="00B6712F" w:rsidRPr="001A6AAF">
        <w:rPr>
          <w:lang w:val="en-US"/>
        </w:rPr>
        <w:t>classes</w:t>
      </w:r>
      <w:r w:rsidRPr="001A6AAF">
        <w:rPr>
          <w:lang w:val="en-US"/>
        </w:rPr>
        <w:t>.</w:t>
      </w:r>
    </w:p>
    <w:p w14:paraId="4C57DD7D" w14:textId="6830221F" w:rsidR="000B4C8B" w:rsidRDefault="00947F74" w:rsidP="007D66AF">
      <w:pPr>
        <w:rPr>
          <w:lang w:val="en-US"/>
        </w:rPr>
      </w:pPr>
      <w:r>
        <w:rPr>
          <w:lang w:val="en-US"/>
        </w:rPr>
        <w:t>The conformance rules for the XML implementation are based on XML validation using XML Schema representation of SensorML, together with processing constraints expressed using Schematron assertions and reports.</w:t>
      </w:r>
    </w:p>
    <w:p w14:paraId="61D8D0FC" w14:textId="77777777" w:rsidR="00F94065" w:rsidRDefault="00F94065" w:rsidP="007D66AF">
      <w:pPr>
        <w:rPr>
          <w:lang w:val="en-US"/>
        </w:rPr>
      </w:pPr>
    </w:p>
    <w:p w14:paraId="55D645D0" w14:textId="77777777" w:rsidR="00F94065" w:rsidRDefault="00F94065" w:rsidP="007D66AF">
      <w:pPr>
        <w:rPr>
          <w:lang w:val="en-US"/>
        </w:rPr>
      </w:pPr>
    </w:p>
    <w:p w14:paraId="1841167B" w14:textId="77777777" w:rsidR="000B4C8B" w:rsidRDefault="000B4C8B" w:rsidP="000B4C8B">
      <w:pPr>
        <w:keepNext/>
        <w:ind w:left="426"/>
        <w:outlineLvl w:val="0"/>
        <w:rPr>
          <w:lang w:val="en-AU"/>
        </w:rPr>
      </w:pPr>
      <w:bookmarkStart w:id="36" w:name="Table1"/>
      <w:r w:rsidRPr="00F94065">
        <w:rPr>
          <w:b/>
          <w:lang w:val="en-AU"/>
        </w:rPr>
        <w:lastRenderedPageBreak/>
        <w:t>Table 1</w:t>
      </w:r>
      <w:bookmarkEnd w:id="36"/>
      <w:r w:rsidRPr="004E6CC2">
        <w:rPr>
          <w:lang w:val="en-AU"/>
        </w:rPr>
        <w:t xml:space="preserve"> — Conformance classes related </w:t>
      </w:r>
      <w:r>
        <w:rPr>
          <w:lang w:val="en-AU"/>
        </w:rPr>
        <w:t>SensorML</w:t>
      </w:r>
      <w:r w:rsidRPr="004E6CC2">
        <w:rPr>
          <w:lang w:val="en-AU"/>
        </w:rPr>
        <w:t xml:space="preserve"> instances</w:t>
      </w:r>
    </w:p>
    <w:p w14:paraId="14081EF7" w14:textId="77777777" w:rsidR="00F94065" w:rsidRDefault="00F94065" w:rsidP="000B4C8B">
      <w:pPr>
        <w:keepNext/>
        <w:ind w:left="426"/>
        <w:outlineLvl w:val="0"/>
        <w:rPr>
          <w:lang w:val="en-AU"/>
        </w:rPr>
      </w:pPr>
    </w:p>
    <w:tbl>
      <w:tblPr>
        <w:tblW w:w="10122" w:type="dxa"/>
        <w:jc w:val="center"/>
        <w:tblBorders>
          <w:insideH w:val="single" w:sz="4" w:space="0" w:color="auto"/>
          <w:insideV w:val="single" w:sz="4" w:space="0" w:color="auto"/>
        </w:tblBorders>
        <w:tblLook w:val="01E0" w:firstRow="1" w:lastRow="1" w:firstColumn="1" w:lastColumn="1" w:noHBand="0" w:noVBand="0"/>
      </w:tblPr>
      <w:tblGrid>
        <w:gridCol w:w="6701"/>
        <w:gridCol w:w="2334"/>
        <w:gridCol w:w="1087"/>
      </w:tblGrid>
      <w:tr w:rsidR="00F94065" w:rsidRPr="002003FC" w14:paraId="47799944" w14:textId="77777777" w:rsidTr="000F1376">
        <w:trPr>
          <w:jc w:val="center"/>
        </w:trPr>
        <w:tc>
          <w:tcPr>
            <w:tcW w:w="6701" w:type="dxa"/>
            <w:tcBorders>
              <w:top w:val="single" w:sz="12" w:space="0" w:color="auto"/>
              <w:left w:val="single" w:sz="12" w:space="0" w:color="auto"/>
              <w:bottom w:val="single" w:sz="12" w:space="0" w:color="auto"/>
            </w:tcBorders>
          </w:tcPr>
          <w:p w14:paraId="169898A3" w14:textId="77777777" w:rsidR="00F94065" w:rsidRPr="002003FC" w:rsidRDefault="00F94065" w:rsidP="00C456E1">
            <w:pPr>
              <w:pStyle w:val="Tabletext9"/>
              <w:keepNext/>
              <w:keepLines/>
              <w:jc w:val="center"/>
              <w:rPr>
                <w:b/>
                <w:bCs/>
                <w:lang w:val="en-AU"/>
              </w:rPr>
            </w:pPr>
            <w:r w:rsidRPr="002003FC">
              <w:rPr>
                <w:b/>
                <w:bCs/>
                <w:lang w:val="en-AU"/>
              </w:rPr>
              <w:t>Conformance class</w:t>
            </w:r>
          </w:p>
        </w:tc>
        <w:tc>
          <w:tcPr>
            <w:tcW w:w="2334" w:type="dxa"/>
            <w:tcBorders>
              <w:top w:val="single" w:sz="12" w:space="0" w:color="auto"/>
              <w:left w:val="single" w:sz="12" w:space="0" w:color="auto"/>
              <w:bottom w:val="single" w:sz="12" w:space="0" w:color="auto"/>
            </w:tcBorders>
          </w:tcPr>
          <w:p w14:paraId="772473D0" w14:textId="77777777" w:rsidR="00F94065" w:rsidRPr="002003FC" w:rsidRDefault="00F94065" w:rsidP="00C456E1">
            <w:pPr>
              <w:pStyle w:val="Tabletext9"/>
              <w:keepNext/>
              <w:keepLines/>
              <w:ind w:left="32"/>
              <w:jc w:val="center"/>
              <w:rPr>
                <w:b/>
                <w:bCs/>
                <w:lang w:val="en-AU"/>
              </w:rPr>
            </w:pPr>
            <w:r w:rsidRPr="002003FC">
              <w:rPr>
                <w:b/>
                <w:bCs/>
                <w:lang w:val="en-AU"/>
              </w:rPr>
              <w:t>Description</w:t>
            </w:r>
          </w:p>
        </w:tc>
        <w:tc>
          <w:tcPr>
            <w:tcW w:w="1087" w:type="dxa"/>
            <w:tcBorders>
              <w:top w:val="single" w:sz="12" w:space="0" w:color="auto"/>
              <w:bottom w:val="single" w:sz="12" w:space="0" w:color="auto"/>
              <w:right w:val="single" w:sz="12" w:space="0" w:color="auto"/>
            </w:tcBorders>
          </w:tcPr>
          <w:p w14:paraId="4C7BE128" w14:textId="77777777" w:rsidR="00F94065" w:rsidRPr="002003FC" w:rsidRDefault="00F94065" w:rsidP="00C456E1">
            <w:pPr>
              <w:pStyle w:val="Tabletext9"/>
              <w:keepNext/>
              <w:keepLines/>
              <w:jc w:val="center"/>
              <w:rPr>
                <w:b/>
                <w:bCs/>
                <w:lang w:val="en-AU"/>
              </w:rPr>
            </w:pPr>
            <w:r w:rsidRPr="002003FC">
              <w:rPr>
                <w:b/>
                <w:bCs/>
                <w:lang w:val="en-AU"/>
              </w:rPr>
              <w:t>Clause</w:t>
            </w:r>
          </w:p>
        </w:tc>
      </w:tr>
      <w:tr w:rsidR="00F94065" w:rsidRPr="000B4C8B" w14:paraId="01BC3973" w14:textId="77777777" w:rsidTr="000F1376">
        <w:trPr>
          <w:jc w:val="center"/>
        </w:trPr>
        <w:tc>
          <w:tcPr>
            <w:tcW w:w="6701" w:type="dxa"/>
            <w:tcBorders>
              <w:left w:val="single" w:sz="12" w:space="0" w:color="auto"/>
            </w:tcBorders>
          </w:tcPr>
          <w:p w14:paraId="1EF9A876" w14:textId="77777777" w:rsidR="00F94065" w:rsidRPr="000A62FE" w:rsidRDefault="00F94065" w:rsidP="00C456E1">
            <w:pPr>
              <w:pStyle w:val="Tabletext9"/>
              <w:keepNext/>
              <w:keepLines/>
              <w:jc w:val="left"/>
              <w:rPr>
                <w:b/>
                <w:sz w:val="20"/>
                <w:lang w:val="en-AU"/>
              </w:rPr>
            </w:pPr>
            <w:r>
              <w:rPr>
                <w:b/>
                <w:sz w:val="20"/>
                <w:lang w:val="en-AU"/>
              </w:rPr>
              <w:t>Core Concepts</w:t>
            </w:r>
          </w:p>
        </w:tc>
        <w:tc>
          <w:tcPr>
            <w:tcW w:w="2334" w:type="dxa"/>
            <w:tcBorders>
              <w:left w:val="single" w:sz="12" w:space="0" w:color="auto"/>
            </w:tcBorders>
          </w:tcPr>
          <w:p w14:paraId="6AC079C7" w14:textId="77777777" w:rsidR="00F94065" w:rsidRDefault="00F94065" w:rsidP="00C456E1">
            <w:pPr>
              <w:pStyle w:val="Tabletext9"/>
              <w:keepNext/>
              <w:keepLines/>
              <w:ind w:left="32"/>
              <w:jc w:val="left"/>
              <w:rPr>
                <w:lang w:val="en-AU"/>
              </w:rPr>
            </w:pPr>
          </w:p>
        </w:tc>
        <w:tc>
          <w:tcPr>
            <w:tcW w:w="1087" w:type="dxa"/>
            <w:tcBorders>
              <w:right w:val="single" w:sz="12" w:space="0" w:color="auto"/>
            </w:tcBorders>
          </w:tcPr>
          <w:p w14:paraId="750CA8FF" w14:textId="77777777" w:rsidR="00F94065" w:rsidRPr="00035CEC" w:rsidRDefault="00F94065" w:rsidP="00C456E1">
            <w:pPr>
              <w:pStyle w:val="Tabletext9"/>
              <w:keepNext/>
              <w:keepLines/>
              <w:jc w:val="center"/>
              <w:rPr>
                <w:lang w:val="en-AU"/>
              </w:rPr>
            </w:pPr>
          </w:p>
        </w:tc>
      </w:tr>
      <w:tr w:rsidR="00F94065" w:rsidRPr="000B4C8B" w14:paraId="602E5328" w14:textId="77777777" w:rsidTr="000F1376">
        <w:trPr>
          <w:jc w:val="center"/>
        </w:trPr>
        <w:tc>
          <w:tcPr>
            <w:tcW w:w="6701" w:type="dxa"/>
            <w:tcBorders>
              <w:left w:val="single" w:sz="12" w:space="0" w:color="auto"/>
            </w:tcBorders>
          </w:tcPr>
          <w:p w14:paraId="2CF4992A" w14:textId="77777777" w:rsidR="00F94065" w:rsidRPr="002003FC" w:rsidRDefault="007F00FF" w:rsidP="00C456E1">
            <w:pPr>
              <w:pStyle w:val="Tabletext9"/>
              <w:keepNext/>
              <w:keepLines/>
              <w:jc w:val="left"/>
              <w:rPr>
                <w:sz w:val="20"/>
                <w:lang w:val="en-AU"/>
              </w:rPr>
            </w:pPr>
            <w:hyperlink r:id="rId19" w:history="1">
              <w:r w:rsidR="00C125A0">
                <w:rPr>
                  <w:rStyle w:val="Hyperlink"/>
                </w:rPr>
                <w:t>http://www.opengis.net/spec/SensorML</w:t>
              </w:r>
              <w:r w:rsidR="0059330C" w:rsidRPr="00056167">
                <w:rPr>
                  <w:rStyle w:val="Hyperlink"/>
                </w:rPr>
                <w:t>/2.0/req/core</w:t>
              </w:r>
            </w:hyperlink>
            <w:r w:rsidR="0059330C">
              <w:t xml:space="preserve"> </w:t>
            </w:r>
          </w:p>
        </w:tc>
        <w:tc>
          <w:tcPr>
            <w:tcW w:w="2334" w:type="dxa"/>
            <w:tcBorders>
              <w:left w:val="single" w:sz="12" w:space="0" w:color="auto"/>
            </w:tcBorders>
          </w:tcPr>
          <w:p w14:paraId="3EA4B66E" w14:textId="77777777" w:rsidR="00F94065" w:rsidRPr="002003FC" w:rsidRDefault="00F94065" w:rsidP="00C456E1">
            <w:pPr>
              <w:pStyle w:val="Tabletext9"/>
              <w:keepNext/>
              <w:keepLines/>
              <w:ind w:left="32"/>
              <w:jc w:val="left"/>
              <w:rPr>
                <w:lang w:val="en-AU"/>
              </w:rPr>
            </w:pPr>
            <w:r>
              <w:rPr>
                <w:lang w:val="en-AU"/>
              </w:rPr>
              <w:t>Core</w:t>
            </w:r>
            <w:r w:rsidRPr="002003FC">
              <w:rPr>
                <w:lang w:val="en-AU"/>
              </w:rPr>
              <w:t xml:space="preserve"> </w:t>
            </w:r>
            <w:r>
              <w:rPr>
                <w:lang w:val="en-AU"/>
              </w:rPr>
              <w:t>Concepts</w:t>
            </w:r>
          </w:p>
        </w:tc>
        <w:tc>
          <w:tcPr>
            <w:tcW w:w="1087" w:type="dxa"/>
            <w:tcBorders>
              <w:right w:val="single" w:sz="12" w:space="0" w:color="auto"/>
            </w:tcBorders>
          </w:tcPr>
          <w:p w14:paraId="4FF76018" w14:textId="77777777" w:rsidR="00F94065" w:rsidRPr="00035CEC" w:rsidRDefault="00F94065" w:rsidP="00C456E1">
            <w:pPr>
              <w:pStyle w:val="Tabletext9"/>
              <w:keepNext/>
              <w:keepLines/>
              <w:jc w:val="center"/>
              <w:rPr>
                <w:lang w:val="en-AU"/>
              </w:rPr>
            </w:pPr>
            <w:r w:rsidRPr="00035CEC">
              <w:rPr>
                <w:lang w:val="en-AU"/>
              </w:rPr>
              <w:t>A.1</w:t>
            </w:r>
          </w:p>
        </w:tc>
      </w:tr>
      <w:tr w:rsidR="00F94065" w:rsidRPr="000B4C8B" w14:paraId="7FC6D943" w14:textId="77777777" w:rsidTr="000F1376">
        <w:trPr>
          <w:jc w:val="center"/>
        </w:trPr>
        <w:tc>
          <w:tcPr>
            <w:tcW w:w="6701" w:type="dxa"/>
            <w:tcBorders>
              <w:left w:val="single" w:sz="12" w:space="0" w:color="auto"/>
            </w:tcBorders>
          </w:tcPr>
          <w:p w14:paraId="6C390896" w14:textId="77777777" w:rsidR="00F94065" w:rsidRDefault="00F94065" w:rsidP="00C456E1">
            <w:pPr>
              <w:pStyle w:val="Tabletext9"/>
              <w:keepNext/>
              <w:keepLines/>
              <w:jc w:val="left"/>
            </w:pPr>
            <w:r w:rsidRPr="000A62FE">
              <w:rPr>
                <w:b/>
                <w:sz w:val="20"/>
                <w:lang w:val="en-AU"/>
              </w:rPr>
              <w:t>Conceptual Models:</w:t>
            </w:r>
          </w:p>
        </w:tc>
        <w:tc>
          <w:tcPr>
            <w:tcW w:w="2334" w:type="dxa"/>
            <w:tcBorders>
              <w:left w:val="single" w:sz="12" w:space="0" w:color="auto"/>
            </w:tcBorders>
          </w:tcPr>
          <w:p w14:paraId="630B4146" w14:textId="77777777" w:rsidR="00F94065" w:rsidRPr="002003FC" w:rsidRDefault="00F94065" w:rsidP="00C456E1">
            <w:pPr>
              <w:pStyle w:val="Tabletext9"/>
              <w:keepNext/>
              <w:keepLines/>
              <w:ind w:left="32"/>
              <w:jc w:val="left"/>
              <w:rPr>
                <w:lang w:val="en-AU"/>
              </w:rPr>
            </w:pPr>
          </w:p>
        </w:tc>
        <w:tc>
          <w:tcPr>
            <w:tcW w:w="1087" w:type="dxa"/>
            <w:tcBorders>
              <w:right w:val="single" w:sz="12" w:space="0" w:color="auto"/>
            </w:tcBorders>
          </w:tcPr>
          <w:p w14:paraId="41D41217" w14:textId="77777777" w:rsidR="00F94065" w:rsidRPr="00035CEC" w:rsidRDefault="00F94065" w:rsidP="00C456E1">
            <w:pPr>
              <w:pStyle w:val="Tabletext9"/>
              <w:keepNext/>
              <w:keepLines/>
              <w:jc w:val="center"/>
              <w:rPr>
                <w:lang w:val="en-AU"/>
              </w:rPr>
            </w:pPr>
          </w:p>
        </w:tc>
      </w:tr>
      <w:tr w:rsidR="00880457" w:rsidRPr="000B4C8B" w14:paraId="7F203389" w14:textId="77777777" w:rsidTr="000F1376">
        <w:trPr>
          <w:jc w:val="center"/>
        </w:trPr>
        <w:tc>
          <w:tcPr>
            <w:tcW w:w="6701" w:type="dxa"/>
            <w:tcBorders>
              <w:left w:val="single" w:sz="12" w:space="0" w:color="auto"/>
            </w:tcBorders>
          </w:tcPr>
          <w:p w14:paraId="0A89E88A" w14:textId="77777777" w:rsidR="00880457" w:rsidRPr="0059330C" w:rsidRDefault="007F00FF" w:rsidP="00C125A0">
            <w:pPr>
              <w:pStyle w:val="Tabletext9"/>
              <w:keepNext/>
              <w:keepLines/>
              <w:jc w:val="left"/>
              <w:rPr>
                <w:rStyle w:val="Hyperlink"/>
              </w:rPr>
            </w:pPr>
            <w:hyperlink r:id="rId20" w:history="1">
              <w:r w:rsidR="00C125A0" w:rsidRPr="00F66CFB">
                <w:rPr>
                  <w:rStyle w:val="Hyperlink"/>
                </w:rPr>
                <w:t>http://www.opengis.net/spec/SensorML/2.0/req/model/core</w:t>
              </w:r>
            </w:hyperlink>
            <w:r w:rsidR="00880457">
              <w:rPr>
                <w:rStyle w:val="Hyperlink"/>
              </w:rPr>
              <w:t>Process</w:t>
            </w:r>
          </w:p>
        </w:tc>
        <w:tc>
          <w:tcPr>
            <w:tcW w:w="2334" w:type="dxa"/>
            <w:tcBorders>
              <w:left w:val="single" w:sz="12" w:space="0" w:color="auto"/>
            </w:tcBorders>
          </w:tcPr>
          <w:p w14:paraId="67AA99B9" w14:textId="52BA18C4" w:rsidR="00880457" w:rsidRPr="002003FC" w:rsidRDefault="00C96643" w:rsidP="00007C26">
            <w:pPr>
              <w:pStyle w:val="Tabletext9"/>
              <w:keepNext/>
              <w:keepLines/>
              <w:ind w:left="32"/>
              <w:jc w:val="left"/>
              <w:rPr>
                <w:lang w:val="en-AU"/>
              </w:rPr>
            </w:pPr>
            <w:r>
              <w:rPr>
                <w:lang w:val="en-AU"/>
              </w:rPr>
              <w:t>Abstract P</w:t>
            </w:r>
            <w:r w:rsidR="00880457">
              <w:rPr>
                <w:lang w:val="en-AU"/>
              </w:rPr>
              <w:t>rocess</w:t>
            </w:r>
          </w:p>
        </w:tc>
        <w:tc>
          <w:tcPr>
            <w:tcW w:w="1087" w:type="dxa"/>
            <w:tcBorders>
              <w:right w:val="single" w:sz="12" w:space="0" w:color="auto"/>
            </w:tcBorders>
          </w:tcPr>
          <w:p w14:paraId="16D832C3" w14:textId="77777777" w:rsidR="00880457" w:rsidRPr="00035CEC" w:rsidRDefault="00880457" w:rsidP="00C456E1">
            <w:pPr>
              <w:pStyle w:val="Tabletext9"/>
              <w:keepNext/>
              <w:keepLines/>
              <w:jc w:val="center"/>
              <w:rPr>
                <w:lang w:val="en-AU"/>
              </w:rPr>
            </w:pPr>
            <w:r>
              <w:rPr>
                <w:lang w:val="en-AU"/>
              </w:rPr>
              <w:t>A.2</w:t>
            </w:r>
          </w:p>
        </w:tc>
      </w:tr>
      <w:tr w:rsidR="00F94065" w:rsidRPr="000B4C8B" w14:paraId="762937BB" w14:textId="77777777" w:rsidTr="000F1376">
        <w:trPr>
          <w:jc w:val="center"/>
        </w:trPr>
        <w:tc>
          <w:tcPr>
            <w:tcW w:w="6701" w:type="dxa"/>
            <w:tcBorders>
              <w:left w:val="single" w:sz="12" w:space="0" w:color="auto"/>
            </w:tcBorders>
          </w:tcPr>
          <w:p w14:paraId="116600AA" w14:textId="77777777" w:rsidR="00F94065" w:rsidRPr="002003FC" w:rsidRDefault="00C125A0" w:rsidP="00007C26">
            <w:pPr>
              <w:pStyle w:val="Tabletext9"/>
              <w:keepNext/>
              <w:keepLines/>
              <w:jc w:val="left"/>
              <w:rPr>
                <w:sz w:val="20"/>
                <w:lang w:val="en-AU"/>
              </w:rPr>
            </w:pPr>
            <w:r>
              <w:rPr>
                <w:rStyle w:val="Hyperlink"/>
              </w:rPr>
              <w:t>http://www.opengis.net/spec/SensorML</w:t>
            </w:r>
            <w:r w:rsidR="0059330C" w:rsidRPr="0059330C">
              <w:rPr>
                <w:rStyle w:val="Hyperlink"/>
              </w:rPr>
              <w:t>/2.0/req</w:t>
            </w:r>
            <w:r w:rsidR="0059330C">
              <w:rPr>
                <w:rStyle w:val="Hyperlink"/>
              </w:rPr>
              <w:t>/</w:t>
            </w:r>
            <w:r w:rsidR="00880457">
              <w:rPr>
                <w:rStyle w:val="Hyperlink"/>
              </w:rPr>
              <w:t>model/</w:t>
            </w:r>
            <w:r w:rsidR="0059330C">
              <w:rPr>
                <w:rStyle w:val="Hyperlink"/>
              </w:rPr>
              <w:t>simpleProcess</w:t>
            </w:r>
          </w:p>
        </w:tc>
        <w:tc>
          <w:tcPr>
            <w:tcW w:w="2334" w:type="dxa"/>
            <w:tcBorders>
              <w:left w:val="single" w:sz="12" w:space="0" w:color="auto"/>
            </w:tcBorders>
          </w:tcPr>
          <w:p w14:paraId="113430D5" w14:textId="303BF794" w:rsidR="00F94065" w:rsidRPr="002003FC" w:rsidRDefault="00C96643" w:rsidP="00007C26">
            <w:pPr>
              <w:pStyle w:val="Tabletext9"/>
              <w:keepNext/>
              <w:keepLines/>
              <w:ind w:left="32"/>
              <w:jc w:val="left"/>
              <w:rPr>
                <w:lang w:val="en-AU"/>
              </w:rPr>
            </w:pPr>
            <w:r>
              <w:rPr>
                <w:lang w:val="en-AU"/>
              </w:rPr>
              <w:t>(Non-P</w:t>
            </w:r>
            <w:r w:rsidR="00F94065" w:rsidRPr="002003FC">
              <w:rPr>
                <w:lang w:val="en-AU"/>
              </w:rPr>
              <w:t>hysical</w:t>
            </w:r>
            <w:r>
              <w:rPr>
                <w:lang w:val="en-AU"/>
              </w:rPr>
              <w:t>)</w:t>
            </w:r>
            <w:r w:rsidR="00F94065" w:rsidRPr="002003FC">
              <w:rPr>
                <w:lang w:val="en-AU"/>
              </w:rPr>
              <w:t xml:space="preserve"> </w:t>
            </w:r>
            <w:r>
              <w:rPr>
                <w:lang w:val="en-AU"/>
              </w:rPr>
              <w:t>S</w:t>
            </w:r>
            <w:r w:rsidR="00007C26">
              <w:rPr>
                <w:lang w:val="en-AU"/>
              </w:rPr>
              <w:t>imple</w:t>
            </w:r>
            <w:r>
              <w:rPr>
                <w:lang w:val="en-AU"/>
              </w:rPr>
              <w:t xml:space="preserve"> P</w:t>
            </w:r>
            <w:r w:rsidR="00F94065" w:rsidRPr="002003FC">
              <w:rPr>
                <w:lang w:val="en-AU"/>
              </w:rPr>
              <w:t>rocess</w:t>
            </w:r>
          </w:p>
        </w:tc>
        <w:tc>
          <w:tcPr>
            <w:tcW w:w="1087" w:type="dxa"/>
            <w:tcBorders>
              <w:right w:val="single" w:sz="12" w:space="0" w:color="auto"/>
            </w:tcBorders>
          </w:tcPr>
          <w:p w14:paraId="1A422244" w14:textId="77777777" w:rsidR="00F94065" w:rsidRPr="00035CEC" w:rsidRDefault="00880457" w:rsidP="00C456E1">
            <w:pPr>
              <w:pStyle w:val="Tabletext9"/>
              <w:keepNext/>
              <w:keepLines/>
              <w:jc w:val="center"/>
              <w:rPr>
                <w:lang w:val="en-AU"/>
              </w:rPr>
            </w:pPr>
            <w:r>
              <w:rPr>
                <w:lang w:val="en-AU"/>
              </w:rPr>
              <w:t>A.3</w:t>
            </w:r>
          </w:p>
        </w:tc>
      </w:tr>
      <w:tr w:rsidR="00F94065" w:rsidRPr="000B4C8B" w14:paraId="22BC3A85" w14:textId="77777777" w:rsidTr="000F1376">
        <w:trPr>
          <w:jc w:val="center"/>
        </w:trPr>
        <w:tc>
          <w:tcPr>
            <w:tcW w:w="6701" w:type="dxa"/>
            <w:tcBorders>
              <w:left w:val="single" w:sz="12" w:space="0" w:color="auto"/>
            </w:tcBorders>
          </w:tcPr>
          <w:p w14:paraId="264C0782" w14:textId="77777777" w:rsidR="00F94065" w:rsidRPr="002003FC" w:rsidRDefault="00C125A0" w:rsidP="00C456E1">
            <w:pPr>
              <w:pStyle w:val="Tabletext9"/>
              <w:keepNext/>
              <w:keepLines/>
              <w:jc w:val="left"/>
              <w:rPr>
                <w:sz w:val="20"/>
                <w:lang w:val="en-AU"/>
              </w:rPr>
            </w:pPr>
            <w:r>
              <w:rPr>
                <w:rStyle w:val="Hyperlink"/>
              </w:rPr>
              <w:t>http://www.opengis.net/spec/SensorML</w:t>
            </w:r>
            <w:r w:rsidR="00880457" w:rsidRPr="0059330C">
              <w:rPr>
                <w:rStyle w:val="Hyperlink"/>
              </w:rPr>
              <w:t>/2.0/req</w:t>
            </w:r>
            <w:r w:rsidR="00880457">
              <w:rPr>
                <w:rStyle w:val="Hyperlink"/>
              </w:rPr>
              <w:t>/model/aggregateProcess</w:t>
            </w:r>
          </w:p>
        </w:tc>
        <w:tc>
          <w:tcPr>
            <w:tcW w:w="2334" w:type="dxa"/>
            <w:tcBorders>
              <w:left w:val="single" w:sz="12" w:space="0" w:color="auto"/>
            </w:tcBorders>
          </w:tcPr>
          <w:p w14:paraId="4DC8C265" w14:textId="1737E768" w:rsidR="00F94065" w:rsidRPr="002003FC" w:rsidRDefault="00C96643" w:rsidP="00C456E1">
            <w:pPr>
              <w:pStyle w:val="Tabletext9"/>
              <w:keepNext/>
              <w:keepLines/>
              <w:ind w:left="32"/>
              <w:jc w:val="left"/>
              <w:rPr>
                <w:lang w:val="en-AU"/>
              </w:rPr>
            </w:pPr>
            <w:r>
              <w:rPr>
                <w:lang w:val="en-AU"/>
              </w:rPr>
              <w:t>(Non-P</w:t>
            </w:r>
            <w:r w:rsidR="00F94065" w:rsidRPr="002003FC">
              <w:rPr>
                <w:lang w:val="en-AU"/>
              </w:rPr>
              <w:t>hysical</w:t>
            </w:r>
            <w:r>
              <w:rPr>
                <w:lang w:val="en-AU"/>
              </w:rPr>
              <w:t>)</w:t>
            </w:r>
            <w:r w:rsidR="00F94065" w:rsidRPr="002003FC">
              <w:rPr>
                <w:lang w:val="en-AU"/>
              </w:rPr>
              <w:t xml:space="preserve"> </w:t>
            </w:r>
            <w:r>
              <w:rPr>
                <w:lang w:val="en-AU"/>
              </w:rPr>
              <w:t>Aggregate P</w:t>
            </w:r>
            <w:r w:rsidR="002972EB">
              <w:rPr>
                <w:lang w:val="en-AU"/>
              </w:rPr>
              <w:t>rocess</w:t>
            </w:r>
          </w:p>
        </w:tc>
        <w:tc>
          <w:tcPr>
            <w:tcW w:w="1087" w:type="dxa"/>
            <w:tcBorders>
              <w:right w:val="single" w:sz="12" w:space="0" w:color="auto"/>
            </w:tcBorders>
          </w:tcPr>
          <w:p w14:paraId="29D67110" w14:textId="77777777" w:rsidR="00F94065" w:rsidRPr="00035CEC" w:rsidRDefault="00880457" w:rsidP="00C456E1">
            <w:pPr>
              <w:pStyle w:val="Tabletext9"/>
              <w:keepNext/>
              <w:keepLines/>
              <w:jc w:val="center"/>
              <w:rPr>
                <w:lang w:val="en-AU"/>
              </w:rPr>
            </w:pPr>
            <w:r>
              <w:rPr>
                <w:lang w:val="en-AU"/>
              </w:rPr>
              <w:t>A.4</w:t>
            </w:r>
          </w:p>
        </w:tc>
      </w:tr>
      <w:tr w:rsidR="00F94065" w:rsidRPr="000B4C8B" w14:paraId="2F08C1A0" w14:textId="77777777" w:rsidTr="000F1376">
        <w:trPr>
          <w:jc w:val="center"/>
        </w:trPr>
        <w:tc>
          <w:tcPr>
            <w:tcW w:w="6701" w:type="dxa"/>
            <w:tcBorders>
              <w:left w:val="single" w:sz="12" w:space="0" w:color="auto"/>
            </w:tcBorders>
          </w:tcPr>
          <w:p w14:paraId="5DD05041" w14:textId="77777777" w:rsidR="00F94065" w:rsidRPr="002003FC" w:rsidRDefault="00C125A0" w:rsidP="00C456E1">
            <w:pPr>
              <w:pStyle w:val="Tabletext9"/>
              <w:keepNext/>
              <w:keepLines/>
              <w:jc w:val="left"/>
              <w:rPr>
                <w:sz w:val="20"/>
                <w:lang w:val="en-AU"/>
              </w:rPr>
            </w:pPr>
            <w:r>
              <w:rPr>
                <w:rStyle w:val="Hyperlink"/>
              </w:rPr>
              <w:t>http://www.opengis.net/spec/SensorML</w:t>
            </w:r>
            <w:r w:rsidR="00880457" w:rsidRPr="0059330C">
              <w:rPr>
                <w:rStyle w:val="Hyperlink"/>
              </w:rPr>
              <w:t>/2.0/req</w:t>
            </w:r>
            <w:r w:rsidR="00880457">
              <w:rPr>
                <w:rStyle w:val="Hyperlink"/>
              </w:rPr>
              <w:t>/model/physicalComponent</w:t>
            </w:r>
          </w:p>
        </w:tc>
        <w:tc>
          <w:tcPr>
            <w:tcW w:w="2334" w:type="dxa"/>
            <w:tcBorders>
              <w:left w:val="single" w:sz="12" w:space="0" w:color="auto"/>
            </w:tcBorders>
          </w:tcPr>
          <w:p w14:paraId="1BA3A62C" w14:textId="4DFED089" w:rsidR="00F94065" w:rsidRPr="002003FC" w:rsidRDefault="00F94065" w:rsidP="00C96643">
            <w:pPr>
              <w:pStyle w:val="Tabletext9"/>
              <w:keepNext/>
              <w:keepLines/>
              <w:ind w:left="32"/>
              <w:jc w:val="left"/>
              <w:rPr>
                <w:lang w:val="en-AU"/>
              </w:rPr>
            </w:pPr>
            <w:r w:rsidRPr="002003FC">
              <w:rPr>
                <w:lang w:val="en-AU"/>
              </w:rPr>
              <w:t>P</w:t>
            </w:r>
            <w:r w:rsidR="00C96643">
              <w:rPr>
                <w:lang w:val="en-AU"/>
              </w:rPr>
              <w:t>hysical C</w:t>
            </w:r>
            <w:r w:rsidRPr="002003FC">
              <w:rPr>
                <w:lang w:val="en-AU"/>
              </w:rPr>
              <w:t>omponent</w:t>
            </w:r>
          </w:p>
        </w:tc>
        <w:tc>
          <w:tcPr>
            <w:tcW w:w="1087" w:type="dxa"/>
            <w:tcBorders>
              <w:right w:val="single" w:sz="12" w:space="0" w:color="auto"/>
            </w:tcBorders>
          </w:tcPr>
          <w:p w14:paraId="702AA4FF" w14:textId="0C2B07D2" w:rsidR="00F94065" w:rsidRPr="00035CEC" w:rsidRDefault="00880457" w:rsidP="00C456E1">
            <w:pPr>
              <w:pStyle w:val="Tabletext9"/>
              <w:keepNext/>
              <w:keepLines/>
              <w:jc w:val="center"/>
              <w:rPr>
                <w:lang w:val="en-AU"/>
              </w:rPr>
            </w:pPr>
            <w:r>
              <w:t>A.</w:t>
            </w:r>
            <w:r w:rsidR="00C96643">
              <w:t>5</w:t>
            </w:r>
          </w:p>
        </w:tc>
      </w:tr>
      <w:tr w:rsidR="00F94065" w:rsidRPr="000B4C8B" w14:paraId="4F3CAE94" w14:textId="77777777" w:rsidTr="000F1376">
        <w:trPr>
          <w:jc w:val="center"/>
        </w:trPr>
        <w:tc>
          <w:tcPr>
            <w:tcW w:w="6701" w:type="dxa"/>
            <w:tcBorders>
              <w:left w:val="single" w:sz="12" w:space="0" w:color="auto"/>
            </w:tcBorders>
          </w:tcPr>
          <w:p w14:paraId="7DF8DBAE" w14:textId="77777777" w:rsidR="00F94065"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0F1376">
              <w:rPr>
                <w:rStyle w:val="Hyperlink"/>
              </w:rPr>
              <w:t>/model/physicalSystem</w:t>
            </w:r>
          </w:p>
        </w:tc>
        <w:tc>
          <w:tcPr>
            <w:tcW w:w="2334" w:type="dxa"/>
            <w:tcBorders>
              <w:left w:val="single" w:sz="12" w:space="0" w:color="auto"/>
            </w:tcBorders>
          </w:tcPr>
          <w:p w14:paraId="4F10AA21" w14:textId="439308C3" w:rsidR="00F94065" w:rsidRPr="002003FC" w:rsidRDefault="00C96643" w:rsidP="00C96643">
            <w:pPr>
              <w:pStyle w:val="Tabletext9"/>
              <w:keepNext/>
              <w:keepLines/>
              <w:ind w:left="32"/>
              <w:jc w:val="left"/>
              <w:rPr>
                <w:lang w:val="en-AU"/>
              </w:rPr>
            </w:pPr>
            <w:r>
              <w:rPr>
                <w:lang w:val="en-AU"/>
              </w:rPr>
              <w:t>Physical S</w:t>
            </w:r>
            <w:r w:rsidR="00F94065" w:rsidRPr="002003FC">
              <w:rPr>
                <w:lang w:val="en-AU"/>
              </w:rPr>
              <w:t>ystem</w:t>
            </w:r>
          </w:p>
        </w:tc>
        <w:tc>
          <w:tcPr>
            <w:tcW w:w="1087" w:type="dxa"/>
            <w:tcBorders>
              <w:right w:val="single" w:sz="12" w:space="0" w:color="auto"/>
            </w:tcBorders>
          </w:tcPr>
          <w:p w14:paraId="4D5BA102" w14:textId="162BF09E" w:rsidR="00F94065" w:rsidRPr="00035CEC" w:rsidRDefault="000F1376" w:rsidP="00C456E1">
            <w:pPr>
              <w:pStyle w:val="Tabletext9"/>
              <w:keepNext/>
              <w:keepLines/>
              <w:jc w:val="center"/>
              <w:rPr>
                <w:lang w:val="en-AU"/>
              </w:rPr>
            </w:pPr>
            <w:r>
              <w:t>A.</w:t>
            </w:r>
            <w:r w:rsidR="00C96643">
              <w:t>6</w:t>
            </w:r>
          </w:p>
        </w:tc>
      </w:tr>
      <w:tr w:rsidR="00F94065" w:rsidRPr="000B4C8B" w14:paraId="57A0DA52" w14:textId="77777777" w:rsidTr="000F1376">
        <w:trPr>
          <w:jc w:val="center"/>
        </w:trPr>
        <w:tc>
          <w:tcPr>
            <w:tcW w:w="6701" w:type="dxa"/>
            <w:tcBorders>
              <w:left w:val="single" w:sz="12" w:space="0" w:color="auto"/>
            </w:tcBorders>
          </w:tcPr>
          <w:p w14:paraId="66025056" w14:textId="59CEEF61" w:rsidR="00F94065"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C96643">
              <w:rPr>
                <w:rStyle w:val="Hyperlink"/>
              </w:rPr>
              <w:t>/model/advancedProcesses</w:t>
            </w:r>
          </w:p>
        </w:tc>
        <w:tc>
          <w:tcPr>
            <w:tcW w:w="2334" w:type="dxa"/>
            <w:tcBorders>
              <w:left w:val="single" w:sz="12" w:space="0" w:color="auto"/>
            </w:tcBorders>
          </w:tcPr>
          <w:p w14:paraId="01D0D4A7" w14:textId="7C5CB790" w:rsidR="00F94065" w:rsidRPr="003C7E21" w:rsidRDefault="00C96643" w:rsidP="00C456E1">
            <w:pPr>
              <w:pStyle w:val="Tabletext9"/>
              <w:keepNext/>
              <w:keepLines/>
              <w:ind w:left="32"/>
              <w:jc w:val="left"/>
              <w:rPr>
                <w:lang w:val="en-AU"/>
              </w:rPr>
            </w:pPr>
            <w:r>
              <w:rPr>
                <w:lang w:val="en-AU"/>
              </w:rPr>
              <w:t>Processes with Advanced Data Types</w:t>
            </w:r>
            <w:r w:rsidR="00F94065" w:rsidRPr="003C7E21">
              <w:rPr>
                <w:lang w:val="en-AU"/>
              </w:rPr>
              <w:t xml:space="preserve"> </w:t>
            </w:r>
          </w:p>
        </w:tc>
        <w:tc>
          <w:tcPr>
            <w:tcW w:w="1087" w:type="dxa"/>
            <w:tcBorders>
              <w:right w:val="single" w:sz="12" w:space="0" w:color="auto"/>
            </w:tcBorders>
          </w:tcPr>
          <w:p w14:paraId="437AC33D" w14:textId="457A3CE0" w:rsidR="00F94065" w:rsidRPr="000B4C8B" w:rsidRDefault="000F1376" w:rsidP="00C456E1">
            <w:pPr>
              <w:pStyle w:val="Tabletext9"/>
              <w:keepNext/>
              <w:keepLines/>
              <w:jc w:val="center"/>
              <w:rPr>
                <w:highlight w:val="yellow"/>
                <w:lang w:val="en-AU"/>
              </w:rPr>
            </w:pPr>
            <w:r>
              <w:t>A.</w:t>
            </w:r>
            <w:r w:rsidR="00C96643">
              <w:t>7</w:t>
            </w:r>
          </w:p>
        </w:tc>
      </w:tr>
      <w:tr w:rsidR="00F94065" w:rsidRPr="000B4C8B" w14:paraId="4B751D25" w14:textId="77777777" w:rsidTr="000F1376">
        <w:trPr>
          <w:jc w:val="center"/>
        </w:trPr>
        <w:tc>
          <w:tcPr>
            <w:tcW w:w="6701" w:type="dxa"/>
            <w:tcBorders>
              <w:left w:val="single" w:sz="12" w:space="0" w:color="auto"/>
            </w:tcBorders>
          </w:tcPr>
          <w:p w14:paraId="50E4607E" w14:textId="77777777" w:rsidR="00F94065" w:rsidRPr="00035CEC" w:rsidRDefault="00C125A0" w:rsidP="00C456E1">
            <w:pPr>
              <w:pStyle w:val="Tabletext9"/>
              <w:keepNext/>
              <w:keepLines/>
              <w:jc w:val="left"/>
              <w:rPr>
                <w:sz w:val="20"/>
                <w:highlight w:val="yellow"/>
                <w:lang w:val="en-AU"/>
              </w:rPr>
            </w:pPr>
            <w:r>
              <w:rPr>
                <w:rStyle w:val="Hyperlink"/>
              </w:rPr>
              <w:t>http://www.opengis.net/spec/SensorML</w:t>
            </w:r>
            <w:r w:rsidR="000F1376" w:rsidRPr="0059330C">
              <w:rPr>
                <w:rStyle w:val="Hyperlink"/>
              </w:rPr>
              <w:t>/2.0/req</w:t>
            </w:r>
            <w:r w:rsidR="00291A59">
              <w:rPr>
                <w:rStyle w:val="Hyperlink"/>
              </w:rPr>
              <w:t>/model/configurableProcess</w:t>
            </w:r>
          </w:p>
        </w:tc>
        <w:tc>
          <w:tcPr>
            <w:tcW w:w="2334" w:type="dxa"/>
            <w:tcBorders>
              <w:left w:val="single" w:sz="12" w:space="0" w:color="auto"/>
            </w:tcBorders>
          </w:tcPr>
          <w:p w14:paraId="6456A068" w14:textId="77777777" w:rsidR="00F94065" w:rsidRPr="003C7E21" w:rsidRDefault="00291A59" w:rsidP="00291A59">
            <w:pPr>
              <w:pStyle w:val="Tabletext9"/>
              <w:keepNext/>
              <w:keepLines/>
              <w:ind w:left="32"/>
              <w:jc w:val="left"/>
              <w:rPr>
                <w:lang w:val="en-AU"/>
              </w:rPr>
            </w:pPr>
            <w:r w:rsidRPr="003C7E21">
              <w:rPr>
                <w:lang w:val="en-AU"/>
              </w:rPr>
              <w:t>Configurable Process</w:t>
            </w:r>
          </w:p>
        </w:tc>
        <w:tc>
          <w:tcPr>
            <w:tcW w:w="1087" w:type="dxa"/>
            <w:tcBorders>
              <w:right w:val="single" w:sz="12" w:space="0" w:color="auto"/>
            </w:tcBorders>
          </w:tcPr>
          <w:p w14:paraId="6A549F6E" w14:textId="6EF94090" w:rsidR="00F94065" w:rsidRPr="000B4C8B" w:rsidRDefault="000F1376" w:rsidP="00C456E1">
            <w:pPr>
              <w:pStyle w:val="Tabletext9"/>
              <w:keepNext/>
              <w:keepLines/>
              <w:jc w:val="center"/>
              <w:rPr>
                <w:highlight w:val="yellow"/>
                <w:lang w:val="en-AU"/>
              </w:rPr>
            </w:pPr>
            <w:r>
              <w:t>A</w:t>
            </w:r>
            <w:r w:rsidR="00C96643">
              <w:t>.8</w:t>
            </w:r>
          </w:p>
        </w:tc>
      </w:tr>
      <w:tr w:rsidR="000F1376" w:rsidRPr="000B4C8B" w14:paraId="26ED65A0" w14:textId="77777777" w:rsidTr="000F1376">
        <w:trPr>
          <w:jc w:val="center"/>
        </w:trPr>
        <w:tc>
          <w:tcPr>
            <w:tcW w:w="6701" w:type="dxa"/>
            <w:tcBorders>
              <w:left w:val="single" w:sz="12" w:space="0" w:color="auto"/>
            </w:tcBorders>
          </w:tcPr>
          <w:p w14:paraId="067B9F5E" w14:textId="77777777" w:rsidR="000F1376" w:rsidRPr="000A62FE" w:rsidRDefault="000F1376" w:rsidP="00C456E1">
            <w:pPr>
              <w:pStyle w:val="Tabletext9"/>
              <w:keepNext/>
              <w:keepLines/>
              <w:jc w:val="left"/>
              <w:rPr>
                <w:b/>
                <w:sz w:val="20"/>
                <w:lang w:val="en-AU"/>
              </w:rPr>
            </w:pPr>
          </w:p>
        </w:tc>
        <w:tc>
          <w:tcPr>
            <w:tcW w:w="2334" w:type="dxa"/>
            <w:tcBorders>
              <w:left w:val="single" w:sz="12" w:space="0" w:color="auto"/>
            </w:tcBorders>
          </w:tcPr>
          <w:p w14:paraId="4F9D8D39" w14:textId="77777777" w:rsidR="000F1376" w:rsidRDefault="000F1376" w:rsidP="00C456E1">
            <w:pPr>
              <w:pStyle w:val="Tabletext9"/>
              <w:keepNext/>
              <w:keepLines/>
              <w:ind w:left="32"/>
              <w:jc w:val="left"/>
              <w:rPr>
                <w:highlight w:val="yellow"/>
                <w:lang w:val="en-AU"/>
              </w:rPr>
            </w:pPr>
          </w:p>
        </w:tc>
        <w:tc>
          <w:tcPr>
            <w:tcW w:w="1087" w:type="dxa"/>
            <w:tcBorders>
              <w:right w:val="single" w:sz="12" w:space="0" w:color="auto"/>
            </w:tcBorders>
          </w:tcPr>
          <w:p w14:paraId="6A3FA6C3" w14:textId="77777777" w:rsidR="000F1376" w:rsidRDefault="000F1376" w:rsidP="00C456E1">
            <w:pPr>
              <w:pStyle w:val="Tabletext9"/>
              <w:keepNext/>
              <w:keepLines/>
              <w:jc w:val="center"/>
              <w:rPr>
                <w:highlight w:val="yellow"/>
                <w:lang w:val="en-AU"/>
              </w:rPr>
            </w:pPr>
          </w:p>
        </w:tc>
      </w:tr>
      <w:tr w:rsidR="00F94065" w:rsidRPr="000B4C8B" w14:paraId="5C40A4FA" w14:textId="77777777" w:rsidTr="000F1376">
        <w:trPr>
          <w:jc w:val="center"/>
        </w:trPr>
        <w:tc>
          <w:tcPr>
            <w:tcW w:w="6701" w:type="dxa"/>
            <w:tcBorders>
              <w:left w:val="single" w:sz="12" w:space="0" w:color="auto"/>
            </w:tcBorders>
          </w:tcPr>
          <w:p w14:paraId="7C607C58" w14:textId="77777777" w:rsidR="00F94065" w:rsidRPr="000A62FE" w:rsidRDefault="00F94065" w:rsidP="00C456E1">
            <w:pPr>
              <w:pStyle w:val="Tabletext9"/>
              <w:keepNext/>
              <w:keepLines/>
              <w:jc w:val="left"/>
              <w:rPr>
                <w:b/>
                <w:sz w:val="20"/>
                <w:highlight w:val="yellow"/>
                <w:lang w:val="en-AU"/>
              </w:rPr>
            </w:pPr>
            <w:r w:rsidRPr="000A62FE">
              <w:rPr>
                <w:b/>
                <w:sz w:val="20"/>
                <w:lang w:val="en-AU"/>
              </w:rPr>
              <w:t>XML Schema:</w:t>
            </w:r>
          </w:p>
        </w:tc>
        <w:tc>
          <w:tcPr>
            <w:tcW w:w="2334" w:type="dxa"/>
            <w:tcBorders>
              <w:left w:val="single" w:sz="12" w:space="0" w:color="auto"/>
            </w:tcBorders>
          </w:tcPr>
          <w:p w14:paraId="1C8F3847" w14:textId="77777777" w:rsidR="00F94065" w:rsidRDefault="00F94065" w:rsidP="00C456E1">
            <w:pPr>
              <w:pStyle w:val="Tabletext9"/>
              <w:keepNext/>
              <w:keepLines/>
              <w:ind w:left="32"/>
              <w:jc w:val="left"/>
              <w:rPr>
                <w:highlight w:val="yellow"/>
                <w:lang w:val="en-AU"/>
              </w:rPr>
            </w:pPr>
          </w:p>
        </w:tc>
        <w:tc>
          <w:tcPr>
            <w:tcW w:w="1087" w:type="dxa"/>
            <w:tcBorders>
              <w:right w:val="single" w:sz="12" w:space="0" w:color="auto"/>
            </w:tcBorders>
          </w:tcPr>
          <w:p w14:paraId="3D6EBC75" w14:textId="77777777" w:rsidR="00F94065" w:rsidRDefault="00F94065" w:rsidP="00C456E1">
            <w:pPr>
              <w:pStyle w:val="Tabletext9"/>
              <w:keepNext/>
              <w:keepLines/>
              <w:jc w:val="center"/>
              <w:rPr>
                <w:highlight w:val="yellow"/>
                <w:lang w:val="en-AU"/>
              </w:rPr>
            </w:pPr>
          </w:p>
        </w:tc>
      </w:tr>
      <w:tr w:rsidR="00F94065" w:rsidRPr="000B4C8B" w14:paraId="71BEE37D" w14:textId="77777777" w:rsidTr="000F1376">
        <w:trPr>
          <w:jc w:val="center"/>
        </w:trPr>
        <w:tc>
          <w:tcPr>
            <w:tcW w:w="6701" w:type="dxa"/>
            <w:tcBorders>
              <w:left w:val="single" w:sz="12" w:space="0" w:color="auto"/>
            </w:tcBorders>
          </w:tcPr>
          <w:p w14:paraId="3705E7CF" w14:textId="77777777" w:rsidR="00F94065" w:rsidRPr="002003FC" w:rsidRDefault="007F00FF" w:rsidP="00C456E1">
            <w:pPr>
              <w:pStyle w:val="Tabletext9"/>
              <w:keepNext/>
              <w:keepLines/>
              <w:jc w:val="left"/>
              <w:rPr>
                <w:sz w:val="20"/>
                <w:lang w:val="en-AU"/>
              </w:rPr>
            </w:pPr>
            <w:hyperlink r:id="rId21" w:history="1">
              <w:r w:rsidR="00C125A0" w:rsidRPr="00F66CFB">
                <w:rPr>
                  <w:rStyle w:val="Hyperlink"/>
                </w:rPr>
                <w:t>http://www.opengis.net/spec/SensorML/2.0/req/xml/core</w:t>
              </w:r>
            </w:hyperlink>
            <w:r w:rsidR="000F1376">
              <w:rPr>
                <w:rStyle w:val="Hyperlink"/>
              </w:rPr>
              <w:t>Process</w:t>
            </w:r>
          </w:p>
        </w:tc>
        <w:tc>
          <w:tcPr>
            <w:tcW w:w="2334" w:type="dxa"/>
            <w:tcBorders>
              <w:left w:val="single" w:sz="12" w:space="0" w:color="auto"/>
            </w:tcBorders>
          </w:tcPr>
          <w:p w14:paraId="789AB3A2" w14:textId="4CC98ED4" w:rsidR="00F94065" w:rsidRPr="002003FC" w:rsidRDefault="00F94065" w:rsidP="00C456E1">
            <w:pPr>
              <w:pStyle w:val="Tabletext9"/>
              <w:keepNext/>
              <w:keepLines/>
              <w:ind w:left="32"/>
              <w:jc w:val="left"/>
              <w:rPr>
                <w:lang w:val="en-AU"/>
              </w:rPr>
            </w:pPr>
            <w:r>
              <w:rPr>
                <w:lang w:val="en-AU"/>
              </w:rPr>
              <w:t>Core</w:t>
            </w:r>
            <w:r w:rsidR="00EF18EC">
              <w:rPr>
                <w:lang w:val="en-AU"/>
              </w:rPr>
              <w:t xml:space="preserve"> P</w:t>
            </w:r>
            <w:r w:rsidRPr="002003FC">
              <w:rPr>
                <w:lang w:val="en-AU"/>
              </w:rPr>
              <w:t>rocess</w:t>
            </w:r>
          </w:p>
        </w:tc>
        <w:tc>
          <w:tcPr>
            <w:tcW w:w="1087" w:type="dxa"/>
            <w:tcBorders>
              <w:right w:val="single" w:sz="12" w:space="0" w:color="auto"/>
            </w:tcBorders>
          </w:tcPr>
          <w:p w14:paraId="61EA39F9" w14:textId="77BD018E" w:rsidR="00F94065" w:rsidRPr="00035CEC" w:rsidRDefault="00F94065" w:rsidP="00C456E1">
            <w:pPr>
              <w:pStyle w:val="Tabletext9"/>
              <w:keepNext/>
              <w:keepLines/>
              <w:jc w:val="center"/>
              <w:rPr>
                <w:lang w:val="en-AU"/>
              </w:rPr>
            </w:pPr>
            <w:r w:rsidRPr="00035CEC">
              <w:rPr>
                <w:lang w:val="en-AU"/>
              </w:rPr>
              <w:t>A.</w:t>
            </w:r>
            <w:r w:rsidR="00EF18EC">
              <w:rPr>
                <w:lang w:val="en-AU"/>
              </w:rPr>
              <w:t>9</w:t>
            </w:r>
          </w:p>
        </w:tc>
      </w:tr>
      <w:tr w:rsidR="00F94065" w:rsidRPr="000B4C8B" w14:paraId="483C2031" w14:textId="77777777" w:rsidTr="000F1376">
        <w:trPr>
          <w:jc w:val="center"/>
        </w:trPr>
        <w:tc>
          <w:tcPr>
            <w:tcW w:w="6701" w:type="dxa"/>
            <w:tcBorders>
              <w:left w:val="single" w:sz="12" w:space="0" w:color="auto"/>
            </w:tcBorders>
          </w:tcPr>
          <w:p w14:paraId="432A310A" w14:textId="77777777" w:rsidR="00F94065" w:rsidRPr="002003FC" w:rsidRDefault="00C125A0" w:rsidP="00007C26">
            <w:pPr>
              <w:pStyle w:val="Tabletext9"/>
              <w:keepNext/>
              <w:keepLines/>
              <w:jc w:val="left"/>
              <w:rPr>
                <w:sz w:val="20"/>
                <w:lang w:val="en-AU"/>
              </w:rPr>
            </w:pPr>
            <w:r>
              <w:rPr>
                <w:rStyle w:val="Hyperlink"/>
              </w:rPr>
              <w:t>http://www.opengis.net/spec/SensorML</w:t>
            </w:r>
            <w:r w:rsidR="000F1376" w:rsidRPr="0059330C">
              <w:rPr>
                <w:rStyle w:val="Hyperlink"/>
              </w:rPr>
              <w:t>/2.0/req</w:t>
            </w:r>
            <w:r w:rsidR="000F1376">
              <w:rPr>
                <w:rStyle w:val="Hyperlink"/>
              </w:rPr>
              <w:t>/</w:t>
            </w:r>
            <w:r w:rsidR="00607F36">
              <w:rPr>
                <w:rStyle w:val="Hyperlink"/>
              </w:rPr>
              <w:t>xml</w:t>
            </w:r>
            <w:r w:rsidR="000F1376">
              <w:rPr>
                <w:rStyle w:val="Hyperlink"/>
              </w:rPr>
              <w:t>/simpleProcess</w:t>
            </w:r>
          </w:p>
        </w:tc>
        <w:tc>
          <w:tcPr>
            <w:tcW w:w="2334" w:type="dxa"/>
            <w:tcBorders>
              <w:left w:val="single" w:sz="12" w:space="0" w:color="auto"/>
            </w:tcBorders>
          </w:tcPr>
          <w:p w14:paraId="44A82593" w14:textId="177E51AB" w:rsidR="00F94065" w:rsidRPr="002003FC" w:rsidRDefault="00EF18EC" w:rsidP="00007C26">
            <w:pPr>
              <w:pStyle w:val="Tabletext9"/>
              <w:keepNext/>
              <w:keepLines/>
              <w:ind w:left="32"/>
              <w:jc w:val="left"/>
              <w:rPr>
                <w:lang w:val="en-AU"/>
              </w:rPr>
            </w:pPr>
            <w:r>
              <w:rPr>
                <w:lang w:val="en-AU"/>
              </w:rPr>
              <w:t>(Non-P</w:t>
            </w:r>
            <w:r w:rsidR="00F94065" w:rsidRPr="002003FC">
              <w:rPr>
                <w:lang w:val="en-AU"/>
              </w:rPr>
              <w:t>hysical</w:t>
            </w:r>
            <w:r>
              <w:rPr>
                <w:lang w:val="en-AU"/>
              </w:rPr>
              <w:t>)</w:t>
            </w:r>
            <w:r w:rsidR="00F94065" w:rsidRPr="002003FC">
              <w:rPr>
                <w:lang w:val="en-AU"/>
              </w:rPr>
              <w:t xml:space="preserve"> </w:t>
            </w:r>
            <w:r>
              <w:rPr>
                <w:lang w:val="en-AU"/>
              </w:rPr>
              <w:t>S</w:t>
            </w:r>
            <w:r w:rsidR="00007C26">
              <w:rPr>
                <w:lang w:val="en-AU"/>
              </w:rPr>
              <w:t>imple</w:t>
            </w:r>
            <w:r>
              <w:rPr>
                <w:lang w:val="en-AU"/>
              </w:rPr>
              <w:t xml:space="preserve"> P</w:t>
            </w:r>
            <w:r w:rsidR="00F94065" w:rsidRPr="002003FC">
              <w:rPr>
                <w:lang w:val="en-AU"/>
              </w:rPr>
              <w:t>rocess</w:t>
            </w:r>
          </w:p>
        </w:tc>
        <w:tc>
          <w:tcPr>
            <w:tcW w:w="1087" w:type="dxa"/>
            <w:tcBorders>
              <w:right w:val="single" w:sz="12" w:space="0" w:color="auto"/>
            </w:tcBorders>
          </w:tcPr>
          <w:p w14:paraId="01B6432F" w14:textId="567DBDC0" w:rsidR="00F94065" w:rsidRPr="00035CEC" w:rsidRDefault="00F94065" w:rsidP="00C456E1">
            <w:pPr>
              <w:pStyle w:val="Tabletext9"/>
              <w:keepNext/>
              <w:keepLines/>
              <w:jc w:val="center"/>
              <w:rPr>
                <w:lang w:val="en-AU"/>
              </w:rPr>
            </w:pPr>
            <w:r w:rsidRPr="00035CEC">
              <w:rPr>
                <w:lang w:val="en-AU"/>
              </w:rPr>
              <w:t>A.</w:t>
            </w:r>
            <w:r>
              <w:rPr>
                <w:lang w:val="en-AU"/>
              </w:rPr>
              <w:t>1</w:t>
            </w:r>
            <w:r w:rsidR="00EF18EC">
              <w:rPr>
                <w:lang w:val="en-AU"/>
              </w:rPr>
              <w:t>0</w:t>
            </w:r>
          </w:p>
        </w:tc>
      </w:tr>
      <w:tr w:rsidR="00F94065" w:rsidRPr="000B4C8B" w14:paraId="61D614A4" w14:textId="77777777" w:rsidTr="000F1376">
        <w:trPr>
          <w:jc w:val="center"/>
        </w:trPr>
        <w:tc>
          <w:tcPr>
            <w:tcW w:w="6701" w:type="dxa"/>
            <w:tcBorders>
              <w:left w:val="single" w:sz="12" w:space="0" w:color="auto"/>
            </w:tcBorders>
          </w:tcPr>
          <w:p w14:paraId="45ABC188" w14:textId="77777777" w:rsidR="00F94065"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/aggregateProcess</w:t>
            </w:r>
          </w:p>
        </w:tc>
        <w:tc>
          <w:tcPr>
            <w:tcW w:w="2334" w:type="dxa"/>
            <w:tcBorders>
              <w:left w:val="single" w:sz="12" w:space="0" w:color="auto"/>
            </w:tcBorders>
          </w:tcPr>
          <w:p w14:paraId="692C650E" w14:textId="2CC52857" w:rsidR="00F94065" w:rsidRPr="002003FC" w:rsidRDefault="00EF18EC" w:rsidP="00EF18EC">
            <w:pPr>
              <w:pStyle w:val="Tabletext9"/>
              <w:keepNext/>
              <w:keepLines/>
              <w:ind w:left="32"/>
              <w:jc w:val="left"/>
              <w:rPr>
                <w:lang w:val="en-AU"/>
              </w:rPr>
            </w:pPr>
            <w:r>
              <w:rPr>
                <w:lang w:val="en-AU"/>
              </w:rPr>
              <w:t>(</w:t>
            </w:r>
            <w:r w:rsidR="00F94065" w:rsidRPr="002003FC">
              <w:rPr>
                <w:lang w:val="en-AU"/>
              </w:rPr>
              <w:t>Non-</w:t>
            </w:r>
            <w:r>
              <w:rPr>
                <w:lang w:val="en-AU"/>
              </w:rPr>
              <w:t>P</w:t>
            </w:r>
            <w:r w:rsidR="00F94065" w:rsidRPr="002003FC">
              <w:rPr>
                <w:lang w:val="en-AU"/>
              </w:rPr>
              <w:t>hysical</w:t>
            </w:r>
            <w:r>
              <w:rPr>
                <w:lang w:val="en-AU"/>
              </w:rPr>
              <w:t>)</w:t>
            </w:r>
            <w:r w:rsidR="00F94065" w:rsidRPr="002003FC">
              <w:rPr>
                <w:lang w:val="en-AU"/>
              </w:rPr>
              <w:t xml:space="preserve"> </w:t>
            </w:r>
            <w:r>
              <w:rPr>
                <w:lang w:val="en-AU"/>
              </w:rPr>
              <w:t>Aggregate P</w:t>
            </w:r>
            <w:r w:rsidR="00607F36">
              <w:rPr>
                <w:lang w:val="en-AU"/>
              </w:rPr>
              <w:t>rocess</w:t>
            </w:r>
          </w:p>
        </w:tc>
        <w:tc>
          <w:tcPr>
            <w:tcW w:w="1087" w:type="dxa"/>
            <w:tcBorders>
              <w:right w:val="single" w:sz="12" w:space="0" w:color="auto"/>
            </w:tcBorders>
          </w:tcPr>
          <w:p w14:paraId="672DC471" w14:textId="6AD60FB8" w:rsidR="00F94065" w:rsidRPr="00035CEC" w:rsidRDefault="00F94065" w:rsidP="00C456E1">
            <w:pPr>
              <w:pStyle w:val="Tabletext9"/>
              <w:keepNext/>
              <w:keepLines/>
              <w:jc w:val="center"/>
              <w:rPr>
                <w:lang w:val="en-AU"/>
              </w:rPr>
            </w:pPr>
            <w:r w:rsidRPr="00035CEC">
              <w:rPr>
                <w:lang w:val="en-AU"/>
              </w:rPr>
              <w:t>A.</w:t>
            </w:r>
            <w:r>
              <w:rPr>
                <w:lang w:val="en-AU"/>
              </w:rPr>
              <w:t>1</w:t>
            </w:r>
            <w:r w:rsidR="00EF18EC">
              <w:rPr>
                <w:lang w:val="en-AU"/>
              </w:rPr>
              <w:t>1</w:t>
            </w:r>
          </w:p>
        </w:tc>
      </w:tr>
      <w:tr w:rsidR="000F1376" w:rsidRPr="000B4C8B" w14:paraId="4618438A" w14:textId="77777777" w:rsidTr="000F1376">
        <w:trPr>
          <w:jc w:val="center"/>
        </w:trPr>
        <w:tc>
          <w:tcPr>
            <w:tcW w:w="6701" w:type="dxa"/>
            <w:tcBorders>
              <w:left w:val="single" w:sz="12" w:space="0" w:color="auto"/>
            </w:tcBorders>
          </w:tcPr>
          <w:p w14:paraId="60543134" w14:textId="77777777" w:rsidR="000F1376"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/physicalComponent</w:t>
            </w:r>
          </w:p>
        </w:tc>
        <w:tc>
          <w:tcPr>
            <w:tcW w:w="2334" w:type="dxa"/>
            <w:tcBorders>
              <w:left w:val="single" w:sz="12" w:space="0" w:color="auto"/>
            </w:tcBorders>
          </w:tcPr>
          <w:p w14:paraId="18F08BE2" w14:textId="2918F28C" w:rsidR="000F1376" w:rsidRPr="002003FC" w:rsidRDefault="000F1376" w:rsidP="00EF18EC">
            <w:pPr>
              <w:pStyle w:val="Tabletext9"/>
              <w:keepNext/>
              <w:keepLines/>
              <w:ind w:left="32"/>
              <w:jc w:val="left"/>
              <w:rPr>
                <w:lang w:val="en-AU"/>
              </w:rPr>
            </w:pPr>
            <w:r w:rsidRPr="002003FC">
              <w:rPr>
                <w:lang w:val="en-AU"/>
              </w:rPr>
              <w:t>P</w:t>
            </w:r>
            <w:r>
              <w:rPr>
                <w:lang w:val="en-AU"/>
              </w:rPr>
              <w:t xml:space="preserve">hysical </w:t>
            </w:r>
            <w:r w:rsidR="00EF18EC">
              <w:rPr>
                <w:lang w:val="en-AU"/>
              </w:rPr>
              <w:t>C</w:t>
            </w:r>
            <w:r w:rsidRPr="002003FC">
              <w:rPr>
                <w:lang w:val="en-AU"/>
              </w:rPr>
              <w:t>omponent</w:t>
            </w:r>
          </w:p>
        </w:tc>
        <w:tc>
          <w:tcPr>
            <w:tcW w:w="1087" w:type="dxa"/>
            <w:tcBorders>
              <w:right w:val="single" w:sz="12" w:space="0" w:color="auto"/>
            </w:tcBorders>
          </w:tcPr>
          <w:p w14:paraId="5F331778" w14:textId="40EDEABE" w:rsidR="000F1376" w:rsidRPr="00035CEC" w:rsidRDefault="000F1376" w:rsidP="00C456E1">
            <w:pPr>
              <w:pStyle w:val="Tabletext9"/>
              <w:keepNext/>
              <w:keepLines/>
              <w:jc w:val="center"/>
              <w:rPr>
                <w:lang w:val="en-AU"/>
              </w:rPr>
            </w:pPr>
            <w:r>
              <w:t>A.</w:t>
            </w:r>
            <w:r>
              <w:rPr>
                <w:lang w:val="en-AU"/>
              </w:rPr>
              <w:t>1</w:t>
            </w:r>
            <w:r w:rsidR="00EF18EC">
              <w:rPr>
                <w:lang w:val="en-AU"/>
              </w:rPr>
              <w:t>2</w:t>
            </w:r>
          </w:p>
        </w:tc>
      </w:tr>
      <w:tr w:rsidR="000F1376" w:rsidRPr="000B4C8B" w14:paraId="5D270969" w14:textId="77777777" w:rsidTr="000F1376">
        <w:trPr>
          <w:jc w:val="center"/>
        </w:trPr>
        <w:tc>
          <w:tcPr>
            <w:tcW w:w="6701" w:type="dxa"/>
            <w:tcBorders>
              <w:left w:val="single" w:sz="12" w:space="0" w:color="auto"/>
            </w:tcBorders>
          </w:tcPr>
          <w:p w14:paraId="2BE3E305" w14:textId="77777777" w:rsidR="000F1376"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/physicalSystem</w:t>
            </w:r>
          </w:p>
        </w:tc>
        <w:tc>
          <w:tcPr>
            <w:tcW w:w="2334" w:type="dxa"/>
            <w:tcBorders>
              <w:left w:val="single" w:sz="12" w:space="0" w:color="auto"/>
            </w:tcBorders>
          </w:tcPr>
          <w:p w14:paraId="60890125" w14:textId="793D4A64" w:rsidR="000F1376" w:rsidRPr="002003FC" w:rsidRDefault="000F1376" w:rsidP="00EF18EC">
            <w:pPr>
              <w:pStyle w:val="Tabletext9"/>
              <w:keepNext/>
              <w:keepLines/>
              <w:ind w:left="32"/>
              <w:jc w:val="left"/>
              <w:rPr>
                <w:lang w:val="en-AU"/>
              </w:rPr>
            </w:pPr>
            <w:r w:rsidRPr="002003FC">
              <w:rPr>
                <w:lang w:val="en-AU"/>
              </w:rPr>
              <w:t xml:space="preserve">Physical </w:t>
            </w:r>
            <w:r w:rsidR="00EF18EC">
              <w:rPr>
                <w:lang w:val="en-AU"/>
              </w:rPr>
              <w:t>S</w:t>
            </w:r>
            <w:r w:rsidRPr="002003FC">
              <w:rPr>
                <w:lang w:val="en-AU"/>
              </w:rPr>
              <w:t>ystem</w:t>
            </w:r>
          </w:p>
        </w:tc>
        <w:tc>
          <w:tcPr>
            <w:tcW w:w="1087" w:type="dxa"/>
            <w:tcBorders>
              <w:right w:val="single" w:sz="12" w:space="0" w:color="auto"/>
            </w:tcBorders>
          </w:tcPr>
          <w:p w14:paraId="02FDC97A" w14:textId="50A6A292" w:rsidR="000F1376" w:rsidRPr="00035CEC" w:rsidRDefault="00FD1C72" w:rsidP="000F1376">
            <w:pPr>
              <w:pStyle w:val="Tabletext9"/>
              <w:keepNext/>
              <w:keepLines/>
              <w:jc w:val="center"/>
              <w:rPr>
                <w:lang w:val="en-AU"/>
              </w:rPr>
            </w:pPr>
            <w:r>
              <w:t>A.1</w:t>
            </w:r>
            <w:r w:rsidR="00EF18EC">
              <w:t>3</w:t>
            </w:r>
          </w:p>
        </w:tc>
      </w:tr>
      <w:tr w:rsidR="000F1376" w:rsidRPr="000B4C8B" w14:paraId="7B90724D" w14:textId="77777777" w:rsidTr="000F1376">
        <w:trPr>
          <w:jc w:val="center"/>
        </w:trPr>
        <w:tc>
          <w:tcPr>
            <w:tcW w:w="6701" w:type="dxa"/>
            <w:tcBorders>
              <w:left w:val="single" w:sz="12" w:space="0" w:color="auto"/>
              <w:bottom w:val="single" w:sz="4" w:space="0" w:color="auto"/>
            </w:tcBorders>
          </w:tcPr>
          <w:p w14:paraId="7FF01259" w14:textId="505EA242" w:rsidR="000F1376" w:rsidRPr="002003FC" w:rsidRDefault="003C7E21" w:rsidP="00C456E1">
            <w:pPr>
              <w:pStyle w:val="Tabletext9"/>
              <w:keepNext/>
              <w:keepLines/>
              <w:jc w:val="left"/>
              <w:rPr>
                <w:sz w:val="20"/>
                <w:highlight w:val="yellow"/>
                <w:lang w:val="en-AU"/>
              </w:rPr>
            </w:pPr>
            <w:r w:rsidRPr="0059330C">
              <w:rPr>
                <w:rStyle w:val="Hyperlink"/>
              </w:rPr>
              <w:t>http://www.opengis.ne</w:t>
            </w:r>
            <w:r>
              <w:rPr>
                <w:rStyle w:val="Hyperlink"/>
              </w:rPr>
              <w:t>t/spec/SensorML</w:t>
            </w:r>
            <w:r w:rsidRPr="0059330C">
              <w:rPr>
                <w:rStyle w:val="Hyperlink"/>
              </w:rPr>
              <w:t>/2.0/req</w:t>
            </w:r>
            <w:r>
              <w:rPr>
                <w:rStyle w:val="Hyperlink"/>
              </w:rPr>
              <w:t>/xml/configurableProcess</w:t>
            </w:r>
          </w:p>
        </w:tc>
        <w:tc>
          <w:tcPr>
            <w:tcW w:w="2334" w:type="dxa"/>
            <w:tcBorders>
              <w:left w:val="single" w:sz="12" w:space="0" w:color="auto"/>
              <w:bottom w:val="single" w:sz="4" w:space="0" w:color="auto"/>
            </w:tcBorders>
          </w:tcPr>
          <w:p w14:paraId="37FCD226" w14:textId="4B57459C" w:rsidR="000F1376" w:rsidRPr="002003FC" w:rsidRDefault="00EF18EC" w:rsidP="00C456E1">
            <w:pPr>
              <w:pStyle w:val="Tabletext9"/>
              <w:keepNext/>
              <w:keepLines/>
              <w:ind w:left="32"/>
              <w:jc w:val="left"/>
              <w:rPr>
                <w:highlight w:val="yellow"/>
                <w:lang w:val="en-AU"/>
              </w:rPr>
            </w:pPr>
            <w:r>
              <w:rPr>
                <w:lang w:val="en-AU"/>
              </w:rPr>
              <w:t>Configurable P</w:t>
            </w:r>
            <w:r w:rsidR="003C7E21" w:rsidRPr="003C7E21">
              <w:rPr>
                <w:lang w:val="en-AU"/>
              </w:rPr>
              <w:t>rocess</w:t>
            </w:r>
          </w:p>
        </w:tc>
        <w:tc>
          <w:tcPr>
            <w:tcW w:w="1087" w:type="dxa"/>
            <w:tcBorders>
              <w:bottom w:val="single" w:sz="4" w:space="0" w:color="auto"/>
              <w:right w:val="single" w:sz="12" w:space="0" w:color="auto"/>
            </w:tcBorders>
          </w:tcPr>
          <w:p w14:paraId="7916D258" w14:textId="55923C02" w:rsidR="000F1376" w:rsidRPr="000B4C8B" w:rsidRDefault="00FD1C72" w:rsidP="000F1376">
            <w:pPr>
              <w:pStyle w:val="Tabletext9"/>
              <w:keepNext/>
              <w:keepLines/>
              <w:jc w:val="center"/>
              <w:rPr>
                <w:highlight w:val="yellow"/>
                <w:lang w:val="en-AU"/>
              </w:rPr>
            </w:pPr>
            <w:r>
              <w:t>A.1</w:t>
            </w:r>
            <w:r w:rsidR="00EF18EC">
              <w:t>4</w:t>
            </w:r>
          </w:p>
        </w:tc>
      </w:tr>
    </w:tbl>
    <w:p w14:paraId="6F7DE962" w14:textId="77777777" w:rsidR="000B4C8B" w:rsidRPr="004E6CC2" w:rsidRDefault="000B4C8B" w:rsidP="000B4C8B">
      <w:pPr>
        <w:keepNext/>
        <w:ind w:left="426"/>
        <w:outlineLvl w:val="0"/>
        <w:rPr>
          <w:lang w:val="en-AU"/>
        </w:rPr>
      </w:pPr>
    </w:p>
    <w:p w14:paraId="4C6F46B8" w14:textId="77777777" w:rsidR="000B4C8B" w:rsidRPr="001A6AAF" w:rsidRDefault="000B4C8B" w:rsidP="007D66AF">
      <w:pPr>
        <w:rPr>
          <w:lang w:val="en-US"/>
        </w:rPr>
      </w:pPr>
    </w:p>
    <w:p w14:paraId="63F8CCE5" w14:textId="77777777" w:rsidR="00B24E8E" w:rsidRPr="001A6AAF" w:rsidRDefault="00E730DB" w:rsidP="001044CB">
      <w:pPr>
        <w:pStyle w:val="Heading1"/>
        <w:rPr>
          <w:lang w:val="en-US"/>
        </w:rPr>
      </w:pPr>
      <w:bookmarkStart w:id="37" w:name="_Toc443461093"/>
      <w:bookmarkStart w:id="38" w:name="_Toc443470362"/>
      <w:r>
        <w:rPr>
          <w:lang w:val="en-US"/>
        </w:rPr>
        <w:br w:type="page"/>
      </w:r>
      <w:bookmarkStart w:id="39" w:name="_Toc176596186"/>
      <w:bookmarkStart w:id="40" w:name="_Toc6781390"/>
      <w:r w:rsidR="00B24E8E" w:rsidRPr="001A6AAF">
        <w:rPr>
          <w:lang w:val="en-US"/>
        </w:rPr>
        <w:lastRenderedPageBreak/>
        <w:t xml:space="preserve">Normative </w:t>
      </w:r>
      <w:r w:rsidR="005D46A3">
        <w:rPr>
          <w:lang w:val="en-US"/>
        </w:rPr>
        <w:t>R</w:t>
      </w:r>
      <w:r w:rsidR="00B24E8E" w:rsidRPr="001A6AAF">
        <w:rPr>
          <w:lang w:val="en-US"/>
        </w:rPr>
        <w:t>eferences</w:t>
      </w:r>
      <w:bookmarkEnd w:id="37"/>
      <w:bookmarkEnd w:id="38"/>
      <w:bookmarkEnd w:id="39"/>
      <w:bookmarkEnd w:id="40"/>
    </w:p>
    <w:p w14:paraId="5AD9550A" w14:textId="77777777" w:rsidR="00B24E8E" w:rsidRDefault="00B24E8E">
      <w:pPr>
        <w:rPr>
          <w:lang w:val="en-US"/>
        </w:rPr>
      </w:pPr>
      <w:r w:rsidRPr="001A6AAF">
        <w:rPr>
          <w:lang w:val="en-US"/>
        </w:rPr>
        <w:t xml:space="preserve">The following normative documents contain provisions which, through reference in this text, constitute provisions of </w:t>
      </w:r>
      <w:r w:rsidR="002F4C15" w:rsidRPr="001A6AAF">
        <w:rPr>
          <w:lang w:val="en-US"/>
        </w:rPr>
        <w:t>document</w:t>
      </w:r>
      <w:r w:rsidRPr="001A6AAF">
        <w:rPr>
          <w:lang w:val="en-US"/>
        </w:rPr>
        <w:t xml:space="preserve"> OGC </w:t>
      </w:r>
      <w:r w:rsidR="002F4C15" w:rsidRPr="001A6AAF">
        <w:rPr>
          <w:lang w:val="en-US"/>
        </w:rPr>
        <w:t>08-094</w:t>
      </w:r>
      <w:r w:rsidRPr="001A6AAF">
        <w:rPr>
          <w:lang w:val="en-US"/>
        </w:rPr>
        <w:t xml:space="preserve">. For dated references, subsequent amendments to, or revisions of, any of these publications do not apply. However, parties to agreements based on </w:t>
      </w:r>
      <w:r w:rsidR="00E62D15" w:rsidRPr="001A6AAF">
        <w:rPr>
          <w:lang w:val="en-US"/>
        </w:rPr>
        <w:t xml:space="preserve">this document </w:t>
      </w:r>
      <w:r w:rsidRPr="001A6AAF">
        <w:rPr>
          <w:lang w:val="en-US"/>
        </w:rPr>
        <w:t>are encouraged to investigate the possibility of applying the most recent editions of the normative documents indicated below. For undated references, the latest edition of the normative document referred to applies.</w:t>
      </w:r>
    </w:p>
    <w:p w14:paraId="5EA05765" w14:textId="77777777" w:rsidR="00911503" w:rsidRPr="001A6AAF" w:rsidRDefault="00911503">
      <w:pPr>
        <w:rPr>
          <w:lang w:val="en-US"/>
        </w:rPr>
      </w:pPr>
    </w:p>
    <w:p w14:paraId="484593B5" w14:textId="77777777" w:rsidR="0070362A" w:rsidRDefault="00280E18" w:rsidP="00D46415">
      <w:pPr>
        <w:pStyle w:val="List"/>
        <w:rPr>
          <w:lang w:val="en-US"/>
        </w:rPr>
      </w:pPr>
      <w:r>
        <w:rPr>
          <w:lang w:val="en-US"/>
        </w:rPr>
        <w:t xml:space="preserve">OGC 08-131r3 – </w:t>
      </w:r>
      <w:r w:rsidR="0070362A">
        <w:rPr>
          <w:lang w:val="en-US"/>
        </w:rPr>
        <w:t>The Specification Model – A Standard for Modular Specification</w:t>
      </w:r>
    </w:p>
    <w:p w14:paraId="1010623D" w14:textId="67EBE67E" w:rsidR="00471D20" w:rsidRDefault="00471D20" w:rsidP="00D46415">
      <w:pPr>
        <w:pStyle w:val="List"/>
        <w:rPr>
          <w:lang w:val="en-US"/>
        </w:rPr>
      </w:pPr>
      <w:r>
        <w:rPr>
          <w:lang w:val="en-US"/>
        </w:rPr>
        <w:t>OGC 08-094r1 – SWE Common Data Model Encoding Standard, version 2.0</w:t>
      </w:r>
    </w:p>
    <w:p w14:paraId="304074AD" w14:textId="77777777" w:rsidR="00510EFE" w:rsidRPr="001A6AAF" w:rsidRDefault="00510EFE" w:rsidP="00D46415">
      <w:pPr>
        <w:pStyle w:val="List"/>
        <w:rPr>
          <w:lang w:val="en-US"/>
        </w:rPr>
      </w:pPr>
      <w:r w:rsidRPr="001A6AAF">
        <w:rPr>
          <w:lang w:val="en-US"/>
        </w:rPr>
        <w:t>ISO</w:t>
      </w:r>
      <w:r w:rsidR="00FC29C6" w:rsidRPr="001A6AAF">
        <w:rPr>
          <w:lang w:val="en-US"/>
        </w:rPr>
        <w:t>/IEC</w:t>
      </w:r>
      <w:r w:rsidRPr="001A6AAF">
        <w:rPr>
          <w:lang w:val="en-US"/>
        </w:rPr>
        <w:t xml:space="preserve"> 11404</w:t>
      </w:r>
      <w:r w:rsidR="00BE4A21" w:rsidRPr="001A6AAF">
        <w:rPr>
          <w:lang w:val="en-US"/>
        </w:rPr>
        <w:t>:</w:t>
      </w:r>
      <w:r w:rsidR="00D46415" w:rsidRPr="001A6AAF">
        <w:rPr>
          <w:lang w:val="en-US"/>
        </w:rPr>
        <w:t>2007</w:t>
      </w:r>
      <w:r w:rsidRPr="001A6AAF">
        <w:rPr>
          <w:lang w:val="en-US"/>
        </w:rPr>
        <w:t xml:space="preserve"> – </w:t>
      </w:r>
      <w:r w:rsidR="00D46415" w:rsidRPr="001A6AAF">
        <w:rPr>
          <w:lang w:val="en-US"/>
        </w:rPr>
        <w:t>General-Purpose Datatypes</w:t>
      </w:r>
    </w:p>
    <w:p w14:paraId="33C8D63B" w14:textId="77777777" w:rsidR="00205741" w:rsidRPr="001A6AAF" w:rsidRDefault="00205741" w:rsidP="00205741">
      <w:pPr>
        <w:pStyle w:val="List"/>
        <w:rPr>
          <w:lang w:val="en-US"/>
        </w:rPr>
      </w:pPr>
      <w:r w:rsidRPr="001A6AAF">
        <w:rPr>
          <w:lang w:val="en-US"/>
        </w:rPr>
        <w:t xml:space="preserve">ISO 8601:2004 – Representation of </w:t>
      </w:r>
      <w:r w:rsidR="00EE4798" w:rsidRPr="001A6AAF">
        <w:rPr>
          <w:lang w:val="en-US"/>
        </w:rPr>
        <w:t>D</w:t>
      </w:r>
      <w:r w:rsidRPr="001A6AAF">
        <w:rPr>
          <w:lang w:val="en-US"/>
        </w:rPr>
        <w:t xml:space="preserve">ates and </w:t>
      </w:r>
      <w:r w:rsidR="00EE4798" w:rsidRPr="001A6AAF">
        <w:rPr>
          <w:lang w:val="en-US"/>
        </w:rPr>
        <w:t>T</w:t>
      </w:r>
      <w:r w:rsidRPr="001A6AAF">
        <w:rPr>
          <w:lang w:val="en-US"/>
        </w:rPr>
        <w:t>imes</w:t>
      </w:r>
    </w:p>
    <w:p w14:paraId="3ACF76EA" w14:textId="77777777" w:rsidR="001C0CBB" w:rsidRPr="001A6AAF" w:rsidRDefault="001C0CBB" w:rsidP="001C0CBB">
      <w:pPr>
        <w:pStyle w:val="List"/>
        <w:rPr>
          <w:lang w:val="en-US"/>
        </w:rPr>
      </w:pPr>
      <w:r w:rsidRPr="001A6AAF">
        <w:rPr>
          <w:lang w:val="en-US"/>
        </w:rPr>
        <w:t>ISO 19103</w:t>
      </w:r>
      <w:r w:rsidR="00D57DFC" w:rsidRPr="001A6AAF">
        <w:rPr>
          <w:lang w:val="en-US"/>
        </w:rPr>
        <w:t>:2005</w:t>
      </w:r>
      <w:r w:rsidRPr="001A6AAF">
        <w:rPr>
          <w:lang w:val="en-US"/>
        </w:rPr>
        <w:t xml:space="preserve"> – </w:t>
      </w:r>
      <w:r w:rsidR="00945E0A" w:rsidRPr="001A6AAF">
        <w:rPr>
          <w:lang w:val="en-US"/>
        </w:rPr>
        <w:t xml:space="preserve">Conceptual </w:t>
      </w:r>
      <w:r w:rsidRPr="001A6AAF">
        <w:rPr>
          <w:lang w:val="en-US"/>
        </w:rPr>
        <w:t>Schema Language</w:t>
      </w:r>
    </w:p>
    <w:p w14:paraId="4411D4E9" w14:textId="77777777" w:rsidR="00510EFE" w:rsidRDefault="00510EFE" w:rsidP="00E62D15">
      <w:pPr>
        <w:pStyle w:val="List"/>
        <w:rPr>
          <w:lang w:val="en-US"/>
        </w:rPr>
      </w:pPr>
      <w:r w:rsidRPr="001A6AAF">
        <w:rPr>
          <w:lang w:val="en-US"/>
        </w:rPr>
        <w:t>ISO 191</w:t>
      </w:r>
      <w:r w:rsidR="0021717B">
        <w:rPr>
          <w:lang w:val="en-US"/>
        </w:rPr>
        <w:t>08</w:t>
      </w:r>
      <w:r w:rsidR="00D57DFC" w:rsidRPr="001A6AAF">
        <w:rPr>
          <w:lang w:val="en-US"/>
        </w:rPr>
        <w:t>:200</w:t>
      </w:r>
      <w:r w:rsidR="00265319">
        <w:rPr>
          <w:lang w:val="en-US"/>
        </w:rPr>
        <w:t>2</w:t>
      </w:r>
      <w:r w:rsidRPr="001A6AAF">
        <w:rPr>
          <w:lang w:val="en-US"/>
        </w:rPr>
        <w:t xml:space="preserve"> – </w:t>
      </w:r>
      <w:r w:rsidR="0021717B">
        <w:rPr>
          <w:lang w:val="en-US"/>
        </w:rPr>
        <w:t>Temporal Schema</w:t>
      </w:r>
    </w:p>
    <w:p w14:paraId="7B21C9AE" w14:textId="77777777" w:rsidR="0021717B" w:rsidRDefault="0021717B" w:rsidP="0021717B">
      <w:pPr>
        <w:pStyle w:val="List"/>
        <w:rPr>
          <w:lang w:val="en-US"/>
        </w:rPr>
      </w:pPr>
      <w:r w:rsidRPr="001A6AAF">
        <w:rPr>
          <w:lang w:val="en-US"/>
        </w:rPr>
        <w:t>ISO 19111:2007 – Spatial Referencing by Coordinates</w:t>
      </w:r>
    </w:p>
    <w:p w14:paraId="5A430CA6" w14:textId="77777777" w:rsidR="00CD6D25" w:rsidRPr="001A6AAF" w:rsidRDefault="00CD6D25" w:rsidP="0021717B">
      <w:pPr>
        <w:pStyle w:val="List"/>
        <w:rPr>
          <w:lang w:val="en-US"/>
        </w:rPr>
      </w:pPr>
      <w:r>
        <w:rPr>
          <w:lang w:val="en-US"/>
        </w:rPr>
        <w:t>ISO 19115:2006 – All Metadata</w:t>
      </w:r>
    </w:p>
    <w:p w14:paraId="594920A2" w14:textId="038FB2E9" w:rsidR="00E62D15" w:rsidRPr="001A6AAF" w:rsidRDefault="00E62D15" w:rsidP="00E62D15">
      <w:pPr>
        <w:pStyle w:val="List"/>
        <w:rPr>
          <w:lang w:val="en-US"/>
        </w:rPr>
      </w:pPr>
      <w:r w:rsidRPr="001A6AAF">
        <w:rPr>
          <w:lang w:val="en-US"/>
        </w:rPr>
        <w:t>Unified Code for Units of Measure</w:t>
      </w:r>
      <w:r w:rsidR="00651D38" w:rsidRPr="001A6AAF">
        <w:rPr>
          <w:lang w:val="en-US"/>
        </w:rPr>
        <w:t xml:space="preserve"> (UCUM)</w:t>
      </w:r>
      <w:r w:rsidRPr="001A6AAF">
        <w:rPr>
          <w:lang w:val="en-US"/>
        </w:rPr>
        <w:t xml:space="preserve"> – Version </w:t>
      </w:r>
      <w:r w:rsidR="00BB39CE">
        <w:rPr>
          <w:lang w:val="en-US"/>
        </w:rPr>
        <w:t>2.1</w:t>
      </w:r>
      <w:r w:rsidRPr="001A6AAF">
        <w:rPr>
          <w:lang w:val="en-US"/>
        </w:rPr>
        <w:t xml:space="preserve">, </w:t>
      </w:r>
      <w:r w:rsidR="00BB39CE">
        <w:rPr>
          <w:lang w:val="en-US"/>
        </w:rPr>
        <w:t>Nov.</w:t>
      </w:r>
      <w:r w:rsidRPr="001A6AAF">
        <w:rPr>
          <w:lang w:val="en-US"/>
        </w:rPr>
        <w:t xml:space="preserve"> 20</w:t>
      </w:r>
      <w:r w:rsidR="00BB39CE">
        <w:rPr>
          <w:lang w:val="en-US"/>
        </w:rPr>
        <w:t>11</w:t>
      </w:r>
    </w:p>
    <w:p w14:paraId="6575C901" w14:textId="61A4AE2F" w:rsidR="00B244BB" w:rsidRPr="00120131" w:rsidRDefault="001B6A64" w:rsidP="001B6A64">
      <w:pPr>
        <w:pStyle w:val="List"/>
        <w:rPr>
          <w:lang w:val="fr-FR"/>
        </w:rPr>
      </w:pPr>
      <w:r w:rsidRPr="00120131">
        <w:rPr>
          <w:lang w:val="fr-FR"/>
        </w:rPr>
        <w:t>Unicode Technical Std #18 – Unicode Regular Expressions, Version 1</w:t>
      </w:r>
      <w:r w:rsidR="00BB39CE">
        <w:rPr>
          <w:lang w:val="fr-FR"/>
        </w:rPr>
        <w:t>9</w:t>
      </w:r>
      <w:r w:rsidRPr="00120131">
        <w:rPr>
          <w:lang w:val="fr-FR"/>
        </w:rPr>
        <w:t xml:space="preserve">, </w:t>
      </w:r>
      <w:r w:rsidR="00BB39CE">
        <w:rPr>
          <w:lang w:val="fr-FR"/>
        </w:rPr>
        <w:t>Oct</w:t>
      </w:r>
      <w:r w:rsidR="00280602" w:rsidRPr="00120131">
        <w:rPr>
          <w:lang w:val="fr-FR"/>
        </w:rPr>
        <w:t>.</w:t>
      </w:r>
      <w:r w:rsidRPr="00120131">
        <w:rPr>
          <w:lang w:val="fr-FR"/>
        </w:rPr>
        <w:t xml:space="preserve"> 20</w:t>
      </w:r>
      <w:r w:rsidR="00BB39CE">
        <w:rPr>
          <w:lang w:val="fr-FR"/>
        </w:rPr>
        <w:t>16</w:t>
      </w:r>
    </w:p>
    <w:p w14:paraId="72AD299D" w14:textId="74CC6221" w:rsidR="001B6A64" w:rsidRPr="001A6AAF" w:rsidRDefault="00B244BB" w:rsidP="001B6A64">
      <w:pPr>
        <w:pStyle w:val="List"/>
        <w:rPr>
          <w:lang w:val="en-US"/>
        </w:rPr>
      </w:pPr>
      <w:r w:rsidRPr="001A6AAF">
        <w:rPr>
          <w:lang w:val="en-US"/>
        </w:rPr>
        <w:t xml:space="preserve">The Unicode Standard, Version </w:t>
      </w:r>
      <w:r w:rsidR="00B4490E">
        <w:rPr>
          <w:lang w:val="en-US"/>
        </w:rPr>
        <w:t>10.0</w:t>
      </w:r>
      <w:r w:rsidRPr="001A6AAF">
        <w:rPr>
          <w:lang w:val="en-US"/>
        </w:rPr>
        <w:t xml:space="preserve">, </w:t>
      </w:r>
      <w:r w:rsidR="00BB39CE">
        <w:rPr>
          <w:lang w:val="en-US"/>
        </w:rPr>
        <w:t>December</w:t>
      </w:r>
      <w:r w:rsidRPr="001A6AAF">
        <w:rPr>
          <w:lang w:val="en-US"/>
        </w:rPr>
        <w:t xml:space="preserve"> </w:t>
      </w:r>
      <w:r w:rsidR="00BB39CE">
        <w:rPr>
          <w:lang w:val="en-US"/>
        </w:rPr>
        <w:t>2017</w:t>
      </w:r>
      <w:r w:rsidRPr="001A6AAF">
        <w:rPr>
          <w:lang w:val="en-US"/>
        </w:rPr>
        <w:t xml:space="preserve"> </w:t>
      </w:r>
    </w:p>
    <w:p w14:paraId="78226EB5" w14:textId="77777777" w:rsidR="009A500F" w:rsidRPr="001A6AAF" w:rsidRDefault="00AF2ABC" w:rsidP="00E62D15">
      <w:pPr>
        <w:pStyle w:val="List"/>
        <w:rPr>
          <w:lang w:val="en-US"/>
        </w:rPr>
      </w:pPr>
      <w:r>
        <w:rPr>
          <w:lang w:val="en-US"/>
        </w:rPr>
        <w:t xml:space="preserve">W3C </w:t>
      </w:r>
      <w:r w:rsidR="009A500F" w:rsidRPr="001A6AAF">
        <w:rPr>
          <w:lang w:val="en-US"/>
        </w:rPr>
        <w:t>Extensible Markup Language (XML) – Version 1.0 (</w:t>
      </w:r>
      <w:r>
        <w:rPr>
          <w:lang w:val="en-US"/>
        </w:rPr>
        <w:t>4</w:t>
      </w:r>
      <w:r w:rsidRPr="00AF2ABC">
        <w:rPr>
          <w:vertAlign w:val="superscript"/>
          <w:lang w:val="en-US"/>
        </w:rPr>
        <w:t>th</w:t>
      </w:r>
      <w:r>
        <w:rPr>
          <w:lang w:val="en-US"/>
        </w:rPr>
        <w:t xml:space="preserve"> </w:t>
      </w:r>
      <w:r w:rsidR="009A500F" w:rsidRPr="001A6AAF">
        <w:rPr>
          <w:lang w:val="en-US"/>
        </w:rPr>
        <w:t>Edition), Aug</w:t>
      </w:r>
      <w:r>
        <w:rPr>
          <w:lang w:val="en-US"/>
        </w:rPr>
        <w:t>.</w:t>
      </w:r>
      <w:r w:rsidR="009A500F" w:rsidRPr="001A6AAF">
        <w:rPr>
          <w:lang w:val="en-US"/>
        </w:rPr>
        <w:t xml:space="preserve"> 2006</w:t>
      </w:r>
    </w:p>
    <w:p w14:paraId="5BFE0D90" w14:textId="77777777" w:rsidR="00651D38" w:rsidRPr="001A6AAF" w:rsidRDefault="00AF2ABC" w:rsidP="00651D38">
      <w:pPr>
        <w:pStyle w:val="List"/>
        <w:rPr>
          <w:lang w:val="en-US"/>
        </w:rPr>
      </w:pPr>
      <w:r>
        <w:rPr>
          <w:lang w:val="en-US"/>
        </w:rPr>
        <w:t xml:space="preserve">W3C </w:t>
      </w:r>
      <w:r w:rsidR="006A7FD8" w:rsidRPr="001A6AAF">
        <w:rPr>
          <w:lang w:val="en-US"/>
        </w:rPr>
        <w:t>XML Schema – Version 1.0 (Second Edition), October 2004</w:t>
      </w:r>
    </w:p>
    <w:p w14:paraId="3C5B383C" w14:textId="77777777" w:rsidR="006517F5" w:rsidRPr="001A6AAF" w:rsidRDefault="00641E0C" w:rsidP="006517F5">
      <w:pPr>
        <w:pStyle w:val="List"/>
        <w:rPr>
          <w:lang w:val="en-US"/>
        </w:rPr>
      </w:pPr>
      <w:r w:rsidRPr="001A6AAF">
        <w:rPr>
          <w:lang w:val="en-US"/>
        </w:rPr>
        <w:t>IEEE 754:2008 – Standard for Binary Floating-Point Arithmetic</w:t>
      </w:r>
    </w:p>
    <w:p w14:paraId="1289375B" w14:textId="77777777" w:rsidR="006517F5" w:rsidRDefault="006517F5" w:rsidP="00E730DB">
      <w:pPr>
        <w:pStyle w:val="List"/>
        <w:rPr>
          <w:lang w:val="en-US"/>
        </w:rPr>
      </w:pPr>
      <w:r w:rsidRPr="001A6AAF">
        <w:rPr>
          <w:lang w:val="en-US"/>
        </w:rPr>
        <w:t>IETF RFC 2045 – Multipurpose Internet Mail Extensions (MIME) Part One: Format of Internet Message Bodies, November 1996</w:t>
      </w:r>
    </w:p>
    <w:p w14:paraId="351D6491" w14:textId="77777777" w:rsidR="00005DA3" w:rsidRPr="001A6AAF" w:rsidRDefault="00005DA3" w:rsidP="00005DA3">
      <w:pPr>
        <w:pStyle w:val="List"/>
        <w:rPr>
          <w:lang w:val="en-US"/>
        </w:rPr>
      </w:pPr>
      <w:r w:rsidRPr="001A6AAF">
        <w:rPr>
          <w:lang w:val="en-US"/>
        </w:rPr>
        <w:t>IE</w:t>
      </w:r>
      <w:r>
        <w:rPr>
          <w:lang w:val="en-US"/>
        </w:rPr>
        <w:t>TF RFC 5234</w:t>
      </w:r>
      <w:r w:rsidRPr="001A6AAF">
        <w:rPr>
          <w:lang w:val="en-US"/>
        </w:rPr>
        <w:t xml:space="preserve"> – </w:t>
      </w:r>
      <w:r w:rsidRPr="00005DA3">
        <w:rPr>
          <w:lang w:val="en-US"/>
        </w:rPr>
        <w:t>Augmented BNF for Syntax Specifications: ABNF</w:t>
      </w:r>
    </w:p>
    <w:p w14:paraId="43A7E598" w14:textId="77777777" w:rsidR="00005DA3" w:rsidRPr="001A6AAF" w:rsidRDefault="00005DA3" w:rsidP="00005DA3">
      <w:pPr>
        <w:pStyle w:val="List"/>
        <w:numPr>
          <w:ilvl w:val="0"/>
          <w:numId w:val="0"/>
        </w:numPr>
        <w:ind w:left="568" w:hanging="284"/>
        <w:rPr>
          <w:lang w:val="en-US"/>
        </w:rPr>
      </w:pPr>
    </w:p>
    <w:p w14:paraId="1B1FC6AC" w14:textId="77777777" w:rsidR="00B24E8E" w:rsidRPr="001A6AAF" w:rsidRDefault="0060189C" w:rsidP="00904304">
      <w:pPr>
        <w:pStyle w:val="Heading1"/>
      </w:pPr>
      <w:bookmarkStart w:id="41" w:name="_Toc443461094"/>
      <w:bookmarkStart w:id="42" w:name="_Toc443470363"/>
      <w:r>
        <w:br w:type="page"/>
      </w:r>
      <w:bookmarkStart w:id="43" w:name="_Toc176596187"/>
      <w:bookmarkStart w:id="44" w:name="_Toc6781391"/>
      <w:r w:rsidR="00B24E8E" w:rsidRPr="001A6AAF">
        <w:lastRenderedPageBreak/>
        <w:t xml:space="preserve">Terms and </w:t>
      </w:r>
      <w:r w:rsidR="005D46A3">
        <w:t>D</w:t>
      </w:r>
      <w:r w:rsidR="00B24E8E" w:rsidRPr="001A6AAF">
        <w:t>efinitions</w:t>
      </w:r>
      <w:bookmarkEnd w:id="41"/>
      <w:bookmarkEnd w:id="42"/>
      <w:bookmarkEnd w:id="43"/>
      <w:bookmarkEnd w:id="44"/>
    </w:p>
    <w:p w14:paraId="2D156EC8" w14:textId="77777777" w:rsidR="00B24E8E" w:rsidRDefault="00B24E8E" w:rsidP="009B7F3A">
      <w:pPr>
        <w:rPr>
          <w:lang w:val="en-US"/>
        </w:rPr>
      </w:pPr>
      <w:r w:rsidRPr="001A6AAF">
        <w:rPr>
          <w:lang w:val="en-US"/>
        </w:rPr>
        <w:t>For the purpose of this document, the following terms and definitions apply</w:t>
      </w:r>
      <w:r w:rsidR="009B7F3A" w:rsidRPr="001A6AAF">
        <w:rPr>
          <w:lang w:val="en-US"/>
        </w:rPr>
        <w:t>:</w:t>
      </w:r>
    </w:p>
    <w:p w14:paraId="385635F6" w14:textId="77777777" w:rsidR="00BA3D66" w:rsidRDefault="00BA3D66" w:rsidP="009B7F3A">
      <w:pPr>
        <w:rPr>
          <w:lang w:val="en-US"/>
        </w:rPr>
      </w:pPr>
    </w:p>
    <w:p w14:paraId="2A47AE46" w14:textId="77777777" w:rsidR="007A1C3C" w:rsidRPr="00FD172B" w:rsidRDefault="007A1C3C" w:rsidP="007A1C3C">
      <w:pPr>
        <w:pStyle w:val="TermNum"/>
        <w:keepNext/>
        <w:tabs>
          <w:tab w:val="num" w:pos="0"/>
        </w:tabs>
        <w:spacing w:before="0" w:after="0"/>
        <w:ind w:left="0" w:firstLine="0"/>
        <w:jc w:val="left"/>
        <w:rPr>
          <w:b w:val="0"/>
        </w:rPr>
      </w:pPr>
      <w:r>
        <w:t>Actuator</w:t>
      </w:r>
    </w:p>
    <w:p w14:paraId="1AF56F13" w14:textId="39DBD6C3" w:rsidR="007A1C3C" w:rsidRDefault="007A1C3C" w:rsidP="007A1C3C">
      <w:pPr>
        <w:pStyle w:val="Definition"/>
      </w:pPr>
      <w:r>
        <w:t>A ty</w:t>
      </w:r>
      <w:r w:rsidR="009F083C">
        <w:t xml:space="preserve">pe of transducer </w:t>
      </w:r>
      <w:r>
        <w:t xml:space="preserve">that converts a signal to some </w:t>
      </w:r>
      <w:r w:rsidR="005D46FA">
        <w:t xml:space="preserve">real-world </w:t>
      </w:r>
      <w:r>
        <w:t xml:space="preserve">action or phenomenon. </w:t>
      </w:r>
    </w:p>
    <w:p w14:paraId="54B2F5DB" w14:textId="77777777" w:rsidR="002D7665" w:rsidRDefault="002D7665" w:rsidP="007A1C3C">
      <w:pPr>
        <w:pStyle w:val="TermNum"/>
        <w:keepNext/>
        <w:tabs>
          <w:tab w:val="num" w:pos="720"/>
        </w:tabs>
        <w:spacing w:before="0" w:after="0"/>
        <w:ind w:left="720" w:hanging="720"/>
        <w:jc w:val="left"/>
      </w:pPr>
      <w:r>
        <w:t>Aggregate Process</w:t>
      </w:r>
    </w:p>
    <w:p w14:paraId="0CC16138" w14:textId="3740FB63" w:rsidR="00044168" w:rsidRPr="00C43CFC" w:rsidRDefault="002D7665" w:rsidP="002D7665">
      <w:pPr>
        <w:rPr>
          <w:sz w:val="22"/>
          <w:szCs w:val="22"/>
        </w:rPr>
      </w:pPr>
      <w:r w:rsidRPr="00BA3D66">
        <w:rPr>
          <w:sz w:val="22"/>
          <w:szCs w:val="22"/>
        </w:rPr>
        <w:t xml:space="preserve">Composite process consisting of interconnected sub-processes, which can in turn be </w:t>
      </w:r>
      <w:r w:rsidRPr="00BA3D66">
        <w:rPr>
          <w:b/>
          <w:sz w:val="22"/>
          <w:szCs w:val="22"/>
        </w:rPr>
        <w:t>Simple Processes</w:t>
      </w:r>
      <w:r w:rsidRPr="00BA3D66">
        <w:rPr>
          <w:sz w:val="22"/>
          <w:szCs w:val="22"/>
        </w:rPr>
        <w:t xml:space="preserve"> or themselves </w:t>
      </w:r>
      <w:r w:rsidRPr="00BA3D66">
        <w:rPr>
          <w:b/>
          <w:sz w:val="22"/>
          <w:szCs w:val="22"/>
        </w:rPr>
        <w:t>Aggregate Processes</w:t>
      </w:r>
      <w:r w:rsidRPr="00BA3D66">
        <w:rPr>
          <w:sz w:val="22"/>
          <w:szCs w:val="22"/>
        </w:rPr>
        <w:t xml:space="preserve">. </w:t>
      </w:r>
      <w:r w:rsidR="00C43CFC">
        <w:rPr>
          <w:sz w:val="22"/>
          <w:szCs w:val="22"/>
        </w:rPr>
        <w:t xml:space="preserve">An aggregate process can include possible data sources. </w:t>
      </w:r>
      <w:r w:rsidR="00A132BE" w:rsidRPr="00BA3D66">
        <w:rPr>
          <w:sz w:val="22"/>
          <w:szCs w:val="22"/>
        </w:rPr>
        <w:t>A decription of an aggregate process</w:t>
      </w:r>
      <w:r w:rsidRPr="00BA3D66">
        <w:rPr>
          <w:sz w:val="22"/>
          <w:szCs w:val="22"/>
        </w:rPr>
        <w:t xml:space="preserve"> should </w:t>
      </w:r>
      <w:r w:rsidR="00CA1DA2" w:rsidRPr="00BA3D66">
        <w:rPr>
          <w:sz w:val="22"/>
          <w:szCs w:val="22"/>
        </w:rPr>
        <w:t>explicitly define</w:t>
      </w:r>
      <w:r w:rsidRPr="00BA3D66">
        <w:rPr>
          <w:sz w:val="22"/>
          <w:szCs w:val="22"/>
        </w:rPr>
        <w:t xml:space="preserve"> connections that link input and output signals of sub-processes together. Since it is a process itself, an aggregate process also </w:t>
      </w:r>
      <w:r w:rsidR="00A132BE" w:rsidRPr="00BA3D66">
        <w:rPr>
          <w:sz w:val="22"/>
          <w:szCs w:val="22"/>
        </w:rPr>
        <w:t>has</w:t>
      </w:r>
      <w:r w:rsidRPr="00BA3D66">
        <w:rPr>
          <w:sz w:val="22"/>
          <w:szCs w:val="22"/>
        </w:rPr>
        <w:t xml:space="preserve"> its own inputs, outputs and parameters.</w:t>
      </w:r>
    </w:p>
    <w:p w14:paraId="2E13A43C" w14:textId="77777777" w:rsidR="007A1C3C" w:rsidRDefault="007A1C3C" w:rsidP="007A1C3C">
      <w:pPr>
        <w:pStyle w:val="TermNum"/>
        <w:keepNext/>
        <w:tabs>
          <w:tab w:val="num" w:pos="720"/>
        </w:tabs>
        <w:spacing w:before="0" w:after="0"/>
        <w:ind w:left="720" w:hanging="720"/>
        <w:jc w:val="left"/>
      </w:pPr>
      <w:r>
        <w:t>Coordinate Reference System (CRS)</w:t>
      </w:r>
    </w:p>
    <w:p w14:paraId="42905D66" w14:textId="77777777" w:rsidR="007A1C3C" w:rsidRDefault="007A1C3C" w:rsidP="007A1C3C">
      <w:pPr>
        <w:pStyle w:val="Definition"/>
      </w:pPr>
      <w:r>
        <w:t xml:space="preserve">A spatial or temporal framework within which a position and/or time can be defined. According to ISO 19111, a </w:t>
      </w:r>
      <w:r>
        <w:rPr>
          <w:b/>
        </w:rPr>
        <w:t>coordinate system</w:t>
      </w:r>
      <w:r>
        <w:t xml:space="preserve"> that is related to the real world by a </w:t>
      </w:r>
      <w:r w:rsidRPr="009326AF">
        <w:rPr>
          <w:b/>
        </w:rPr>
        <w:t>datum</w:t>
      </w:r>
      <w:r>
        <w:t>.</w:t>
      </w:r>
    </w:p>
    <w:p w14:paraId="375BF676" w14:textId="77777777" w:rsidR="007A1C3C" w:rsidRDefault="007A1C3C" w:rsidP="007A1C3C">
      <w:pPr>
        <w:pStyle w:val="TermNum"/>
        <w:keepNext/>
        <w:tabs>
          <w:tab w:val="num" w:pos="720"/>
        </w:tabs>
        <w:spacing w:before="0" w:after="0"/>
        <w:ind w:left="720" w:hanging="720"/>
        <w:jc w:val="left"/>
      </w:pPr>
      <w:r>
        <w:t>Coordinate System (CS)</w:t>
      </w:r>
    </w:p>
    <w:p w14:paraId="5E0ACFA0" w14:textId="77777777" w:rsidR="007A1C3C" w:rsidRPr="007A1C3C" w:rsidRDefault="007A1C3C" w:rsidP="007A1C3C">
      <w:pPr>
        <w:rPr>
          <w:sz w:val="22"/>
          <w:szCs w:val="22"/>
          <w:lang w:val="en-US"/>
        </w:rPr>
      </w:pPr>
      <w:r w:rsidRPr="007A1C3C">
        <w:rPr>
          <w:sz w:val="22"/>
          <w:szCs w:val="22"/>
          <w:lang w:val="en-US"/>
        </w:rPr>
        <w:t>According to ISO19111, a set of (mathematical) rules for specifying how coordinates are assigned to points. In this document, a Coordinate System is extended to be defined as a set of axes with which location and orientation can be defined.</w:t>
      </w:r>
    </w:p>
    <w:p w14:paraId="5FCC2742" w14:textId="77777777" w:rsidR="007A1C3C" w:rsidRDefault="007A1C3C" w:rsidP="007A1C3C">
      <w:pPr>
        <w:pStyle w:val="TermNum"/>
        <w:keepNext/>
        <w:tabs>
          <w:tab w:val="num" w:pos="0"/>
        </w:tabs>
        <w:spacing w:before="0" w:after="0"/>
        <w:ind w:left="0" w:firstLine="0"/>
        <w:jc w:val="left"/>
      </w:pPr>
      <w:bookmarkStart w:id="45" w:name="Glossary_DataComponent"/>
      <w:r w:rsidRPr="001A6AAF">
        <w:t>Data Component</w:t>
      </w:r>
      <w:bookmarkEnd w:id="45"/>
    </w:p>
    <w:p w14:paraId="360AEBAA" w14:textId="77777777" w:rsidR="007A1C3C" w:rsidRPr="007A1C3C" w:rsidRDefault="007A1C3C" w:rsidP="007A1C3C">
      <w:pPr>
        <w:rPr>
          <w:sz w:val="22"/>
          <w:szCs w:val="22"/>
          <w:lang w:val="en-US"/>
        </w:rPr>
      </w:pPr>
      <w:r w:rsidRPr="007A1C3C">
        <w:rPr>
          <w:sz w:val="22"/>
          <w:szCs w:val="22"/>
          <w:lang w:val="en-US"/>
        </w:rPr>
        <w:t>Element of sensor data definition corresponding to an atomic or aggregate data type</w:t>
      </w:r>
    </w:p>
    <w:p w14:paraId="5BFFA6AF" w14:textId="77777777" w:rsidR="007A1C3C" w:rsidRPr="007A1C3C" w:rsidRDefault="007A1C3C" w:rsidP="007A1C3C">
      <w:pPr>
        <w:rPr>
          <w:i/>
          <w:sz w:val="22"/>
          <w:szCs w:val="22"/>
          <w:lang w:val="en-US"/>
        </w:rPr>
      </w:pPr>
      <w:r w:rsidRPr="007A1C3C">
        <w:rPr>
          <w:i/>
          <w:sz w:val="22"/>
          <w:szCs w:val="22"/>
          <w:lang w:val="en-US"/>
        </w:rPr>
        <w:t xml:space="preserve">Note: A data component is a part of the overall dataset definition. The dataset structure can then be seen as a hierarchical tree of data components. </w:t>
      </w:r>
    </w:p>
    <w:p w14:paraId="79AA5DD0" w14:textId="77777777" w:rsidR="007A1C3C" w:rsidRDefault="007A1C3C" w:rsidP="007A1C3C">
      <w:pPr>
        <w:pStyle w:val="TermNum"/>
        <w:keepNext/>
        <w:tabs>
          <w:tab w:val="num" w:pos="0"/>
        </w:tabs>
        <w:spacing w:before="0" w:after="0"/>
        <w:ind w:left="0" w:firstLine="0"/>
        <w:jc w:val="left"/>
      </w:pPr>
      <w:r>
        <w:t>Datum</w:t>
      </w:r>
    </w:p>
    <w:p w14:paraId="17DDF764" w14:textId="288D32F4" w:rsidR="007A1C3C" w:rsidRPr="009326AF" w:rsidRDefault="00C43CFC" w:rsidP="007A1C3C">
      <w:pPr>
        <w:pStyle w:val="Terms"/>
        <w:rPr>
          <w:b w:val="0"/>
        </w:rPr>
      </w:pPr>
      <w:r>
        <w:rPr>
          <w:b w:val="0"/>
        </w:rPr>
        <w:t xml:space="preserve">Undefined in ISO 19111. Defined her as a </w:t>
      </w:r>
      <w:r w:rsidR="007A1C3C">
        <w:rPr>
          <w:b w:val="0"/>
        </w:rPr>
        <w:t xml:space="preserve">means of relating a </w:t>
      </w:r>
      <w:r w:rsidR="007A1C3C" w:rsidRPr="009326AF">
        <w:t>coordinate system</w:t>
      </w:r>
      <w:r w:rsidR="007A1C3C">
        <w:rPr>
          <w:b w:val="0"/>
        </w:rPr>
        <w:t xml:space="preserve"> to the real world by specifying the physical location of the coordinate system and the orientation of the axes relative to the physical object. For a geodetic datum, the definition </w:t>
      </w:r>
      <w:r w:rsidR="00BA3D66">
        <w:rPr>
          <w:b w:val="0"/>
        </w:rPr>
        <w:t>also include</w:t>
      </w:r>
      <w:r>
        <w:rPr>
          <w:b w:val="0"/>
        </w:rPr>
        <w:t>s</w:t>
      </w:r>
      <w:r w:rsidR="007A1C3C">
        <w:rPr>
          <w:b w:val="0"/>
        </w:rPr>
        <w:t xml:space="preserve"> a reference ellipsoid that approximates the </w:t>
      </w:r>
      <w:r w:rsidR="00BA3D66">
        <w:rPr>
          <w:b w:val="0"/>
        </w:rPr>
        <w:t xml:space="preserve">physical or gravitational </w:t>
      </w:r>
      <w:r w:rsidR="007A1C3C">
        <w:rPr>
          <w:b w:val="0"/>
        </w:rPr>
        <w:t>surface of the planetary body.</w:t>
      </w:r>
      <w:r w:rsidR="00D912D4">
        <w:rPr>
          <w:b w:val="0"/>
        </w:rPr>
        <w:t xml:space="preserve"> </w:t>
      </w:r>
      <w:r w:rsidR="007A1C3C">
        <w:rPr>
          <w:b w:val="0"/>
        </w:rPr>
        <w:br/>
      </w:r>
    </w:p>
    <w:p w14:paraId="39687080" w14:textId="77777777" w:rsidR="007A1C3C" w:rsidRDefault="007A1C3C" w:rsidP="007A1C3C">
      <w:pPr>
        <w:pStyle w:val="TermNum"/>
        <w:keepNext/>
        <w:tabs>
          <w:tab w:val="num" w:pos="0"/>
        </w:tabs>
        <w:spacing w:before="0" w:after="0"/>
        <w:ind w:left="0" w:firstLine="0"/>
        <w:jc w:val="left"/>
      </w:pPr>
      <w:r>
        <w:t>Detector</w:t>
      </w:r>
    </w:p>
    <w:p w14:paraId="76B0A8AD" w14:textId="73475312" w:rsidR="007A1C3C" w:rsidRDefault="007A1C3C" w:rsidP="007A1C3C">
      <w:pPr>
        <w:pStyle w:val="Definition"/>
      </w:pPr>
      <w:r>
        <w:t xml:space="preserve">Atomic part of a composite </w:t>
      </w:r>
      <w:r w:rsidRPr="000A52BF">
        <w:rPr>
          <w:b/>
        </w:rPr>
        <w:t>Measurement</w:t>
      </w:r>
      <w:r w:rsidRPr="00577002">
        <w:t xml:space="preserve"> </w:t>
      </w:r>
      <w:r w:rsidRPr="000A52BF">
        <w:rPr>
          <w:b/>
        </w:rPr>
        <w:t>System</w:t>
      </w:r>
      <w:r>
        <w:rPr>
          <w:i/>
        </w:rPr>
        <w:t xml:space="preserve"> </w:t>
      </w:r>
      <w:r>
        <w:t xml:space="preserve">defining sampling and response characteristic of a simple detection device. A detector has only one input and one output, both being scalar quantities. More complex </w:t>
      </w:r>
      <w:r w:rsidRPr="000A52BF">
        <w:rPr>
          <w:b/>
        </w:rPr>
        <w:t>Sensors</w:t>
      </w:r>
      <w:r>
        <w:rPr>
          <w:i/>
        </w:rPr>
        <w:t>,</w:t>
      </w:r>
      <w:r w:rsidRPr="00577002">
        <w:t xml:space="preserve"> </w:t>
      </w:r>
      <w:r>
        <w:t>such as a frame camera, which are composed of multiple detectors</w:t>
      </w:r>
      <w:r w:rsidR="00CA1DA2">
        <w:t>,</w:t>
      </w:r>
      <w:r>
        <w:t xml:space="preserve"> can be described as a detector group or array using a </w:t>
      </w:r>
      <w:r w:rsidRPr="000A52BF">
        <w:rPr>
          <w:b/>
        </w:rPr>
        <w:t>System</w:t>
      </w:r>
      <w:r w:rsidRPr="00577002">
        <w:t xml:space="preserve"> </w:t>
      </w:r>
      <w:r>
        <w:t xml:space="preserve">or </w:t>
      </w:r>
      <w:r w:rsidRPr="000A52BF">
        <w:rPr>
          <w:b/>
        </w:rPr>
        <w:t>Sensor</w:t>
      </w:r>
      <w:r w:rsidR="00CA1DA2" w:rsidRPr="00CA1DA2">
        <w:t xml:space="preserve"> model</w:t>
      </w:r>
      <w:r>
        <w:t xml:space="preserve">. </w:t>
      </w:r>
    </w:p>
    <w:p w14:paraId="7243EE4E" w14:textId="77777777" w:rsidR="007A1C3C" w:rsidRDefault="007A1C3C" w:rsidP="007A1C3C">
      <w:pPr>
        <w:pStyle w:val="TermNum"/>
        <w:keepNext/>
        <w:tabs>
          <w:tab w:val="num" w:pos="720"/>
        </w:tabs>
        <w:spacing w:before="0" w:after="0"/>
        <w:ind w:left="720" w:hanging="720"/>
        <w:jc w:val="left"/>
      </w:pPr>
      <w:r>
        <w:t>Determinand</w:t>
      </w:r>
    </w:p>
    <w:p w14:paraId="331A111C" w14:textId="77777777" w:rsidR="007A1C3C" w:rsidRPr="003F1950" w:rsidRDefault="007A1C3C" w:rsidP="007A1C3C">
      <w:pPr>
        <w:pStyle w:val="Definition"/>
      </w:pPr>
      <w:r>
        <w:t xml:space="preserve">A Parameter or a characteristic of a phenomenon subject to </w:t>
      </w:r>
      <w:r>
        <w:rPr>
          <w:b/>
        </w:rPr>
        <w:t>observation.</w:t>
      </w:r>
      <w:r>
        <w:t xml:space="preserve"> Synonym for </w:t>
      </w:r>
      <w:r>
        <w:rPr>
          <w:b/>
        </w:rPr>
        <w:t xml:space="preserve">observable. </w:t>
      </w:r>
      <w:r w:rsidRPr="00F762E0">
        <w:rPr>
          <w:rStyle w:val="bibliographyChar"/>
          <w:i/>
          <w:iCs/>
          <w:sz w:val="20"/>
          <w:vertAlign w:val="superscript"/>
        </w:rPr>
        <w:t>[O&amp;M]</w:t>
      </w:r>
    </w:p>
    <w:p w14:paraId="0A0F32DF" w14:textId="77777777" w:rsidR="007A1C3C" w:rsidRPr="001A6AAF" w:rsidRDefault="007A1C3C" w:rsidP="007A1C3C">
      <w:pPr>
        <w:pStyle w:val="TermNum"/>
        <w:keepNext/>
        <w:tabs>
          <w:tab w:val="num" w:pos="0"/>
        </w:tabs>
        <w:spacing w:before="0" w:after="0"/>
        <w:ind w:left="0" w:firstLine="0"/>
        <w:jc w:val="left"/>
      </w:pPr>
      <w:bookmarkStart w:id="46" w:name="Glossary_Feature"/>
      <w:r w:rsidRPr="009C3AE9">
        <w:lastRenderedPageBreak/>
        <w:t>Feature</w:t>
      </w:r>
      <w:bookmarkEnd w:id="46"/>
    </w:p>
    <w:p w14:paraId="041F445F" w14:textId="77777777" w:rsidR="007A1C3C" w:rsidRDefault="007A1C3C" w:rsidP="007A1C3C">
      <w:pPr>
        <w:rPr>
          <w:sz w:val="22"/>
        </w:rPr>
      </w:pPr>
      <w:r w:rsidRPr="007A1C3C">
        <w:rPr>
          <w:sz w:val="22"/>
        </w:rPr>
        <w:t>Abstraction of real-world phenomena [ISO 19101:2002, definition 4.11]</w:t>
      </w:r>
    </w:p>
    <w:p w14:paraId="3E8E9C32" w14:textId="77777777" w:rsidR="000B4C8B" w:rsidRPr="005E5007" w:rsidRDefault="000B4C8B" w:rsidP="007A1C3C">
      <w:pPr>
        <w:rPr>
          <w:i/>
          <w:sz w:val="22"/>
          <w:lang w:val="en-US"/>
        </w:rPr>
      </w:pPr>
      <w:r w:rsidRPr="000B4C8B">
        <w:rPr>
          <w:i/>
          <w:sz w:val="22"/>
          <w:lang w:val="en-US"/>
        </w:rPr>
        <w:t>Note:</w:t>
      </w:r>
      <w:r w:rsidRPr="000B4C8B">
        <w:rPr>
          <w:i/>
          <w:sz w:val="22"/>
          <w:lang w:val="en-US"/>
        </w:rPr>
        <w:tab/>
        <w:t>A feature may occur as a type or an instance. Feature type or feature instance should be used when only one is meant.</w:t>
      </w:r>
    </w:p>
    <w:p w14:paraId="000B0009" w14:textId="77777777" w:rsidR="007A1C3C" w:rsidRDefault="007A1C3C" w:rsidP="007A1C3C">
      <w:pPr>
        <w:pStyle w:val="TermNum"/>
        <w:keepNext/>
        <w:tabs>
          <w:tab w:val="num" w:pos="0"/>
        </w:tabs>
        <w:spacing w:before="0" w:after="0"/>
        <w:ind w:left="0" w:firstLine="0"/>
        <w:jc w:val="left"/>
      </w:pPr>
      <w:r>
        <w:t>Location</w:t>
      </w:r>
    </w:p>
    <w:p w14:paraId="410D12E4" w14:textId="77777777" w:rsidR="007A1C3C" w:rsidRDefault="007A1C3C" w:rsidP="007A1C3C">
      <w:pPr>
        <w:pStyle w:val="Definition"/>
      </w:pPr>
      <w:r>
        <w:t>A point or extent in space</w:t>
      </w:r>
      <w:r w:rsidRPr="009326AF">
        <w:t xml:space="preserve"> relative to a </w:t>
      </w:r>
      <w:r w:rsidRPr="009326AF">
        <w:rPr>
          <w:b/>
        </w:rPr>
        <w:t>coordinate system</w:t>
      </w:r>
      <w:r w:rsidRPr="009326AF">
        <w:t xml:space="preserve">. </w:t>
      </w:r>
      <w:r>
        <w:t xml:space="preserve">For point-based systems, this is typical expressed as a set of n-dimensional coordinates within the </w:t>
      </w:r>
      <w:r w:rsidRPr="000E72B8">
        <w:rPr>
          <w:b/>
        </w:rPr>
        <w:t>coordinate system</w:t>
      </w:r>
      <w:r>
        <w:t>. For bodies, this is t</w:t>
      </w:r>
      <w:r w:rsidRPr="009326AF">
        <w:t xml:space="preserve">ypically expressed by relating the translation of the origin of an object’s local </w:t>
      </w:r>
      <w:r w:rsidRPr="000E72B8">
        <w:rPr>
          <w:b/>
        </w:rPr>
        <w:t>coordinate system</w:t>
      </w:r>
      <w:r w:rsidRPr="009326AF">
        <w:t xml:space="preserve"> with respect to the origin of an external reference </w:t>
      </w:r>
      <w:r w:rsidRPr="000E72B8">
        <w:rPr>
          <w:b/>
        </w:rPr>
        <w:t>coordinate system</w:t>
      </w:r>
      <w:r w:rsidRPr="009326AF">
        <w:t>.</w:t>
      </w:r>
    </w:p>
    <w:p w14:paraId="2D9A8275" w14:textId="77777777" w:rsidR="007A1C3C" w:rsidRDefault="007A1C3C" w:rsidP="007A1C3C">
      <w:pPr>
        <w:pStyle w:val="TermNum"/>
        <w:keepNext/>
        <w:tabs>
          <w:tab w:val="num" w:pos="720"/>
        </w:tabs>
        <w:spacing w:before="0" w:after="0"/>
        <w:ind w:left="720" w:hanging="720"/>
        <w:jc w:val="left"/>
      </w:pPr>
      <w:r>
        <w:t>Location Model</w:t>
      </w:r>
    </w:p>
    <w:p w14:paraId="1B8B8A83" w14:textId="303116EC" w:rsidR="007A1C3C" w:rsidRDefault="007A1C3C" w:rsidP="007A1C3C">
      <w:pPr>
        <w:pStyle w:val="Definition"/>
      </w:pPr>
      <w:r>
        <w:t xml:space="preserve">A model that allows one to </w:t>
      </w:r>
      <w:r w:rsidR="00C43CFC">
        <w:t>locate</w:t>
      </w:r>
      <w:r>
        <w:t xml:space="preserve"> objects in one local </w:t>
      </w:r>
      <w:r w:rsidRPr="000A52BF">
        <w:rPr>
          <w:b/>
        </w:rPr>
        <w:t>reference frame</w:t>
      </w:r>
      <w:r>
        <w:t xml:space="preserve"> relative to another </w:t>
      </w:r>
      <w:r w:rsidRPr="000A52BF">
        <w:rPr>
          <w:b/>
        </w:rPr>
        <w:t>reference frame</w:t>
      </w:r>
      <w:r>
        <w:t>.</w:t>
      </w:r>
    </w:p>
    <w:p w14:paraId="534D8C6B" w14:textId="77777777" w:rsidR="007A1C3C" w:rsidRDefault="007A1C3C" w:rsidP="007A1C3C">
      <w:pPr>
        <w:pStyle w:val="TermNum"/>
        <w:keepNext/>
        <w:tabs>
          <w:tab w:val="num" w:pos="720"/>
        </w:tabs>
        <w:spacing w:before="0" w:after="0"/>
        <w:ind w:left="720" w:hanging="720"/>
        <w:jc w:val="left"/>
      </w:pPr>
      <w:r>
        <w:t>Measurand</w:t>
      </w:r>
    </w:p>
    <w:p w14:paraId="6110D3FD" w14:textId="77777777" w:rsidR="007A1C3C" w:rsidRDefault="007A1C3C" w:rsidP="007A1C3C">
      <w:pPr>
        <w:pStyle w:val="Definition"/>
      </w:pPr>
      <w:r>
        <w:t xml:space="preserve">Physical parameter or a characteristic of a phenomenon subject to a </w:t>
      </w:r>
      <w:r>
        <w:rPr>
          <w:b/>
        </w:rPr>
        <w:t xml:space="preserve">measurement, </w:t>
      </w:r>
      <w:r>
        <w:t xml:space="preserve">whose value is described using a Measure (ISO 19103). Subset of </w:t>
      </w:r>
      <w:r>
        <w:rPr>
          <w:b/>
        </w:rPr>
        <w:t>determinand</w:t>
      </w:r>
      <w:r>
        <w:t xml:space="preserve"> or </w:t>
      </w:r>
      <w:r>
        <w:rPr>
          <w:b/>
        </w:rPr>
        <w:t>observable</w:t>
      </w:r>
      <w:r>
        <w:t xml:space="preserve">. </w:t>
      </w:r>
      <w:r w:rsidRPr="00F762E0">
        <w:rPr>
          <w:rStyle w:val="bibliographyChar"/>
          <w:i/>
          <w:iCs/>
          <w:vertAlign w:val="superscript"/>
        </w:rPr>
        <w:t>[O&amp;M]</w:t>
      </w:r>
    </w:p>
    <w:p w14:paraId="5DA1790F" w14:textId="77777777" w:rsidR="007A1C3C" w:rsidRDefault="007A1C3C" w:rsidP="007A1C3C">
      <w:pPr>
        <w:pStyle w:val="TermNum"/>
        <w:keepNext/>
        <w:tabs>
          <w:tab w:val="num" w:pos="720"/>
        </w:tabs>
        <w:spacing w:before="0" w:after="0"/>
        <w:ind w:left="720" w:hanging="720"/>
        <w:jc w:val="left"/>
      </w:pPr>
      <w:r>
        <w:t>Measure (noun)</w:t>
      </w:r>
    </w:p>
    <w:p w14:paraId="16AE20B9" w14:textId="77777777" w:rsidR="007A1C3C" w:rsidRPr="003F1950" w:rsidRDefault="007A1C3C" w:rsidP="007A1C3C">
      <w:pPr>
        <w:pStyle w:val="Definition"/>
        <w:rPr>
          <w:b/>
        </w:rPr>
      </w:pPr>
      <w:r w:rsidRPr="000A52BF">
        <w:rPr>
          <w:b/>
        </w:rPr>
        <w:t>Value</w:t>
      </w:r>
      <w:r>
        <w:t xml:space="preserve"> described using a numeric amount with a scale or using a scalar reference system</w:t>
      </w:r>
      <w:r w:rsidR="006A4400">
        <w:t xml:space="preserve"> </w:t>
      </w:r>
      <w:r w:rsidR="006A4400" w:rsidRPr="00F762E0">
        <w:rPr>
          <w:rStyle w:val="bibliographyChar"/>
          <w:i/>
          <w:iCs/>
          <w:vertAlign w:val="superscript"/>
        </w:rPr>
        <w:t xml:space="preserve"> </w:t>
      </w:r>
      <w:r w:rsidRPr="00F762E0">
        <w:rPr>
          <w:rStyle w:val="bibliographyChar"/>
          <w:i/>
          <w:iCs/>
          <w:vertAlign w:val="superscript"/>
        </w:rPr>
        <w:t>[ISO/TS 19103]</w:t>
      </w:r>
      <w:r>
        <w:rPr>
          <w:lang w:val="en-US"/>
        </w:rPr>
        <w:t xml:space="preserve">. </w:t>
      </w:r>
      <w:r w:rsidRPr="003F1950">
        <w:t xml:space="preserve">When used as a noun, measure is a synonym for physical quantity </w:t>
      </w:r>
    </w:p>
    <w:p w14:paraId="312A1EBE" w14:textId="66493532" w:rsidR="007A1C3C" w:rsidRDefault="00D912D4" w:rsidP="007A1C3C">
      <w:pPr>
        <w:pStyle w:val="TermNum"/>
        <w:keepNext/>
        <w:tabs>
          <w:tab w:val="num" w:pos="720"/>
        </w:tabs>
        <w:spacing w:before="0" w:after="0"/>
        <w:ind w:left="720" w:hanging="720"/>
        <w:jc w:val="left"/>
      </w:pPr>
      <w:r>
        <w:t>Measurement</w:t>
      </w:r>
      <w:r w:rsidR="00C43CFC">
        <w:t xml:space="preserve"> (noun)</w:t>
      </w:r>
      <w:r>
        <w:t xml:space="preserve"> </w:t>
      </w:r>
    </w:p>
    <w:p w14:paraId="37EA2814" w14:textId="77777777" w:rsidR="007A1C3C" w:rsidRPr="003F1950" w:rsidRDefault="007A1C3C" w:rsidP="007A1C3C">
      <w:pPr>
        <w:pStyle w:val="Definition"/>
      </w:pPr>
      <w:r>
        <w:t xml:space="preserve">An </w:t>
      </w:r>
      <w:r w:rsidRPr="000A52BF">
        <w:rPr>
          <w:b/>
        </w:rPr>
        <w:t>observation</w:t>
      </w:r>
      <w:r>
        <w:t xml:space="preserve"> whose result is a </w:t>
      </w:r>
      <w:r w:rsidRPr="000A52BF">
        <w:rPr>
          <w:b/>
        </w:rPr>
        <w:t>measure</w:t>
      </w:r>
      <w:r>
        <w:t xml:space="preserve"> </w:t>
      </w:r>
      <w:r w:rsidRPr="00F762E0">
        <w:rPr>
          <w:rStyle w:val="bibliographyChar"/>
          <w:i/>
          <w:iCs/>
          <w:vertAlign w:val="superscript"/>
        </w:rPr>
        <w:t>[O&amp;M]</w:t>
      </w:r>
    </w:p>
    <w:p w14:paraId="2D1064ED" w14:textId="77777777" w:rsidR="007A1C3C" w:rsidRDefault="007A1C3C" w:rsidP="007A1C3C">
      <w:pPr>
        <w:pStyle w:val="TermNum"/>
        <w:keepNext/>
        <w:tabs>
          <w:tab w:val="num" w:pos="720"/>
        </w:tabs>
        <w:spacing w:before="0" w:after="0"/>
        <w:ind w:left="720" w:hanging="720"/>
        <w:jc w:val="left"/>
      </w:pPr>
      <w:r>
        <w:t>Measurement (verb)</w:t>
      </w:r>
    </w:p>
    <w:p w14:paraId="68FCB3E2" w14:textId="77777777" w:rsidR="007A1C3C" w:rsidRDefault="007A1C3C" w:rsidP="007A1C3C">
      <w:pPr>
        <w:pStyle w:val="Definition"/>
      </w:pPr>
      <w:r>
        <w:t xml:space="preserve">An instance of a procedure to estimate the value of a natural phenomenon, typically involving an instrument or sensor.  This is implemented as a dynamic feature type, which has a property containing the result of the measurement.  The measurement feature also has a location, time, and reference to the method used to determine the value.  A measurement feature effectively binds a value to a location and to a method or instrument.  </w:t>
      </w:r>
    </w:p>
    <w:p w14:paraId="4AEFE1F3" w14:textId="1A10BE36" w:rsidR="00E70D7F" w:rsidRDefault="00E70D7F" w:rsidP="00E70D7F">
      <w:pPr>
        <w:pStyle w:val="TermNum"/>
      </w:pPr>
      <w:r>
        <w:t>Muliplexed Data Stream</w:t>
      </w:r>
    </w:p>
    <w:p w14:paraId="6FBBFE1E" w14:textId="124AD519" w:rsidR="00E70D7F" w:rsidRPr="00E70D7F" w:rsidRDefault="00E70D7F" w:rsidP="00E70D7F">
      <w:r>
        <w:t>A data stream that consist</w:t>
      </w:r>
      <w:r w:rsidR="00CA1DA2">
        <w:t>s</w:t>
      </w:r>
      <w:r>
        <w:t xml:space="preserve"> of disparate but well defined data packets within the same stream. </w:t>
      </w:r>
    </w:p>
    <w:p w14:paraId="418DD27F" w14:textId="218ABAB9" w:rsidR="007A1C3C" w:rsidRDefault="007A1C3C" w:rsidP="007A1C3C">
      <w:pPr>
        <w:pStyle w:val="TermNum"/>
        <w:keepNext/>
        <w:tabs>
          <w:tab w:val="num" w:pos="720"/>
        </w:tabs>
        <w:spacing w:before="0" w:after="0"/>
        <w:ind w:left="720" w:hanging="720"/>
        <w:jc w:val="left"/>
      </w:pPr>
      <w:r>
        <w:t>Obser</w:t>
      </w:r>
      <w:r w:rsidR="00D912D4">
        <w:t>vable, Observable Property</w:t>
      </w:r>
      <w:r w:rsidR="00C43CFC">
        <w:t xml:space="preserve"> (noun)</w:t>
      </w:r>
    </w:p>
    <w:p w14:paraId="78D13377" w14:textId="622A12D6" w:rsidR="007A1C3C" w:rsidRPr="008F4B86" w:rsidRDefault="007A1C3C" w:rsidP="007A1C3C">
      <w:pPr>
        <w:pStyle w:val="Definition"/>
      </w:pPr>
      <w:r>
        <w:t xml:space="preserve">A parameter or a characteristic of a </w:t>
      </w:r>
      <w:r w:rsidRPr="000A52BF">
        <w:rPr>
          <w:b/>
        </w:rPr>
        <w:t>phenomenon</w:t>
      </w:r>
      <w:r>
        <w:t xml:space="preserve"> subject to </w:t>
      </w:r>
      <w:r>
        <w:rPr>
          <w:b/>
        </w:rPr>
        <w:t xml:space="preserve">observation. </w:t>
      </w:r>
      <w:r w:rsidR="00CA1DA2">
        <w:rPr>
          <w:b/>
        </w:rPr>
        <w:t xml:space="preserve"> </w:t>
      </w:r>
      <w:r>
        <w:t>Synonym for</w:t>
      </w:r>
      <w:r>
        <w:rPr>
          <w:b/>
        </w:rPr>
        <w:t xml:space="preserve"> </w:t>
      </w:r>
      <w:r w:rsidRPr="00F762E0">
        <w:rPr>
          <w:b/>
        </w:rPr>
        <w:t>determinand.</w:t>
      </w:r>
      <w:r>
        <w:rPr>
          <w:b/>
        </w:rPr>
        <w:t xml:space="preserve"> </w:t>
      </w:r>
      <w:r w:rsidRPr="00F762E0">
        <w:rPr>
          <w:rStyle w:val="bibliographyChar"/>
          <w:i/>
          <w:iCs/>
          <w:vertAlign w:val="superscript"/>
        </w:rPr>
        <w:t>[O&amp;M]</w:t>
      </w:r>
      <w:r w:rsidR="008F4B86">
        <w:rPr>
          <w:rStyle w:val="bibliographyChar"/>
          <w:iCs/>
        </w:rPr>
        <w:br/>
      </w:r>
      <w:r w:rsidR="008F4B86">
        <w:rPr>
          <w:rStyle w:val="bibliographyChar"/>
          <w:iCs/>
        </w:rPr>
        <w:br/>
      </w:r>
      <w:r w:rsidR="008F4B86">
        <w:t>A</w:t>
      </w:r>
      <w:r w:rsidR="008F4B86" w:rsidRPr="00B46CA7">
        <w:t xml:space="preserve"> </w:t>
      </w:r>
      <w:r w:rsidR="00C43CFC">
        <w:t xml:space="preserve">physical </w:t>
      </w:r>
      <w:r w:rsidR="008F4B86" w:rsidRPr="00B46CA7">
        <w:t xml:space="preserve">property of a phenomenon that can be observed and measured (e.g. temperature, gravitational force, </w:t>
      </w:r>
      <w:r w:rsidR="008F4B86">
        <w:t xml:space="preserve">position, </w:t>
      </w:r>
      <w:r w:rsidR="008F4B86" w:rsidRPr="00B46CA7">
        <w:t>chemical concentration, orientation, number-of-individuals</w:t>
      </w:r>
      <w:r w:rsidR="008F4B86">
        <w:t>, physical switch status, etc.</w:t>
      </w:r>
      <w:r w:rsidR="008F4B86" w:rsidRPr="00B46CA7">
        <w:t xml:space="preserve">), or a characteristic of one or more feature types, the value for which must be estimated by application of some procedure in an observation. </w:t>
      </w:r>
      <w:r w:rsidR="008F4B86">
        <w:t>It is thus a physical stimulus that can be sensed by a detector or created by an actuator.</w:t>
      </w:r>
    </w:p>
    <w:p w14:paraId="0CB05A90" w14:textId="77777777" w:rsidR="007A1C3C" w:rsidRDefault="007A1C3C" w:rsidP="007A1C3C">
      <w:pPr>
        <w:pStyle w:val="TermNum"/>
        <w:keepNext/>
        <w:tabs>
          <w:tab w:val="num" w:pos="720"/>
        </w:tabs>
        <w:spacing w:before="0" w:after="0"/>
        <w:ind w:left="720" w:hanging="720"/>
        <w:jc w:val="left"/>
      </w:pPr>
      <w:r>
        <w:lastRenderedPageBreak/>
        <w:t xml:space="preserve">Observation </w:t>
      </w:r>
    </w:p>
    <w:p w14:paraId="5D817B80" w14:textId="367809D5" w:rsidR="000B4C8B" w:rsidRPr="000B4C8B" w:rsidRDefault="000B4C8B" w:rsidP="000B4C8B">
      <w:pPr>
        <w:pStyle w:val="TermNum"/>
        <w:numPr>
          <w:ilvl w:val="0"/>
          <w:numId w:val="0"/>
        </w:numPr>
        <w:ind w:left="-66"/>
        <w:rPr>
          <w:b w:val="0"/>
          <w:bCs w:val="0"/>
          <w:sz w:val="22"/>
          <w:lang w:val="en-GB"/>
        </w:rPr>
      </w:pPr>
      <w:r w:rsidRPr="000B4C8B">
        <w:rPr>
          <w:b w:val="0"/>
          <w:bCs w:val="0"/>
          <w:sz w:val="22"/>
          <w:lang w:val="en-GB"/>
        </w:rPr>
        <w:t>Act of observing a property</w:t>
      </w:r>
      <w:r>
        <w:rPr>
          <w:b w:val="0"/>
          <w:bCs w:val="0"/>
          <w:sz w:val="22"/>
          <w:lang w:val="en-GB"/>
        </w:rPr>
        <w:t xml:space="preserve"> or phenomenon</w:t>
      </w:r>
      <w:r w:rsidR="00C43CFC">
        <w:rPr>
          <w:b w:val="0"/>
          <w:bCs w:val="0"/>
          <w:sz w:val="22"/>
          <w:lang w:val="en-GB"/>
        </w:rPr>
        <w:t xml:space="preserve"> [ISO/DIS 19156, definition 4.10]</w:t>
      </w:r>
    </w:p>
    <w:p w14:paraId="4B6BC07B" w14:textId="77777777" w:rsidR="007A1C3C" w:rsidRPr="000B4C8B" w:rsidRDefault="000B4C8B" w:rsidP="000B4C8B">
      <w:pPr>
        <w:pStyle w:val="TermNum"/>
        <w:numPr>
          <w:ilvl w:val="0"/>
          <w:numId w:val="0"/>
        </w:numPr>
        <w:ind w:left="-66"/>
        <w:rPr>
          <w:b w:val="0"/>
          <w:bCs w:val="0"/>
          <w:i/>
          <w:sz w:val="22"/>
          <w:lang w:val="en-GB"/>
        </w:rPr>
      </w:pPr>
      <w:r w:rsidRPr="000B4C8B">
        <w:rPr>
          <w:b w:val="0"/>
          <w:bCs w:val="0"/>
          <w:i/>
          <w:sz w:val="22"/>
          <w:lang w:val="en-GB"/>
        </w:rPr>
        <w:t>Note:</w:t>
      </w:r>
      <w:r w:rsidRPr="000B4C8B">
        <w:rPr>
          <w:b w:val="0"/>
          <w:bCs w:val="0"/>
          <w:i/>
          <w:sz w:val="22"/>
          <w:lang w:val="en-GB"/>
        </w:rPr>
        <w:tab/>
        <w:t>The goal of an observation may be to measure, estimate or otherwise determine the value of a property.</w:t>
      </w:r>
    </w:p>
    <w:p w14:paraId="7FC4067F" w14:textId="77777777" w:rsidR="007A1C3C" w:rsidRDefault="007A1C3C" w:rsidP="007A1C3C">
      <w:pPr>
        <w:pStyle w:val="TermNum"/>
        <w:keepNext/>
        <w:tabs>
          <w:tab w:val="num" w:pos="720"/>
        </w:tabs>
        <w:spacing w:before="0" w:after="0"/>
        <w:ind w:left="720" w:hanging="720"/>
        <w:jc w:val="left"/>
      </w:pPr>
      <w:bookmarkStart w:id="47" w:name="Glossary_MeasurementSystem"/>
      <w:r>
        <w:t>Observation Procedure</w:t>
      </w:r>
      <w:bookmarkEnd w:id="47"/>
    </w:p>
    <w:p w14:paraId="3997011D" w14:textId="3904FD52" w:rsidR="007A1C3C" w:rsidRPr="007A1C3C" w:rsidRDefault="007A1C3C" w:rsidP="007A1C3C">
      <w:pPr>
        <w:rPr>
          <w:sz w:val="22"/>
        </w:rPr>
      </w:pPr>
      <w:r w:rsidRPr="007A1C3C">
        <w:rPr>
          <w:sz w:val="22"/>
        </w:rPr>
        <w:t>Method, algorithm or instrument, or system of these which may be used in making an observation</w:t>
      </w:r>
      <w:r w:rsidR="00C43CFC">
        <w:rPr>
          <w:sz w:val="22"/>
        </w:rPr>
        <w:t xml:space="preserve"> </w:t>
      </w:r>
      <w:r w:rsidRPr="007A1C3C">
        <w:rPr>
          <w:sz w:val="22"/>
        </w:rPr>
        <w:t>[ISO/DIS 19156, definition 4.11]</w:t>
      </w:r>
    </w:p>
    <w:p w14:paraId="7112809C" w14:textId="77777777" w:rsidR="007A1C3C" w:rsidRPr="007A1C3C" w:rsidRDefault="007A1C3C" w:rsidP="007A1C3C">
      <w:pPr>
        <w:rPr>
          <w:i/>
          <w:sz w:val="22"/>
          <w:szCs w:val="22"/>
          <w:lang w:val="en-US"/>
        </w:rPr>
      </w:pPr>
      <w:r w:rsidRPr="007A1C3C">
        <w:rPr>
          <w:i/>
          <w:sz w:val="22"/>
          <w:szCs w:val="22"/>
          <w:lang w:val="en-US"/>
        </w:rPr>
        <w:t>Note: In the context of the sensor web, an observation procedure is often composed of one or more sensors that transform a real world phenomenon into digital information, plus additional processing steps.</w:t>
      </w:r>
    </w:p>
    <w:p w14:paraId="6DDCE106" w14:textId="77777777" w:rsidR="007A1C3C" w:rsidRDefault="007A1C3C" w:rsidP="007A1C3C">
      <w:pPr>
        <w:pStyle w:val="TermNum"/>
        <w:keepNext/>
        <w:tabs>
          <w:tab w:val="num" w:pos="720"/>
        </w:tabs>
        <w:spacing w:before="0" w:after="0"/>
        <w:ind w:left="720" w:hanging="720"/>
        <w:jc w:val="left"/>
      </w:pPr>
      <w:r>
        <w:t>Observed Value</w:t>
      </w:r>
    </w:p>
    <w:p w14:paraId="4DB182DD" w14:textId="77777777" w:rsidR="007A1C3C" w:rsidRPr="000E72B5" w:rsidRDefault="007A1C3C" w:rsidP="007A1C3C">
      <w:pPr>
        <w:pStyle w:val="Definition"/>
        <w:rPr>
          <w:vertAlign w:val="superscript"/>
        </w:rPr>
      </w:pPr>
      <w:r>
        <w:t xml:space="preserve">A </w:t>
      </w:r>
      <w:r w:rsidRPr="000A52BF">
        <w:rPr>
          <w:b/>
        </w:rPr>
        <w:t>value</w:t>
      </w:r>
      <w:r>
        <w:t xml:space="preserve"> describing a natural phenomenon, which may use one of a variety of scales including nominal, ordinal, ratio and interval.  The term is used regardless of whether the value is due to an instrumental observation, a subjective assignment or some other method of estimation or assignment. </w:t>
      </w:r>
      <w:r w:rsidRPr="000E72B5">
        <w:rPr>
          <w:vertAlign w:val="superscript"/>
        </w:rPr>
        <w:t xml:space="preserve"> [O&amp;M]</w:t>
      </w:r>
    </w:p>
    <w:p w14:paraId="2DF6307A" w14:textId="77777777" w:rsidR="007A1C3C" w:rsidRDefault="007A1C3C" w:rsidP="007A1C3C">
      <w:pPr>
        <w:pStyle w:val="TermNum"/>
        <w:keepNext/>
        <w:tabs>
          <w:tab w:val="num" w:pos="720"/>
        </w:tabs>
        <w:spacing w:before="0" w:after="0"/>
        <w:ind w:left="720" w:hanging="720"/>
        <w:jc w:val="left"/>
      </w:pPr>
      <w:r>
        <w:t>Orientation</w:t>
      </w:r>
    </w:p>
    <w:p w14:paraId="58AE8A24" w14:textId="61AE5661" w:rsidR="007A1C3C" w:rsidRDefault="007A1C3C" w:rsidP="007A1C3C">
      <w:pPr>
        <w:pStyle w:val="Terms"/>
        <w:rPr>
          <w:b w:val="0"/>
        </w:rPr>
      </w:pPr>
      <w:r>
        <w:rPr>
          <w:b w:val="0"/>
        </w:rPr>
        <w:t xml:space="preserve">The rotational relationship of </w:t>
      </w:r>
      <w:r w:rsidRPr="00DC129A">
        <w:rPr>
          <w:b w:val="0"/>
        </w:rPr>
        <w:t>an object relative to a</w:t>
      </w:r>
      <w:r w:rsidR="00CA1DA2">
        <w:rPr>
          <w:b w:val="0"/>
        </w:rPr>
        <w:t>n external</w:t>
      </w:r>
      <w:r w:rsidRPr="00DC129A">
        <w:rPr>
          <w:b w:val="0"/>
        </w:rPr>
        <w:t xml:space="preserve"> coordinate system. Typically expressed by relating the </w:t>
      </w:r>
      <w:r>
        <w:rPr>
          <w:b w:val="0"/>
        </w:rPr>
        <w:t xml:space="preserve">rotation of an </w:t>
      </w:r>
      <w:r w:rsidRPr="00DC129A">
        <w:rPr>
          <w:b w:val="0"/>
        </w:rPr>
        <w:t xml:space="preserve">object’s local coordinate </w:t>
      </w:r>
      <w:r w:rsidR="00CA1DA2">
        <w:rPr>
          <w:b w:val="0"/>
        </w:rPr>
        <w:t>axes</w:t>
      </w:r>
      <w:r w:rsidRPr="00DC129A">
        <w:rPr>
          <w:b w:val="0"/>
        </w:rPr>
        <w:t xml:space="preserve"> </w:t>
      </w:r>
      <w:r>
        <w:rPr>
          <w:b w:val="0"/>
        </w:rPr>
        <w:t xml:space="preserve">relative </w:t>
      </w:r>
      <w:r w:rsidRPr="00DC129A">
        <w:rPr>
          <w:b w:val="0"/>
        </w:rPr>
        <w:t xml:space="preserve">to </w:t>
      </w:r>
      <w:r w:rsidR="00C43CFC">
        <w:rPr>
          <w:b w:val="0"/>
        </w:rPr>
        <w:t>those</w:t>
      </w:r>
      <w:r w:rsidR="00CA1DA2">
        <w:rPr>
          <w:b w:val="0"/>
        </w:rPr>
        <w:t xml:space="preserve"> axes of </w:t>
      </w:r>
      <w:r w:rsidRPr="00DC129A">
        <w:rPr>
          <w:b w:val="0"/>
        </w:rPr>
        <w:t>an external reference coordinate system.</w:t>
      </w:r>
      <w:r>
        <w:rPr>
          <w:b w:val="0"/>
        </w:rPr>
        <w:br/>
      </w:r>
    </w:p>
    <w:p w14:paraId="3AF66E68" w14:textId="77777777" w:rsidR="007A1C3C" w:rsidRDefault="007A1C3C" w:rsidP="007A1C3C">
      <w:pPr>
        <w:pStyle w:val="TermNum"/>
        <w:keepNext/>
        <w:tabs>
          <w:tab w:val="num" w:pos="720"/>
        </w:tabs>
        <w:spacing w:before="0" w:after="0"/>
        <w:ind w:left="720" w:hanging="720"/>
        <w:jc w:val="left"/>
      </w:pPr>
      <w:r>
        <w:t>Phenomenon</w:t>
      </w:r>
    </w:p>
    <w:p w14:paraId="76AB98B4" w14:textId="4384AE05" w:rsidR="007A1C3C" w:rsidRPr="00954563" w:rsidRDefault="007A1C3C" w:rsidP="008F4B86">
      <w:pPr>
        <w:pStyle w:val="Definition"/>
      </w:pPr>
      <w:r>
        <w:t xml:space="preserve">A physical </w:t>
      </w:r>
      <w:r w:rsidR="008F4B86">
        <w:t>state</w:t>
      </w:r>
      <w:r>
        <w:t xml:space="preserve"> that can be observed and </w:t>
      </w:r>
      <w:r w:rsidR="008F4B86">
        <w:t xml:space="preserve">its properties </w:t>
      </w:r>
      <w:r>
        <w:t xml:space="preserve">measured. </w:t>
      </w:r>
    </w:p>
    <w:p w14:paraId="14D95E77" w14:textId="77777777" w:rsidR="003556AB" w:rsidRDefault="003556AB" w:rsidP="003556AB">
      <w:pPr>
        <w:pStyle w:val="TermNum"/>
        <w:keepNext/>
        <w:tabs>
          <w:tab w:val="num" w:pos="720"/>
        </w:tabs>
        <w:spacing w:before="0" w:after="0"/>
        <w:ind w:left="720" w:hanging="720"/>
        <w:jc w:val="left"/>
      </w:pPr>
      <w:r>
        <w:t>Physical System</w:t>
      </w:r>
    </w:p>
    <w:p w14:paraId="7209B692" w14:textId="77777777" w:rsidR="003556AB" w:rsidRDefault="003556AB" w:rsidP="003556AB">
      <w:pPr>
        <w:pStyle w:val="Definition"/>
      </w:pPr>
      <w:r>
        <w:t xml:space="preserve">An aggregate model of a group or array of process components, which can include detectors, actuators, or sub-systems.  A </w:t>
      </w:r>
      <w:r w:rsidRPr="0046058F">
        <w:rPr>
          <w:b/>
        </w:rPr>
        <w:t xml:space="preserve">Physical </w:t>
      </w:r>
      <w:r w:rsidRPr="000A52BF">
        <w:rPr>
          <w:b/>
        </w:rPr>
        <w:t>System</w:t>
      </w:r>
      <w:r>
        <w:t xml:space="preserve"> relates an </w:t>
      </w:r>
      <w:r>
        <w:rPr>
          <w:b/>
        </w:rPr>
        <w:t xml:space="preserve">Aggregate Process </w:t>
      </w:r>
      <w:r>
        <w:t>to the real world and therefore provides additional definitions regarding relative positions of its components and communication interfaces.</w:t>
      </w:r>
    </w:p>
    <w:p w14:paraId="300E1CB0" w14:textId="77777777" w:rsidR="007A1C3C" w:rsidRDefault="007A1C3C" w:rsidP="007A1C3C">
      <w:pPr>
        <w:pStyle w:val="TermNum"/>
        <w:keepNext/>
        <w:tabs>
          <w:tab w:val="num" w:pos="720"/>
        </w:tabs>
        <w:spacing w:before="0" w:after="0"/>
        <w:ind w:left="720" w:hanging="720"/>
        <w:jc w:val="left"/>
      </w:pPr>
      <w:r>
        <w:t>Position</w:t>
      </w:r>
    </w:p>
    <w:p w14:paraId="286F69F9" w14:textId="269A7C77" w:rsidR="007A1C3C" w:rsidRDefault="007A1C3C" w:rsidP="007A1C3C">
      <w:pPr>
        <w:pStyle w:val="Definition"/>
      </w:pPr>
      <w:r>
        <w:t>The location and orientation of an object relative to a</w:t>
      </w:r>
      <w:r w:rsidR="00CA1DA2">
        <w:t>n external</w:t>
      </w:r>
      <w:r>
        <w:t xml:space="preserve"> coordinate system. For body-based systems (in lieu of point-based systems) is typically expressed by relating the object’s local coordinate system to an external reference coordinate system. This definition is in contrast to some definitions (e.g. ISO 19107) which equate position to location. </w:t>
      </w:r>
    </w:p>
    <w:p w14:paraId="55414DB9" w14:textId="77777777" w:rsidR="007A1C3C" w:rsidRDefault="007A1C3C" w:rsidP="007A1C3C">
      <w:pPr>
        <w:pStyle w:val="TermNum"/>
        <w:keepNext/>
        <w:tabs>
          <w:tab w:val="num" w:pos="0"/>
        </w:tabs>
        <w:spacing w:before="0" w:after="0"/>
        <w:ind w:left="0" w:firstLine="0"/>
        <w:jc w:val="left"/>
      </w:pPr>
      <w:r>
        <w:t xml:space="preserve">Process </w:t>
      </w:r>
    </w:p>
    <w:p w14:paraId="454F8AFF" w14:textId="2AB5C904" w:rsidR="007A1C3C" w:rsidRDefault="007A1C3C" w:rsidP="007A1C3C">
      <w:pPr>
        <w:pStyle w:val="Definition"/>
      </w:pPr>
      <w:r w:rsidRPr="00800C45">
        <w:t>A</w:t>
      </w:r>
      <w:r w:rsidR="002F75A6">
        <w:t>n operation</w:t>
      </w:r>
      <w:r w:rsidR="00D912D4">
        <w:t xml:space="preserve"> </w:t>
      </w:r>
      <w:r w:rsidRPr="00800C45">
        <w:t xml:space="preserve">that </w:t>
      </w:r>
      <w:r w:rsidR="00C43CFC">
        <w:t>takes one or more inputs</w:t>
      </w:r>
      <w:r w:rsidR="005B15D4">
        <w:t>, and based on a set of parameters, and a methodology generates one or more outputs.</w:t>
      </w:r>
    </w:p>
    <w:p w14:paraId="17943BD8" w14:textId="77777777" w:rsidR="007A1C3C" w:rsidRPr="00800C45" w:rsidRDefault="007A1C3C" w:rsidP="007A1C3C">
      <w:pPr>
        <w:pStyle w:val="TermNum"/>
        <w:keepNext/>
        <w:tabs>
          <w:tab w:val="num" w:pos="0"/>
        </w:tabs>
        <w:spacing w:before="0" w:after="0"/>
        <w:ind w:left="0" w:firstLine="0"/>
        <w:jc w:val="left"/>
        <w:rPr>
          <w:b w:val="0"/>
        </w:rPr>
      </w:pPr>
      <w:r>
        <w:t>Process Method</w:t>
      </w:r>
    </w:p>
    <w:p w14:paraId="2CC893D4" w14:textId="5F667376" w:rsidR="007A1C3C" w:rsidRDefault="007A1C3C" w:rsidP="007A1C3C">
      <w:pPr>
        <w:pStyle w:val="Definition"/>
      </w:pPr>
      <w:r>
        <w:t xml:space="preserve">Definition of the </w:t>
      </w:r>
      <w:r w:rsidR="00D6328B">
        <w:t>algorithm</w:t>
      </w:r>
      <w:r w:rsidR="005B15D4">
        <w:t>, behaviour, and interface</w:t>
      </w:r>
      <w:r>
        <w:t xml:space="preserve"> of a </w:t>
      </w:r>
      <w:r w:rsidRPr="00F762E0">
        <w:rPr>
          <w:b/>
        </w:rPr>
        <w:t>Process</w:t>
      </w:r>
      <w:r w:rsidRPr="009B42F3">
        <w:rPr>
          <w:i/>
        </w:rPr>
        <w:t>.</w:t>
      </w:r>
    </w:p>
    <w:p w14:paraId="25DBF4FF" w14:textId="77777777" w:rsidR="000B4C8B" w:rsidRDefault="000B4C8B" w:rsidP="000B4C8B">
      <w:pPr>
        <w:pStyle w:val="TermNum"/>
        <w:tabs>
          <w:tab w:val="num" w:pos="450"/>
        </w:tabs>
        <w:ind w:left="450" w:hanging="450"/>
      </w:pPr>
      <w:bookmarkStart w:id="48" w:name="Glossary_Property"/>
      <w:r w:rsidRPr="001A6AAF">
        <w:t>Property</w:t>
      </w:r>
      <w:bookmarkEnd w:id="48"/>
    </w:p>
    <w:p w14:paraId="0252B155" w14:textId="77777777" w:rsidR="000B4C8B" w:rsidRPr="005B3A6C" w:rsidRDefault="000B4C8B" w:rsidP="000B4C8B">
      <w:pPr>
        <w:rPr>
          <w:bCs/>
          <w:lang w:val="en-US"/>
        </w:rPr>
      </w:pPr>
      <w:r>
        <w:rPr>
          <w:bCs/>
          <w:lang w:val="en-US"/>
        </w:rPr>
        <w:lastRenderedPageBreak/>
        <w:t>F</w:t>
      </w:r>
      <w:r w:rsidRPr="005B3A6C">
        <w:rPr>
          <w:bCs/>
          <w:lang w:val="en-US"/>
        </w:rPr>
        <w:t xml:space="preserve">acet or attribute of an object referenced by a name </w:t>
      </w:r>
    </w:p>
    <w:p w14:paraId="3969C36D" w14:textId="77777777" w:rsidR="000B4C8B" w:rsidRPr="001214F5" w:rsidRDefault="000B4C8B" w:rsidP="000B4C8B">
      <w:pPr>
        <w:rPr>
          <w:bCs/>
          <w:lang w:val="en-US"/>
        </w:rPr>
      </w:pPr>
      <w:r w:rsidRPr="005B3A6C">
        <w:rPr>
          <w:bCs/>
          <w:lang w:val="en-US"/>
        </w:rPr>
        <w:t>[ISO/DIS 19143:2010]</w:t>
      </w:r>
    </w:p>
    <w:p w14:paraId="297AF342" w14:textId="6386A87F" w:rsidR="000B4C8B" w:rsidRPr="005B3A6C" w:rsidRDefault="000B4C8B" w:rsidP="000B4C8B">
      <w:pPr>
        <w:rPr>
          <w:bCs/>
          <w:i/>
          <w:lang w:val="en-US"/>
        </w:rPr>
      </w:pPr>
      <w:r w:rsidRPr="005B3A6C">
        <w:rPr>
          <w:bCs/>
          <w:i/>
          <w:lang w:val="en-US"/>
        </w:rPr>
        <w:t>Example</w:t>
      </w:r>
      <w:r w:rsidRPr="005B3A6C">
        <w:rPr>
          <w:bCs/>
          <w:i/>
          <w:lang w:val="en-US"/>
        </w:rPr>
        <w:tab/>
        <w:t xml:space="preserve">: Abby's car has the </w:t>
      </w:r>
      <w:r w:rsidR="00CA5604">
        <w:rPr>
          <w:bCs/>
          <w:i/>
          <w:lang w:val="en-US"/>
        </w:rPr>
        <w:t>color</w:t>
      </w:r>
      <w:r w:rsidRPr="005B3A6C">
        <w:rPr>
          <w:bCs/>
          <w:i/>
          <w:lang w:val="en-US"/>
        </w:rPr>
        <w:t xml:space="preserve"> red, where "</w:t>
      </w:r>
      <w:r w:rsidR="00CA5604">
        <w:rPr>
          <w:bCs/>
          <w:i/>
          <w:lang w:val="en-US"/>
        </w:rPr>
        <w:t>color</w:t>
      </w:r>
      <w:r w:rsidRPr="005B3A6C">
        <w:rPr>
          <w:bCs/>
          <w:i/>
          <w:lang w:val="en-US"/>
        </w:rPr>
        <w:t>" is a property of the car instance</w:t>
      </w:r>
      <w:r w:rsidR="00CA5604">
        <w:rPr>
          <w:bCs/>
          <w:i/>
          <w:lang w:val="en-US"/>
        </w:rPr>
        <w:t>, and “red” is the value of that property.</w:t>
      </w:r>
    </w:p>
    <w:p w14:paraId="6CD30078" w14:textId="77777777" w:rsidR="007A1C3C" w:rsidRDefault="007A1C3C" w:rsidP="007A1C3C">
      <w:pPr>
        <w:pStyle w:val="TermNum"/>
        <w:keepNext/>
        <w:tabs>
          <w:tab w:val="num" w:pos="0"/>
        </w:tabs>
        <w:spacing w:before="0" w:after="0"/>
        <w:ind w:left="0" w:firstLine="0"/>
        <w:jc w:val="left"/>
      </w:pPr>
      <w:r>
        <w:t>Reference Frame</w:t>
      </w:r>
    </w:p>
    <w:p w14:paraId="75C5DF18" w14:textId="77777777" w:rsidR="007A1C3C" w:rsidRDefault="007A1C3C" w:rsidP="007A1C3C">
      <w:pPr>
        <w:pStyle w:val="Definition"/>
      </w:pPr>
      <w:r>
        <w:t>A coordinate system by which the position (location and orientation) of an object can be referenced.</w:t>
      </w:r>
    </w:p>
    <w:p w14:paraId="430CA450" w14:textId="77777777" w:rsidR="007A1C3C" w:rsidRDefault="007A1C3C" w:rsidP="007A1C3C">
      <w:pPr>
        <w:pStyle w:val="TermNum"/>
        <w:keepNext/>
        <w:tabs>
          <w:tab w:val="num" w:pos="720"/>
        </w:tabs>
        <w:spacing w:before="0" w:after="0"/>
        <w:ind w:left="720" w:hanging="720"/>
        <w:jc w:val="left"/>
      </w:pPr>
      <w:r>
        <w:t>Result</w:t>
      </w:r>
    </w:p>
    <w:p w14:paraId="57086FFF" w14:textId="60D8F7CF" w:rsidR="007A1C3C" w:rsidRPr="00F762E0" w:rsidRDefault="00CA1DA2" w:rsidP="007A1C3C">
      <w:pPr>
        <w:pStyle w:val="Definition"/>
      </w:pPr>
      <w:r>
        <w:t>A</w:t>
      </w:r>
      <w:r w:rsidR="007A1C3C">
        <w:t xml:space="preserve">n estimate of the value of some property generated by a known procedure </w:t>
      </w:r>
      <w:r w:rsidR="007A1C3C" w:rsidRPr="00F762E0">
        <w:rPr>
          <w:rStyle w:val="bibliographyChar"/>
          <w:i/>
          <w:iCs/>
          <w:vertAlign w:val="superscript"/>
        </w:rPr>
        <w:t>[O&amp;M</w:t>
      </w:r>
      <w:r w:rsidR="006A4400">
        <w:rPr>
          <w:rStyle w:val="bibliographyChar"/>
          <w:i/>
          <w:iCs/>
          <w:vertAlign w:val="superscript"/>
        </w:rPr>
        <w:t>]</w:t>
      </w:r>
    </w:p>
    <w:p w14:paraId="79BD68CB" w14:textId="77777777" w:rsidR="007A1C3C" w:rsidRDefault="007A1C3C" w:rsidP="007A1C3C">
      <w:pPr>
        <w:pStyle w:val="TermNum"/>
        <w:keepNext/>
        <w:tabs>
          <w:tab w:val="num" w:pos="720"/>
        </w:tabs>
        <w:spacing w:before="0" w:after="0"/>
        <w:ind w:left="720" w:hanging="720"/>
        <w:jc w:val="left"/>
      </w:pPr>
      <w:r>
        <w:t>Sample</w:t>
      </w:r>
    </w:p>
    <w:p w14:paraId="726A27CF" w14:textId="54848766" w:rsidR="007A1C3C" w:rsidRDefault="007A1C3C" w:rsidP="007A1C3C">
      <w:pPr>
        <w:pStyle w:val="Definition"/>
      </w:pPr>
      <w:r>
        <w:t xml:space="preserve">A </w:t>
      </w:r>
      <w:r w:rsidR="005C7CC4">
        <w:t xml:space="preserve">representative </w:t>
      </w:r>
      <w:r w:rsidR="005B15D4">
        <w:t>subset</w:t>
      </w:r>
      <w:r>
        <w:t xml:space="preserve"> of the physical entity on which an observation is made.</w:t>
      </w:r>
    </w:p>
    <w:p w14:paraId="6D8617F9" w14:textId="77777777" w:rsidR="007A1C3C" w:rsidRDefault="007A1C3C" w:rsidP="007A1C3C">
      <w:pPr>
        <w:pStyle w:val="TermNum"/>
        <w:keepNext/>
        <w:tabs>
          <w:tab w:val="num" w:pos="720"/>
        </w:tabs>
        <w:spacing w:before="0" w:after="0"/>
        <w:ind w:left="720" w:hanging="720"/>
        <w:jc w:val="left"/>
      </w:pPr>
      <w:r>
        <w:t>Sensor</w:t>
      </w:r>
    </w:p>
    <w:p w14:paraId="4C529B53" w14:textId="6A7E1F5A" w:rsidR="006A4400" w:rsidRPr="006A4400" w:rsidRDefault="007A1C3C" w:rsidP="006A4400">
      <w:pPr>
        <w:rPr>
          <w:sz w:val="22"/>
          <w:szCs w:val="22"/>
          <w:lang w:val="en-US"/>
        </w:rPr>
      </w:pPr>
      <w:r w:rsidRPr="006A4400">
        <w:rPr>
          <w:sz w:val="22"/>
          <w:szCs w:val="22"/>
        </w:rPr>
        <w:t xml:space="preserve">An entity capable of observing a phenomenon and returning an observed value. </w:t>
      </w:r>
      <w:r w:rsidR="006A4400" w:rsidRPr="006A4400">
        <w:rPr>
          <w:sz w:val="22"/>
          <w:szCs w:val="22"/>
          <w:lang w:val="en-US"/>
        </w:rPr>
        <w:t>Type of observation procedure that provides the estimated value of an observed property at its output</w:t>
      </w:r>
      <w:r w:rsidR="005C7CC4">
        <w:rPr>
          <w:sz w:val="22"/>
          <w:szCs w:val="22"/>
          <w:lang w:val="en-US"/>
        </w:rPr>
        <w:t>.</w:t>
      </w:r>
    </w:p>
    <w:p w14:paraId="181DA056" w14:textId="0385C226" w:rsidR="006A4400" w:rsidRPr="006A4400" w:rsidRDefault="006A4400" w:rsidP="006A4400">
      <w:pPr>
        <w:rPr>
          <w:i/>
          <w:sz w:val="22"/>
          <w:szCs w:val="22"/>
          <w:lang w:val="en-US"/>
        </w:rPr>
      </w:pPr>
      <w:r w:rsidRPr="006A4400">
        <w:rPr>
          <w:i/>
          <w:sz w:val="22"/>
          <w:szCs w:val="22"/>
          <w:lang w:val="en-US"/>
        </w:rPr>
        <w:t>Note: A sensor uses a combination of physical, chemical or biological means in order to estimate the underlying observed property. At the end of the measuring chain electronic devices often produce signals to be processed</w:t>
      </w:r>
      <w:r w:rsidR="005C7CC4">
        <w:rPr>
          <w:i/>
          <w:sz w:val="22"/>
          <w:szCs w:val="22"/>
          <w:lang w:val="en-US"/>
        </w:rPr>
        <w:t>.</w:t>
      </w:r>
    </w:p>
    <w:p w14:paraId="439CCD45" w14:textId="77777777" w:rsidR="007A1C3C" w:rsidRDefault="007A1C3C" w:rsidP="007A1C3C">
      <w:pPr>
        <w:pStyle w:val="TermNum"/>
        <w:keepNext/>
        <w:tabs>
          <w:tab w:val="num" w:pos="720"/>
        </w:tabs>
        <w:spacing w:before="0" w:after="0"/>
        <w:ind w:left="720" w:hanging="720"/>
        <w:jc w:val="left"/>
      </w:pPr>
      <w:r>
        <w:t>Sensor Model</w:t>
      </w:r>
    </w:p>
    <w:p w14:paraId="717BBB96" w14:textId="7B4B3F93" w:rsidR="007A1C3C" w:rsidRDefault="007A1C3C" w:rsidP="007A1C3C">
      <w:pPr>
        <w:pStyle w:val="Definition"/>
      </w:pPr>
      <w:r>
        <w:t xml:space="preserve">In line with traditional definitions of the remote sensing community, a sensor model is a type of Location Model that allows one to georegister </w:t>
      </w:r>
      <w:r w:rsidR="005C7CC4">
        <w:t xml:space="preserve">or co-register </w:t>
      </w:r>
      <w:r>
        <w:t>observations from a sensor (particularly remote sensors).</w:t>
      </w:r>
      <w:r w:rsidR="005C7CC4">
        <w:t xml:space="preserve"> </w:t>
      </w:r>
    </w:p>
    <w:p w14:paraId="32D85C6F" w14:textId="77777777" w:rsidR="006A4400" w:rsidRDefault="006A4400" w:rsidP="006A4400">
      <w:pPr>
        <w:pStyle w:val="TermNum"/>
      </w:pPr>
      <w:bookmarkStart w:id="49" w:name="Glossary_SensorData"/>
      <w:r w:rsidRPr="001A6AAF">
        <w:t>Sensor Data</w:t>
      </w:r>
      <w:bookmarkEnd w:id="49"/>
    </w:p>
    <w:p w14:paraId="315EDA61" w14:textId="29711BDF" w:rsidR="006A4400" w:rsidRPr="007A1C3C" w:rsidRDefault="006A4400" w:rsidP="006A4400">
      <w:pPr>
        <w:rPr>
          <w:sz w:val="22"/>
          <w:szCs w:val="22"/>
          <w:lang w:val="en-US"/>
        </w:rPr>
      </w:pPr>
      <w:r w:rsidRPr="007A1C3C">
        <w:rPr>
          <w:sz w:val="22"/>
          <w:szCs w:val="22"/>
          <w:lang w:val="en-US"/>
        </w:rPr>
        <w:t>List of digital values produced by a sensor that represents estimated values of one or more observed properties of one or more features</w:t>
      </w:r>
      <w:r w:rsidR="005C7CC4">
        <w:rPr>
          <w:sz w:val="22"/>
          <w:szCs w:val="22"/>
          <w:lang w:val="en-US"/>
        </w:rPr>
        <w:t>.</w:t>
      </w:r>
    </w:p>
    <w:p w14:paraId="1EEC7CBA" w14:textId="77777777" w:rsidR="006A4400" w:rsidRPr="007A1C3C" w:rsidRDefault="006A4400" w:rsidP="006A4400">
      <w:pPr>
        <w:rPr>
          <w:i/>
          <w:sz w:val="22"/>
          <w:szCs w:val="22"/>
          <w:lang w:val="en-US"/>
        </w:rPr>
      </w:pPr>
      <w:r w:rsidRPr="007A1C3C">
        <w:rPr>
          <w:i/>
          <w:sz w:val="22"/>
          <w:szCs w:val="22"/>
          <w:lang w:val="en-US"/>
        </w:rPr>
        <w:t>Note: Sensor data is usually available in the form of data streams or computer files.</w:t>
      </w:r>
    </w:p>
    <w:p w14:paraId="0F90F244" w14:textId="20501C6C" w:rsidR="00156523" w:rsidRDefault="00156523" w:rsidP="007A1C3C">
      <w:pPr>
        <w:pStyle w:val="TermNum"/>
        <w:keepNext/>
        <w:tabs>
          <w:tab w:val="num" w:pos="720"/>
        </w:tabs>
        <w:spacing w:before="0" w:after="0"/>
        <w:ind w:left="720" w:hanging="720"/>
        <w:jc w:val="left"/>
      </w:pPr>
      <w:r>
        <w:t>Sensor-Related Data</w:t>
      </w:r>
    </w:p>
    <w:p w14:paraId="46AAC4E3" w14:textId="5EBF0BD8" w:rsidR="00156523" w:rsidRDefault="00156523" w:rsidP="00156523">
      <w:r>
        <w:t>List of digital values produced by a sensor that contains ancillary information that is not directly related to the value of observed properties</w:t>
      </w:r>
    </w:p>
    <w:p w14:paraId="3041962D" w14:textId="05FB29D5" w:rsidR="003556AB" w:rsidRPr="003556AB" w:rsidRDefault="003556AB" w:rsidP="00156523">
      <w:pPr>
        <w:rPr>
          <w:i/>
        </w:rPr>
      </w:pPr>
      <w:r w:rsidRPr="003556AB">
        <w:rPr>
          <w:i/>
        </w:rPr>
        <w:t>Example: sensor status, quality of measure, quality of service, battery life, etc</w:t>
      </w:r>
      <w:r>
        <w:rPr>
          <w:i/>
        </w:rPr>
        <w:t>. Such data can be sent in the same data stream with measured values and when measured is sometimes indistinguishable from sensor data.</w:t>
      </w:r>
    </w:p>
    <w:p w14:paraId="31C3A51B" w14:textId="782D20BE" w:rsidR="007A1C3C" w:rsidRDefault="007A1C3C" w:rsidP="007A1C3C">
      <w:pPr>
        <w:pStyle w:val="TermNum"/>
        <w:keepNext/>
        <w:tabs>
          <w:tab w:val="num" w:pos="720"/>
        </w:tabs>
        <w:spacing w:before="0" w:after="0"/>
        <w:ind w:left="720" w:hanging="720"/>
        <w:jc w:val="left"/>
      </w:pPr>
      <w:r>
        <w:t>(Sensor) Platform</w:t>
      </w:r>
    </w:p>
    <w:p w14:paraId="39A1B7ED" w14:textId="05EFFD4C" w:rsidR="00C51E9E" w:rsidRPr="00C51E9E" w:rsidRDefault="007A1C3C" w:rsidP="00C51E9E">
      <w:pPr>
        <w:pStyle w:val="Definition"/>
      </w:pPr>
      <w:r>
        <w:t xml:space="preserve">An entity to which can be attached sensors or other platforms. A platform has an associated local </w:t>
      </w:r>
      <w:r w:rsidR="003556AB">
        <w:t>coordinate r</w:t>
      </w:r>
      <w:r w:rsidR="0046058F">
        <w:t>eference</w:t>
      </w:r>
      <w:r>
        <w:t xml:space="preserve"> frame that can be </w:t>
      </w:r>
      <w:r w:rsidR="003556AB">
        <w:t>referenced</w:t>
      </w:r>
      <w:r w:rsidR="0046058F">
        <w:t xml:space="preserve"> relative</w:t>
      </w:r>
      <w:r>
        <w:t xml:space="preserve"> to an external coordinate reference frame and to which the </w:t>
      </w:r>
      <w:r w:rsidR="0046058F">
        <w:t xml:space="preserve">reference </w:t>
      </w:r>
      <w:r>
        <w:t xml:space="preserve">frames of attached sensors and platforms can be </w:t>
      </w:r>
      <w:r w:rsidR="003556AB">
        <w:t>referenced</w:t>
      </w:r>
      <w:r>
        <w:t>.</w:t>
      </w:r>
    </w:p>
    <w:p w14:paraId="50A1A9B5" w14:textId="77777777" w:rsidR="007A1C3C" w:rsidRDefault="007A1C3C" w:rsidP="007A1C3C">
      <w:pPr>
        <w:pStyle w:val="TermNum"/>
        <w:keepNext/>
        <w:tabs>
          <w:tab w:val="num" w:pos="720"/>
        </w:tabs>
        <w:spacing w:before="0" w:after="0"/>
        <w:ind w:left="720" w:hanging="720"/>
        <w:jc w:val="left"/>
      </w:pPr>
      <w:r>
        <w:lastRenderedPageBreak/>
        <w:t>Transducer</w:t>
      </w:r>
    </w:p>
    <w:p w14:paraId="64F868EE" w14:textId="77777777" w:rsidR="007A1C3C" w:rsidRDefault="007A1C3C" w:rsidP="007A1C3C">
      <w:pPr>
        <w:pStyle w:val="Definition"/>
      </w:pPr>
      <w:r>
        <w:t>An entity t</w:t>
      </w:r>
      <w:r w:rsidR="009F083C">
        <w:t xml:space="preserve">hat receives a signal as input </w:t>
      </w:r>
      <w:r>
        <w:t xml:space="preserve">and </w:t>
      </w:r>
      <w:r w:rsidR="009F083C">
        <w:t>generates</w:t>
      </w:r>
      <w:r>
        <w:t xml:space="preserve"> a modified signal as output. Includes detectors, actuators, and filters.</w:t>
      </w:r>
    </w:p>
    <w:p w14:paraId="28DE6D0C" w14:textId="01094993" w:rsidR="007A1C3C" w:rsidRDefault="00CA1DA2" w:rsidP="007A1C3C">
      <w:pPr>
        <w:pStyle w:val="TermNum"/>
        <w:keepNext/>
        <w:tabs>
          <w:tab w:val="num" w:pos="720"/>
        </w:tabs>
        <w:spacing w:before="0" w:after="0"/>
        <w:ind w:left="720" w:hanging="720"/>
        <w:jc w:val="left"/>
      </w:pPr>
      <w:r>
        <w:t>V</w:t>
      </w:r>
      <w:r w:rsidR="007A1C3C">
        <w:t>alue</w:t>
      </w:r>
    </w:p>
    <w:p w14:paraId="780A1F20" w14:textId="3E5E4605" w:rsidR="007A1C3C" w:rsidRPr="00F762E0" w:rsidRDefault="00CA1DA2" w:rsidP="007A1C3C">
      <w:pPr>
        <w:pStyle w:val="Definition"/>
      </w:pPr>
      <w:r>
        <w:t>A m</w:t>
      </w:r>
      <w:r w:rsidR="007A1C3C">
        <w:t xml:space="preserve">ember of the value-space of a datatype. A value may use one of a variety of scales including nominal, ordinal, ratio and interval, spatial and temporal. Primitive datatypes may be combined to form aggregate datatypes with aggregate values, including vectors, tensors and images </w:t>
      </w:r>
      <w:r w:rsidR="007A1C3C" w:rsidRPr="00F762E0">
        <w:rPr>
          <w:rStyle w:val="bibliographyChar"/>
          <w:i/>
          <w:iCs/>
          <w:vertAlign w:val="superscript"/>
        </w:rPr>
        <w:t>[</w:t>
      </w:r>
      <w:hyperlink w:anchor="ISO11404" w:history="1">
        <w:r w:rsidR="007A1C3C" w:rsidRPr="00F762E0">
          <w:rPr>
            <w:rStyle w:val="bibliographyChar"/>
            <w:i/>
            <w:iCs/>
            <w:vertAlign w:val="superscript"/>
          </w:rPr>
          <w:t>ISO11404</w:t>
        </w:r>
      </w:hyperlink>
      <w:r w:rsidR="007A1C3C" w:rsidRPr="00F762E0">
        <w:rPr>
          <w:rStyle w:val="bibliographyChar"/>
          <w:i/>
          <w:iCs/>
          <w:vertAlign w:val="superscript"/>
        </w:rPr>
        <w:t>]</w:t>
      </w:r>
      <w:r w:rsidR="007A1C3C">
        <w:t>.</w:t>
      </w:r>
    </w:p>
    <w:p w14:paraId="3759108D" w14:textId="77777777" w:rsidR="007A1C3C" w:rsidRPr="001A6AAF" w:rsidRDefault="007A1C3C" w:rsidP="009B7F3A">
      <w:pPr>
        <w:rPr>
          <w:lang w:val="en-US"/>
        </w:rPr>
      </w:pPr>
    </w:p>
    <w:p w14:paraId="6EDCC9DC" w14:textId="77777777" w:rsidR="00B24E8E" w:rsidRPr="001A6AAF" w:rsidRDefault="000C1C9A" w:rsidP="005E7B16">
      <w:pPr>
        <w:pStyle w:val="Heading1"/>
      </w:pPr>
      <w:bookmarkStart w:id="50" w:name="_Toc493581631"/>
      <w:bookmarkStart w:id="51" w:name="_Toc443461095"/>
      <w:bookmarkStart w:id="52" w:name="_Toc443470364"/>
      <w:r w:rsidRPr="001A6AAF">
        <w:br w:type="page"/>
      </w:r>
      <w:bookmarkStart w:id="53" w:name="_Toc176596188"/>
      <w:bookmarkStart w:id="54" w:name="_Toc6781392"/>
      <w:r w:rsidR="00B24E8E" w:rsidRPr="001A6AAF">
        <w:lastRenderedPageBreak/>
        <w:t>Conventions</w:t>
      </w:r>
      <w:bookmarkEnd w:id="50"/>
      <w:bookmarkEnd w:id="53"/>
      <w:bookmarkEnd w:id="54"/>
    </w:p>
    <w:p w14:paraId="2738F88E" w14:textId="77777777" w:rsidR="00B24E8E" w:rsidRPr="001A6AAF" w:rsidRDefault="00210340" w:rsidP="001044CB">
      <w:pPr>
        <w:pStyle w:val="Heading2"/>
        <w:rPr>
          <w:lang w:val="en-US"/>
        </w:rPr>
      </w:pPr>
      <w:bookmarkStart w:id="55" w:name="_Toc176596189"/>
      <w:bookmarkStart w:id="56" w:name="_Toc6781393"/>
      <w:r w:rsidRPr="001A6AAF">
        <w:rPr>
          <w:lang w:val="en-US"/>
        </w:rPr>
        <w:t>A</w:t>
      </w:r>
      <w:r w:rsidR="00B24E8E" w:rsidRPr="001A6AAF">
        <w:rPr>
          <w:lang w:val="en-US"/>
        </w:rPr>
        <w:t xml:space="preserve">bbreviated </w:t>
      </w:r>
      <w:r w:rsidR="00607C22" w:rsidRPr="001A6AAF">
        <w:rPr>
          <w:lang w:val="en-US"/>
        </w:rPr>
        <w:t>t</w:t>
      </w:r>
      <w:r w:rsidR="00B24E8E" w:rsidRPr="001A6AAF">
        <w:rPr>
          <w:lang w:val="en-US"/>
        </w:rPr>
        <w:t>erms</w:t>
      </w:r>
      <w:bookmarkEnd w:id="51"/>
      <w:bookmarkEnd w:id="52"/>
      <w:bookmarkEnd w:id="55"/>
      <w:bookmarkEnd w:id="56"/>
    </w:p>
    <w:p w14:paraId="4FA42E56" w14:textId="77777777" w:rsidR="00A549FB" w:rsidRPr="001A6AAF" w:rsidRDefault="00A549FB" w:rsidP="00A549FB">
      <w:pPr>
        <w:rPr>
          <w:lang w:val="en-US"/>
        </w:rPr>
      </w:pPr>
      <w:r w:rsidRPr="001A6AAF">
        <w:rPr>
          <w:lang w:val="en-US"/>
        </w:rPr>
        <w:t xml:space="preserve">In this document the following abbreviations and acronyms are used or introduced:  </w:t>
      </w:r>
    </w:p>
    <w:p w14:paraId="68926F68" w14:textId="77777777" w:rsidR="003131FA" w:rsidRDefault="003131FA">
      <w:pPr>
        <w:tabs>
          <w:tab w:val="left" w:pos="1440"/>
        </w:tabs>
        <w:rPr>
          <w:snapToGrid w:val="0"/>
          <w:lang w:val="en-US"/>
        </w:rPr>
      </w:pPr>
      <w:bookmarkStart w:id="57" w:name="_Toc443461096"/>
      <w:bookmarkStart w:id="58" w:name="_Toc443470365"/>
      <w:r>
        <w:rPr>
          <w:snapToGrid w:val="0"/>
          <w:lang w:val="en-US"/>
        </w:rPr>
        <w:t>CRS</w:t>
      </w:r>
      <w:r>
        <w:rPr>
          <w:snapToGrid w:val="0"/>
          <w:lang w:val="en-US"/>
        </w:rPr>
        <w:tab/>
        <w:t>Coordinate Reference System</w:t>
      </w:r>
    </w:p>
    <w:p w14:paraId="54C8E4A3" w14:textId="106CDBA6" w:rsidR="00A277DC" w:rsidRDefault="00BB7B7F" w:rsidP="00A277DC">
      <w:r>
        <w:t>DN</w:t>
      </w:r>
      <w:r>
        <w:tab/>
      </w:r>
      <w:r>
        <w:tab/>
      </w:r>
      <w:r>
        <w:tab/>
      </w:r>
      <w:r>
        <w:tab/>
      </w:r>
      <w:r w:rsidR="00A277DC">
        <w:t>Digital Number</w:t>
      </w:r>
    </w:p>
    <w:p w14:paraId="39F824B8" w14:textId="77777777" w:rsidR="00A277DC" w:rsidRDefault="00A277DC" w:rsidP="00A277DC">
      <w:pPr>
        <w:rPr>
          <w:iCs/>
        </w:rPr>
      </w:pPr>
      <w:r>
        <w:t>ECEF</w:t>
      </w:r>
      <w:r>
        <w:tab/>
      </w:r>
      <w:r>
        <w:tab/>
      </w:r>
      <w:r>
        <w:tab/>
      </w:r>
      <w:r>
        <w:rPr>
          <w:iCs/>
        </w:rPr>
        <w:t xml:space="preserve">Earth-Centered Earth-Fixed </w:t>
      </w:r>
    </w:p>
    <w:p w14:paraId="7FA58912" w14:textId="77777777" w:rsidR="00A277DC" w:rsidRDefault="00A277DC" w:rsidP="00A277DC">
      <w:r>
        <w:rPr>
          <w:iCs/>
        </w:rPr>
        <w:t>ECI</w:t>
      </w:r>
      <w:r>
        <w:rPr>
          <w:iCs/>
        </w:rPr>
        <w:tab/>
      </w:r>
      <w:r>
        <w:rPr>
          <w:iCs/>
        </w:rPr>
        <w:tab/>
      </w:r>
      <w:r>
        <w:rPr>
          <w:iCs/>
        </w:rPr>
        <w:tab/>
      </w:r>
      <w:r>
        <w:rPr>
          <w:iCs/>
        </w:rPr>
        <w:tab/>
        <w:t>Earth Centered Inertial</w:t>
      </w:r>
    </w:p>
    <w:p w14:paraId="0C887CC4" w14:textId="77777777" w:rsidR="00A02F49" w:rsidRPr="001A6AAF" w:rsidRDefault="00A02F49">
      <w:pPr>
        <w:tabs>
          <w:tab w:val="left" w:pos="1440"/>
        </w:tabs>
        <w:rPr>
          <w:snapToGrid w:val="0"/>
          <w:lang w:val="en-US"/>
        </w:rPr>
      </w:pPr>
      <w:r w:rsidRPr="001A6AAF">
        <w:rPr>
          <w:snapToGrid w:val="0"/>
          <w:lang w:val="en-US"/>
        </w:rPr>
        <w:t>GPS</w:t>
      </w:r>
      <w:r w:rsidRPr="001A6AAF">
        <w:rPr>
          <w:snapToGrid w:val="0"/>
          <w:lang w:val="en-US"/>
        </w:rPr>
        <w:tab/>
        <w:t>Global Positioning System</w:t>
      </w:r>
    </w:p>
    <w:p w14:paraId="6B271D2E" w14:textId="77777777" w:rsidR="00B24E8E" w:rsidRDefault="00B24E8E">
      <w:pPr>
        <w:tabs>
          <w:tab w:val="left" w:pos="1440"/>
        </w:tabs>
        <w:rPr>
          <w:snapToGrid w:val="0"/>
          <w:lang w:val="en-US"/>
        </w:rPr>
      </w:pPr>
      <w:r w:rsidRPr="001A6AAF">
        <w:rPr>
          <w:snapToGrid w:val="0"/>
          <w:lang w:val="en-US"/>
        </w:rPr>
        <w:t>ISO</w:t>
      </w:r>
      <w:r w:rsidRPr="001A6AAF">
        <w:rPr>
          <w:snapToGrid w:val="0"/>
          <w:lang w:val="en-US"/>
        </w:rPr>
        <w:tab/>
        <w:t>International Organization for Standardization</w:t>
      </w:r>
    </w:p>
    <w:p w14:paraId="56974D78" w14:textId="77777777" w:rsidR="001F104C" w:rsidRPr="001A6AAF" w:rsidRDefault="001F104C">
      <w:pPr>
        <w:tabs>
          <w:tab w:val="left" w:pos="1440"/>
        </w:tabs>
        <w:rPr>
          <w:snapToGrid w:val="0"/>
          <w:lang w:val="en-US"/>
        </w:rPr>
      </w:pPr>
      <w:r>
        <w:rPr>
          <w:snapToGrid w:val="0"/>
          <w:lang w:val="en-US"/>
        </w:rPr>
        <w:t>MISB</w:t>
      </w:r>
      <w:r>
        <w:rPr>
          <w:snapToGrid w:val="0"/>
          <w:lang w:val="en-US"/>
        </w:rPr>
        <w:tab/>
      </w:r>
      <w:r w:rsidRPr="001F104C">
        <w:rPr>
          <w:snapToGrid w:val="0"/>
          <w:lang w:val="en-US"/>
        </w:rPr>
        <w:t>Motion Imagery Standards Board</w:t>
      </w:r>
    </w:p>
    <w:p w14:paraId="0583D3D5" w14:textId="77777777" w:rsidR="00B24E8E" w:rsidRPr="001A6AAF" w:rsidRDefault="00B24E8E">
      <w:pPr>
        <w:tabs>
          <w:tab w:val="left" w:pos="1440"/>
        </w:tabs>
        <w:rPr>
          <w:lang w:val="en-US"/>
        </w:rPr>
      </w:pPr>
      <w:r w:rsidRPr="001A6AAF">
        <w:rPr>
          <w:lang w:val="en-US"/>
        </w:rPr>
        <w:t>OGC</w:t>
      </w:r>
      <w:r w:rsidRPr="001A6AAF">
        <w:rPr>
          <w:lang w:val="en-US"/>
        </w:rPr>
        <w:tab/>
        <w:t>Open Geospatial Consortium</w:t>
      </w:r>
    </w:p>
    <w:p w14:paraId="2D6240B0" w14:textId="77777777" w:rsidR="001D43B1" w:rsidRPr="001A6AAF" w:rsidRDefault="001D43B1">
      <w:pPr>
        <w:tabs>
          <w:tab w:val="left" w:pos="1440"/>
        </w:tabs>
        <w:rPr>
          <w:lang w:val="en-US"/>
        </w:rPr>
      </w:pPr>
      <w:r w:rsidRPr="001A6AAF">
        <w:rPr>
          <w:lang w:val="en-US"/>
        </w:rPr>
        <w:t>SAS</w:t>
      </w:r>
      <w:r w:rsidRPr="001A6AAF">
        <w:rPr>
          <w:lang w:val="en-US"/>
        </w:rPr>
        <w:tab/>
        <w:t>Sensor Alert Service</w:t>
      </w:r>
    </w:p>
    <w:p w14:paraId="2D585D28" w14:textId="77777777" w:rsidR="001D43B1" w:rsidRPr="001A6AAF" w:rsidRDefault="001D43B1">
      <w:pPr>
        <w:tabs>
          <w:tab w:val="left" w:pos="1440"/>
        </w:tabs>
        <w:rPr>
          <w:lang w:val="en-US"/>
        </w:rPr>
      </w:pPr>
      <w:r w:rsidRPr="001A6AAF">
        <w:rPr>
          <w:lang w:val="en-US"/>
        </w:rPr>
        <w:t>SensorML</w:t>
      </w:r>
      <w:r w:rsidRPr="001A6AAF">
        <w:rPr>
          <w:lang w:val="en-US"/>
        </w:rPr>
        <w:tab/>
        <w:t>Sensor Model Language</w:t>
      </w:r>
    </w:p>
    <w:p w14:paraId="31FA8A5E" w14:textId="77777777" w:rsidR="00FA4563" w:rsidRPr="001A6AAF" w:rsidRDefault="00FA4563">
      <w:pPr>
        <w:tabs>
          <w:tab w:val="left" w:pos="1440"/>
        </w:tabs>
        <w:rPr>
          <w:lang w:val="en-US"/>
        </w:rPr>
      </w:pPr>
      <w:r w:rsidRPr="001A6AAF">
        <w:rPr>
          <w:lang w:val="en-US"/>
        </w:rPr>
        <w:t>SI</w:t>
      </w:r>
      <w:r w:rsidRPr="001A6AAF">
        <w:rPr>
          <w:lang w:val="en-US"/>
        </w:rPr>
        <w:tab/>
        <w:t>Système International (International System of Units)</w:t>
      </w:r>
    </w:p>
    <w:p w14:paraId="739B12E2" w14:textId="77777777" w:rsidR="001D43B1" w:rsidRPr="001A6AAF" w:rsidRDefault="001D43B1">
      <w:pPr>
        <w:tabs>
          <w:tab w:val="left" w:pos="1440"/>
        </w:tabs>
        <w:rPr>
          <w:lang w:val="en-US"/>
        </w:rPr>
      </w:pPr>
      <w:r w:rsidRPr="001A6AAF">
        <w:rPr>
          <w:lang w:val="en-US"/>
        </w:rPr>
        <w:t>SOS</w:t>
      </w:r>
      <w:r w:rsidRPr="001A6AAF">
        <w:rPr>
          <w:lang w:val="en-US"/>
        </w:rPr>
        <w:tab/>
        <w:t>Sensor Observation Service</w:t>
      </w:r>
    </w:p>
    <w:p w14:paraId="1F306708" w14:textId="77777777" w:rsidR="001D43B1" w:rsidRPr="001A6AAF" w:rsidRDefault="001D43B1">
      <w:pPr>
        <w:tabs>
          <w:tab w:val="left" w:pos="1440"/>
        </w:tabs>
        <w:rPr>
          <w:lang w:val="en-US"/>
        </w:rPr>
      </w:pPr>
      <w:r w:rsidRPr="001A6AAF">
        <w:rPr>
          <w:lang w:val="en-US"/>
        </w:rPr>
        <w:t>SPS</w:t>
      </w:r>
      <w:r w:rsidRPr="001A6AAF">
        <w:rPr>
          <w:lang w:val="en-US"/>
        </w:rPr>
        <w:tab/>
        <w:t>Sensor Planning Service</w:t>
      </w:r>
    </w:p>
    <w:p w14:paraId="1EED6C5C" w14:textId="77777777" w:rsidR="006400C7" w:rsidRPr="001A6AAF" w:rsidRDefault="006400C7">
      <w:pPr>
        <w:tabs>
          <w:tab w:val="left" w:pos="1440"/>
        </w:tabs>
        <w:rPr>
          <w:lang w:val="en-US"/>
        </w:rPr>
      </w:pPr>
      <w:r w:rsidRPr="001A6AAF">
        <w:rPr>
          <w:lang w:val="en-US"/>
        </w:rPr>
        <w:t>SWE</w:t>
      </w:r>
      <w:r w:rsidRPr="001A6AAF">
        <w:rPr>
          <w:lang w:val="en-US"/>
        </w:rPr>
        <w:tab/>
        <w:t>Sensor Web Enablement</w:t>
      </w:r>
    </w:p>
    <w:p w14:paraId="1562BFB8" w14:textId="77777777" w:rsidR="008E15D9" w:rsidRPr="006C60F2" w:rsidRDefault="008E15D9">
      <w:pPr>
        <w:tabs>
          <w:tab w:val="left" w:pos="1440"/>
        </w:tabs>
        <w:rPr>
          <w:lang w:val="en-US"/>
        </w:rPr>
      </w:pPr>
      <w:r w:rsidRPr="006C60F2">
        <w:rPr>
          <w:lang w:val="en-US"/>
        </w:rPr>
        <w:t>TAI</w:t>
      </w:r>
      <w:r w:rsidRPr="006C60F2">
        <w:rPr>
          <w:lang w:val="en-US"/>
        </w:rPr>
        <w:tab/>
        <w:t>Temps Atomique International (International Atomic Time)</w:t>
      </w:r>
    </w:p>
    <w:p w14:paraId="0861B576" w14:textId="77777777" w:rsidR="00A277DC" w:rsidRDefault="00A277DC" w:rsidP="00A277DC">
      <w:pPr>
        <w:tabs>
          <w:tab w:val="left" w:pos="1440"/>
        </w:tabs>
        <w:rPr>
          <w:snapToGrid w:val="0"/>
        </w:rPr>
      </w:pPr>
      <w:r>
        <w:rPr>
          <w:snapToGrid w:val="0"/>
        </w:rPr>
        <w:t>uom</w:t>
      </w:r>
      <w:r>
        <w:rPr>
          <w:snapToGrid w:val="0"/>
        </w:rPr>
        <w:tab/>
        <w:t>Unit(s) of measure</w:t>
      </w:r>
    </w:p>
    <w:p w14:paraId="277B2B83" w14:textId="77777777" w:rsidR="00A277DC" w:rsidRDefault="00A277DC" w:rsidP="00A277DC">
      <w:pPr>
        <w:tabs>
          <w:tab w:val="left" w:pos="1440"/>
        </w:tabs>
        <w:rPr>
          <w:snapToGrid w:val="0"/>
        </w:rPr>
      </w:pPr>
      <w:r>
        <w:rPr>
          <w:snapToGrid w:val="0"/>
        </w:rPr>
        <w:t>UCUM</w:t>
      </w:r>
      <w:r>
        <w:rPr>
          <w:snapToGrid w:val="0"/>
        </w:rPr>
        <w:tab/>
        <w:t>Unified Code for Units of Measure</w:t>
      </w:r>
    </w:p>
    <w:p w14:paraId="3B410A8B" w14:textId="77777777" w:rsidR="00B24E8E" w:rsidRPr="001A6AAF" w:rsidRDefault="00B24E8E">
      <w:pPr>
        <w:tabs>
          <w:tab w:val="left" w:pos="1440"/>
        </w:tabs>
        <w:rPr>
          <w:snapToGrid w:val="0"/>
          <w:lang w:val="en-US"/>
        </w:rPr>
      </w:pPr>
      <w:r w:rsidRPr="001A6AAF">
        <w:rPr>
          <w:snapToGrid w:val="0"/>
          <w:lang w:val="en-US"/>
        </w:rPr>
        <w:t>UML</w:t>
      </w:r>
      <w:r w:rsidRPr="001A6AAF">
        <w:rPr>
          <w:snapToGrid w:val="0"/>
          <w:lang w:val="en-US"/>
        </w:rPr>
        <w:tab/>
        <w:t>Unified Modeling Language</w:t>
      </w:r>
    </w:p>
    <w:p w14:paraId="493E5B0D" w14:textId="77777777" w:rsidR="008E15D9" w:rsidRPr="001A6AAF" w:rsidRDefault="008E15D9">
      <w:pPr>
        <w:tabs>
          <w:tab w:val="left" w:pos="1440"/>
        </w:tabs>
        <w:rPr>
          <w:snapToGrid w:val="0"/>
          <w:lang w:val="en-US"/>
        </w:rPr>
      </w:pPr>
      <w:r w:rsidRPr="001A6AAF">
        <w:rPr>
          <w:snapToGrid w:val="0"/>
          <w:lang w:val="en-US"/>
        </w:rPr>
        <w:t>UTC</w:t>
      </w:r>
      <w:r w:rsidRPr="001A6AAF">
        <w:rPr>
          <w:snapToGrid w:val="0"/>
          <w:lang w:val="en-US"/>
        </w:rPr>
        <w:tab/>
        <w:t>Coordinated Universal Time</w:t>
      </w:r>
    </w:p>
    <w:p w14:paraId="7837D26B" w14:textId="77777777" w:rsidR="00B24E8E" w:rsidRPr="001A6AAF" w:rsidRDefault="00B24E8E">
      <w:pPr>
        <w:tabs>
          <w:tab w:val="left" w:pos="1440"/>
        </w:tabs>
        <w:rPr>
          <w:snapToGrid w:val="0"/>
          <w:lang w:val="en-US"/>
        </w:rPr>
      </w:pPr>
      <w:r w:rsidRPr="001A6AAF">
        <w:rPr>
          <w:snapToGrid w:val="0"/>
          <w:lang w:val="en-US"/>
        </w:rPr>
        <w:t>XML</w:t>
      </w:r>
      <w:r w:rsidRPr="001A6AAF">
        <w:rPr>
          <w:snapToGrid w:val="0"/>
          <w:lang w:val="en-US"/>
        </w:rPr>
        <w:tab/>
        <w:t>eXtended Markup Language</w:t>
      </w:r>
    </w:p>
    <w:p w14:paraId="109044C4" w14:textId="77777777" w:rsidR="00B24E8E" w:rsidRPr="001A6AAF" w:rsidRDefault="00B24E8E">
      <w:pPr>
        <w:tabs>
          <w:tab w:val="left" w:pos="1440"/>
        </w:tabs>
        <w:rPr>
          <w:snapToGrid w:val="0"/>
          <w:lang w:val="en-US"/>
        </w:rPr>
      </w:pPr>
      <w:r w:rsidRPr="001A6AAF">
        <w:rPr>
          <w:snapToGrid w:val="0"/>
          <w:lang w:val="en-US"/>
        </w:rPr>
        <w:t>1D</w:t>
      </w:r>
      <w:r w:rsidRPr="001A6AAF">
        <w:rPr>
          <w:snapToGrid w:val="0"/>
          <w:lang w:val="en-US"/>
        </w:rPr>
        <w:tab/>
        <w:t>One Dimensional</w:t>
      </w:r>
    </w:p>
    <w:p w14:paraId="09AACA47" w14:textId="3362A8FC" w:rsidR="00B24E8E" w:rsidRPr="001A6AAF" w:rsidRDefault="00BB7B7F">
      <w:pPr>
        <w:tabs>
          <w:tab w:val="left" w:pos="1440"/>
        </w:tabs>
        <w:rPr>
          <w:snapToGrid w:val="0"/>
          <w:lang w:val="en-US"/>
        </w:rPr>
      </w:pPr>
      <w:r>
        <w:rPr>
          <w:snapToGrid w:val="0"/>
          <w:lang w:val="en-US"/>
        </w:rPr>
        <w:t>2D</w:t>
      </w:r>
      <w:r>
        <w:rPr>
          <w:snapToGrid w:val="0"/>
          <w:lang w:val="en-US"/>
        </w:rPr>
        <w:tab/>
      </w:r>
      <w:r w:rsidR="00B24E8E" w:rsidRPr="001A6AAF">
        <w:rPr>
          <w:snapToGrid w:val="0"/>
          <w:lang w:val="en-US"/>
        </w:rPr>
        <w:t>Two Dimensional</w:t>
      </w:r>
    </w:p>
    <w:p w14:paraId="781ECCAC" w14:textId="77777777" w:rsidR="00B24E8E" w:rsidRPr="001A6AAF" w:rsidRDefault="00B24E8E">
      <w:pPr>
        <w:tabs>
          <w:tab w:val="left" w:pos="1440"/>
        </w:tabs>
        <w:rPr>
          <w:snapToGrid w:val="0"/>
          <w:lang w:val="en-US"/>
        </w:rPr>
      </w:pPr>
      <w:r w:rsidRPr="001A6AAF">
        <w:rPr>
          <w:snapToGrid w:val="0"/>
          <w:lang w:val="en-US"/>
        </w:rPr>
        <w:t>3D</w:t>
      </w:r>
      <w:r w:rsidRPr="001A6AAF">
        <w:rPr>
          <w:snapToGrid w:val="0"/>
          <w:lang w:val="en-US"/>
        </w:rPr>
        <w:tab/>
        <w:t>Three Dimensional</w:t>
      </w:r>
    </w:p>
    <w:p w14:paraId="509EDC3E" w14:textId="77777777" w:rsidR="00B24E8E" w:rsidRPr="001A6AAF" w:rsidRDefault="00B24E8E">
      <w:pPr>
        <w:pStyle w:val="Heading2"/>
        <w:rPr>
          <w:lang w:val="en-US"/>
        </w:rPr>
      </w:pPr>
      <w:bookmarkStart w:id="59" w:name="_Toc482665220"/>
      <w:bookmarkStart w:id="60" w:name="_Toc485456415"/>
      <w:bookmarkStart w:id="61" w:name="_Toc493581633"/>
      <w:bookmarkStart w:id="62" w:name="_Toc176596190"/>
      <w:bookmarkStart w:id="63" w:name="_Toc6781394"/>
      <w:r w:rsidRPr="001A6AAF">
        <w:rPr>
          <w:lang w:val="en-US"/>
        </w:rPr>
        <w:lastRenderedPageBreak/>
        <w:t xml:space="preserve">UML </w:t>
      </w:r>
      <w:r w:rsidR="00607C22" w:rsidRPr="001A6AAF">
        <w:rPr>
          <w:lang w:val="en-US"/>
        </w:rPr>
        <w:t>n</w:t>
      </w:r>
      <w:r w:rsidRPr="001A6AAF">
        <w:rPr>
          <w:lang w:val="en-US"/>
        </w:rPr>
        <w:t>otation</w:t>
      </w:r>
      <w:bookmarkEnd w:id="59"/>
      <w:bookmarkEnd w:id="60"/>
      <w:bookmarkEnd w:id="61"/>
      <w:bookmarkEnd w:id="62"/>
      <w:bookmarkEnd w:id="63"/>
    </w:p>
    <w:p w14:paraId="797416CE" w14:textId="77777777" w:rsidR="00B24E8E" w:rsidRPr="001A6AAF" w:rsidRDefault="00B24E8E" w:rsidP="00276C7B">
      <w:pPr>
        <w:rPr>
          <w:lang w:val="en-US"/>
        </w:rPr>
      </w:pPr>
      <w:r w:rsidRPr="001A6AAF">
        <w:rPr>
          <w:lang w:val="en-US"/>
        </w:rPr>
        <w:t>The diagrams that appear in this standard are presented using the Unified Modeling Language (UML) static structure diagram.  The UML notations used in this standard are described in the diagram below.</w:t>
      </w:r>
    </w:p>
    <w:p w14:paraId="759BC655" w14:textId="77777777" w:rsidR="00B24E8E" w:rsidRPr="001A6AAF" w:rsidRDefault="006F26A2">
      <w:pPr>
        <w:pStyle w:val="Figureart"/>
        <w:rPr>
          <w:lang w:val="en-US"/>
        </w:rPr>
      </w:pPr>
      <w:r>
        <w:rPr>
          <w:noProof/>
          <w:lang w:val="en-US"/>
        </w:rPr>
        <w:drawing>
          <wp:inline distT="0" distB="0" distL="0" distR="0" wp14:anchorId="42275499" wp14:editId="79E54F3D">
            <wp:extent cx="5486400" cy="3595370"/>
            <wp:effectExtent l="0" t="0" r="0" b="11430"/>
            <wp:docPr id="1" name="Picture 1" descr="UML_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L_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3595370"/>
                    </a:xfrm>
                    <a:prstGeom prst="rect">
                      <a:avLst/>
                    </a:prstGeom>
                    <a:noFill/>
                    <a:ln>
                      <a:noFill/>
                    </a:ln>
                  </pic:spPr>
                </pic:pic>
              </a:graphicData>
            </a:graphic>
          </wp:inline>
        </w:drawing>
      </w:r>
    </w:p>
    <w:p w14:paraId="7414A17D" w14:textId="77777777" w:rsidR="00B24E8E" w:rsidRPr="001A6AAF" w:rsidRDefault="00B24E8E">
      <w:pPr>
        <w:pStyle w:val="Figuretitle"/>
        <w:rPr>
          <w:lang w:val="en-US"/>
        </w:rPr>
      </w:pPr>
      <w:bookmarkStart w:id="64" w:name="_Ref247008381"/>
      <w:bookmarkStart w:id="65" w:name="_Toc240696622"/>
      <w:r w:rsidRPr="001A6AAF">
        <w:rPr>
          <w:lang w:val="en-US"/>
        </w:rPr>
        <w:t>Figure </w:t>
      </w:r>
      <w:r w:rsidRPr="001A6AAF">
        <w:rPr>
          <w:lang w:val="en-US"/>
        </w:rPr>
        <w:fldChar w:fldCharType="begin"/>
      </w:r>
      <w:r w:rsidRPr="001A6AAF">
        <w:rPr>
          <w:lang w:val="en-US"/>
        </w:rPr>
        <w:instrText xml:space="preserve">\SI </w:instrText>
      </w:r>
      <w:r w:rsidRPr="001A6AAF">
        <w:rPr>
          <w:lang w:val="en-US"/>
        </w:rPr>
        <w:fldChar w:fldCharType="begin"/>
      </w:r>
      <w:r w:rsidRPr="001A6AAF">
        <w:rPr>
          <w:lang w:val="en-US"/>
        </w:rPr>
        <w:instrText xml:space="preserve">SEC aaa \c </w:instrText>
      </w:r>
      <w:r w:rsidRPr="001A6AAF">
        <w:rPr>
          <w:lang w:val="en-US"/>
        </w:rPr>
        <w:fldChar w:fldCharType="separate"/>
      </w:r>
      <w:r w:rsidR="000B4888">
        <w:rPr>
          <w:noProof/>
          <w:lang w:val="en-US"/>
        </w:rPr>
        <w:instrText>0</w:instrText>
      </w:r>
      <w:r w:rsidRPr="001A6AAF">
        <w:rPr>
          <w:lang w:val="en-US"/>
        </w:rPr>
        <w:fldChar w:fldCharType="end"/>
      </w:r>
      <w:r w:rsidRPr="001A6AAF">
        <w:rPr>
          <w:lang w:val="en-US"/>
        </w:rPr>
        <w:instrText>&gt;= 1 "</w:instrText>
      </w:r>
      <w:r w:rsidRPr="001A6AAF">
        <w:rPr>
          <w:lang w:val="en-US"/>
        </w:rPr>
        <w:fldChar w:fldCharType="begin"/>
      </w:r>
      <w:r w:rsidRPr="001A6AAF">
        <w:rPr>
          <w:lang w:val="en-US"/>
        </w:rPr>
        <w:instrText xml:space="preserve">SEC aaa \c \* ALFABÉTICO </w:instrText>
      </w:r>
      <w:r w:rsidRPr="001A6AAF">
        <w:rPr>
          <w:lang w:val="en-US"/>
        </w:rPr>
        <w:fldChar w:fldCharType="separate"/>
      </w:r>
      <w:r w:rsidR="000B4888">
        <w:rPr>
          <w:b w:val="0"/>
          <w:noProof/>
          <w:lang w:val="en-US"/>
        </w:rPr>
        <w:instrText>Error! Unknown switch argument.</w:instrText>
      </w:r>
      <w:r w:rsidRPr="001A6AAF">
        <w:rPr>
          <w:lang w:val="en-US"/>
        </w:rPr>
        <w:fldChar w:fldCharType="end"/>
      </w:r>
      <w:r w:rsidRPr="001A6AAF">
        <w:rPr>
          <w:lang w:val="en-US"/>
        </w:rPr>
        <w:instrText xml:space="preserve">." </w:instrText>
      </w:r>
      <w:r w:rsidRPr="001A6AAF">
        <w:rPr>
          <w:lang w:val="en-US"/>
        </w:rPr>
        <w:fldChar w:fldCharType="end"/>
      </w:r>
      <w:r w:rsidR="00AD3EFC" w:rsidRPr="001A6AAF">
        <w:rPr>
          <w:lang w:val="en-US"/>
        </w:rPr>
        <w:fldChar w:fldCharType="begin"/>
      </w:r>
      <w:r w:rsidR="00AD3EFC" w:rsidRPr="001A6AAF">
        <w:rPr>
          <w:lang w:val="en-US"/>
        </w:rPr>
        <w:instrText xml:space="preserve"> STYLEREF 1 \s </w:instrText>
      </w:r>
      <w:r w:rsidR="00AD3EFC" w:rsidRPr="001A6AAF">
        <w:rPr>
          <w:lang w:val="en-US"/>
        </w:rPr>
        <w:fldChar w:fldCharType="separate"/>
      </w:r>
      <w:r w:rsidR="00DF6118">
        <w:rPr>
          <w:noProof/>
          <w:lang w:val="en-US"/>
        </w:rPr>
        <w:t>5</w:t>
      </w:r>
      <w:r w:rsidR="00AD3EFC" w:rsidRPr="001A6AAF">
        <w:rPr>
          <w:lang w:val="en-US"/>
        </w:rPr>
        <w:fldChar w:fldCharType="end"/>
      </w:r>
      <w:r w:rsidR="00AD3EFC" w:rsidRPr="001A6AAF">
        <w:rPr>
          <w:lang w:val="en-US"/>
        </w:rPr>
        <w:t>.</w:t>
      </w:r>
      <w:r w:rsidR="00AD3EFC" w:rsidRPr="001A6AAF">
        <w:rPr>
          <w:lang w:val="en-US"/>
        </w:rPr>
        <w:fldChar w:fldCharType="begin"/>
      </w:r>
      <w:r w:rsidR="00AD3EFC" w:rsidRPr="001A6AAF">
        <w:rPr>
          <w:lang w:val="en-US"/>
        </w:rPr>
        <w:instrText xml:space="preserve"> SEQ Figure \* ARABIC \s 1 </w:instrText>
      </w:r>
      <w:r w:rsidR="00AD3EFC" w:rsidRPr="001A6AAF">
        <w:rPr>
          <w:lang w:val="en-US"/>
        </w:rPr>
        <w:fldChar w:fldCharType="separate"/>
      </w:r>
      <w:r w:rsidR="00DF6118">
        <w:rPr>
          <w:noProof/>
          <w:lang w:val="en-US"/>
        </w:rPr>
        <w:t>1</w:t>
      </w:r>
      <w:r w:rsidR="00AD3EFC" w:rsidRPr="001A6AAF">
        <w:rPr>
          <w:lang w:val="en-US"/>
        </w:rPr>
        <w:fldChar w:fldCharType="end"/>
      </w:r>
      <w:r w:rsidRPr="001A6AAF">
        <w:rPr>
          <w:lang w:val="en-US"/>
        </w:rPr>
        <w:t> </w:t>
      </w:r>
      <w:r w:rsidR="00DC2DB5" w:rsidRPr="001A6AAF">
        <w:rPr>
          <w:lang w:val="en-US"/>
        </w:rPr>
        <w:t xml:space="preserve">– </w:t>
      </w:r>
      <w:r w:rsidRPr="001A6AAF">
        <w:rPr>
          <w:lang w:val="en-US"/>
        </w:rPr>
        <w:t xml:space="preserve">UML </w:t>
      </w:r>
      <w:r w:rsidR="00684FFC" w:rsidRPr="001A6AAF">
        <w:rPr>
          <w:lang w:val="en-US"/>
        </w:rPr>
        <w:t>N</w:t>
      </w:r>
      <w:r w:rsidRPr="001A6AAF">
        <w:rPr>
          <w:lang w:val="en-US"/>
        </w:rPr>
        <w:t>otation</w:t>
      </w:r>
      <w:bookmarkEnd w:id="64"/>
      <w:bookmarkEnd w:id="65"/>
      <w:r w:rsidR="00DC2DB5" w:rsidRPr="001A6AAF">
        <w:rPr>
          <w:lang w:val="en-US"/>
        </w:rPr>
        <w:t xml:space="preserve"> </w:t>
      </w:r>
    </w:p>
    <w:p w14:paraId="568426EE" w14:textId="77777777" w:rsidR="00D75268" w:rsidRPr="00A61F8B" w:rsidRDefault="00D75268" w:rsidP="00A61F8B">
      <w:pPr>
        <w:pStyle w:val="Heading2"/>
      </w:pPr>
      <w:bookmarkStart w:id="66" w:name="_Toc265077561"/>
      <w:bookmarkStart w:id="67" w:name="_Toc176596191"/>
      <w:bookmarkStart w:id="68" w:name="_Toc6781395"/>
      <w:r w:rsidRPr="00A61F8B">
        <w:t>Table notation used to express requirements</w:t>
      </w:r>
      <w:bookmarkEnd w:id="66"/>
      <w:bookmarkEnd w:id="67"/>
      <w:bookmarkEnd w:id="68"/>
    </w:p>
    <w:p w14:paraId="26D64F4E" w14:textId="77777777" w:rsidR="00BD7C44" w:rsidRDefault="00BD7C44" w:rsidP="00BD7C44">
      <w:pPr>
        <w:spacing w:after="240"/>
      </w:pPr>
      <w:r w:rsidRPr="001A6AAF">
        <w:rPr>
          <w:lang w:val="en-US"/>
        </w:rPr>
        <w:t xml:space="preserve">For clarity, each normative statement in this standard is in one and only one place and is set in a </w:t>
      </w:r>
      <w:r w:rsidRPr="00225194">
        <w:rPr>
          <w:rFonts w:ascii="Calibri" w:hAnsi="Calibri"/>
          <w:b/>
          <w:color w:val="C0504D"/>
          <w:lang w:val="en-US"/>
        </w:rPr>
        <w:t>bold font</w:t>
      </w:r>
      <w:r>
        <w:rPr>
          <w:rFonts w:ascii="Calibri" w:hAnsi="Calibri"/>
          <w:b/>
          <w:color w:val="FF0000"/>
          <w:lang w:val="en-US"/>
        </w:rPr>
        <w:t xml:space="preserve"> </w:t>
      </w:r>
      <w:r w:rsidRPr="00BD7C44">
        <w:t>within</w:t>
      </w:r>
      <w:r>
        <w:t xml:space="preserve"> the tabular format shown below</w:t>
      </w:r>
      <w:r w:rsidRPr="001A6AAF">
        <w:rPr>
          <w:lang w:val="en-US"/>
        </w:rPr>
        <w:t xml:space="preserve">. If the statement of the requirement is repeated for clarification, the “bold font” home of the statement is considered the official statement of the normative requirement. </w:t>
      </w:r>
      <w:r>
        <w:rPr>
          <w:lang w:val="en-US"/>
        </w:rPr>
        <w:t xml:space="preserve">Individual requirements are </w:t>
      </w:r>
      <w:r w:rsidRPr="00CD2BE4">
        <w:t>clearly highlighted and identified throughout the document by using tables and URL identifiers</w:t>
      </w:r>
      <w:r>
        <w:t xml:space="preserve"> of the following format:</w:t>
      </w:r>
    </w:p>
    <w:tbl>
      <w:tblPr>
        <w:tblpPr w:leftFromText="142" w:rightFromText="142" w:bottomFromText="210" w:vertAnchor="text" w:tblpY="1"/>
        <w:tblOverlap w:val="never"/>
        <w:tblW w:w="0" w:type="auto"/>
        <w:tblLayout w:type="fixed"/>
        <w:tblCellMar>
          <w:top w:w="57" w:type="dxa"/>
          <w:bottom w:w="57" w:type="dxa"/>
        </w:tblCellMar>
        <w:tblLook w:val="0000" w:firstRow="0" w:lastRow="0" w:firstColumn="0" w:lastColumn="0" w:noHBand="0" w:noVBand="0"/>
      </w:tblPr>
      <w:tblGrid>
        <w:gridCol w:w="8647"/>
      </w:tblGrid>
      <w:tr w:rsidR="00D75268" w:rsidRPr="00CD2BE4" w14:paraId="3C5078B4" w14:textId="77777777" w:rsidTr="00620C14">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6AD2AD2" w14:textId="77777777" w:rsidR="00D75268" w:rsidRPr="00CD2BE4" w:rsidRDefault="00D75268" w:rsidP="00620C14">
            <w:pPr>
              <w:pStyle w:val="RequirementTableTitle"/>
              <w:framePr w:hSpace="0" w:wrap="auto" w:vAnchor="margin" w:yAlign="inline"/>
              <w:suppressOverlap w:val="0"/>
            </w:pPr>
            <w:r w:rsidRPr="00CD2BE4">
              <w:t>Requirement</w:t>
            </w:r>
          </w:p>
        </w:tc>
      </w:tr>
      <w:tr w:rsidR="00D75268" w:rsidRPr="00CD2BE4" w14:paraId="2F68D3CD" w14:textId="77777777" w:rsidTr="00620C14">
        <w:trPr>
          <w:trHeight w:val="225"/>
        </w:trPr>
        <w:tc>
          <w:tcPr>
            <w:tcW w:w="8647" w:type="dxa"/>
            <w:tcBorders>
              <w:top w:val="single" w:sz="4" w:space="0" w:color="000000"/>
              <w:left w:val="single" w:sz="4" w:space="0" w:color="000000"/>
              <w:bottom w:val="single" w:sz="4" w:space="0" w:color="000000"/>
              <w:right w:val="single" w:sz="4" w:space="0" w:color="000000"/>
            </w:tcBorders>
          </w:tcPr>
          <w:p w14:paraId="763376FE" w14:textId="1DF5CAC3" w:rsidR="00D75268" w:rsidRPr="00CD2BE4" w:rsidRDefault="00D75268" w:rsidP="00D75268">
            <w:pPr>
              <w:pStyle w:val="SpecelementURL"/>
              <w:rPr>
                <w:rStyle w:val="Hyperlink"/>
              </w:rPr>
            </w:pPr>
            <w:r w:rsidRPr="00CD2BE4">
              <w:rPr>
                <w:rStyle w:val="Hyperlink"/>
              </w:rPr>
              <w:t>http://www.opengis.net/spec/</w:t>
            </w:r>
            <w:r>
              <w:rPr>
                <w:rStyle w:val="Hyperlink"/>
              </w:rPr>
              <w:t>S</w:t>
            </w:r>
            <w:r w:rsidR="003556AB">
              <w:rPr>
                <w:rStyle w:val="Hyperlink"/>
              </w:rPr>
              <w:t>ensorML</w:t>
            </w:r>
            <w:r w:rsidRPr="00CD2BE4">
              <w:rPr>
                <w:rStyle w:val="Hyperlink"/>
              </w:rPr>
              <w:t>/2.0/req/{</w:t>
            </w:r>
            <w:r w:rsidR="005413CE">
              <w:rPr>
                <w:rStyle w:val="Hyperlink"/>
              </w:rPr>
              <w:t>req-</w:t>
            </w:r>
            <w:r w:rsidRPr="00CD2BE4">
              <w:rPr>
                <w:rStyle w:val="Hyperlink"/>
              </w:rPr>
              <w:t>class-name}/{req-name}</w:t>
            </w:r>
          </w:p>
        </w:tc>
      </w:tr>
      <w:tr w:rsidR="00D75268" w:rsidRPr="00CD2BE4" w14:paraId="7C657B74" w14:textId="77777777" w:rsidTr="00620C14">
        <w:trPr>
          <w:trHeight w:val="300"/>
        </w:trPr>
        <w:tc>
          <w:tcPr>
            <w:tcW w:w="8647" w:type="dxa"/>
            <w:tcBorders>
              <w:top w:val="single" w:sz="4" w:space="0" w:color="000000"/>
              <w:left w:val="single" w:sz="4" w:space="0" w:color="000000"/>
              <w:bottom w:val="single" w:sz="4" w:space="0" w:color="000000"/>
              <w:right w:val="single" w:sz="4" w:space="0" w:color="000000"/>
            </w:tcBorders>
          </w:tcPr>
          <w:p w14:paraId="63923E1B" w14:textId="77777777" w:rsidR="00D75268" w:rsidRPr="00B71588" w:rsidRDefault="00D75268" w:rsidP="00B71588">
            <w:pPr>
              <w:pStyle w:val="OGCtabletext12"/>
              <w:rPr>
                <w:rFonts w:ascii="Calibri" w:hAnsi="Calibri"/>
                <w:b/>
                <w:color w:val="C0504D"/>
              </w:rPr>
            </w:pPr>
            <w:r w:rsidRPr="00B71588">
              <w:rPr>
                <w:rFonts w:ascii="Calibri" w:hAnsi="Calibri"/>
                <w:b/>
                <w:color w:val="C0504D"/>
              </w:rPr>
              <w:t>Req N. Textual description of requirement.</w:t>
            </w:r>
          </w:p>
        </w:tc>
      </w:tr>
    </w:tbl>
    <w:p w14:paraId="5C3E15B0" w14:textId="77777777" w:rsidR="00A61F8B" w:rsidRPr="001A6AAF" w:rsidRDefault="00A61F8B" w:rsidP="00A61F8B">
      <w:pPr>
        <w:rPr>
          <w:lang w:val="en-US"/>
        </w:rPr>
      </w:pPr>
      <w:r w:rsidRPr="001A6AAF">
        <w:rPr>
          <w:lang w:val="en-US"/>
        </w:rPr>
        <w:lastRenderedPageBreak/>
        <w:t xml:space="preserve">In this standard, all requirements are associated to tests in the abstract test suite in </w:t>
      </w:r>
      <w:r w:rsidRPr="001A6AAF">
        <w:rPr>
          <w:lang w:val="en-US"/>
        </w:rPr>
        <w:fldChar w:fldCharType="begin"/>
      </w:r>
      <w:r w:rsidRPr="001A6AAF">
        <w:rPr>
          <w:lang w:val="en-US"/>
        </w:rPr>
        <w:instrText xml:space="preserve"> REF _Ref243910171 \r \h  \* MERGEFORMAT </w:instrText>
      </w:r>
      <w:r w:rsidRPr="001A6AAF">
        <w:rPr>
          <w:lang w:val="en-US"/>
        </w:rPr>
      </w:r>
      <w:r w:rsidRPr="001A6AAF">
        <w:rPr>
          <w:lang w:val="en-US"/>
        </w:rPr>
        <w:fldChar w:fldCharType="separate"/>
      </w:r>
      <w:r w:rsidR="00DF6118">
        <w:rPr>
          <w:lang w:val="en-US"/>
        </w:rPr>
        <w:t>Annex A</w:t>
      </w:r>
      <w:r w:rsidRPr="001A6AAF">
        <w:rPr>
          <w:lang w:val="en-US"/>
        </w:rPr>
        <w:fldChar w:fldCharType="end"/>
      </w:r>
      <w:r w:rsidRPr="001A6AAF">
        <w:rPr>
          <w:lang w:val="en-US"/>
        </w:rPr>
        <w:t xml:space="preserve">. The reference to the requirement in the test case is done by </w:t>
      </w:r>
      <w:r w:rsidR="00BD7C44">
        <w:rPr>
          <w:lang w:val="en-US"/>
        </w:rPr>
        <w:t>its UR</w:t>
      </w:r>
      <w:r w:rsidR="00863773">
        <w:rPr>
          <w:lang w:val="en-US"/>
        </w:rPr>
        <w:t>L</w:t>
      </w:r>
      <w:r w:rsidR="00D0493B">
        <w:rPr>
          <w:lang w:val="en-US"/>
        </w:rPr>
        <w:t>.</w:t>
      </w:r>
    </w:p>
    <w:p w14:paraId="54D2E737" w14:textId="77777777" w:rsidR="00A61F8B" w:rsidRDefault="00D0493B" w:rsidP="00BD7C44">
      <w:pPr>
        <w:spacing w:after="240"/>
        <w:rPr>
          <w:lang w:val="en-US"/>
        </w:rPr>
      </w:pPr>
      <w:r>
        <w:rPr>
          <w:lang w:val="en-US"/>
        </w:rPr>
        <w:t xml:space="preserve">Requirements classes </w:t>
      </w:r>
      <w:r w:rsidR="00A61F8B" w:rsidRPr="001A6AAF">
        <w:rPr>
          <w:lang w:val="en-US"/>
        </w:rPr>
        <w:t>are separated into their</w:t>
      </w:r>
      <w:r>
        <w:rPr>
          <w:lang w:val="en-US"/>
        </w:rPr>
        <w:t xml:space="preserve"> </w:t>
      </w:r>
      <w:r w:rsidR="00A61F8B" w:rsidRPr="001A6AAF">
        <w:rPr>
          <w:lang w:val="en-US"/>
        </w:rPr>
        <w:t>own clause</w:t>
      </w:r>
      <w:r>
        <w:rPr>
          <w:lang w:val="en-US"/>
        </w:rPr>
        <w:t>s</w:t>
      </w:r>
      <w:r w:rsidR="00A61F8B" w:rsidRPr="001A6AAF">
        <w:rPr>
          <w:lang w:val="en-US"/>
        </w:rPr>
        <w:t xml:space="preserve"> and named, and specified according to inheritance (direct dependencies). The Conformance test classes in the test suite are similarly named to establish an explicit and mnemonic link between requirements classes and conformance test classes.</w:t>
      </w:r>
      <w:r>
        <w:rPr>
          <w:lang w:val="en-US"/>
        </w:rPr>
        <w:t xml:space="preserve"> There are formally identified by UR</w:t>
      </w:r>
      <w:r w:rsidR="00863773">
        <w:rPr>
          <w:lang w:val="en-US"/>
        </w:rPr>
        <w:t>L</w:t>
      </w:r>
      <w:r>
        <w:rPr>
          <w:lang w:val="en-US"/>
        </w:rPr>
        <w:t xml:space="preserve"> and described within a tabular format as shown below:</w:t>
      </w:r>
    </w:p>
    <w:tbl>
      <w:tblPr>
        <w:tblpPr w:leftFromText="142" w:rightFromText="142" w:bottomFromText="210" w:vertAnchor="text" w:tblpY="1"/>
        <w:tblOverlap w:val="never"/>
        <w:tblW w:w="0" w:type="auto"/>
        <w:tblLayout w:type="fixed"/>
        <w:tblCellMar>
          <w:top w:w="57" w:type="dxa"/>
          <w:bottom w:w="57" w:type="dxa"/>
        </w:tblCellMar>
        <w:tblLook w:val="0000" w:firstRow="0" w:lastRow="0" w:firstColumn="0" w:lastColumn="0" w:noHBand="0" w:noVBand="0"/>
      </w:tblPr>
      <w:tblGrid>
        <w:gridCol w:w="1560"/>
        <w:gridCol w:w="7087"/>
      </w:tblGrid>
      <w:tr w:rsidR="00BD7C44" w:rsidRPr="00CD2BE4" w14:paraId="3A08E7F8"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9FD007F" w14:textId="77777777" w:rsidR="00BD7C44" w:rsidRPr="00CD2BE4" w:rsidRDefault="00BD7C44" w:rsidP="00620C14">
            <w:pPr>
              <w:pStyle w:val="RequirementTableTitle"/>
              <w:framePr w:hSpace="0" w:wrap="auto" w:vAnchor="margin" w:yAlign="inline"/>
              <w:suppressOverlap w:val="0"/>
            </w:pPr>
            <w:r w:rsidRPr="00CD2BE4">
              <w:t>Requirements Class</w:t>
            </w:r>
          </w:p>
        </w:tc>
      </w:tr>
      <w:tr w:rsidR="00BD7C44" w:rsidRPr="00CD2BE4" w14:paraId="672AA36A"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2B7FB26" w14:textId="77777777" w:rsidR="00BD7C44" w:rsidRPr="00CD2BE4" w:rsidRDefault="00BD7C44" w:rsidP="00733D4B">
            <w:pPr>
              <w:pStyle w:val="SpecelementURL"/>
              <w:rPr>
                <w:rStyle w:val="Hyperlink"/>
              </w:rPr>
            </w:pPr>
            <w:r w:rsidRPr="00CD2BE4">
              <w:rPr>
                <w:rStyle w:val="Hyperlink"/>
              </w:rPr>
              <w:t>http://www.opengis.net/spec/</w:t>
            </w:r>
            <w:r w:rsidR="00733D4B">
              <w:rPr>
                <w:rStyle w:val="Hyperlink"/>
              </w:rPr>
              <w:t>SensorML</w:t>
            </w:r>
            <w:r w:rsidRPr="00CD2BE4">
              <w:rPr>
                <w:rStyle w:val="Hyperlink"/>
              </w:rPr>
              <w:t>/2.0</w:t>
            </w:r>
            <w:r>
              <w:rPr>
                <w:rStyle w:val="Hyperlink"/>
              </w:rPr>
              <w:t>/req/{</w:t>
            </w:r>
            <w:r w:rsidR="005413CE">
              <w:rPr>
                <w:rStyle w:val="Hyperlink"/>
              </w:rPr>
              <w:t>req-</w:t>
            </w:r>
            <w:r>
              <w:rPr>
                <w:rStyle w:val="Hyperlink"/>
              </w:rPr>
              <w:t>class-name}</w:t>
            </w:r>
          </w:p>
        </w:tc>
      </w:tr>
      <w:tr w:rsidR="00BD7C44" w:rsidRPr="00CD2BE4" w14:paraId="52DC2243" w14:textId="77777777" w:rsidTr="00620C14">
        <w:trPr>
          <w:trHeight w:val="225"/>
        </w:trPr>
        <w:tc>
          <w:tcPr>
            <w:tcW w:w="1560" w:type="dxa"/>
            <w:tcBorders>
              <w:top w:val="single" w:sz="4" w:space="0" w:color="000000"/>
              <w:left w:val="single" w:sz="4" w:space="0" w:color="000000"/>
              <w:bottom w:val="single" w:sz="4" w:space="0" w:color="000000"/>
            </w:tcBorders>
          </w:tcPr>
          <w:p w14:paraId="69CC05B4" w14:textId="77777777" w:rsidR="00BD7C44" w:rsidRPr="00CD2BE4" w:rsidRDefault="00BD7C44" w:rsidP="00620C14">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5303C652" w14:textId="77777777" w:rsidR="00BD7C44" w:rsidRPr="00CD2BE4" w:rsidRDefault="00BD7C44" w:rsidP="00620C14">
            <w:pPr>
              <w:pStyle w:val="OGCtabletext12"/>
            </w:pPr>
            <w:r w:rsidRPr="00CD2BE4">
              <w:t>Description of standardization target type</w:t>
            </w:r>
          </w:p>
        </w:tc>
      </w:tr>
      <w:tr w:rsidR="00BD7C44" w:rsidRPr="00CD2BE4" w14:paraId="521FE8C2" w14:textId="77777777" w:rsidTr="00620C14">
        <w:trPr>
          <w:trHeight w:val="225"/>
        </w:trPr>
        <w:tc>
          <w:tcPr>
            <w:tcW w:w="1560" w:type="dxa"/>
            <w:tcBorders>
              <w:top w:val="single" w:sz="4" w:space="0" w:color="000000"/>
              <w:left w:val="single" w:sz="4" w:space="0" w:color="000000"/>
              <w:bottom w:val="single" w:sz="4" w:space="0" w:color="000000"/>
            </w:tcBorders>
          </w:tcPr>
          <w:p w14:paraId="621B4273" w14:textId="77777777" w:rsidR="00BD7C44" w:rsidRPr="00CD2BE4" w:rsidRDefault="00BD7C44" w:rsidP="00863773">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AD11503" w14:textId="77777777" w:rsidR="00BD7C44" w:rsidRPr="00CD2BE4" w:rsidRDefault="00BD7C44" w:rsidP="00733D4B">
            <w:pPr>
              <w:pStyle w:val="SpecelementURL"/>
              <w:rPr>
                <w:rStyle w:val="Hyperlink"/>
                <w:spacing w:val="-2"/>
              </w:rPr>
            </w:pPr>
            <w:r w:rsidRPr="00CD2BE4">
              <w:rPr>
                <w:rStyle w:val="Hyperlink"/>
                <w:spacing w:val="-2"/>
              </w:rPr>
              <w:t>http://www.opengis.net/spec/</w:t>
            </w:r>
            <w:r w:rsidR="00733D4B">
              <w:rPr>
                <w:rStyle w:val="Hyperlink"/>
                <w:spacing w:val="-2"/>
              </w:rPr>
              <w:t>SensorML</w:t>
            </w:r>
            <w:r w:rsidRPr="00CD2BE4">
              <w:rPr>
                <w:rStyle w:val="Hyperlink"/>
                <w:spacing w:val="-2"/>
              </w:rPr>
              <w:t>/2.0/req/{</w:t>
            </w:r>
            <w:r w:rsidR="005413CE">
              <w:rPr>
                <w:rStyle w:val="Hyperlink"/>
                <w:spacing w:val="-2"/>
              </w:rPr>
              <w:t>req-</w:t>
            </w:r>
            <w:r w:rsidRPr="00CD2BE4">
              <w:rPr>
                <w:rStyle w:val="Hyperlink"/>
                <w:spacing w:val="-2"/>
              </w:rPr>
              <w:t>class-name}</w:t>
            </w:r>
          </w:p>
        </w:tc>
      </w:tr>
    </w:tbl>
    <w:p w14:paraId="2D313E0F" w14:textId="77777777" w:rsidR="00B81C11" w:rsidRDefault="0023425E" w:rsidP="006C0A8B">
      <w:pPr>
        <w:rPr>
          <w:lang w:val="en-US"/>
        </w:rPr>
      </w:pPr>
      <w:bookmarkStart w:id="69" w:name="_Ref203461007"/>
      <w:bookmarkEnd w:id="57"/>
      <w:bookmarkEnd w:id="58"/>
      <w:r w:rsidRPr="0023425E">
        <w:rPr>
          <w:lang w:val="en-US"/>
        </w:rPr>
        <w:t>Example</w:t>
      </w:r>
      <w:r w:rsidR="00B81C11">
        <w:rPr>
          <w:lang w:val="en-US"/>
        </w:rPr>
        <w:t>s will be indicated using a grey text box and are considered to be informative rather than normative:</w:t>
      </w:r>
    </w:p>
    <w:p w14:paraId="55268849" w14:textId="20594FBF" w:rsidR="00B24E8E" w:rsidRPr="00B154C3" w:rsidRDefault="006F26A2" w:rsidP="00D8302D">
      <w:r>
        <w:rPr>
          <w:noProof/>
          <w:lang w:val="en-US"/>
        </w:rPr>
        <mc:AlternateContent>
          <mc:Choice Requires="wps">
            <w:drawing>
              <wp:anchor distT="0" distB="0" distL="114300" distR="114300" simplePos="0" relativeHeight="251638272" behindDoc="0" locked="0" layoutInCell="1" allowOverlap="1" wp14:anchorId="6D1DD94F" wp14:editId="2D26992C">
                <wp:simplePos x="0" y="0"/>
                <wp:positionH relativeFrom="column">
                  <wp:posOffset>-36830</wp:posOffset>
                </wp:positionH>
                <wp:positionV relativeFrom="paragraph">
                  <wp:posOffset>57150</wp:posOffset>
                </wp:positionV>
                <wp:extent cx="5445125" cy="762000"/>
                <wp:effectExtent l="0" t="0" r="0" b="0"/>
                <wp:wrapTopAndBottom/>
                <wp:docPr id="26"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76200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3C24138" w14:textId="77777777" w:rsidR="00A73662" w:rsidRPr="00B23800" w:rsidRDefault="00A73662" w:rsidP="00B81C11">
                            <w:pPr>
                              <w:rPr>
                                <w:b/>
                                <w:sz w:val="18"/>
                                <w:szCs w:val="18"/>
                              </w:rPr>
                            </w:pPr>
                            <w:r w:rsidRPr="00B23800">
                              <w:rPr>
                                <w:b/>
                                <w:sz w:val="18"/>
                                <w:szCs w:val="18"/>
                              </w:rPr>
                              <w:t>Example</w:t>
                            </w:r>
                          </w:p>
                          <w:p w14:paraId="0E4CDD5C" w14:textId="77777777" w:rsidR="00A73662" w:rsidRDefault="00A73662" w:rsidP="00B81C11">
                            <w:pPr>
                              <w:rPr>
                                <w:sz w:val="18"/>
                                <w:szCs w:val="18"/>
                              </w:rPr>
                            </w:pPr>
                            <w:r>
                              <w:rPr>
                                <w:sz w:val="18"/>
                                <w:szCs w:val="18"/>
                              </w:rPr>
                              <w:t>This is an example text box that will include informative notes and examples.</w:t>
                            </w:r>
                          </w:p>
                          <w:p w14:paraId="35D4C7FF" w14:textId="77777777" w:rsidR="00A73662" w:rsidRPr="00B23800" w:rsidRDefault="00A73662" w:rsidP="00B81C11">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D1DD94F" id="_x0000_t202" coordsize="21600,21600" o:spt="202" path="m,l,21600r21600,l21600,xe">
                <v:stroke joinstyle="miter"/>
                <v:path gradientshapeok="t" o:connecttype="rect"/>
              </v:shapetype>
              <v:shape id="Text Box 505" o:spid="_x0000_s1026" type="#_x0000_t202" style="position:absolute;left:0;text-align:left;margin-left:-2.9pt;margin-top:4.5pt;width:428.75pt;height:60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" fillcolor="#d8d8d8" stroked="f">
                <v:textbox>
                  <w:txbxContent>
                    <w:p w14:paraId="43C24138" w14:textId="77777777" w:rsidR="00A73662" w:rsidRPr="00B23800" w:rsidRDefault="00A73662" w:rsidP="00B81C11">
                      <w:pPr>
                        <w:rPr>
                          <w:b/>
                          <w:sz w:val="18"/>
                          <w:szCs w:val="18"/>
                        </w:rPr>
                      </w:pPr>
                      <w:r w:rsidRPr="00B23800">
                        <w:rPr>
                          <w:b/>
                          <w:sz w:val="18"/>
                          <w:szCs w:val="18"/>
                        </w:rPr>
                        <w:t>Example</w:t>
                      </w:r>
                    </w:p>
                    <w:p w14:paraId="0E4CDD5C" w14:textId="77777777" w:rsidR="00A73662" w:rsidRDefault="00A73662" w:rsidP="00B81C11">
                      <w:pPr>
                        <w:rPr>
                          <w:sz w:val="18"/>
                          <w:szCs w:val="18"/>
                        </w:rPr>
                      </w:pPr>
                      <w:r>
                        <w:rPr>
                          <w:sz w:val="18"/>
                          <w:szCs w:val="18"/>
                        </w:rPr>
                        <w:t>This is an example text box that will include informative notes and examples.</w:t>
                      </w:r>
                    </w:p>
                    <w:p w14:paraId="35D4C7FF" w14:textId="77777777" w:rsidR="00A73662" w:rsidRPr="00B23800" w:rsidRDefault="00A73662" w:rsidP="00B81C11">
                      <w:pPr>
                        <w:rPr>
                          <w:sz w:val="18"/>
                          <w:szCs w:val="18"/>
                        </w:rPr>
                      </w:pPr>
                    </w:p>
                  </w:txbxContent>
                </v:textbox>
                <w10:wrap type="topAndBottom"/>
              </v:shape>
            </w:pict>
          </mc:Fallback>
        </mc:AlternateContent>
      </w:r>
      <w:bookmarkEnd w:id="69"/>
    </w:p>
    <w:p w14:paraId="630532FD" w14:textId="77777777" w:rsidR="00A73662" w:rsidRDefault="00A73662">
      <w:pPr>
        <w:spacing w:before="0" w:after="0"/>
        <w:jc w:val="left"/>
        <w:rPr>
          <w:rFonts w:ascii="Arial" w:hAnsi="Arial"/>
          <w:b/>
          <w:sz w:val="30"/>
        </w:rPr>
      </w:pPr>
      <w:bookmarkStart w:id="70" w:name="_Toc176596192"/>
      <w:bookmarkStart w:id="71" w:name="_Ref194046911"/>
      <w:bookmarkStart w:id="72" w:name="_Ref194046926"/>
      <w:r>
        <w:br w:type="page"/>
      </w:r>
    </w:p>
    <w:p w14:paraId="42473342" w14:textId="1D550DF5" w:rsidR="00B154C3" w:rsidRDefault="00B154C3" w:rsidP="00B154C3">
      <w:pPr>
        <w:pStyle w:val="Heading1"/>
      </w:pPr>
      <w:bookmarkStart w:id="73" w:name="_Toc6781396"/>
      <w:r>
        <w:lastRenderedPageBreak/>
        <w:t>Requirements Class: Core Concepts (normative core)</w:t>
      </w:r>
      <w:bookmarkEnd w:id="70"/>
      <w:bookmarkEnd w:id="71"/>
      <w:bookmarkEnd w:id="72"/>
      <w:bookmarkEnd w:id="73"/>
    </w:p>
    <w:p w14:paraId="0CB123E1" w14:textId="77777777" w:rsidR="00766797" w:rsidRPr="00766797" w:rsidRDefault="00766797" w:rsidP="00766797"/>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684BFF" w:rsidRPr="00CD2BE4" w14:paraId="79D9F9CB" w14:textId="77777777" w:rsidTr="00684BFF">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086438B" w14:textId="77777777" w:rsidR="00684BFF" w:rsidRPr="00CD2BE4" w:rsidRDefault="00684BFF" w:rsidP="00684BFF">
            <w:pPr>
              <w:pStyle w:val="RequirementTableTitle"/>
              <w:framePr w:hSpace="0" w:wrap="auto" w:vAnchor="margin" w:yAlign="inline"/>
              <w:suppressOverlap w:val="0"/>
            </w:pPr>
            <w:r w:rsidRPr="00CD2BE4">
              <w:t>Requirements Class</w:t>
            </w:r>
          </w:p>
        </w:tc>
      </w:tr>
      <w:tr w:rsidR="00684BFF" w:rsidRPr="00CD2BE4" w14:paraId="4AC1883C" w14:textId="77777777" w:rsidTr="00684BFF">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A50D9D5" w14:textId="77777777" w:rsidR="00684BFF" w:rsidRPr="00CD2BE4" w:rsidRDefault="007F00FF" w:rsidP="00B154C3">
            <w:pPr>
              <w:pStyle w:val="SpecelementURL"/>
            </w:pPr>
            <w:hyperlink r:id="rId23" w:history="1">
              <w:r w:rsidR="00B154C3" w:rsidRPr="000C2B70">
                <w:rPr>
                  <w:rStyle w:val="Hyperlink"/>
                </w:rPr>
                <w:t>http://www.opengis.net/spec/SensorML/2.0/req/core</w:t>
              </w:r>
            </w:hyperlink>
          </w:p>
        </w:tc>
      </w:tr>
      <w:tr w:rsidR="00684BFF" w:rsidRPr="00CD2BE4" w14:paraId="310DCE1B" w14:textId="77777777" w:rsidTr="00684BFF">
        <w:trPr>
          <w:trHeight w:val="225"/>
        </w:trPr>
        <w:tc>
          <w:tcPr>
            <w:tcW w:w="1560" w:type="dxa"/>
            <w:tcBorders>
              <w:top w:val="single" w:sz="4" w:space="0" w:color="000000"/>
              <w:left w:val="single" w:sz="4" w:space="0" w:color="000000"/>
              <w:bottom w:val="single" w:sz="4" w:space="0" w:color="000000"/>
            </w:tcBorders>
          </w:tcPr>
          <w:p w14:paraId="7D94470D" w14:textId="77777777" w:rsidR="00684BFF" w:rsidRPr="00CD2BE4" w:rsidRDefault="00684BFF" w:rsidP="00684BFF">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C76B515" w14:textId="625637BD" w:rsidR="00684BFF" w:rsidRPr="00CD2BE4" w:rsidRDefault="00CD3D4F" w:rsidP="00B154C3">
            <w:pPr>
              <w:pStyle w:val="OGCtabletext12"/>
            </w:pPr>
            <w:r>
              <w:t>Derived Model, Encoding</w:t>
            </w:r>
            <w:r w:rsidR="002B0D1E">
              <w:t>, and Software Implementation</w:t>
            </w:r>
          </w:p>
        </w:tc>
      </w:tr>
    </w:tbl>
    <w:p w14:paraId="79A8B5BA" w14:textId="77777777" w:rsidR="00E114C2" w:rsidRPr="001A6AAF" w:rsidRDefault="00E114C2" w:rsidP="00363067">
      <w:pPr>
        <w:pStyle w:val="Heading2"/>
        <w:rPr>
          <w:lang w:val="en-US"/>
        </w:rPr>
      </w:pPr>
      <w:bookmarkStart w:id="74" w:name="_Ref268869039"/>
      <w:bookmarkStart w:id="75" w:name="_Toc176596193"/>
      <w:bookmarkStart w:id="76" w:name="_Toc6781397"/>
      <w:r w:rsidRPr="001A6AAF">
        <w:rPr>
          <w:lang w:val="en-US"/>
        </w:rPr>
        <w:t>Introduction</w:t>
      </w:r>
      <w:bookmarkEnd w:id="74"/>
      <w:bookmarkEnd w:id="75"/>
      <w:bookmarkEnd w:id="76"/>
    </w:p>
    <w:p w14:paraId="58508B31" w14:textId="7FEABAD8" w:rsidR="00C36B0D" w:rsidRDefault="00C36B0D" w:rsidP="00C36B0D">
      <w:r>
        <w:t xml:space="preserve">In SensorML, all components are modeled as processes. This includes components normally viewed as hardware, such as detectors, actuators, and </w:t>
      </w:r>
      <w:r w:rsidR="006152EA">
        <w:t xml:space="preserve">physical </w:t>
      </w:r>
      <w:r>
        <w:t xml:space="preserve">processors (which are viewed as physical components) and sensors and platforms (which are viewed as </w:t>
      </w:r>
      <w:r w:rsidR="006152EA">
        <w:t xml:space="preserve">physical </w:t>
      </w:r>
      <w:r>
        <w:t>systems). All components are model</w:t>
      </w:r>
      <w:r w:rsidR="000F37E9">
        <w:t>ed as processes that receive input</w:t>
      </w:r>
      <w:r>
        <w:t xml:space="preserve"> and through the application of an algorithm defined by a method and </w:t>
      </w:r>
      <w:r w:rsidR="00626C79">
        <w:t>set</w:t>
      </w:r>
      <w:r w:rsidR="006152EA">
        <w:t xml:space="preserve"> </w:t>
      </w:r>
      <w:r>
        <w:t xml:space="preserve">parameter values, generate output. All such components can therefore participate in process </w:t>
      </w:r>
      <w:r w:rsidR="000F37E9">
        <w:t>networks (or aggregate processes). Aggregate p</w:t>
      </w:r>
      <w:r>
        <w:t>rocess</w:t>
      </w:r>
      <w:r w:rsidR="000F37E9">
        <w:t xml:space="preserve">es </w:t>
      </w:r>
      <w:r>
        <w:t xml:space="preserve">are themselves processes with </w:t>
      </w:r>
      <w:r w:rsidR="000F37E9">
        <w:t xml:space="preserve">their own </w:t>
      </w:r>
      <w:r>
        <w:t>inputs, outputs, and parameters.</w:t>
      </w:r>
    </w:p>
    <w:p w14:paraId="24F8C2ED" w14:textId="10A5280A" w:rsidR="00B154C3" w:rsidRDefault="00C36B0D" w:rsidP="00C36B0D">
      <w:pPr>
        <w:spacing w:after="240"/>
      </w:pPr>
      <w:r>
        <w:t xml:space="preserve">Hence, SensorML can be viewed as a specialized process description language with an emphasis on application to sensor data. Process descriptions in SensorML are agnostic of the environment in which they might be executed, or the protocol by which data is </w:t>
      </w:r>
      <w:r w:rsidR="00626C79">
        <w:t>exchanged</w:t>
      </w:r>
      <w:r>
        <w:t xml:space="preserve"> between process execution modules.</w:t>
      </w:r>
    </w:p>
    <w:p w14:paraId="765AB5B1" w14:textId="77777777" w:rsidR="00C36B0D" w:rsidRDefault="00C36B0D" w:rsidP="00C36B0D">
      <w:pPr>
        <w:spacing w:after="240"/>
        <w:rPr>
          <w:lang w:val="en-US"/>
        </w:rPr>
      </w:pPr>
      <w:r>
        <w:rPr>
          <w:lang w:val="en-US"/>
        </w:rPr>
        <w:t>In order to support the use of SensorML within specialized applications (e.g. processing centers or image processing software), the SensorML models and encodings have been divided into several conformance classes. Thus if one wishes to use SensorML for computation</w:t>
      </w:r>
      <w:r w:rsidR="000F37E9">
        <w:rPr>
          <w:lang w:val="en-US"/>
        </w:rPr>
        <w:t xml:space="preserve"> processes</w:t>
      </w:r>
      <w:r>
        <w:rPr>
          <w:lang w:val="en-US"/>
        </w:rPr>
        <w:t xml:space="preserve"> only, the software only needs to conform to the requirements for non-physical processes. Similarly, </w:t>
      </w:r>
      <w:r w:rsidR="004B5636">
        <w:rPr>
          <w:lang w:val="en-US"/>
        </w:rPr>
        <w:t xml:space="preserve">by only adhering to the Simple Process conformance class, </w:t>
      </w:r>
      <w:r>
        <w:rPr>
          <w:lang w:val="en-US"/>
        </w:rPr>
        <w:t xml:space="preserve">a piece of software can </w:t>
      </w:r>
      <w:r w:rsidR="004B5636">
        <w:rPr>
          <w:lang w:val="en-US"/>
        </w:rPr>
        <w:t>describe internal processes using SensorML while supporting chaining of these processes in a proprietary way.</w:t>
      </w:r>
    </w:p>
    <w:p w14:paraId="10F93EF7" w14:textId="77777777" w:rsidR="00C36B0D" w:rsidRDefault="00C36B0D" w:rsidP="0043799A">
      <w:pPr>
        <w:rPr>
          <w:lang w:val="en-US"/>
        </w:rPr>
      </w:pPr>
      <w:r>
        <w:rPr>
          <w:lang w:val="en-US"/>
        </w:rPr>
        <w:t xml:space="preserve">However, all derived model and encodings </w:t>
      </w:r>
      <w:r w:rsidR="004B5636">
        <w:rPr>
          <w:lang w:val="en-US"/>
        </w:rPr>
        <w:t xml:space="preserve">based on SensorML </w:t>
      </w:r>
      <w:r>
        <w:rPr>
          <w:lang w:val="en-US"/>
        </w:rPr>
        <w:t xml:space="preserve">must implement the core concepts of SensorML, regardless of whether they deal </w:t>
      </w:r>
      <w:r w:rsidR="006C0A8B">
        <w:rPr>
          <w:lang w:val="en-US"/>
        </w:rPr>
        <w:t xml:space="preserve">strictly </w:t>
      </w:r>
      <w:r>
        <w:rPr>
          <w:lang w:val="en-US"/>
        </w:rPr>
        <w:t>with non-physical computational processes or sensor systems.</w:t>
      </w:r>
    </w:p>
    <w:p w14:paraId="44F1405A" w14:textId="77777777" w:rsidR="00F74E04" w:rsidRDefault="00F74E04" w:rsidP="0043799A">
      <w:pPr>
        <w:rPr>
          <w:lang w:val="en-US"/>
        </w:rPr>
      </w:pPr>
    </w:p>
    <w:p w14:paraId="763EA67E" w14:textId="77777777" w:rsidR="00F74E04" w:rsidRDefault="00F74E04" w:rsidP="0043799A">
      <w:pPr>
        <w:rPr>
          <w:lang w:val="en-US"/>
        </w:rPr>
      </w:pPr>
    </w:p>
    <w:p w14:paraId="5C861BE5" w14:textId="77777777" w:rsidR="009A0ED7" w:rsidRDefault="009A0ED7" w:rsidP="0043799A">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B154C3" w:rsidRPr="00CD2BE4" w14:paraId="486DCF56" w14:textId="77777777" w:rsidTr="00C456E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FE8FE3B"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2659E91D" w14:textId="77777777" w:rsidTr="00C456E1">
        <w:trPr>
          <w:trHeight w:val="225"/>
        </w:trPr>
        <w:tc>
          <w:tcPr>
            <w:tcW w:w="8647" w:type="dxa"/>
            <w:tcBorders>
              <w:top w:val="single" w:sz="4" w:space="0" w:color="000000"/>
              <w:left w:val="single" w:sz="4" w:space="0" w:color="000000"/>
              <w:bottom w:val="single" w:sz="4" w:space="0" w:color="000000"/>
              <w:right w:val="single" w:sz="4" w:space="0" w:color="000000"/>
            </w:tcBorders>
          </w:tcPr>
          <w:p w14:paraId="37B7EF08" w14:textId="77777777" w:rsidR="00B154C3" w:rsidRPr="00CD2BE4" w:rsidRDefault="007F00FF" w:rsidP="00B154C3">
            <w:pPr>
              <w:pStyle w:val="SpecelementURL"/>
            </w:pPr>
            <w:hyperlink r:id="rId24" w:history="1">
              <w:r w:rsidR="00B154C3" w:rsidRPr="000C2B70">
                <w:rPr>
                  <w:rStyle w:val="Hyperlink"/>
                </w:rPr>
                <w:t>http://www.opengis.net/spec/SensorML/2.0/req/core/core-concepts-used</w:t>
              </w:r>
            </w:hyperlink>
            <w:r w:rsidR="00B154C3">
              <w:t xml:space="preserve"> </w:t>
            </w:r>
          </w:p>
        </w:tc>
      </w:tr>
      <w:tr w:rsidR="00B154C3" w:rsidRPr="00CD2BE4" w14:paraId="4F77F12C" w14:textId="77777777" w:rsidTr="00C456E1">
        <w:trPr>
          <w:trHeight w:val="300"/>
        </w:trPr>
        <w:tc>
          <w:tcPr>
            <w:tcW w:w="8647" w:type="dxa"/>
            <w:tcBorders>
              <w:top w:val="single" w:sz="4" w:space="0" w:color="000000"/>
              <w:left w:val="single" w:sz="4" w:space="0" w:color="000000"/>
              <w:bottom w:val="single" w:sz="4" w:space="0" w:color="000000"/>
              <w:right w:val="single" w:sz="4" w:space="0" w:color="000000"/>
            </w:tcBorders>
          </w:tcPr>
          <w:p w14:paraId="6250C3E4" w14:textId="461EC611" w:rsidR="00B154C3" w:rsidRPr="00EC200A" w:rsidRDefault="003E5221" w:rsidP="00626C79">
            <w:pPr>
              <w:pStyle w:val="Requirement"/>
            </w:pPr>
            <w:bookmarkStart w:id="77" w:name="_Ref194047147"/>
            <w:r>
              <w:t>Any</w:t>
            </w:r>
            <w:r w:rsidR="00B154C3" w:rsidRPr="00EC200A">
              <w:t xml:space="preserve"> </w:t>
            </w:r>
            <w:r w:rsidR="00B154C3">
              <w:t xml:space="preserve">derived </w:t>
            </w:r>
            <w:r w:rsidR="00B154C3" w:rsidRPr="00EC200A">
              <w:t xml:space="preserve">model or </w:t>
            </w:r>
            <w:r w:rsidR="00B154C3">
              <w:t>encoding</w:t>
            </w:r>
            <w:r w:rsidR="00B154C3" w:rsidRPr="00EC200A">
              <w:t xml:space="preserve"> shall correctly implement the </w:t>
            </w:r>
            <w:r w:rsidR="00AB3B13">
              <w:t xml:space="preserve">modeling </w:t>
            </w:r>
            <w:r w:rsidR="00B154C3" w:rsidRPr="00EC200A">
              <w:t xml:space="preserve">concepts defined in the core of this </w:t>
            </w:r>
            <w:r w:rsidR="00626C79">
              <w:t>specification</w:t>
            </w:r>
            <w:r w:rsidR="00B154C3" w:rsidRPr="00EC200A">
              <w:t>.</w:t>
            </w:r>
            <w:bookmarkEnd w:id="77"/>
          </w:p>
        </w:tc>
      </w:tr>
    </w:tbl>
    <w:p w14:paraId="476BFBAD" w14:textId="77777777" w:rsidR="00E114C2" w:rsidRPr="001A6AAF" w:rsidRDefault="00B154C3" w:rsidP="00E114C2">
      <w:pPr>
        <w:pStyle w:val="Heading2"/>
        <w:rPr>
          <w:lang w:val="en-US"/>
        </w:rPr>
      </w:pPr>
      <w:bookmarkStart w:id="78" w:name="_Toc176596194"/>
      <w:bookmarkStart w:id="79" w:name="_Toc6781398"/>
      <w:r>
        <w:rPr>
          <w:lang w:val="en-US"/>
        </w:rPr>
        <w:lastRenderedPageBreak/>
        <w:t>Process Definitions</w:t>
      </w:r>
      <w:bookmarkEnd w:id="78"/>
      <w:bookmarkEnd w:id="79"/>
    </w:p>
    <w:p w14:paraId="14A2FBC2" w14:textId="2E3BB8FD" w:rsidR="00B154C3" w:rsidRPr="0008625E" w:rsidRDefault="00B154C3" w:rsidP="0008625E">
      <w:bookmarkStart w:id="80" w:name="_Ref203378502"/>
      <w:bookmarkStart w:id="81" w:name="_Ref206921454"/>
      <w:bookmarkStart w:id="82" w:name="_Ref245009481"/>
      <w:bookmarkStart w:id="83" w:name="_Ref245009484"/>
      <w:r w:rsidRPr="0008625E">
        <w:t>In SensorML, all relevant components are modeled as processes, including both computation and physical processes (e.g. detectors, actuators, and sensor systems).</w:t>
      </w:r>
      <w:r w:rsidR="0008625E" w:rsidRPr="0008625E">
        <w:t xml:space="preserve"> </w:t>
      </w:r>
      <w:r w:rsidR="0008625E" w:rsidRPr="0008625E">
        <w:rPr>
          <w:lang w:val="en-US"/>
        </w:rPr>
        <w:t>Processes in SensorML are conceptually divided into two types: (1) those that are physical processes, such as detectors, actuators, and sensor systems, where information regarding their positions may be relevant, and (2) non-physical or “pure” processes which can be treated as merely mathematical operations</w:t>
      </w:r>
      <w:r w:rsidR="0089141A">
        <w:rPr>
          <w:lang w:val="en-US"/>
        </w:rPr>
        <w:t xml:space="preserve"> or functions</w:t>
      </w:r>
      <w:r w:rsidR="0008625E" w:rsidRPr="0008625E">
        <w:rPr>
          <w:lang w:val="en-US"/>
        </w:rPr>
        <w:t>.</w:t>
      </w:r>
    </w:p>
    <w:p w14:paraId="4BA10822" w14:textId="77777777" w:rsidR="0043799A" w:rsidRDefault="006F26A2" w:rsidP="0043799A">
      <w:r>
        <w:rPr>
          <w:noProof/>
          <w:lang w:val="en-US"/>
        </w:rPr>
        <mc:AlternateContent>
          <mc:Choice Requires="wps">
            <w:drawing>
              <wp:anchor distT="0" distB="0" distL="114300" distR="114300" simplePos="0" relativeHeight="251640320" behindDoc="0" locked="0" layoutInCell="1" allowOverlap="1" wp14:anchorId="3CCEEEFF" wp14:editId="69B38773">
                <wp:simplePos x="0" y="0"/>
                <wp:positionH relativeFrom="column">
                  <wp:posOffset>-46355</wp:posOffset>
                </wp:positionH>
                <wp:positionV relativeFrom="paragraph">
                  <wp:posOffset>702310</wp:posOffset>
                </wp:positionV>
                <wp:extent cx="5647055" cy="1285875"/>
                <wp:effectExtent l="0" t="0" r="0" b="0"/>
                <wp:wrapTopAndBottom/>
                <wp:docPr id="25"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7055" cy="128587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44C5165" w14:textId="77777777" w:rsidR="00A73662" w:rsidRPr="00B23800" w:rsidRDefault="00A73662" w:rsidP="00B154C3">
                            <w:pPr>
                              <w:rPr>
                                <w:b/>
                                <w:sz w:val="18"/>
                                <w:szCs w:val="18"/>
                              </w:rPr>
                            </w:pPr>
                            <w:r w:rsidRPr="00B23800">
                              <w:rPr>
                                <w:b/>
                                <w:sz w:val="18"/>
                                <w:szCs w:val="18"/>
                              </w:rPr>
                              <w:t>Example</w:t>
                            </w:r>
                          </w:p>
                          <w:p w14:paraId="5EDB8EC5" w14:textId="77777777" w:rsidR="00A73662" w:rsidRDefault="00A73662" w:rsidP="00B154C3">
                            <w:pPr>
                              <w:rPr>
                                <w:sz w:val="18"/>
                                <w:szCs w:val="18"/>
                              </w:rPr>
                            </w:pPr>
                            <w:r>
                              <w:rPr>
                                <w:sz w:val="18"/>
                                <w:szCs w:val="18"/>
                              </w:rPr>
                              <w:t>For a process representing the standard linear equation, x would be the input, m and b the parameters, y the output, and the equation y = mx + b would define the methodology.</w:t>
                            </w:r>
                          </w:p>
                          <w:p w14:paraId="2800F7CE" w14:textId="0DB439BE" w:rsidR="00A73662" w:rsidRDefault="00A73662" w:rsidP="00B154C3">
                            <w:pPr>
                              <w:rPr>
                                <w:sz w:val="18"/>
                                <w:szCs w:val="18"/>
                              </w:rPr>
                            </w:pPr>
                            <w:r>
                              <w:rPr>
                                <w:sz w:val="18"/>
                                <w:szCs w:val="18"/>
                              </w:rPr>
                              <w:t>For a detector, the input would typically be a physical stimulus (or observable property), the parameters might include a calibration curve and other factors that affect the measurement, and the output would be a digital number representing some quantity representation of that observed property.</w:t>
                            </w:r>
                          </w:p>
                          <w:p w14:paraId="482F6451" w14:textId="77777777" w:rsidR="00A73662" w:rsidRPr="00B23800" w:rsidRDefault="00A73662" w:rsidP="00B154C3">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CCEEEFF" id="Text Box 506" o:spid="_x0000_s1027" type="#_x0000_t202" style="position:absolute;left:0;text-align:left;margin-left:-3.65pt;margin-top:55.3pt;width:444.65pt;height:101.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" fillcolor="#d8d8d8" stroked="f">
                <v:textbox>
                  <w:txbxContent>
                    <w:p w14:paraId="644C5165" w14:textId="77777777" w:rsidR="00A73662" w:rsidRPr="00B23800" w:rsidRDefault="00A73662" w:rsidP="00B154C3">
                      <w:pPr>
                        <w:rPr>
                          <w:b/>
                          <w:sz w:val="18"/>
                          <w:szCs w:val="18"/>
                        </w:rPr>
                      </w:pPr>
                      <w:r w:rsidRPr="00B23800">
                        <w:rPr>
                          <w:b/>
                          <w:sz w:val="18"/>
                          <w:szCs w:val="18"/>
                        </w:rPr>
                        <w:t>Example</w:t>
                      </w:r>
                    </w:p>
                    <w:p w14:paraId="5EDB8EC5" w14:textId="77777777" w:rsidR="00A73662" w:rsidRDefault="00A73662" w:rsidP="00B154C3">
                      <w:pPr>
                        <w:rPr>
                          <w:sz w:val="18"/>
                          <w:szCs w:val="18"/>
                        </w:rPr>
                      </w:pPr>
                      <w:r>
                        <w:rPr>
                          <w:sz w:val="18"/>
                          <w:szCs w:val="18"/>
                        </w:rPr>
                        <w:t>For a process representing the standard linear equation, x would be the input, m and b the parameters, y the output, and the equation y = mx + b would define the methodology.</w:t>
                      </w:r>
                    </w:p>
                    <w:p w14:paraId="2800F7CE" w14:textId="0DB439BE" w:rsidR="00A73662" w:rsidRDefault="00A73662" w:rsidP="00B154C3">
                      <w:pPr>
                        <w:rPr>
                          <w:sz w:val="18"/>
                          <w:szCs w:val="18"/>
                        </w:rPr>
                      </w:pPr>
                      <w:r>
                        <w:rPr>
                          <w:sz w:val="18"/>
                          <w:szCs w:val="18"/>
                        </w:rPr>
                        <w:t>For a detector, the input would typically be a physical stimulus (or observable property), the parameters might include a calibration curve and other factors that affect the measurement, and the output would be a digital number representing some quantity representation of that observed property.</w:t>
                      </w:r>
                    </w:p>
                    <w:p w14:paraId="482F6451" w14:textId="77777777" w:rsidR="00A73662" w:rsidRPr="00B23800" w:rsidRDefault="00A73662" w:rsidP="00B154C3">
                      <w:pPr>
                        <w:rPr>
                          <w:sz w:val="18"/>
                          <w:szCs w:val="18"/>
                        </w:rPr>
                      </w:pPr>
                    </w:p>
                  </w:txbxContent>
                </v:textbox>
                <w10:wrap type="topAndBottom"/>
              </v:shape>
            </w:pict>
          </mc:Fallback>
        </mc:AlternateContent>
      </w:r>
      <w:r w:rsidR="00B154C3">
        <w:t xml:space="preserve">Fundamentally, a process is a physical or computational operation that </w:t>
      </w:r>
      <w:r w:rsidR="000F37E9">
        <w:t>may receive</w:t>
      </w:r>
      <w:r w:rsidR="00B154C3">
        <w:t xml:space="preserve"> input and based on configurable parameters and a methodology, generate output.</w:t>
      </w:r>
    </w:p>
    <w:p w14:paraId="7BC1E534" w14:textId="77777777" w:rsidR="00B154C3" w:rsidRDefault="00B154C3" w:rsidP="00B154C3"/>
    <w:p w14:paraId="1D6039D2" w14:textId="77777777" w:rsidR="0050037A" w:rsidRDefault="0050037A" w:rsidP="0043799A"/>
    <w:p w14:paraId="5882E876" w14:textId="47E34C38" w:rsidR="00B154C3" w:rsidRDefault="00B154C3" w:rsidP="0043799A">
      <w:r>
        <w:t>Inputs and outputs may be digital numbers or physical stimuli (i.e. observable properties of the environment</w:t>
      </w:r>
      <w:r w:rsidR="0043799A">
        <w:t>). Parameters can be variable or</w:t>
      </w:r>
      <w:r>
        <w:t xml:space="preserve"> constant, but they don’t typically vary at the same frequency as the input values. </w:t>
      </w:r>
      <w:r w:rsidR="0043799A">
        <w:t>In essence, however, parameters can be viewed as just</w:t>
      </w:r>
      <w:r w:rsidR="000177B7">
        <w:t xml:space="preserve"> another input into the process </w:t>
      </w:r>
      <w:r w:rsidR="003E5221">
        <w:t>that is either fixed or changes less frequently than inputs</w:t>
      </w:r>
    </w:p>
    <w:p w14:paraId="311CD85A" w14:textId="77777777" w:rsidR="00B154C3" w:rsidRPr="000A62FE" w:rsidRDefault="00B154C3" w:rsidP="0043799A">
      <w:r>
        <w:t xml:space="preserve">A process can consist of a single atomic operation, or an explicitly defined </w:t>
      </w:r>
      <w:r w:rsidR="001B4288">
        <w:t>network</w:t>
      </w:r>
      <w:r>
        <w:t xml:space="preserve"> of operations (e.g. a</w:t>
      </w:r>
      <w:r w:rsidR="00F74E04">
        <w:t>n aggregate</w:t>
      </w:r>
      <w:r>
        <w:t xml:space="preserve"> process or system).  </w:t>
      </w:r>
    </w:p>
    <w:p w14:paraId="2061ABD2" w14:textId="7CE4F53D" w:rsidR="00F74E04" w:rsidRDefault="00B154C3" w:rsidP="006C0A8B">
      <w:r>
        <w:t>Any process must have a definable method of operation. In the case of a</w:t>
      </w:r>
      <w:r w:rsidR="0089141A">
        <w:t>n aggregate</w:t>
      </w:r>
      <w:r>
        <w:t xml:space="preserve"> process </w:t>
      </w:r>
      <w:r w:rsidR="001B4288">
        <w:t>or physical system</w:t>
      </w:r>
      <w:r>
        <w:t xml:space="preserve">, the explicit description of the </w:t>
      </w:r>
      <w:r w:rsidR="001B4288">
        <w:t>process components and the flow of data between them</w:t>
      </w:r>
      <w:r>
        <w:t xml:space="preserve"> </w:t>
      </w:r>
      <w:r w:rsidR="001B4288">
        <w:t>will</w:t>
      </w:r>
      <w:r>
        <w:t xml:space="preserve"> </w:t>
      </w:r>
      <w:r w:rsidR="001B4288">
        <w:t xml:space="preserve">itself </w:t>
      </w:r>
      <w:r>
        <w:t>serve as the process methodology.</w:t>
      </w:r>
    </w:p>
    <w:p w14:paraId="5E09551A" w14:textId="77777777" w:rsidR="00A162FD" w:rsidRDefault="00A162FD" w:rsidP="006C0A8B"/>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158409AE"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712C108"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50334DA2"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05740D6A" w14:textId="77777777" w:rsidR="00B154C3" w:rsidRPr="00CD2BE4" w:rsidRDefault="007F00FF" w:rsidP="005E7B16">
            <w:pPr>
              <w:pStyle w:val="SpecelementURL"/>
            </w:pPr>
            <w:hyperlink r:id="rId25" w:history="1">
              <w:r w:rsidR="005E7B16" w:rsidRPr="000C2B70">
                <w:rPr>
                  <w:rStyle w:val="Hyperlink"/>
                </w:rPr>
                <w:t>http://www.opengis.net/spec/SensorML/2.0/req/core/processes</w:t>
              </w:r>
            </w:hyperlink>
            <w:r w:rsidR="005E7B16">
              <w:t xml:space="preserve"> </w:t>
            </w:r>
            <w:r w:rsidR="00B154C3">
              <w:t xml:space="preserve">   </w:t>
            </w:r>
          </w:p>
        </w:tc>
      </w:tr>
      <w:tr w:rsidR="00B154C3" w:rsidRPr="00CD2BE4" w14:paraId="487E2AB3"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5B362D8C" w14:textId="77777777" w:rsidR="00B154C3" w:rsidRPr="00EC200A" w:rsidRDefault="00B154C3" w:rsidP="00C456E1">
            <w:pPr>
              <w:pStyle w:val="Requirement"/>
            </w:pPr>
            <w:bookmarkStart w:id="84" w:name="_Ref268869038"/>
            <w:bookmarkStart w:id="85" w:name="_Ref268869040"/>
            <w:r>
              <w:t>The core model for a process shall define inputs, outputs, parameters, and methodology of that process</w:t>
            </w:r>
            <w:r w:rsidRPr="00EC200A">
              <w:t>.</w:t>
            </w:r>
            <w:bookmarkEnd w:id="84"/>
            <w:bookmarkEnd w:id="85"/>
          </w:p>
        </w:tc>
      </w:tr>
    </w:tbl>
    <w:p w14:paraId="2B3902E0" w14:textId="77777777" w:rsidR="000363CA" w:rsidRDefault="000363CA" w:rsidP="00B154C3"/>
    <w:p w14:paraId="453009CA" w14:textId="77777777" w:rsidR="00911503" w:rsidRDefault="00B154C3" w:rsidP="006C0A8B">
      <w:r>
        <w:t xml:space="preserve">Any process description must </w:t>
      </w:r>
      <w:r w:rsidR="00562251">
        <w:t>provide</w:t>
      </w:r>
      <w:r>
        <w:t xml:space="preserve"> a unique ID that can be used for discovery of that process and for retrieving the definition of that process. </w:t>
      </w:r>
    </w:p>
    <w:p w14:paraId="75EFD84E" w14:textId="77777777" w:rsidR="003E5221" w:rsidRDefault="003E5221" w:rsidP="006C0A8B"/>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6278FC13"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EF46FFC" w14:textId="77777777" w:rsidR="00B154C3" w:rsidRPr="00CD2BE4" w:rsidRDefault="00B154C3" w:rsidP="00C456E1">
            <w:pPr>
              <w:pStyle w:val="RequirementTableTitle"/>
              <w:framePr w:hSpace="0" w:wrap="auto" w:vAnchor="margin" w:yAlign="inline"/>
              <w:suppressOverlap w:val="0"/>
            </w:pPr>
            <w:r w:rsidRPr="00CD2BE4">
              <w:lastRenderedPageBreak/>
              <w:t>Requirement</w:t>
            </w:r>
          </w:p>
        </w:tc>
      </w:tr>
      <w:tr w:rsidR="00B154C3" w:rsidRPr="00CD2BE4" w14:paraId="6C07E88C"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566B4376" w14:textId="77777777" w:rsidR="00B154C3" w:rsidRPr="00CD2BE4" w:rsidRDefault="007F00FF" w:rsidP="005E7B16">
            <w:pPr>
              <w:pStyle w:val="SpecelementURL"/>
            </w:pPr>
            <w:hyperlink r:id="rId26" w:history="1">
              <w:r w:rsidR="005E7B16" w:rsidRPr="000C2B70">
                <w:rPr>
                  <w:rStyle w:val="Hyperlink"/>
                </w:rPr>
                <w:t>http://www.opengis.net/spec/SensorML/2.0/req/core/uniqueID</w:t>
              </w:r>
            </w:hyperlink>
            <w:r w:rsidR="00B154C3">
              <w:t xml:space="preserve">  </w:t>
            </w:r>
          </w:p>
        </w:tc>
      </w:tr>
      <w:tr w:rsidR="00B154C3" w:rsidRPr="00CD2BE4" w14:paraId="3DABA216"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0671252B" w14:textId="286274DC" w:rsidR="00B154C3" w:rsidRPr="00EC200A" w:rsidRDefault="00B154C3" w:rsidP="00F961FF">
            <w:pPr>
              <w:pStyle w:val="Requirement"/>
            </w:pPr>
            <w:bookmarkStart w:id="86" w:name="_Ref194047663"/>
            <w:r>
              <w:t xml:space="preserve">The core model for a process shall include a unique ID for distinguishing that process from </w:t>
            </w:r>
            <w:r w:rsidR="00F961FF">
              <w:t>all</w:t>
            </w:r>
            <w:r>
              <w:t xml:space="preserve"> other</w:t>
            </w:r>
            <w:r w:rsidR="00F961FF">
              <w:t>s</w:t>
            </w:r>
            <w:r w:rsidRPr="00EC200A">
              <w:t>.</w:t>
            </w:r>
            <w:bookmarkEnd w:id="86"/>
          </w:p>
        </w:tc>
      </w:tr>
    </w:tbl>
    <w:p w14:paraId="7C75FA0F" w14:textId="77777777" w:rsidR="00B154C3" w:rsidRDefault="00B154C3" w:rsidP="00B154C3"/>
    <w:p w14:paraId="55070A02" w14:textId="5617DAAE" w:rsidR="0043799A" w:rsidRDefault="00B154C3" w:rsidP="0043799A">
      <w:r>
        <w:t>To be useful,</w:t>
      </w:r>
      <w:r w:rsidR="002214D9">
        <w:t xml:space="preserve"> the core process model </w:t>
      </w:r>
      <w:r w:rsidR="00F961FF">
        <w:t>shall include</w:t>
      </w:r>
      <w:r>
        <w:t xml:space="preserve"> metadata about the process that aid in identification, discovery, and qualification</w:t>
      </w:r>
      <w:r w:rsidR="000F37E9">
        <w:t xml:space="preserve"> of the process</w:t>
      </w:r>
      <w:r>
        <w:t xml:space="preserve"> but do not </w:t>
      </w:r>
      <w:r w:rsidR="00D62A14">
        <w:t>themselve</w:t>
      </w:r>
      <w:r w:rsidR="009F0588">
        <w:t>s</w:t>
      </w:r>
      <w:r w:rsidR="000F37E9">
        <w:t xml:space="preserve"> </w:t>
      </w:r>
      <w:r>
        <w:t xml:space="preserve">affect the execution of the process. </w:t>
      </w:r>
    </w:p>
    <w:p w14:paraId="0D4A31FC" w14:textId="77777777" w:rsidR="003E5221" w:rsidRDefault="003E5221" w:rsidP="0043799A"/>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4EF76304"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A17D29C"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72CA699A"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039E8113" w14:textId="77777777" w:rsidR="00B154C3" w:rsidRPr="00CD2BE4" w:rsidRDefault="007F00FF" w:rsidP="005E7B16">
            <w:pPr>
              <w:pStyle w:val="SpecelementURL"/>
            </w:pPr>
            <w:hyperlink r:id="rId27" w:history="1">
              <w:r w:rsidR="005E7B16" w:rsidRPr="000C2B70">
                <w:rPr>
                  <w:rStyle w:val="Hyperlink"/>
                </w:rPr>
                <w:t>http://www.opengis.net/spec/SensorML/2.0/req/core/metadata</w:t>
              </w:r>
            </w:hyperlink>
            <w:r w:rsidR="00B154C3">
              <w:t xml:space="preserve">  </w:t>
            </w:r>
          </w:p>
        </w:tc>
      </w:tr>
      <w:tr w:rsidR="00B154C3" w:rsidRPr="00EC200A" w14:paraId="35C024C8"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5A421F85" w14:textId="1B887653" w:rsidR="00B154C3" w:rsidRPr="00EC200A" w:rsidRDefault="00B154C3" w:rsidP="00C456E1">
            <w:pPr>
              <w:pStyle w:val="Requirement"/>
            </w:pPr>
            <w:bookmarkStart w:id="87" w:name="_Ref194050995"/>
            <w:r>
              <w:t>The core model for a</w:t>
            </w:r>
            <w:r w:rsidR="000F37E9">
              <w:t xml:space="preserve"> process shall include metadata that</w:t>
            </w:r>
            <w:r w:rsidR="009F0588">
              <w:t xml:space="preserve"> support</w:t>
            </w:r>
            <w:r>
              <w:t xml:space="preserve"> identification, discovery, and qualification of the process.</w:t>
            </w:r>
            <w:bookmarkEnd w:id="87"/>
          </w:p>
        </w:tc>
      </w:tr>
    </w:tbl>
    <w:p w14:paraId="274FE2FA" w14:textId="77777777" w:rsidR="00B154C3" w:rsidRDefault="00B154C3" w:rsidP="00B154C3">
      <w:pPr>
        <w:ind w:right="540"/>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658FD8BA" w14:textId="77777777" w:rsidTr="0043799A">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EC34DE3"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1E250B0A" w14:textId="77777777" w:rsidTr="0043799A">
        <w:trPr>
          <w:trHeight w:val="225"/>
        </w:trPr>
        <w:tc>
          <w:tcPr>
            <w:tcW w:w="8820" w:type="dxa"/>
            <w:tcBorders>
              <w:top w:val="single" w:sz="4" w:space="0" w:color="000000"/>
              <w:left w:val="single" w:sz="4" w:space="0" w:color="000000"/>
              <w:bottom w:val="single" w:sz="4" w:space="0" w:color="000000"/>
              <w:right w:val="single" w:sz="4" w:space="0" w:color="000000"/>
            </w:tcBorders>
          </w:tcPr>
          <w:p w14:paraId="5A7A3A8D" w14:textId="77777777" w:rsidR="00B154C3" w:rsidRPr="00CD2BE4" w:rsidRDefault="007F00FF" w:rsidP="005E7B16">
            <w:pPr>
              <w:pStyle w:val="SpecelementURL"/>
            </w:pPr>
            <w:hyperlink r:id="rId28" w:history="1">
              <w:r w:rsidR="005E7B16" w:rsidRPr="000C2B70">
                <w:rPr>
                  <w:rStyle w:val="Hyperlink"/>
                </w:rPr>
                <w:t>http://www.opengis.net/spec/SensorML/2.0/req/core/execution</w:t>
              </w:r>
            </w:hyperlink>
            <w:r w:rsidR="00B154C3">
              <w:t xml:space="preserve">  </w:t>
            </w:r>
          </w:p>
        </w:tc>
      </w:tr>
      <w:tr w:rsidR="00B154C3" w:rsidRPr="00EC200A" w14:paraId="49137363" w14:textId="77777777" w:rsidTr="0043799A">
        <w:trPr>
          <w:trHeight w:val="300"/>
        </w:trPr>
        <w:tc>
          <w:tcPr>
            <w:tcW w:w="8820" w:type="dxa"/>
            <w:tcBorders>
              <w:top w:val="single" w:sz="4" w:space="0" w:color="000000"/>
              <w:left w:val="single" w:sz="4" w:space="0" w:color="000000"/>
              <w:bottom w:val="single" w:sz="4" w:space="0" w:color="000000"/>
              <w:right w:val="single" w:sz="4" w:space="0" w:color="000000"/>
            </w:tcBorders>
          </w:tcPr>
          <w:p w14:paraId="0E2553FB" w14:textId="77777777" w:rsidR="00B154C3" w:rsidRPr="00EC200A" w:rsidRDefault="00B154C3" w:rsidP="00643300">
            <w:pPr>
              <w:pStyle w:val="Requirement"/>
            </w:pPr>
            <w:bookmarkStart w:id="88" w:name="_Ref194051125"/>
            <w:r>
              <w:t xml:space="preserve">The metadata descriptions for a process shall not be required for successful execution of that process. All information required for execution of </w:t>
            </w:r>
            <w:r w:rsidR="00643300">
              <w:t>a simple</w:t>
            </w:r>
            <w:r>
              <w:t xml:space="preserve"> process </w:t>
            </w:r>
            <w:r w:rsidR="006C0A8B">
              <w:t>shall</w:t>
            </w:r>
            <w:r>
              <w:t xml:space="preserve"> be contained within the inputs, outputs, parameters, and methodology descriptions of the process.</w:t>
            </w:r>
            <w:bookmarkEnd w:id="88"/>
            <w:r w:rsidR="00643300">
              <w:t xml:space="preserve"> </w:t>
            </w:r>
          </w:p>
        </w:tc>
      </w:tr>
    </w:tbl>
    <w:p w14:paraId="0A3E8771" w14:textId="77777777" w:rsidR="00B154C3" w:rsidRDefault="00B154C3" w:rsidP="00B154C3">
      <w:pPr>
        <w:ind w:right="540"/>
      </w:pPr>
    </w:p>
    <w:p w14:paraId="4957BE58" w14:textId="4FA29650" w:rsidR="000C2948" w:rsidRDefault="0050037A" w:rsidP="000C2948">
      <w:r>
        <w:rPr>
          <w:noProof/>
          <w:lang w:val="en-US"/>
        </w:rPr>
        <mc:AlternateContent>
          <mc:Choice Requires="wps">
            <w:drawing>
              <wp:anchor distT="0" distB="0" distL="114300" distR="114300" simplePos="0" relativeHeight="251642368" behindDoc="0" locked="0" layoutInCell="1" allowOverlap="1" wp14:anchorId="27602650" wp14:editId="42DE734A">
                <wp:simplePos x="0" y="0"/>
                <wp:positionH relativeFrom="column">
                  <wp:posOffset>-5080</wp:posOffset>
                </wp:positionH>
                <wp:positionV relativeFrom="paragraph">
                  <wp:posOffset>485775</wp:posOffset>
                </wp:positionV>
                <wp:extent cx="5637530" cy="1527810"/>
                <wp:effectExtent l="0" t="0" r="1270" b="0"/>
                <wp:wrapTopAndBottom/>
                <wp:docPr id="24"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7530" cy="152781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2D4D1E" w14:textId="77777777" w:rsidR="00A73662" w:rsidRPr="00B23800" w:rsidRDefault="00A73662" w:rsidP="00B154C3">
                            <w:pPr>
                              <w:rPr>
                                <w:b/>
                                <w:sz w:val="18"/>
                                <w:szCs w:val="18"/>
                              </w:rPr>
                            </w:pPr>
                            <w:r w:rsidRPr="00B23800">
                              <w:rPr>
                                <w:b/>
                                <w:sz w:val="18"/>
                                <w:szCs w:val="18"/>
                              </w:rPr>
                              <w:t>Example</w:t>
                            </w:r>
                          </w:p>
                          <w:p w14:paraId="20F46C6A" w14:textId="77777777" w:rsidR="00A73662" w:rsidRDefault="00A73662" w:rsidP="00B154C3">
                            <w:pPr>
                              <w:rPr>
                                <w:sz w:val="18"/>
                                <w:szCs w:val="18"/>
                              </w:rPr>
                            </w:pPr>
                            <w:r>
                              <w:rPr>
                                <w:sz w:val="18"/>
                                <w:szCs w:val="18"/>
                              </w:rPr>
                              <w:t>A general process for the linear equation would define the allowable inputs, outputs, and parameters. A specific instance of the process might define constant values for the parameters.</w:t>
                            </w:r>
                          </w:p>
                          <w:p w14:paraId="5BEFE35E" w14:textId="77777777" w:rsidR="00A73662" w:rsidRDefault="00A73662" w:rsidP="00B154C3">
                            <w:pPr>
                              <w:rPr>
                                <w:sz w:val="18"/>
                                <w:szCs w:val="18"/>
                              </w:rPr>
                            </w:pPr>
                            <w:r>
                              <w:rPr>
                                <w:sz w:val="18"/>
                                <w:szCs w:val="18"/>
                              </w:rPr>
                              <w:t>An example of a general physical process would be the manufacturer’s description of the characteristics and configurable options for a particular model of a sensor (i.e. one that describes the common characteristics of all instances of that model of sensor). The description of a specific instance of that model of sensor would include information that is relevant to that particular instance of the sensor (e.g. serial number, owner’s name, location, etc.).</w:t>
                            </w:r>
                          </w:p>
                          <w:p w14:paraId="1CF26438" w14:textId="77777777" w:rsidR="00A73662" w:rsidRPr="00B23800" w:rsidRDefault="00A73662" w:rsidP="00B154C3">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602650" id="Text Box 507" o:spid="_x0000_s1028" type="#_x0000_t202" style="position:absolute;left:0;text-align:left;margin-left:-.4pt;margin-top:38.25pt;width:443.9pt;height:120.3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" fillcolor="#d8d8d8" stroked="f">
                <v:textbox>
                  <w:txbxContent>
                    <w:p w14:paraId="6C2D4D1E" w14:textId="77777777" w:rsidR="00A73662" w:rsidRPr="00B23800" w:rsidRDefault="00A73662" w:rsidP="00B154C3">
                      <w:pPr>
                        <w:rPr>
                          <w:b/>
                          <w:sz w:val="18"/>
                          <w:szCs w:val="18"/>
                        </w:rPr>
                      </w:pPr>
                      <w:r w:rsidRPr="00B23800">
                        <w:rPr>
                          <w:b/>
                          <w:sz w:val="18"/>
                          <w:szCs w:val="18"/>
                        </w:rPr>
                        <w:t>Example</w:t>
                      </w:r>
                    </w:p>
                    <w:p w14:paraId="20F46C6A" w14:textId="77777777" w:rsidR="00A73662" w:rsidRDefault="00A73662" w:rsidP="00B154C3">
                      <w:pPr>
                        <w:rPr>
                          <w:sz w:val="18"/>
                          <w:szCs w:val="18"/>
                        </w:rPr>
                      </w:pPr>
                      <w:r>
                        <w:rPr>
                          <w:sz w:val="18"/>
                          <w:szCs w:val="18"/>
                        </w:rPr>
                        <w:t>A general process for the linear equation would define the allowable inputs, outputs, and parameters. A specific instance of the process might define constant values for the parameters.</w:t>
                      </w:r>
                    </w:p>
                    <w:p w14:paraId="5BEFE35E" w14:textId="77777777" w:rsidR="00A73662" w:rsidRDefault="00A73662" w:rsidP="00B154C3">
                      <w:pPr>
                        <w:rPr>
                          <w:sz w:val="18"/>
                          <w:szCs w:val="18"/>
                        </w:rPr>
                      </w:pPr>
                      <w:r>
                        <w:rPr>
                          <w:sz w:val="18"/>
                          <w:szCs w:val="18"/>
                        </w:rPr>
                        <w:t>An example of a general physical process would be the manufacturer’s description of the characteristics and configurable options for a particular model of a sensor (i.e. one that describes the common characteristics of all instances of that model of sensor). The description of a specific instance of that model of sensor would include information that is relevant to that particular instance of the sensor (e.g. serial number, owner’s name, location, etc.).</w:t>
                      </w:r>
                    </w:p>
                    <w:p w14:paraId="1CF26438" w14:textId="77777777" w:rsidR="00A73662" w:rsidRPr="00B23800" w:rsidRDefault="00A73662" w:rsidP="00B154C3">
                      <w:pPr>
                        <w:rPr>
                          <w:sz w:val="18"/>
                          <w:szCs w:val="18"/>
                        </w:rPr>
                      </w:pPr>
                    </w:p>
                  </w:txbxContent>
                </v:textbox>
                <w10:wrap type="topAndBottom"/>
              </v:shape>
            </w:pict>
          </mc:Fallback>
        </mc:AlternateContent>
      </w:r>
      <w:r w:rsidR="00B154C3">
        <w:t xml:space="preserve">Process definitions can support general representations of a process or a specific instance of a process. </w:t>
      </w:r>
    </w:p>
    <w:p w14:paraId="4B5FB2D7" w14:textId="77777777" w:rsidR="0050037A" w:rsidRPr="0050037A" w:rsidRDefault="0050037A" w:rsidP="000C2948"/>
    <w:p w14:paraId="6F5AF2CB" w14:textId="1F95C490" w:rsidR="000C2948" w:rsidRPr="0050037A" w:rsidRDefault="000C2948" w:rsidP="000C2948">
      <w:pPr>
        <w:rPr>
          <w:lang w:val="en-US"/>
        </w:rPr>
      </w:pPr>
    </w:p>
    <w:p w14:paraId="0F213EF3" w14:textId="77777777" w:rsidR="00B154C3" w:rsidRDefault="000C2948" w:rsidP="00BA25A0">
      <w:pPr>
        <w:pStyle w:val="Heading1"/>
      </w:pPr>
      <w:r>
        <w:br w:type="page"/>
      </w:r>
      <w:bookmarkStart w:id="89" w:name="_Toc176596195"/>
      <w:bookmarkStart w:id="90" w:name="_Toc6781399"/>
      <w:r w:rsidR="00B154C3" w:rsidRPr="00BA25A0">
        <w:lastRenderedPageBreak/>
        <w:t>UML Conceptual Models (normative)</w:t>
      </w:r>
      <w:bookmarkEnd w:id="89"/>
      <w:bookmarkEnd w:id="90"/>
    </w:p>
    <w:p w14:paraId="02BA2969" w14:textId="77777777" w:rsidR="00766797" w:rsidRPr="00766797" w:rsidRDefault="00766797" w:rsidP="00766797"/>
    <w:p w14:paraId="0978A4A8" w14:textId="77777777" w:rsidR="00B154C3" w:rsidRPr="001A6AAF" w:rsidRDefault="00B154C3" w:rsidP="00B154C3">
      <w:pPr>
        <w:rPr>
          <w:lang w:val="en-US"/>
        </w:rPr>
      </w:pPr>
      <w:r w:rsidRPr="001A6AAF">
        <w:rPr>
          <w:lang w:val="en-US"/>
        </w:rPr>
        <w:t xml:space="preserve">This standard defines normative UML models with which </w:t>
      </w:r>
      <w:r>
        <w:rPr>
          <w:lang w:val="en-US"/>
        </w:rPr>
        <w:t xml:space="preserve">derived encoding models as well as </w:t>
      </w:r>
      <w:r w:rsidRPr="001A6AAF">
        <w:rPr>
          <w:lang w:val="en-US"/>
        </w:rPr>
        <w:t xml:space="preserve">all future separate extensions should be compliant. The standardization target type for the UML </w:t>
      </w:r>
      <w:r>
        <w:rPr>
          <w:lang w:val="en-US"/>
        </w:rPr>
        <w:t>requirements</w:t>
      </w:r>
      <w:r w:rsidRPr="001A6AAF">
        <w:rPr>
          <w:lang w:val="en-US"/>
        </w:rPr>
        <w:t xml:space="preserve"> classes </w:t>
      </w:r>
      <w:r>
        <w:rPr>
          <w:lang w:val="en-US"/>
        </w:rPr>
        <w:t>defined in this clause is thus a software implementation or an encoding model</w:t>
      </w:r>
      <w:r w:rsidRPr="001A6AAF">
        <w:rPr>
          <w:lang w:val="en-US"/>
        </w:rPr>
        <w:t xml:space="preserve"> </w:t>
      </w:r>
      <w:r>
        <w:rPr>
          <w:lang w:val="en-US"/>
        </w:rPr>
        <w:t>that directly implements</w:t>
      </w:r>
      <w:r w:rsidRPr="001A6AAF">
        <w:rPr>
          <w:lang w:val="en-US"/>
        </w:rPr>
        <w:t xml:space="preserve"> the conceptual models </w:t>
      </w:r>
      <w:r>
        <w:rPr>
          <w:lang w:val="en-US"/>
        </w:rPr>
        <w:t xml:space="preserve">defined in </w:t>
      </w:r>
      <w:r w:rsidRPr="001A6AAF">
        <w:rPr>
          <w:lang w:val="en-US"/>
        </w:rPr>
        <w:t>this standard</w:t>
      </w:r>
      <w:r>
        <w:rPr>
          <w:lang w:val="en-US"/>
        </w:rPr>
        <w:t>.</w:t>
      </w:r>
    </w:p>
    <w:p w14:paraId="7451733B" w14:textId="77777777" w:rsidR="00B154C3" w:rsidRPr="001A6AAF" w:rsidRDefault="00B154C3" w:rsidP="00B154C3">
      <w:pPr>
        <w:pStyle w:val="Heading2"/>
        <w:rPr>
          <w:lang w:val="en-US"/>
        </w:rPr>
      </w:pPr>
      <w:bookmarkStart w:id="91" w:name="_Toc176596196"/>
      <w:bookmarkStart w:id="92" w:name="_Toc6781400"/>
      <w:r w:rsidRPr="001A6AAF">
        <w:rPr>
          <w:lang w:val="en-US"/>
        </w:rPr>
        <w:t>Package Dependencies</w:t>
      </w:r>
      <w:bookmarkEnd w:id="91"/>
      <w:bookmarkEnd w:id="92"/>
    </w:p>
    <w:p w14:paraId="73BE9318" w14:textId="77777777" w:rsidR="00B154C3" w:rsidRDefault="00B154C3" w:rsidP="00B154C3">
      <w:pPr>
        <w:rPr>
          <w:lang w:val="en-US"/>
        </w:rPr>
      </w:pPr>
      <w:r w:rsidRPr="001A6AAF">
        <w:rPr>
          <w:lang w:val="en-US"/>
        </w:rPr>
        <w:t xml:space="preserve">The packages defined by the </w:t>
      </w:r>
      <w:r>
        <w:rPr>
          <w:lang w:val="en-US"/>
        </w:rPr>
        <w:t>SensorML</w:t>
      </w:r>
      <w:r w:rsidRPr="001A6AAF">
        <w:rPr>
          <w:lang w:val="en-US"/>
        </w:rPr>
        <w:t xml:space="preserve"> Model</w:t>
      </w:r>
      <w:r w:rsidR="003D14F6">
        <w:rPr>
          <w:lang w:val="en-US"/>
        </w:rPr>
        <w:t xml:space="preserve"> and their dependencies are shown in figure below</w:t>
      </w:r>
      <w:r w:rsidRPr="001A6AAF">
        <w:rPr>
          <w:lang w:val="en-US"/>
        </w:rPr>
        <w:t>:</w:t>
      </w:r>
    </w:p>
    <w:p w14:paraId="76A132D9" w14:textId="77777777" w:rsidR="0089141A" w:rsidRPr="001A6AAF" w:rsidRDefault="0089141A" w:rsidP="00B154C3">
      <w:pPr>
        <w:rPr>
          <w:lang w:val="en-US"/>
        </w:rPr>
      </w:pPr>
    </w:p>
    <w:p w14:paraId="711DF8E0" w14:textId="77777777" w:rsidR="00B154C3" w:rsidRPr="00264B00" w:rsidRDefault="006F26A2" w:rsidP="00B154C3">
      <w:pPr>
        <w:pStyle w:val="Figureart"/>
        <w:rPr>
          <w:lang w:val="en-US"/>
        </w:rPr>
      </w:pPr>
      <w:r>
        <w:rPr>
          <w:noProof/>
          <w:lang w:val="en-US"/>
        </w:rPr>
        <w:drawing>
          <wp:inline distT="0" distB="0" distL="0" distR="0" wp14:anchorId="612C3E9E" wp14:editId="796B1E18">
            <wp:extent cx="4859020" cy="2874645"/>
            <wp:effectExtent l="0" t="0" r="0" b="0"/>
            <wp:docPr id="2" name="Picture 2" descr="InternalDependen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ternalDependencie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9020" cy="2874645"/>
                    </a:xfrm>
                    <a:prstGeom prst="rect">
                      <a:avLst/>
                    </a:prstGeom>
                    <a:noFill/>
                    <a:ln>
                      <a:noFill/>
                    </a:ln>
                  </pic:spPr>
                </pic:pic>
              </a:graphicData>
            </a:graphic>
          </wp:inline>
        </w:drawing>
      </w:r>
    </w:p>
    <w:p w14:paraId="25E19EA4" w14:textId="77777777" w:rsidR="00F74E04" w:rsidRDefault="00B154C3" w:rsidP="002E0957">
      <w:pPr>
        <w:pStyle w:val="Figuretitle"/>
        <w:rPr>
          <w:lang w:val="en-US"/>
        </w:rPr>
      </w:pPr>
      <w:bookmarkStart w:id="93" w:name="_Toc240696623"/>
      <w:r w:rsidRPr="00CD5FD5">
        <w:rPr>
          <w:lang w:val="en-US"/>
        </w:rPr>
        <w:t xml:space="preserve">Figure </w:t>
      </w:r>
      <w:r w:rsidRPr="00CD5FD5">
        <w:rPr>
          <w:lang w:val="en-US"/>
        </w:rPr>
        <w:fldChar w:fldCharType="begin"/>
      </w:r>
      <w:r w:rsidRPr="00CD5FD5">
        <w:rPr>
          <w:lang w:val="en-US"/>
        </w:rPr>
        <w:instrText xml:space="preserve"> STYLEREF 1 \s </w:instrText>
      </w:r>
      <w:r w:rsidRPr="00CD5FD5">
        <w:rPr>
          <w:lang w:val="en-US"/>
        </w:rPr>
        <w:fldChar w:fldCharType="separate"/>
      </w:r>
      <w:r w:rsidR="00DF6118">
        <w:rPr>
          <w:noProof/>
          <w:lang w:val="en-US"/>
        </w:rPr>
        <w:t>7</w:t>
      </w:r>
      <w:r w:rsidRPr="00CD5FD5">
        <w:rPr>
          <w:lang w:val="en-US"/>
        </w:rPr>
        <w:fldChar w:fldCharType="end"/>
      </w:r>
      <w:r w:rsidRPr="00CD5FD5">
        <w:rPr>
          <w:lang w:val="en-US"/>
        </w:rPr>
        <w:t>.</w:t>
      </w:r>
      <w:r w:rsidRPr="00CD5FD5">
        <w:rPr>
          <w:lang w:val="en-US"/>
        </w:rPr>
        <w:fldChar w:fldCharType="begin"/>
      </w:r>
      <w:r w:rsidRPr="00CD5FD5">
        <w:rPr>
          <w:lang w:val="en-US"/>
        </w:rPr>
        <w:instrText xml:space="preserve"> SEQ Figure \* ARABIC \s 1 </w:instrText>
      </w:r>
      <w:r w:rsidRPr="00CD5FD5">
        <w:rPr>
          <w:lang w:val="en-US"/>
        </w:rPr>
        <w:fldChar w:fldCharType="separate"/>
      </w:r>
      <w:r w:rsidR="00DF6118">
        <w:rPr>
          <w:noProof/>
          <w:lang w:val="en-US"/>
        </w:rPr>
        <w:t>1</w:t>
      </w:r>
      <w:r w:rsidRPr="00CD5FD5">
        <w:rPr>
          <w:lang w:val="en-US"/>
        </w:rPr>
        <w:fldChar w:fldCharType="end"/>
      </w:r>
      <w:r w:rsidRPr="001A6AAF">
        <w:rPr>
          <w:lang w:val="en-US"/>
        </w:rPr>
        <w:t xml:space="preserve"> – Internal Package Dependencies</w:t>
      </w:r>
      <w:bookmarkEnd w:id="93"/>
    </w:p>
    <w:p w14:paraId="441196D7" w14:textId="77777777" w:rsidR="0089141A" w:rsidRDefault="0089141A" w:rsidP="003D14F6">
      <w:pPr>
        <w:rPr>
          <w:lang w:val="en-US"/>
        </w:rPr>
      </w:pPr>
    </w:p>
    <w:p w14:paraId="5B8FB765" w14:textId="77777777" w:rsidR="00B154C3" w:rsidRPr="001A6AAF" w:rsidRDefault="003D14F6" w:rsidP="003D14F6">
      <w:pPr>
        <w:rPr>
          <w:lang w:val="en-US"/>
        </w:rPr>
      </w:pPr>
      <w:r>
        <w:rPr>
          <w:lang w:val="en-US"/>
        </w:rPr>
        <w:t>SensorML</w:t>
      </w:r>
      <w:r w:rsidR="00B154C3" w:rsidRPr="001A6AAF">
        <w:rPr>
          <w:lang w:val="en-US"/>
        </w:rPr>
        <w:t xml:space="preserve"> also has dependencies on </w:t>
      </w:r>
      <w:r>
        <w:rPr>
          <w:lang w:val="en-US"/>
        </w:rPr>
        <w:t xml:space="preserve">several </w:t>
      </w:r>
      <w:r w:rsidR="00B154C3" w:rsidRPr="001A6AAF">
        <w:rPr>
          <w:lang w:val="en-US"/>
        </w:rPr>
        <w:t xml:space="preserve">external packages defined </w:t>
      </w:r>
      <w:r>
        <w:rPr>
          <w:lang w:val="en-US"/>
        </w:rPr>
        <w:t>within</w:t>
      </w:r>
      <w:r w:rsidR="00B154C3" w:rsidRPr="001A6AAF">
        <w:rPr>
          <w:lang w:val="en-US"/>
        </w:rPr>
        <w:t xml:space="preserve"> other standards,</w:t>
      </w:r>
      <w:r w:rsidR="00B154C3">
        <w:rPr>
          <w:lang w:val="en-US"/>
        </w:rPr>
        <w:t xml:space="preserve"> </w:t>
      </w:r>
      <w:r w:rsidR="00B154C3" w:rsidRPr="003D14F6">
        <w:rPr>
          <w:lang w:val="en-US"/>
        </w:rPr>
        <w:t xml:space="preserve">namely </w:t>
      </w:r>
      <w:r w:rsidRPr="003D14F6">
        <w:rPr>
          <w:lang w:val="en-US"/>
        </w:rPr>
        <w:t xml:space="preserve">GML 3.2, </w:t>
      </w:r>
      <w:r w:rsidR="00B154C3" w:rsidRPr="003D14F6">
        <w:rPr>
          <w:lang w:val="en-US"/>
        </w:rPr>
        <w:t>ISO 19103, ISO 19108</w:t>
      </w:r>
      <w:r w:rsidRPr="003D14F6">
        <w:rPr>
          <w:lang w:val="en-US"/>
        </w:rPr>
        <w:t>,</w:t>
      </w:r>
      <w:r w:rsidR="00B154C3" w:rsidRPr="003D14F6">
        <w:rPr>
          <w:lang w:val="en-US"/>
        </w:rPr>
        <w:t xml:space="preserve"> ISO 19111,</w:t>
      </w:r>
      <w:r w:rsidR="00B154C3" w:rsidRPr="001A6AAF">
        <w:rPr>
          <w:lang w:val="en-US"/>
        </w:rPr>
        <w:t xml:space="preserve"> </w:t>
      </w:r>
      <w:r>
        <w:rPr>
          <w:lang w:val="en-US"/>
        </w:rPr>
        <w:t xml:space="preserve">and ISO 19115, </w:t>
      </w:r>
      <w:r w:rsidR="00B154C3" w:rsidRPr="001A6AAF">
        <w:rPr>
          <w:lang w:val="en-US"/>
        </w:rPr>
        <w:t xml:space="preserve">as </w:t>
      </w:r>
      <w:r>
        <w:rPr>
          <w:lang w:val="en-US"/>
        </w:rPr>
        <w:t>described below.</w:t>
      </w:r>
    </w:p>
    <w:p w14:paraId="337B71E9" w14:textId="77777777" w:rsidR="00765F72" w:rsidRDefault="00765F72" w:rsidP="00E9291C">
      <w:pPr>
        <w:pStyle w:val="Heading3"/>
        <w:rPr>
          <w:lang w:val="en-US"/>
        </w:rPr>
      </w:pPr>
      <w:bookmarkStart w:id="94" w:name="_Toc176596197"/>
      <w:bookmarkStart w:id="95" w:name="_Toc6781401"/>
      <w:r>
        <w:rPr>
          <w:lang w:val="en-US"/>
        </w:rPr>
        <w:t xml:space="preserve">Dependency on </w:t>
      </w:r>
      <w:r w:rsidR="006312C6">
        <w:rPr>
          <w:lang w:val="en-US"/>
        </w:rPr>
        <w:t>GML</w:t>
      </w:r>
      <w:r>
        <w:rPr>
          <w:lang w:val="en-US"/>
        </w:rPr>
        <w:t xml:space="preserve"> Feature Model</w:t>
      </w:r>
      <w:r w:rsidR="00887F8C">
        <w:rPr>
          <w:lang w:val="en-US"/>
        </w:rPr>
        <w:t xml:space="preserve"> and </w:t>
      </w:r>
      <w:r w:rsidR="00601877">
        <w:rPr>
          <w:lang w:val="en-US"/>
        </w:rPr>
        <w:t>ISO TC 211 Models</w:t>
      </w:r>
      <w:bookmarkEnd w:id="94"/>
      <w:bookmarkEnd w:id="95"/>
    </w:p>
    <w:p w14:paraId="30E7B4D8" w14:textId="193738C4" w:rsidR="0089141A" w:rsidRDefault="00765F72" w:rsidP="00765F72">
      <w:r>
        <w:t xml:space="preserve">A process </w:t>
      </w:r>
      <w:r w:rsidR="00E10156">
        <w:t xml:space="preserve">represents a feature type as defined by the ISO General Feature Model and </w:t>
      </w:r>
      <w:r>
        <w:t xml:space="preserve">is </w:t>
      </w:r>
      <w:r w:rsidR="00D17F70">
        <w:t>thus model</w:t>
      </w:r>
      <w:r w:rsidR="00E10156">
        <w:t xml:space="preserve">ed as an </w:t>
      </w:r>
      <w:r>
        <w:t xml:space="preserve">instance of the &lt;&lt;metaclass&gt;&gt; </w:t>
      </w:r>
      <w:r w:rsidRPr="00ED6E3E">
        <w:rPr>
          <w:i/>
        </w:rPr>
        <w:t>GF_FeatureType</w:t>
      </w:r>
      <w:r>
        <w:t xml:space="preserve"> (ISO 19109:2006)</w:t>
      </w:r>
      <w:r w:rsidR="003F6E21">
        <w:t>.</w:t>
      </w:r>
      <w:r w:rsidR="00E10156">
        <w:t xml:space="preserve"> </w:t>
      </w:r>
      <w:r w:rsidR="007A046E">
        <w:lastRenderedPageBreak/>
        <w:t xml:space="preserve">These models are further refined within the GML </w:t>
      </w:r>
      <w:r w:rsidR="00887F8C">
        <w:t xml:space="preserve">3.2 </w:t>
      </w:r>
      <w:r w:rsidR="007A046E">
        <w:t>standard (ISO 19136) which will provide the basis for XML encodings in the follow</w:t>
      </w:r>
      <w:r w:rsidR="009F0588">
        <w:t>ing</w:t>
      </w:r>
      <w:r w:rsidR="007A046E">
        <w:t xml:space="preserve"> section 8 of this specification document. </w:t>
      </w:r>
      <w:r w:rsidR="00E10156">
        <w:t xml:space="preserve">This association </w:t>
      </w:r>
      <w:r w:rsidR="007A046E">
        <w:t xml:space="preserve">of SensorML process with GML </w:t>
      </w:r>
      <w:r w:rsidR="00E10156">
        <w:t>primarily brings recognition of SensorML processes as features and provides important identity properties.</w:t>
      </w:r>
    </w:p>
    <w:p w14:paraId="428484B5" w14:textId="77777777" w:rsidR="00D17F70" w:rsidRDefault="00D17F70" w:rsidP="00765F72"/>
    <w:p w14:paraId="21289B41" w14:textId="77777777" w:rsidR="0089141A" w:rsidRDefault="0089141A" w:rsidP="00765F72"/>
    <w:p w14:paraId="70DBC8DA" w14:textId="77777777" w:rsidR="003D14F6" w:rsidRDefault="006F26A2" w:rsidP="003D14F6">
      <w:pPr>
        <w:jc w:val="center"/>
      </w:pPr>
      <w:r>
        <w:rPr>
          <w:noProof/>
          <w:lang w:val="en-US"/>
        </w:rPr>
        <w:drawing>
          <wp:inline distT="0" distB="0" distL="0" distR="0" wp14:anchorId="1D6E71BC" wp14:editId="310E0C3E">
            <wp:extent cx="4502150" cy="3688715"/>
            <wp:effectExtent l="0" t="0" r="0" b="0"/>
            <wp:docPr id="3" name="Picture 3" descr="Dependencies Diagram - G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pendencies Diagram - GML"/>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2150" cy="3688715"/>
                    </a:xfrm>
                    <a:prstGeom prst="rect">
                      <a:avLst/>
                    </a:prstGeom>
                    <a:noFill/>
                    <a:ln>
                      <a:noFill/>
                    </a:ln>
                  </pic:spPr>
                </pic:pic>
              </a:graphicData>
            </a:graphic>
          </wp:inline>
        </w:drawing>
      </w:r>
    </w:p>
    <w:p w14:paraId="1A4A5691" w14:textId="0589F98D" w:rsidR="0089141A" w:rsidRPr="00D17F70" w:rsidRDefault="003D14F6" w:rsidP="00D17F70">
      <w:pPr>
        <w:pStyle w:val="Figuretitle"/>
        <w:rPr>
          <w:lang w:val="en-US"/>
        </w:rPr>
      </w:pPr>
      <w:bookmarkStart w:id="96" w:name="_Toc240696624"/>
      <w:r w:rsidRPr="00CD5FD5">
        <w:rPr>
          <w:lang w:val="en-US"/>
        </w:rPr>
        <w:t>Figure 7.2</w:t>
      </w:r>
      <w:r w:rsidRPr="001A6AAF">
        <w:rPr>
          <w:lang w:val="en-US"/>
        </w:rPr>
        <w:t xml:space="preserve"> – External Package Dependencies</w:t>
      </w:r>
      <w:r>
        <w:rPr>
          <w:lang w:val="en-US"/>
        </w:rPr>
        <w:t xml:space="preserve"> </w:t>
      </w:r>
      <w:r w:rsidR="0089141A">
        <w:rPr>
          <w:lang w:val="en-US"/>
        </w:rPr>
        <w:t>–</w:t>
      </w:r>
      <w:r>
        <w:rPr>
          <w:lang w:val="en-US"/>
        </w:rPr>
        <w:t xml:space="preserve"> GML</w:t>
      </w:r>
      <w:bookmarkEnd w:id="96"/>
    </w:p>
    <w:p w14:paraId="70E3F47C" w14:textId="77777777" w:rsidR="00D17F70" w:rsidRDefault="00D17F70" w:rsidP="00765F72"/>
    <w:p w14:paraId="2DD8E029" w14:textId="741C4CAC" w:rsidR="0089141A" w:rsidRDefault="00601877" w:rsidP="00765F72">
      <w:r>
        <w:t>The base feature classes in GML from which al</w:t>
      </w:r>
      <w:r w:rsidR="004D45E8">
        <w:t>l</w:t>
      </w:r>
      <w:r>
        <w:t xml:space="preserve"> processes in SensorML derive include AbstractGML and AbstractFeature, as shown in the figure below:</w:t>
      </w:r>
    </w:p>
    <w:p w14:paraId="71D47DCF" w14:textId="768986EC" w:rsidR="0089141A" w:rsidRPr="00D17F70" w:rsidRDefault="006F26A2" w:rsidP="00D17F70">
      <w:pPr>
        <w:jc w:val="center"/>
      </w:pPr>
      <w:r>
        <w:rPr>
          <w:noProof/>
          <w:lang w:val="en-US"/>
        </w:rPr>
        <w:lastRenderedPageBreak/>
        <w:drawing>
          <wp:inline distT="0" distB="0" distL="0" distR="0" wp14:anchorId="02F8834A" wp14:editId="12D15C6B">
            <wp:extent cx="2115820" cy="2409825"/>
            <wp:effectExtent l="0" t="0" r="0" b="3175"/>
            <wp:docPr id="4" name="Picture 4" descr="GML_c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ML_classe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15820" cy="2409825"/>
                    </a:xfrm>
                    <a:prstGeom prst="rect">
                      <a:avLst/>
                    </a:prstGeom>
                    <a:noFill/>
                    <a:ln>
                      <a:noFill/>
                    </a:ln>
                  </pic:spPr>
                </pic:pic>
              </a:graphicData>
            </a:graphic>
          </wp:inline>
        </w:drawing>
      </w:r>
    </w:p>
    <w:p w14:paraId="5CDA52D5" w14:textId="77777777" w:rsidR="00601877" w:rsidRDefault="00601877" w:rsidP="00601877">
      <w:pPr>
        <w:pStyle w:val="Figuretitle"/>
        <w:rPr>
          <w:lang w:val="en-US"/>
        </w:rPr>
      </w:pPr>
      <w:bookmarkStart w:id="97" w:name="_Toc240696625"/>
      <w:r w:rsidRPr="00CD5FD5">
        <w:rPr>
          <w:lang w:val="en-US"/>
        </w:rPr>
        <w:t xml:space="preserve">Figure </w:t>
      </w:r>
      <w:r w:rsidR="00411AB6" w:rsidRPr="00CD5FD5">
        <w:rPr>
          <w:lang w:val="en-US"/>
        </w:rPr>
        <w:t>7</w:t>
      </w:r>
      <w:r w:rsidRPr="00CD5FD5">
        <w:rPr>
          <w:lang w:val="en-US"/>
        </w:rPr>
        <w:t>.3</w:t>
      </w:r>
      <w:r w:rsidRPr="001A6AAF">
        <w:rPr>
          <w:lang w:val="en-US"/>
        </w:rPr>
        <w:t xml:space="preserve"> – </w:t>
      </w:r>
      <w:r>
        <w:rPr>
          <w:lang w:val="en-US"/>
        </w:rPr>
        <w:t>Models for dependent GML Feature classes</w:t>
      </w:r>
      <w:bookmarkEnd w:id="97"/>
    </w:p>
    <w:p w14:paraId="57145818" w14:textId="77777777" w:rsidR="00D17F70" w:rsidRPr="00D17F70" w:rsidRDefault="00D17F70" w:rsidP="00D17F70"/>
    <w:p w14:paraId="3EA89A88" w14:textId="3C16CB0D" w:rsidR="003D14F6" w:rsidRDefault="002E0957" w:rsidP="00765F72">
      <w:r w:rsidRPr="00901F45">
        <w:t xml:space="preserve">SensorML is dependent on </w:t>
      </w:r>
      <w:r w:rsidR="00601877" w:rsidRPr="00901F45">
        <w:t>ISO 19108:206 for Temporal Schema</w:t>
      </w:r>
      <w:r w:rsidR="00901F45" w:rsidRPr="00901F45">
        <w:t xml:space="preserve">. In particular, the temporal elements, </w:t>
      </w:r>
      <w:r w:rsidR="00340F7D" w:rsidRPr="00901F45">
        <w:rPr>
          <w:i/>
        </w:rPr>
        <w:t>TM_Instant</w:t>
      </w:r>
      <w:r w:rsidR="00601877" w:rsidRPr="00901F45">
        <w:t xml:space="preserve"> and </w:t>
      </w:r>
      <w:r w:rsidR="00601877" w:rsidRPr="00901F45">
        <w:rPr>
          <w:i/>
        </w:rPr>
        <w:t>TM_Period</w:t>
      </w:r>
      <w:r w:rsidR="00601877" w:rsidRPr="00901F45">
        <w:t xml:space="preserve"> are used within the core SensorML model for Abstract Process.</w:t>
      </w:r>
      <w:r w:rsidR="00FF2428" w:rsidRPr="00901F45">
        <w:t xml:space="preserve"> </w:t>
      </w:r>
      <w:r w:rsidR="00901F45" w:rsidRPr="00901F45">
        <w:t>Additionally, SensorML depends on</w:t>
      </w:r>
      <w:r w:rsidR="00FF2428" w:rsidRPr="00901F45">
        <w:t xml:space="preserve"> ISO 19115 for general metadata</w:t>
      </w:r>
      <w:r w:rsidR="00901F45" w:rsidRPr="00901F45">
        <w:t xml:space="preserve"> elements</w:t>
      </w:r>
      <w:r w:rsidR="00FF2428" w:rsidRPr="00901F45">
        <w:t>.</w:t>
      </w:r>
    </w:p>
    <w:p w14:paraId="7CB66322" w14:textId="77777777" w:rsidR="0089141A" w:rsidRDefault="0089141A" w:rsidP="00765F72"/>
    <w:p w14:paraId="653D357C" w14:textId="77777777" w:rsidR="000F59DA" w:rsidRDefault="006F26A2" w:rsidP="00411AB6">
      <w:pPr>
        <w:jc w:val="center"/>
      </w:pPr>
      <w:r>
        <w:rPr>
          <w:noProof/>
          <w:lang w:val="en-US"/>
        </w:rPr>
        <w:drawing>
          <wp:inline distT="0" distB="0" distL="0" distR="0" wp14:anchorId="04D320A3" wp14:editId="3297B454">
            <wp:extent cx="4610735" cy="2944495"/>
            <wp:effectExtent l="0" t="0" r="12065" b="1905"/>
            <wp:docPr id="5" name="Picture 5" descr="Dependencies Diagram - ISO TC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pendencies Diagram - ISO TC2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10735" cy="2944495"/>
                    </a:xfrm>
                    <a:prstGeom prst="rect">
                      <a:avLst/>
                    </a:prstGeom>
                    <a:noFill/>
                    <a:ln>
                      <a:noFill/>
                    </a:ln>
                  </pic:spPr>
                </pic:pic>
              </a:graphicData>
            </a:graphic>
          </wp:inline>
        </w:drawing>
      </w:r>
    </w:p>
    <w:p w14:paraId="7839CD54" w14:textId="77777777" w:rsidR="00411AB6" w:rsidRPr="001A6AAF" w:rsidRDefault="00411AB6" w:rsidP="00411AB6">
      <w:pPr>
        <w:pStyle w:val="Figuretitle"/>
        <w:rPr>
          <w:lang w:val="en-US"/>
        </w:rPr>
      </w:pPr>
      <w:bookmarkStart w:id="98" w:name="_Toc240696626"/>
      <w:r w:rsidRPr="00CD5FD5">
        <w:rPr>
          <w:lang w:val="en-US"/>
        </w:rPr>
        <w:t>Figure 7.4</w:t>
      </w:r>
      <w:r w:rsidRPr="001A6AAF">
        <w:rPr>
          <w:lang w:val="en-US"/>
        </w:rPr>
        <w:t xml:space="preserve"> – </w:t>
      </w:r>
      <w:r>
        <w:rPr>
          <w:lang w:val="en-US"/>
        </w:rPr>
        <w:t>External Package Dependencies – ISO TC 211</w:t>
      </w:r>
      <w:bookmarkEnd w:id="98"/>
    </w:p>
    <w:p w14:paraId="5C87164F" w14:textId="77777777" w:rsidR="00411AB6" w:rsidRDefault="00411AB6" w:rsidP="000F59DA"/>
    <w:p w14:paraId="456FCC36" w14:textId="3FFA320A" w:rsidR="000F59DA" w:rsidRDefault="000F59DA" w:rsidP="000F59DA">
      <w:pPr>
        <w:rPr>
          <w:lang w:val="en-US"/>
        </w:rPr>
      </w:pPr>
      <w:r>
        <w:rPr>
          <w:lang w:val="en-US"/>
        </w:rPr>
        <w:lastRenderedPageBreak/>
        <w:t xml:space="preserve">The SensorML </w:t>
      </w:r>
      <w:r w:rsidR="00D17F70">
        <w:rPr>
          <w:lang w:val="en-US"/>
        </w:rPr>
        <w:t>standard</w:t>
      </w:r>
      <w:r>
        <w:rPr>
          <w:lang w:val="en-US"/>
        </w:rPr>
        <w:t xml:space="preserve"> utilizes the ISO 19115 models for common metadata properties such as citations, online resources, responsible party, and constraints. While Version 1.0 of SensorML defined encoding based on the ISO 19115 models, this version utilize</w:t>
      </w:r>
      <w:r w:rsidR="009F0588">
        <w:rPr>
          <w:lang w:val="en-US"/>
        </w:rPr>
        <w:t>s</w:t>
      </w:r>
      <w:r>
        <w:rPr>
          <w:lang w:val="en-US"/>
        </w:rPr>
        <w:t xml:space="preserve"> these models directly. </w:t>
      </w:r>
    </w:p>
    <w:p w14:paraId="6CFA0297" w14:textId="77777777" w:rsidR="000F59DA" w:rsidRDefault="000F59DA" w:rsidP="000F59DA">
      <w:pPr>
        <w:rPr>
          <w:lang w:val="en-US"/>
        </w:rPr>
      </w:pPr>
    </w:p>
    <w:p w14:paraId="4E4245ED" w14:textId="77777777" w:rsidR="000F59DA" w:rsidRDefault="006F26A2" w:rsidP="000F59DA">
      <w:pPr>
        <w:jc w:val="center"/>
        <w:rPr>
          <w:lang w:val="en-US"/>
        </w:rPr>
      </w:pPr>
      <w:r w:rsidRPr="004E748F">
        <w:rPr>
          <w:noProof/>
          <w:vertAlign w:val="subscript"/>
          <w:lang w:val="en-US"/>
        </w:rPr>
        <w:drawing>
          <wp:inline distT="0" distB="0" distL="0" distR="0" wp14:anchorId="00EDCD51" wp14:editId="3DEA44E3">
            <wp:extent cx="4207510" cy="3858895"/>
            <wp:effectExtent l="0" t="0" r="8890" b="1905"/>
            <wp:docPr id="6" name="Picture 6" descr="ISO19115 c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SO19115 classe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07510" cy="3858895"/>
                    </a:xfrm>
                    <a:prstGeom prst="rect">
                      <a:avLst/>
                    </a:prstGeom>
                    <a:noFill/>
                    <a:ln>
                      <a:noFill/>
                    </a:ln>
                  </pic:spPr>
                </pic:pic>
              </a:graphicData>
            </a:graphic>
          </wp:inline>
        </w:drawing>
      </w:r>
    </w:p>
    <w:p w14:paraId="5F8184AA" w14:textId="77777777" w:rsidR="000F59DA" w:rsidRDefault="000F59DA" w:rsidP="001B4288">
      <w:pPr>
        <w:pStyle w:val="Figuretitle"/>
        <w:rPr>
          <w:lang w:val="en-US"/>
        </w:rPr>
      </w:pPr>
      <w:bookmarkStart w:id="99" w:name="_Toc240696627"/>
      <w:r w:rsidRPr="00CD5FD5">
        <w:rPr>
          <w:lang w:val="en-US"/>
        </w:rPr>
        <w:t xml:space="preserve">Figure </w:t>
      </w:r>
      <w:r w:rsidR="00411AB6" w:rsidRPr="00CD5FD5">
        <w:rPr>
          <w:lang w:val="en-US"/>
        </w:rPr>
        <w:t>7.5</w:t>
      </w:r>
      <w:r w:rsidRPr="001A6AAF">
        <w:rPr>
          <w:lang w:val="en-US"/>
        </w:rPr>
        <w:t xml:space="preserve"> –</w:t>
      </w:r>
      <w:r w:rsidRPr="00796E2C">
        <w:rPr>
          <w:lang w:val="en-US"/>
        </w:rPr>
        <w:t xml:space="preserve"> </w:t>
      </w:r>
      <w:r>
        <w:rPr>
          <w:lang w:val="en-US"/>
        </w:rPr>
        <w:t>ISO 19115 Models for dependent classes.</w:t>
      </w:r>
      <w:bookmarkEnd w:id="99"/>
    </w:p>
    <w:p w14:paraId="06CB595C" w14:textId="77777777" w:rsidR="001B4288" w:rsidRPr="001B4288" w:rsidRDefault="001B4288" w:rsidP="001B4288"/>
    <w:p w14:paraId="422FCB9B" w14:textId="77777777" w:rsidR="00F147D6" w:rsidRPr="001A6AAF" w:rsidRDefault="00F147D6" w:rsidP="00E9291C">
      <w:pPr>
        <w:pStyle w:val="Heading3"/>
        <w:rPr>
          <w:lang w:val="en-US"/>
        </w:rPr>
      </w:pPr>
      <w:bookmarkStart w:id="100" w:name="_Toc176596198"/>
      <w:bookmarkStart w:id="101" w:name="_Toc6781402"/>
      <w:r>
        <w:rPr>
          <w:lang w:val="en-US"/>
        </w:rPr>
        <w:t>Dependency on SWE Common Data Models</w:t>
      </w:r>
      <w:bookmarkEnd w:id="100"/>
      <w:bookmarkEnd w:id="101"/>
    </w:p>
    <w:p w14:paraId="3EA2C117" w14:textId="77777777" w:rsidR="00F147D6" w:rsidRDefault="00F147D6" w:rsidP="00F147D6">
      <w:pPr>
        <w:rPr>
          <w:lang w:val="en-US"/>
        </w:rPr>
      </w:pPr>
      <w:r>
        <w:rPr>
          <w:lang w:val="en-US"/>
        </w:rPr>
        <w:t xml:space="preserve">In particular, SensorML is heavily dependent on the SWE Common Data Model standard for defining inputs, outputs, and parameters, as well as for specifying characteristics, capabilities, interfaces, and event properties. </w:t>
      </w:r>
      <w:r w:rsidR="00E10156">
        <w:rPr>
          <w:lang w:val="en-US"/>
        </w:rPr>
        <w:t xml:space="preserve">The </w:t>
      </w:r>
      <w:r>
        <w:rPr>
          <w:lang w:val="en-US"/>
        </w:rPr>
        <w:t>SWE Common Data Model</w:t>
      </w:r>
      <w:r w:rsidR="00E10156">
        <w:rPr>
          <w:lang w:val="en-US"/>
        </w:rPr>
        <w:t>s</w:t>
      </w:r>
      <w:r>
        <w:rPr>
          <w:lang w:val="en-US"/>
        </w:rPr>
        <w:t xml:space="preserve">, which </w:t>
      </w:r>
      <w:r w:rsidR="00E10156">
        <w:rPr>
          <w:lang w:val="en-US"/>
        </w:rPr>
        <w:t>were</w:t>
      </w:r>
      <w:r>
        <w:rPr>
          <w:lang w:val="en-US"/>
        </w:rPr>
        <w:t xml:space="preserve"> originally defined within the version 1.0 SensorML specification, </w:t>
      </w:r>
      <w:r w:rsidR="00E10156">
        <w:rPr>
          <w:lang w:val="en-US"/>
        </w:rPr>
        <w:t>are</w:t>
      </w:r>
      <w:r>
        <w:rPr>
          <w:lang w:val="en-US"/>
        </w:rPr>
        <w:t xml:space="preserve"> in version 2.0 defined as a separate specification and </w:t>
      </w:r>
      <w:r w:rsidR="00E10156">
        <w:rPr>
          <w:lang w:val="en-US"/>
        </w:rPr>
        <w:t>are</w:t>
      </w:r>
      <w:r>
        <w:rPr>
          <w:lang w:val="en-US"/>
        </w:rPr>
        <w:t xml:space="preserve"> utilized throughout the SWE</w:t>
      </w:r>
      <w:r w:rsidR="00E10156">
        <w:rPr>
          <w:lang w:val="en-US"/>
        </w:rPr>
        <w:t xml:space="preserve"> family of encoding and web service specifications</w:t>
      </w:r>
      <w:r>
        <w:rPr>
          <w:lang w:val="en-US"/>
        </w:rPr>
        <w:t>.</w:t>
      </w:r>
    </w:p>
    <w:p w14:paraId="04D669A6" w14:textId="77777777" w:rsidR="00F74E04" w:rsidRDefault="006F26A2" w:rsidP="00F74E04">
      <w:pPr>
        <w:jc w:val="center"/>
        <w:rPr>
          <w:lang w:val="en-US"/>
        </w:rPr>
      </w:pPr>
      <w:r>
        <w:rPr>
          <w:noProof/>
          <w:lang w:val="en-US"/>
        </w:rPr>
        <w:lastRenderedPageBreak/>
        <w:drawing>
          <wp:inline distT="0" distB="0" distL="0" distR="0" wp14:anchorId="5F61959A" wp14:editId="3DB511C8">
            <wp:extent cx="4502150" cy="3921125"/>
            <wp:effectExtent l="0" t="0" r="0" b="0"/>
            <wp:docPr id="7" name="Picture 7" descr="Dependencies Diagram - S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pendencies Diagram - SW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02150" cy="3921125"/>
                    </a:xfrm>
                    <a:prstGeom prst="rect">
                      <a:avLst/>
                    </a:prstGeom>
                    <a:noFill/>
                    <a:ln>
                      <a:noFill/>
                    </a:ln>
                  </pic:spPr>
                </pic:pic>
              </a:graphicData>
            </a:graphic>
          </wp:inline>
        </w:drawing>
      </w:r>
    </w:p>
    <w:p w14:paraId="309FB410" w14:textId="77777777" w:rsidR="00F74E04" w:rsidRDefault="00F74E04" w:rsidP="00636D7C">
      <w:pPr>
        <w:pStyle w:val="Figuretitle"/>
        <w:rPr>
          <w:lang w:val="en-US"/>
        </w:rPr>
      </w:pPr>
      <w:bookmarkStart w:id="102" w:name="_Toc240696628"/>
      <w:r w:rsidRPr="001A6AAF">
        <w:rPr>
          <w:lang w:val="en-US"/>
        </w:rPr>
        <w:t xml:space="preserve">Figure </w:t>
      </w:r>
      <w:r>
        <w:rPr>
          <w:lang w:val="en-US"/>
        </w:rPr>
        <w:t>7</w:t>
      </w:r>
      <w:r w:rsidRPr="001A6AAF">
        <w:rPr>
          <w:lang w:val="en-US"/>
        </w:rPr>
        <w:t>.</w:t>
      </w:r>
      <w:r w:rsidR="00411AB6">
        <w:rPr>
          <w:lang w:val="en-US"/>
        </w:rPr>
        <w:t>6</w:t>
      </w:r>
      <w:r w:rsidRPr="001A6AAF">
        <w:rPr>
          <w:lang w:val="en-US"/>
        </w:rPr>
        <w:t xml:space="preserve"> – External Package Dependencies</w:t>
      </w:r>
      <w:r>
        <w:rPr>
          <w:lang w:val="en-US"/>
        </w:rPr>
        <w:t xml:space="preserve"> – SWE Common Data</w:t>
      </w:r>
      <w:bookmarkEnd w:id="102"/>
    </w:p>
    <w:p w14:paraId="5414BECC" w14:textId="77777777" w:rsidR="008F4B86" w:rsidRPr="008F4B86" w:rsidRDefault="008F4B86" w:rsidP="008F4B86"/>
    <w:p w14:paraId="79CB8A79" w14:textId="19E062DB" w:rsidR="00F147D6" w:rsidRDefault="00F147D6" w:rsidP="00F147D6">
      <w:pPr>
        <w:rPr>
          <w:lang w:val="en-US"/>
        </w:rPr>
      </w:pPr>
      <w:r>
        <w:rPr>
          <w:lang w:val="en-US"/>
        </w:rPr>
        <w:t xml:space="preserve">The SWE Common specification provides a flexible yet robust means of defining data types and data values, including support for </w:t>
      </w:r>
      <w:r w:rsidR="003909D6">
        <w:rPr>
          <w:lang w:val="en-US"/>
        </w:rPr>
        <w:t>simple</w:t>
      </w:r>
      <w:r>
        <w:rPr>
          <w:lang w:val="en-US"/>
        </w:rPr>
        <w:t xml:space="preserve"> data types such as </w:t>
      </w:r>
      <w:r w:rsidRPr="006C2B57">
        <w:rPr>
          <w:i/>
          <w:lang w:val="en-US"/>
        </w:rPr>
        <w:t>Quantity</w:t>
      </w:r>
      <w:r>
        <w:rPr>
          <w:lang w:val="en-US"/>
        </w:rPr>
        <w:t xml:space="preserve">, </w:t>
      </w:r>
      <w:r w:rsidRPr="006C2B57">
        <w:rPr>
          <w:i/>
          <w:lang w:val="en-US"/>
        </w:rPr>
        <w:t>Boolean</w:t>
      </w:r>
      <w:r>
        <w:rPr>
          <w:lang w:val="en-US"/>
        </w:rPr>
        <w:t xml:space="preserve">, </w:t>
      </w:r>
      <w:r w:rsidRPr="00B62794">
        <w:rPr>
          <w:i/>
          <w:lang w:val="en-US"/>
        </w:rPr>
        <w:t>Category</w:t>
      </w:r>
      <w:r>
        <w:rPr>
          <w:lang w:val="en-US"/>
        </w:rPr>
        <w:t xml:space="preserve">, </w:t>
      </w:r>
      <w:r w:rsidRPr="00B62794">
        <w:rPr>
          <w:i/>
          <w:lang w:val="en-US"/>
        </w:rPr>
        <w:t>Count</w:t>
      </w:r>
      <w:r>
        <w:rPr>
          <w:lang w:val="en-US"/>
        </w:rPr>
        <w:t xml:space="preserve">, </w:t>
      </w:r>
      <w:r w:rsidRPr="00B62794">
        <w:rPr>
          <w:i/>
          <w:lang w:val="en-US"/>
        </w:rPr>
        <w:t>Text</w:t>
      </w:r>
      <w:r>
        <w:rPr>
          <w:lang w:val="en-US"/>
        </w:rPr>
        <w:t xml:space="preserve">, and </w:t>
      </w:r>
      <w:r w:rsidRPr="00B62794">
        <w:rPr>
          <w:i/>
          <w:lang w:val="en-US"/>
        </w:rPr>
        <w:t>Time</w:t>
      </w:r>
      <w:r w:rsidR="003909D6">
        <w:rPr>
          <w:lang w:val="en-US"/>
        </w:rPr>
        <w:t>, as well as aggregate data</w:t>
      </w:r>
      <w:r w:rsidR="00ED6E3E">
        <w:rPr>
          <w:lang w:val="en-US"/>
        </w:rPr>
        <w:t xml:space="preserve"> such as </w:t>
      </w:r>
      <w:r w:rsidR="00ED6E3E" w:rsidRPr="00ED6E3E">
        <w:rPr>
          <w:i/>
          <w:lang w:val="en-US"/>
        </w:rPr>
        <w:t>Data</w:t>
      </w:r>
      <w:r w:rsidRPr="00ED6E3E">
        <w:rPr>
          <w:i/>
          <w:lang w:val="en-US"/>
        </w:rPr>
        <w:t>Record</w:t>
      </w:r>
      <w:r>
        <w:rPr>
          <w:lang w:val="en-US"/>
        </w:rPr>
        <w:t xml:space="preserve">, </w:t>
      </w:r>
      <w:r w:rsidRPr="00ED6E3E">
        <w:rPr>
          <w:i/>
          <w:lang w:val="en-US"/>
        </w:rPr>
        <w:t>DataArray</w:t>
      </w:r>
      <w:r>
        <w:rPr>
          <w:lang w:val="en-US"/>
        </w:rPr>
        <w:t xml:space="preserve">, </w:t>
      </w:r>
      <w:r w:rsidRPr="00ED6E3E">
        <w:rPr>
          <w:i/>
          <w:lang w:val="en-US"/>
        </w:rPr>
        <w:t>Vector</w:t>
      </w:r>
      <w:r>
        <w:rPr>
          <w:lang w:val="en-US"/>
        </w:rPr>
        <w:t xml:space="preserve">, and </w:t>
      </w:r>
      <w:r w:rsidRPr="00ED6E3E">
        <w:rPr>
          <w:i/>
          <w:lang w:val="en-US"/>
        </w:rPr>
        <w:t>Matrix</w:t>
      </w:r>
      <w:r>
        <w:rPr>
          <w:lang w:val="en-US"/>
        </w:rPr>
        <w:t xml:space="preserve">. Additionally, SWE Common supports the concept of </w:t>
      </w:r>
      <w:r w:rsidR="003909D6" w:rsidRPr="00ED6E3E">
        <w:rPr>
          <w:i/>
          <w:lang w:val="en-US"/>
        </w:rPr>
        <w:t>DataChoice</w:t>
      </w:r>
      <w:r w:rsidR="00255E46">
        <w:rPr>
          <w:i/>
          <w:lang w:val="en-US"/>
        </w:rPr>
        <w:t>,</w:t>
      </w:r>
      <w:r w:rsidR="003909D6">
        <w:rPr>
          <w:lang w:val="en-US"/>
        </w:rPr>
        <w:t xml:space="preserve"> which will </w:t>
      </w:r>
      <w:r w:rsidR="00D17F70">
        <w:rPr>
          <w:lang w:val="en-US"/>
        </w:rPr>
        <w:t>be utilized</w:t>
      </w:r>
      <w:r w:rsidR="001D5941">
        <w:rPr>
          <w:lang w:val="en-US"/>
        </w:rPr>
        <w:t xml:space="preserve"> by</w:t>
      </w:r>
      <w:r w:rsidR="003909D6">
        <w:rPr>
          <w:lang w:val="en-US"/>
        </w:rPr>
        <w:t xml:space="preserve"> SensorML </w:t>
      </w:r>
      <w:r w:rsidR="00D17F70">
        <w:rPr>
          <w:lang w:val="en-US"/>
        </w:rPr>
        <w:t>for</w:t>
      </w:r>
      <w:r w:rsidR="001D5941">
        <w:rPr>
          <w:lang w:val="en-US"/>
        </w:rPr>
        <w:t xml:space="preserve"> </w:t>
      </w:r>
      <w:r w:rsidR="00D17F70">
        <w:rPr>
          <w:lang w:val="en-US"/>
        </w:rPr>
        <w:t>providing</w:t>
      </w:r>
      <w:r w:rsidR="003909D6">
        <w:rPr>
          <w:lang w:val="en-US"/>
        </w:rPr>
        <w:t xml:space="preserve"> multiplexed messages in data streams and configurable options for processes and physical systems.</w:t>
      </w:r>
    </w:p>
    <w:p w14:paraId="108C3ACC" w14:textId="22FD1DC3" w:rsidR="003909D6" w:rsidRDefault="003909D6" w:rsidP="00F147D6">
      <w:pPr>
        <w:rPr>
          <w:lang w:val="en-US"/>
        </w:rPr>
      </w:pPr>
      <w:r>
        <w:rPr>
          <w:lang w:val="en-US"/>
        </w:rPr>
        <w:t xml:space="preserve">The data models in SWE Common provide additional properties </w:t>
      </w:r>
      <w:r w:rsidR="0037133F">
        <w:rPr>
          <w:lang w:val="en-US"/>
        </w:rPr>
        <w:t>than are</w:t>
      </w:r>
      <w:r>
        <w:rPr>
          <w:lang w:val="en-US"/>
        </w:rPr>
        <w:t xml:space="preserve"> provided by basic data types, including </w:t>
      </w:r>
      <w:r w:rsidR="00D17F70">
        <w:rPr>
          <w:lang w:val="en-US"/>
        </w:rPr>
        <w:t xml:space="preserve">for example, </w:t>
      </w:r>
      <w:r>
        <w:rPr>
          <w:lang w:val="en-US"/>
        </w:rPr>
        <w:t xml:space="preserve">units of measure (uom), quality indications, allowable constraints, significant digit counts, and in particular, the meaning </w:t>
      </w:r>
      <w:r w:rsidR="0037133F">
        <w:rPr>
          <w:lang w:val="en-US"/>
        </w:rPr>
        <w:t xml:space="preserve">and </w:t>
      </w:r>
      <w:r>
        <w:rPr>
          <w:lang w:val="en-US"/>
        </w:rPr>
        <w:t>semantics of a data component.</w:t>
      </w:r>
      <w:r w:rsidR="00646238">
        <w:rPr>
          <w:lang w:val="en-US"/>
        </w:rPr>
        <w:t xml:space="preserve"> Both simple and aggregate data components in SWE Common allow for unambiguous definition of that data component through a resolvable link to an online dictionary or ontology. The definition of the SWE Common Data Models can be found in OGC 08-094r1.</w:t>
      </w:r>
    </w:p>
    <w:p w14:paraId="6EB85AE1" w14:textId="463C3263" w:rsidR="00646238" w:rsidRDefault="00646238" w:rsidP="00646238">
      <w:pPr>
        <w:rPr>
          <w:lang w:val="en-US"/>
        </w:rPr>
      </w:pPr>
      <w:r w:rsidRPr="00646238">
        <w:rPr>
          <w:lang w:val="en-US"/>
        </w:rPr>
        <w:t xml:space="preserve">The main objective </w:t>
      </w:r>
      <w:r>
        <w:rPr>
          <w:lang w:val="en-US"/>
        </w:rPr>
        <w:t xml:space="preserve">of SWE Common Data Models </w:t>
      </w:r>
      <w:r w:rsidRPr="00646238">
        <w:rPr>
          <w:lang w:val="en-US"/>
        </w:rPr>
        <w:t xml:space="preserve">is to achieve interoperability, first at the syntactic level, and later at the semantic level (by using ontologies and semantic mediation) so that sensor data can be better understood by machines, processed </w:t>
      </w:r>
      <w:r w:rsidRPr="00646238">
        <w:rPr>
          <w:lang w:val="en-US"/>
        </w:rPr>
        <w:lastRenderedPageBreak/>
        <w:t>automatically in complex workflows</w:t>
      </w:r>
      <w:r w:rsidR="001D5941">
        <w:rPr>
          <w:lang w:val="en-US"/>
        </w:rPr>
        <w:t>,</w:t>
      </w:r>
      <w:r w:rsidRPr="00646238">
        <w:rPr>
          <w:lang w:val="en-US"/>
        </w:rPr>
        <w:t xml:space="preserve"> and easily shared between intelligent sensor web nodes. </w:t>
      </w:r>
    </w:p>
    <w:p w14:paraId="3183617A" w14:textId="763EB009" w:rsidR="0077037C" w:rsidRDefault="0077037C" w:rsidP="00646238">
      <w:pPr>
        <w:rPr>
          <w:lang w:val="en-US"/>
        </w:rPr>
      </w:pPr>
      <w:r>
        <w:rPr>
          <w:lang w:val="en-US"/>
        </w:rPr>
        <w:t>SensorML depend</w:t>
      </w:r>
      <w:r w:rsidR="001D5941">
        <w:rPr>
          <w:lang w:val="en-US"/>
        </w:rPr>
        <w:t>s</w:t>
      </w:r>
      <w:r>
        <w:rPr>
          <w:lang w:val="en-US"/>
        </w:rPr>
        <w:t xml:space="preserve"> heavily on the </w:t>
      </w:r>
      <w:r w:rsidRPr="006C2B57">
        <w:rPr>
          <w:i/>
          <w:lang w:val="en-US"/>
        </w:rPr>
        <w:t>AbstractDataComponent</w:t>
      </w:r>
      <w:r>
        <w:rPr>
          <w:lang w:val="en-US"/>
        </w:rPr>
        <w:t xml:space="preserve"> element</w:t>
      </w:r>
      <w:r w:rsidRPr="0077037C">
        <w:rPr>
          <w:lang w:val="en-US"/>
        </w:rPr>
        <w:t xml:space="preserve"> </w:t>
      </w:r>
      <w:r>
        <w:rPr>
          <w:lang w:val="en-US"/>
        </w:rPr>
        <w:t xml:space="preserve">defined in SWE Common. This element serves as the base component </w:t>
      </w:r>
      <w:r w:rsidR="00636D7C">
        <w:rPr>
          <w:lang w:val="en-US"/>
        </w:rPr>
        <w:t>from which</w:t>
      </w:r>
      <w:r>
        <w:rPr>
          <w:lang w:val="en-US"/>
        </w:rPr>
        <w:t xml:space="preserve"> all relevant data types in SWE Common are derived, including </w:t>
      </w:r>
      <w:r w:rsidRPr="006C2B57">
        <w:rPr>
          <w:i/>
          <w:lang w:val="en-US"/>
        </w:rPr>
        <w:t>Quantity</w:t>
      </w:r>
      <w:r>
        <w:rPr>
          <w:lang w:val="en-US"/>
        </w:rPr>
        <w:t xml:space="preserve">, </w:t>
      </w:r>
      <w:r w:rsidRPr="006C2B57">
        <w:rPr>
          <w:i/>
          <w:lang w:val="en-US"/>
        </w:rPr>
        <w:t>Count</w:t>
      </w:r>
      <w:r>
        <w:rPr>
          <w:lang w:val="en-US"/>
        </w:rPr>
        <w:t xml:space="preserve">, </w:t>
      </w:r>
      <w:r w:rsidRPr="006C2B57">
        <w:rPr>
          <w:i/>
          <w:lang w:val="en-US"/>
        </w:rPr>
        <w:t>Category</w:t>
      </w:r>
      <w:r>
        <w:rPr>
          <w:lang w:val="en-US"/>
        </w:rPr>
        <w:t xml:space="preserve">, </w:t>
      </w:r>
      <w:r w:rsidRPr="006C2B57">
        <w:rPr>
          <w:i/>
          <w:lang w:val="en-US"/>
        </w:rPr>
        <w:t>Boolean</w:t>
      </w:r>
      <w:r>
        <w:rPr>
          <w:lang w:val="en-US"/>
        </w:rPr>
        <w:t xml:space="preserve">, </w:t>
      </w:r>
      <w:r w:rsidRPr="006C2B57">
        <w:rPr>
          <w:i/>
          <w:lang w:val="en-US"/>
        </w:rPr>
        <w:t>Text</w:t>
      </w:r>
      <w:r>
        <w:rPr>
          <w:lang w:val="en-US"/>
        </w:rPr>
        <w:t xml:space="preserve">, </w:t>
      </w:r>
      <w:r w:rsidRPr="006C2B57">
        <w:rPr>
          <w:i/>
          <w:lang w:val="en-US"/>
        </w:rPr>
        <w:t>DataRecord</w:t>
      </w:r>
      <w:r>
        <w:rPr>
          <w:lang w:val="en-US"/>
        </w:rPr>
        <w:t xml:space="preserve">, </w:t>
      </w:r>
      <w:r w:rsidRPr="006C2B57">
        <w:rPr>
          <w:i/>
          <w:lang w:val="en-US"/>
        </w:rPr>
        <w:t>DataArray</w:t>
      </w:r>
      <w:r>
        <w:rPr>
          <w:lang w:val="en-US"/>
        </w:rPr>
        <w:t xml:space="preserve">, </w:t>
      </w:r>
      <w:r w:rsidRPr="006C2B57">
        <w:rPr>
          <w:i/>
          <w:lang w:val="en-US"/>
        </w:rPr>
        <w:t>Vector</w:t>
      </w:r>
      <w:r>
        <w:rPr>
          <w:lang w:val="en-US"/>
        </w:rPr>
        <w:t xml:space="preserve">, </w:t>
      </w:r>
      <w:r w:rsidRPr="006C2B57">
        <w:rPr>
          <w:i/>
          <w:lang w:val="en-US"/>
        </w:rPr>
        <w:t>Matrix</w:t>
      </w:r>
      <w:r>
        <w:rPr>
          <w:lang w:val="en-US"/>
        </w:rPr>
        <w:t xml:space="preserve">, and </w:t>
      </w:r>
      <w:r w:rsidRPr="006C2B57">
        <w:rPr>
          <w:i/>
          <w:lang w:val="en-US"/>
        </w:rPr>
        <w:t>DataChoice</w:t>
      </w:r>
      <w:r>
        <w:rPr>
          <w:lang w:val="en-US"/>
        </w:rPr>
        <w:t xml:space="preserve">. </w:t>
      </w:r>
      <w:r w:rsidRPr="006C2B57">
        <w:rPr>
          <w:i/>
          <w:lang w:val="en-US"/>
        </w:rPr>
        <w:t>AbstractDataComponent</w:t>
      </w:r>
      <w:r>
        <w:rPr>
          <w:lang w:val="en-US"/>
        </w:rPr>
        <w:t xml:space="preserve"> thus serves as a substitution group that any of these data types can satisfy. </w:t>
      </w:r>
      <w:r w:rsidRPr="006C2B57">
        <w:rPr>
          <w:i/>
          <w:lang w:val="en-US"/>
        </w:rPr>
        <w:t>Abstract</w:t>
      </w:r>
      <w:r w:rsidR="00636D7C">
        <w:rPr>
          <w:i/>
          <w:lang w:val="en-US"/>
        </w:rPr>
        <w:t>SWEIdentifiable</w:t>
      </w:r>
      <w:r>
        <w:rPr>
          <w:lang w:val="en-US"/>
        </w:rPr>
        <w:t xml:space="preserve"> will serve as the basis </w:t>
      </w:r>
      <w:r w:rsidR="00636D7C">
        <w:rPr>
          <w:lang w:val="en-US"/>
        </w:rPr>
        <w:t>for</w:t>
      </w:r>
      <w:r>
        <w:rPr>
          <w:lang w:val="en-US"/>
        </w:rPr>
        <w:t xml:space="preserve"> the </w:t>
      </w:r>
      <w:r w:rsidRPr="006C2B57">
        <w:rPr>
          <w:i/>
          <w:lang w:val="en-US"/>
        </w:rPr>
        <w:t>ObservableProperty</w:t>
      </w:r>
      <w:r>
        <w:rPr>
          <w:lang w:val="en-US"/>
        </w:rPr>
        <w:t xml:space="preserve"> element defined in </w:t>
      </w:r>
      <w:r w:rsidR="00FD7E1A">
        <w:rPr>
          <w:lang w:val="en-US"/>
        </w:rPr>
        <w:t>this specification</w:t>
      </w:r>
      <w:r>
        <w:rPr>
          <w:lang w:val="en-US"/>
        </w:rPr>
        <w:t xml:space="preserve"> (</w:t>
      </w:r>
      <w:r w:rsidR="00FD7E1A">
        <w:rPr>
          <w:lang w:val="en-US"/>
        </w:rPr>
        <w:t xml:space="preserve">Section </w:t>
      </w:r>
      <w:r w:rsidR="00FD7E1A">
        <w:rPr>
          <w:lang w:val="en-US"/>
        </w:rPr>
        <w:fldChar w:fldCharType="begin"/>
      </w:r>
      <w:r w:rsidR="00FD7E1A">
        <w:rPr>
          <w:lang w:val="en-US"/>
        </w:rPr>
        <w:instrText xml:space="preserve"> REF _Ref195933184 \r \h </w:instrText>
      </w:r>
      <w:r w:rsidR="00FD7E1A">
        <w:rPr>
          <w:lang w:val="en-US"/>
        </w:rPr>
      </w:r>
      <w:r w:rsidR="00FD7E1A">
        <w:rPr>
          <w:lang w:val="en-US"/>
        </w:rPr>
        <w:fldChar w:fldCharType="separate"/>
      </w:r>
      <w:r w:rsidR="00DF6118">
        <w:rPr>
          <w:lang w:val="en-US"/>
        </w:rPr>
        <w:t>7.2.1</w:t>
      </w:r>
      <w:r w:rsidR="00FD7E1A">
        <w:rPr>
          <w:lang w:val="en-US"/>
        </w:rPr>
        <w:fldChar w:fldCharType="end"/>
      </w:r>
      <w:r>
        <w:rPr>
          <w:lang w:val="en-US"/>
        </w:rPr>
        <w:t>).</w:t>
      </w:r>
    </w:p>
    <w:p w14:paraId="183F42FD" w14:textId="77777777" w:rsidR="0077037C" w:rsidRDefault="0077037C" w:rsidP="00646238">
      <w:pPr>
        <w:rPr>
          <w:lang w:val="en-US"/>
        </w:rPr>
      </w:pPr>
      <w:r>
        <w:rPr>
          <w:lang w:val="en-US"/>
        </w:rPr>
        <w:t xml:space="preserve">The model for the SWE Common </w:t>
      </w:r>
      <w:r w:rsidRPr="006C2B57">
        <w:rPr>
          <w:i/>
          <w:lang w:val="en-US"/>
        </w:rPr>
        <w:t>AbstractDataComponent</w:t>
      </w:r>
      <w:r>
        <w:rPr>
          <w:lang w:val="en-US"/>
        </w:rPr>
        <w:t xml:space="preserve"> is given in </w:t>
      </w:r>
      <w:r w:rsidR="00F74E04">
        <w:rPr>
          <w:lang w:val="en-US"/>
        </w:rPr>
        <w:t>the f</w:t>
      </w:r>
      <w:r>
        <w:rPr>
          <w:lang w:val="en-US"/>
        </w:rPr>
        <w:t xml:space="preserve">igure </w:t>
      </w:r>
      <w:r w:rsidR="00F74E04">
        <w:rPr>
          <w:lang w:val="en-US"/>
        </w:rPr>
        <w:t>below:</w:t>
      </w:r>
      <w:r>
        <w:rPr>
          <w:lang w:val="en-US"/>
        </w:rPr>
        <w:t xml:space="preserve"> </w:t>
      </w:r>
    </w:p>
    <w:p w14:paraId="7FEB67E1" w14:textId="77777777" w:rsidR="0089141A" w:rsidRDefault="0089141A" w:rsidP="00646238">
      <w:pPr>
        <w:rPr>
          <w:lang w:val="en-US"/>
        </w:rPr>
      </w:pPr>
    </w:p>
    <w:p w14:paraId="4DF9AA31" w14:textId="77777777" w:rsidR="0077037C" w:rsidRDefault="006F26A2" w:rsidP="0077037C">
      <w:pPr>
        <w:jc w:val="center"/>
        <w:rPr>
          <w:lang w:val="en-US"/>
        </w:rPr>
      </w:pPr>
      <w:r>
        <w:rPr>
          <w:noProof/>
          <w:lang w:val="en-US"/>
        </w:rPr>
        <w:drawing>
          <wp:inline distT="0" distB="0" distL="0" distR="0" wp14:anchorId="66780184" wp14:editId="24DF1952">
            <wp:extent cx="1913890" cy="3672840"/>
            <wp:effectExtent l="0" t="0" r="0" b="10160"/>
            <wp:docPr id="8" name="Picture 8" descr="SWE Common C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WE Common Classe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13890" cy="3672840"/>
                    </a:xfrm>
                    <a:prstGeom prst="rect">
                      <a:avLst/>
                    </a:prstGeom>
                    <a:noFill/>
                    <a:ln>
                      <a:noFill/>
                    </a:ln>
                  </pic:spPr>
                </pic:pic>
              </a:graphicData>
            </a:graphic>
          </wp:inline>
        </w:drawing>
      </w:r>
    </w:p>
    <w:p w14:paraId="7E03022C" w14:textId="77777777" w:rsidR="0077037C" w:rsidRDefault="0077037C" w:rsidP="0077037C">
      <w:pPr>
        <w:pStyle w:val="Figuretitle"/>
        <w:rPr>
          <w:lang w:val="en-US"/>
        </w:rPr>
      </w:pPr>
      <w:bookmarkStart w:id="103" w:name="_Toc240696629"/>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sidR="00411AB6">
        <w:rPr>
          <w:lang w:val="en-US"/>
        </w:rPr>
        <w:t>7</w:t>
      </w:r>
      <w:r w:rsidRPr="001A6AAF">
        <w:rPr>
          <w:lang w:val="en-US"/>
        </w:rPr>
        <w:t xml:space="preserve"> –</w:t>
      </w:r>
      <w:r w:rsidR="006C2B57">
        <w:rPr>
          <w:lang w:val="en-US"/>
        </w:rPr>
        <w:t>M</w:t>
      </w:r>
      <w:r>
        <w:rPr>
          <w:lang w:val="en-US"/>
        </w:rPr>
        <w:t>odels for dependent SWE Common AbstractDataComponent class.</w:t>
      </w:r>
      <w:bookmarkEnd w:id="103"/>
    </w:p>
    <w:p w14:paraId="6AF9C01D" w14:textId="77777777" w:rsidR="0050037A" w:rsidRPr="0050037A" w:rsidRDefault="0050037A" w:rsidP="0050037A"/>
    <w:p w14:paraId="54775329" w14:textId="77777777" w:rsidR="00765F72" w:rsidRDefault="00AE7D19" w:rsidP="00E9291C">
      <w:pPr>
        <w:pStyle w:val="Heading3"/>
        <w:rPr>
          <w:lang w:val="en-US"/>
        </w:rPr>
      </w:pPr>
      <w:bookmarkStart w:id="104" w:name="_Toc176596199"/>
      <w:bookmarkStart w:id="105" w:name="_Toc6781403"/>
      <w:r>
        <w:rPr>
          <w:lang w:val="en-US"/>
        </w:rPr>
        <w:t>Relationship to Observations and Measurements (O&amp;M)</w:t>
      </w:r>
      <w:bookmarkEnd w:id="104"/>
      <w:bookmarkEnd w:id="105"/>
    </w:p>
    <w:p w14:paraId="00BE2B6F" w14:textId="77777777" w:rsidR="00AE7D19" w:rsidRDefault="00AE7D19" w:rsidP="00765F72">
      <w:pPr>
        <w:rPr>
          <w:lang w:val="en-US"/>
        </w:rPr>
      </w:pPr>
      <w:r>
        <w:rPr>
          <w:lang w:val="en-US"/>
        </w:rPr>
        <w:t>Conceptual models for Observations and Measurements are provided by ISO 19156, which also provides models for sampling feature types. XML Schema encodings of these models are provided by the OGC Observations and Measurements XML Implementation Document (OGC 10-025).</w:t>
      </w:r>
      <w:r w:rsidR="00341746">
        <w:rPr>
          <w:lang w:val="en-US"/>
        </w:rPr>
        <w:t xml:space="preserve"> The model for </w:t>
      </w:r>
      <w:r w:rsidR="00341746" w:rsidRPr="009F2C2C">
        <w:rPr>
          <w:i/>
          <w:lang w:val="en-US"/>
        </w:rPr>
        <w:t>Observation</w:t>
      </w:r>
      <w:r w:rsidR="00341746">
        <w:rPr>
          <w:lang w:val="en-US"/>
        </w:rPr>
        <w:t xml:space="preserve"> defines a procedure of type </w:t>
      </w:r>
      <w:r w:rsidR="00341746" w:rsidRPr="009F2C2C">
        <w:rPr>
          <w:i/>
          <w:lang w:val="en-US"/>
        </w:rPr>
        <w:lastRenderedPageBreak/>
        <w:t>AbstractFeature</w:t>
      </w:r>
      <w:r w:rsidR="00341746">
        <w:rPr>
          <w:lang w:val="en-US"/>
        </w:rPr>
        <w:t xml:space="preserve"> which references or describes the origin of the observation (i.e. how the observation came to be).</w:t>
      </w:r>
    </w:p>
    <w:p w14:paraId="1A94E524" w14:textId="61A2B171" w:rsidR="00D2561B" w:rsidRDefault="00AE7D19" w:rsidP="00765F72">
      <w:pPr>
        <w:rPr>
          <w:lang w:val="en-US"/>
        </w:rPr>
      </w:pPr>
      <w:r>
        <w:rPr>
          <w:lang w:val="en-US"/>
        </w:rPr>
        <w:t xml:space="preserve">SensorML has </w:t>
      </w:r>
      <w:r w:rsidR="00FD7E1A">
        <w:rPr>
          <w:lang w:val="en-US"/>
        </w:rPr>
        <w:t>an association to the</w:t>
      </w:r>
      <w:r w:rsidR="001D5941">
        <w:rPr>
          <w:lang w:val="en-US"/>
        </w:rPr>
        <w:t xml:space="preserve"> </w:t>
      </w:r>
      <w:r w:rsidR="00FD7E1A">
        <w:rPr>
          <w:lang w:val="en-US"/>
        </w:rPr>
        <w:t xml:space="preserve">O&amp;M models but </w:t>
      </w:r>
      <w:r>
        <w:rPr>
          <w:lang w:val="en-US"/>
        </w:rPr>
        <w:t xml:space="preserve">no direct dependencies on </w:t>
      </w:r>
      <w:r w:rsidR="00FD7E1A">
        <w:rPr>
          <w:lang w:val="en-US"/>
        </w:rPr>
        <w:t>them</w:t>
      </w:r>
      <w:r>
        <w:rPr>
          <w:lang w:val="en-US"/>
        </w:rPr>
        <w:t xml:space="preserve">.  The result of a SensorML process is typically considered to be an observation </w:t>
      </w:r>
      <w:r w:rsidR="00517FD9">
        <w:rPr>
          <w:lang w:val="en-US"/>
        </w:rPr>
        <w:t xml:space="preserve">result </w:t>
      </w:r>
      <w:r>
        <w:rPr>
          <w:lang w:val="en-US"/>
        </w:rPr>
        <w:t xml:space="preserve">if it is measuring </w:t>
      </w:r>
      <w:r w:rsidR="00341746">
        <w:rPr>
          <w:lang w:val="en-US"/>
        </w:rPr>
        <w:t xml:space="preserve">or deriving some value of a physical </w:t>
      </w:r>
      <w:r>
        <w:rPr>
          <w:lang w:val="en-US"/>
        </w:rPr>
        <w:t xml:space="preserve">property </w:t>
      </w:r>
      <w:r w:rsidR="00341746">
        <w:rPr>
          <w:lang w:val="en-US"/>
        </w:rPr>
        <w:t xml:space="preserve">or phenomenon. Thus, the </w:t>
      </w:r>
      <w:r w:rsidR="00636D7C" w:rsidRPr="00636D7C">
        <w:rPr>
          <w:i/>
          <w:lang w:val="en-US"/>
        </w:rPr>
        <w:t>output</w:t>
      </w:r>
      <w:r w:rsidR="00636D7C">
        <w:rPr>
          <w:lang w:val="en-US"/>
        </w:rPr>
        <w:t xml:space="preserve"> </w:t>
      </w:r>
      <w:r w:rsidR="00341746">
        <w:rPr>
          <w:lang w:val="en-US"/>
        </w:rPr>
        <w:t xml:space="preserve">values </w:t>
      </w:r>
      <w:r w:rsidR="00636D7C">
        <w:rPr>
          <w:lang w:val="en-US"/>
        </w:rPr>
        <w:t xml:space="preserve">described in SensorML and </w:t>
      </w:r>
      <w:r w:rsidR="00341746">
        <w:rPr>
          <w:lang w:val="en-US"/>
        </w:rPr>
        <w:t xml:space="preserve">resulting from a sensor or </w:t>
      </w:r>
      <w:r w:rsidR="00B977DA">
        <w:rPr>
          <w:lang w:val="en-US"/>
        </w:rPr>
        <w:t>process</w:t>
      </w:r>
      <w:r w:rsidR="00341746">
        <w:rPr>
          <w:lang w:val="en-US"/>
        </w:rPr>
        <w:t xml:space="preserve"> may be packaged </w:t>
      </w:r>
      <w:r w:rsidR="00B977DA">
        <w:rPr>
          <w:lang w:val="en-US"/>
        </w:rPr>
        <w:t>in</w:t>
      </w:r>
      <w:r w:rsidR="00341746">
        <w:rPr>
          <w:lang w:val="en-US"/>
        </w:rPr>
        <w:t xml:space="preserve"> an O&amp;M </w:t>
      </w:r>
      <w:r w:rsidR="00341746" w:rsidRPr="009F2C2C">
        <w:rPr>
          <w:i/>
          <w:lang w:val="en-US"/>
        </w:rPr>
        <w:t>Observation</w:t>
      </w:r>
      <w:r w:rsidR="00341746">
        <w:rPr>
          <w:lang w:val="en-US"/>
        </w:rPr>
        <w:t xml:space="preserve"> object, or </w:t>
      </w:r>
      <w:r w:rsidR="00636D7C">
        <w:rPr>
          <w:lang w:val="en-US"/>
        </w:rPr>
        <w:t xml:space="preserve">provided as </w:t>
      </w:r>
      <w:r w:rsidR="00341746">
        <w:rPr>
          <w:lang w:val="en-US"/>
        </w:rPr>
        <w:t xml:space="preserve">a SWE Common </w:t>
      </w:r>
      <w:r w:rsidR="00341746" w:rsidRPr="006C2B57">
        <w:rPr>
          <w:i/>
          <w:lang w:val="en-US"/>
        </w:rPr>
        <w:t>DataStream</w:t>
      </w:r>
      <w:r w:rsidR="00341746">
        <w:rPr>
          <w:lang w:val="en-US"/>
        </w:rPr>
        <w:t xml:space="preserve">. </w:t>
      </w:r>
      <w:r w:rsidR="00636D7C">
        <w:rPr>
          <w:lang w:val="en-US"/>
        </w:rPr>
        <w:t>I</w:t>
      </w:r>
      <w:r w:rsidR="00341746">
        <w:rPr>
          <w:lang w:val="en-US"/>
        </w:rPr>
        <w:t xml:space="preserve">nversely, the </w:t>
      </w:r>
      <w:r w:rsidR="00341746" w:rsidRPr="00636D7C">
        <w:rPr>
          <w:i/>
          <w:lang w:val="en-US"/>
        </w:rPr>
        <w:t>procedure</w:t>
      </w:r>
      <w:r w:rsidR="00341746">
        <w:rPr>
          <w:lang w:val="en-US"/>
        </w:rPr>
        <w:t xml:space="preserve"> </w:t>
      </w:r>
      <w:r w:rsidR="00636D7C">
        <w:rPr>
          <w:lang w:val="en-US"/>
        </w:rPr>
        <w:t xml:space="preserve">property </w:t>
      </w:r>
      <w:r w:rsidR="00341746">
        <w:rPr>
          <w:lang w:val="en-US"/>
        </w:rPr>
        <w:t xml:space="preserve">within an </w:t>
      </w:r>
      <w:r w:rsidR="00341746" w:rsidRPr="009F2C2C">
        <w:rPr>
          <w:i/>
          <w:lang w:val="en-US"/>
        </w:rPr>
        <w:t>Observation</w:t>
      </w:r>
      <w:r w:rsidR="00341746">
        <w:rPr>
          <w:lang w:val="en-US"/>
        </w:rPr>
        <w:t xml:space="preserve"> instance </w:t>
      </w:r>
      <w:r w:rsidR="00636D7C">
        <w:rPr>
          <w:lang w:val="en-US"/>
        </w:rPr>
        <w:t>may</w:t>
      </w:r>
      <w:r w:rsidR="00341746">
        <w:rPr>
          <w:lang w:val="en-US"/>
        </w:rPr>
        <w:t xml:space="preserve"> reference </w:t>
      </w:r>
      <w:r w:rsidR="00636D7C">
        <w:rPr>
          <w:lang w:val="en-US"/>
        </w:rPr>
        <w:t xml:space="preserve">a </w:t>
      </w:r>
      <w:r w:rsidR="00341746">
        <w:rPr>
          <w:lang w:val="en-US"/>
        </w:rPr>
        <w:t xml:space="preserve">SensorML description of the measurement process.  </w:t>
      </w:r>
    </w:p>
    <w:p w14:paraId="5D27692C" w14:textId="77777777" w:rsidR="00AE7D19" w:rsidRPr="00765F72" w:rsidRDefault="00AE7D19" w:rsidP="00765F72">
      <w:pPr>
        <w:rPr>
          <w:lang w:val="en-US"/>
        </w:rPr>
      </w:pPr>
    </w:p>
    <w:p w14:paraId="4BFAB32F" w14:textId="77777777" w:rsidR="00E11860" w:rsidRPr="00E11860" w:rsidRDefault="00D2561B" w:rsidP="00E11860">
      <w:pPr>
        <w:pStyle w:val="Heading2"/>
      </w:pPr>
      <w:r>
        <w:br w:type="page"/>
      </w:r>
      <w:bookmarkStart w:id="106" w:name="_Toc176596200"/>
      <w:bookmarkStart w:id="107" w:name="_Ref194051381"/>
      <w:bookmarkStart w:id="108" w:name="_Toc6781404"/>
      <w:r w:rsidR="00B154C3" w:rsidRPr="00646238">
        <w:lastRenderedPageBreak/>
        <w:t xml:space="preserve">Requirements Class: </w:t>
      </w:r>
      <w:r w:rsidR="007F31A2">
        <w:t>Core Abstract</w:t>
      </w:r>
      <w:r w:rsidR="00B154C3" w:rsidRPr="00646238">
        <w:t xml:space="preserve"> Process</w:t>
      </w:r>
      <w:bookmarkEnd w:id="106"/>
      <w:bookmarkEnd w:id="107"/>
      <w:bookmarkEnd w:id="108"/>
      <w:r w:rsidR="00E11860">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B154C3" w:rsidRPr="00CD2BE4" w14:paraId="3075DF39" w14:textId="77777777" w:rsidTr="007124A0">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6BB8ED56" w14:textId="77777777" w:rsidR="00B154C3" w:rsidRPr="00CD2BE4" w:rsidRDefault="00B154C3" w:rsidP="00C456E1">
            <w:pPr>
              <w:pStyle w:val="RequirementTableTitle"/>
              <w:framePr w:hSpace="0" w:wrap="auto" w:vAnchor="margin" w:yAlign="inline"/>
              <w:suppressOverlap w:val="0"/>
            </w:pPr>
            <w:r w:rsidRPr="00CD2BE4">
              <w:t>Requirements Class</w:t>
            </w:r>
          </w:p>
        </w:tc>
      </w:tr>
      <w:tr w:rsidR="00B154C3" w:rsidRPr="00CD2BE4" w14:paraId="11A37AE6" w14:textId="77777777" w:rsidTr="007124A0">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35016599" w14:textId="77777777" w:rsidR="00B154C3" w:rsidRPr="00CD2BE4" w:rsidRDefault="007F00FF" w:rsidP="00C456E1">
            <w:pPr>
              <w:pStyle w:val="SpecelementURL"/>
            </w:pPr>
            <w:hyperlink r:id="rId36" w:history="1">
              <w:r w:rsidR="00B154C3" w:rsidRPr="000C2B70">
                <w:rPr>
                  <w:rStyle w:val="Hyperlink"/>
                </w:rPr>
                <w:t>http://www.opengis.net/spec/sensorML/2.0/req/model/coreProcess</w:t>
              </w:r>
            </w:hyperlink>
            <w:r w:rsidR="00B154C3">
              <w:t xml:space="preserve"> </w:t>
            </w:r>
          </w:p>
        </w:tc>
      </w:tr>
      <w:tr w:rsidR="00B154C3" w:rsidRPr="00CD2BE4" w14:paraId="224D4C67" w14:textId="77777777" w:rsidTr="007124A0">
        <w:trPr>
          <w:trHeight w:val="225"/>
        </w:trPr>
        <w:tc>
          <w:tcPr>
            <w:tcW w:w="1560" w:type="dxa"/>
            <w:tcBorders>
              <w:top w:val="single" w:sz="4" w:space="0" w:color="000000"/>
              <w:left w:val="single" w:sz="4" w:space="0" w:color="000000"/>
              <w:bottom w:val="single" w:sz="4" w:space="0" w:color="000000"/>
            </w:tcBorders>
          </w:tcPr>
          <w:p w14:paraId="47AE74A3" w14:textId="77777777" w:rsidR="00B154C3" w:rsidRPr="00CD2BE4" w:rsidRDefault="00B154C3"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0ABD7C11" w14:textId="77777777" w:rsidR="00B154C3" w:rsidRPr="00CD2BE4" w:rsidRDefault="002B0D1E" w:rsidP="00C456E1">
            <w:pPr>
              <w:pStyle w:val="OGCtabletext12"/>
            </w:pPr>
            <w:r>
              <w:t>Derived Models, Encodings, and Software Implementations</w:t>
            </w:r>
          </w:p>
        </w:tc>
      </w:tr>
      <w:tr w:rsidR="000456F4" w:rsidRPr="00CD2BE4" w14:paraId="346A4FE4" w14:textId="77777777" w:rsidTr="007124A0">
        <w:trPr>
          <w:trHeight w:val="225"/>
        </w:trPr>
        <w:tc>
          <w:tcPr>
            <w:tcW w:w="1560" w:type="dxa"/>
            <w:tcBorders>
              <w:top w:val="single" w:sz="4" w:space="0" w:color="000000"/>
              <w:left w:val="single" w:sz="4" w:space="0" w:color="000000"/>
              <w:bottom w:val="single" w:sz="4" w:space="0" w:color="000000"/>
            </w:tcBorders>
          </w:tcPr>
          <w:p w14:paraId="0A78D60D" w14:textId="77777777" w:rsidR="000456F4" w:rsidRPr="00CD2BE4" w:rsidRDefault="000456F4"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58B860E6" w14:textId="77777777" w:rsidR="000456F4" w:rsidRPr="000456F4" w:rsidRDefault="007F00FF" w:rsidP="00C456E1">
            <w:pPr>
              <w:pStyle w:val="OGCtabletext12"/>
              <w:rPr>
                <w:b/>
                <w:sz w:val="20"/>
                <w:szCs w:val="20"/>
              </w:rPr>
            </w:pPr>
            <w:hyperlink r:id="rId37" w:history="1">
              <w:r w:rsidR="000456F4" w:rsidRPr="000456F4">
                <w:rPr>
                  <w:rStyle w:val="Hyperlink"/>
                  <w:b/>
                  <w:sz w:val="20"/>
                  <w:szCs w:val="20"/>
                </w:rPr>
                <w:t>http://www.opengis.net/spec/SensorML/2.0/req/core</w:t>
              </w:r>
            </w:hyperlink>
            <w:r w:rsidR="000456F4" w:rsidRPr="000456F4">
              <w:rPr>
                <w:b/>
                <w:sz w:val="20"/>
                <w:szCs w:val="20"/>
              </w:rPr>
              <w:t xml:space="preserve"> </w:t>
            </w:r>
          </w:p>
        </w:tc>
      </w:tr>
      <w:tr w:rsidR="003C3058" w:rsidRPr="00CD2BE4" w14:paraId="03699D1A" w14:textId="77777777" w:rsidTr="007124A0">
        <w:trPr>
          <w:trHeight w:val="225"/>
        </w:trPr>
        <w:tc>
          <w:tcPr>
            <w:tcW w:w="1560" w:type="dxa"/>
            <w:tcBorders>
              <w:top w:val="single" w:sz="4" w:space="0" w:color="000000"/>
              <w:left w:val="single" w:sz="4" w:space="0" w:color="000000"/>
              <w:bottom w:val="single" w:sz="4" w:space="0" w:color="000000"/>
            </w:tcBorders>
          </w:tcPr>
          <w:p w14:paraId="6D87ACBA" w14:textId="77777777" w:rsidR="003C3058" w:rsidRDefault="003C3058"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08FA3FAE" w14:textId="77777777" w:rsidR="003C3058" w:rsidRPr="003C3058" w:rsidRDefault="007F00FF" w:rsidP="00C456E1">
            <w:pPr>
              <w:pStyle w:val="OGCtabletext12"/>
              <w:rPr>
                <w:b/>
                <w:sz w:val="20"/>
                <w:szCs w:val="20"/>
              </w:rPr>
            </w:pPr>
            <w:hyperlink r:id="rId38" w:history="1">
              <w:r w:rsidR="003C3058" w:rsidRPr="003C3058">
                <w:rPr>
                  <w:rStyle w:val="Hyperlink"/>
                  <w:b/>
                  <w:sz w:val="20"/>
                  <w:szCs w:val="20"/>
                  <w:lang w:val="en-GB"/>
                </w:rPr>
                <w:t>http://www.opengis.net/spec/SWE/2.0/req/uml-block-components</w:t>
              </w:r>
            </w:hyperlink>
          </w:p>
        </w:tc>
      </w:tr>
      <w:tr w:rsidR="007A31E2" w:rsidRPr="00CD2BE4" w14:paraId="65CA69F9" w14:textId="77777777" w:rsidTr="007124A0">
        <w:trPr>
          <w:trHeight w:val="225"/>
        </w:trPr>
        <w:tc>
          <w:tcPr>
            <w:tcW w:w="1560" w:type="dxa"/>
            <w:tcBorders>
              <w:top w:val="single" w:sz="4" w:space="0" w:color="000000"/>
              <w:left w:val="single" w:sz="4" w:space="0" w:color="000000"/>
              <w:bottom w:val="single" w:sz="4" w:space="0" w:color="000000"/>
            </w:tcBorders>
          </w:tcPr>
          <w:p w14:paraId="05BCAC57" w14:textId="77777777" w:rsidR="007A31E2" w:rsidRDefault="007A31E2"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322C3A6E" w14:textId="77777777" w:rsidR="007A31E2" w:rsidRPr="007A31E2" w:rsidRDefault="007A31E2" w:rsidP="00C456E1">
            <w:pPr>
              <w:pStyle w:val="OGCtabletext12"/>
              <w:rPr>
                <w:sz w:val="20"/>
                <w:szCs w:val="20"/>
                <w:highlight w:val="yellow"/>
                <w:lang w:val="en-GB"/>
              </w:rPr>
            </w:pPr>
            <w:r w:rsidRPr="00B148E2">
              <w:rPr>
                <w:sz w:val="20"/>
                <w:szCs w:val="20"/>
                <w:lang w:val="en-GB"/>
              </w:rPr>
              <w:t>ISO 19115</w:t>
            </w:r>
            <w:r w:rsidR="00B148E2" w:rsidRPr="00B148E2">
              <w:rPr>
                <w:sz w:val="20"/>
                <w:szCs w:val="20"/>
                <w:lang w:val="en-GB"/>
              </w:rPr>
              <w:t>:2006</w:t>
            </w:r>
            <w:r w:rsidRPr="00B148E2">
              <w:rPr>
                <w:sz w:val="20"/>
                <w:szCs w:val="20"/>
                <w:lang w:val="en-GB"/>
              </w:rPr>
              <w:t xml:space="preserve"> (</w:t>
            </w:r>
            <w:r w:rsidR="00B148E2" w:rsidRPr="00B148E2">
              <w:rPr>
                <w:sz w:val="20"/>
                <w:szCs w:val="20"/>
                <w:lang w:val="en-GB"/>
              </w:rPr>
              <w:t xml:space="preserve">All </w:t>
            </w:r>
            <w:r w:rsidRPr="00B148E2">
              <w:rPr>
                <w:sz w:val="20"/>
                <w:szCs w:val="20"/>
                <w:lang w:val="en-GB"/>
              </w:rPr>
              <w:t>Metadata)</w:t>
            </w:r>
          </w:p>
        </w:tc>
      </w:tr>
      <w:tr w:rsidR="007A31E2" w:rsidRPr="00CD2BE4" w14:paraId="7DD5807B" w14:textId="77777777" w:rsidTr="007124A0">
        <w:trPr>
          <w:trHeight w:val="225"/>
        </w:trPr>
        <w:tc>
          <w:tcPr>
            <w:tcW w:w="1560" w:type="dxa"/>
            <w:tcBorders>
              <w:top w:val="single" w:sz="4" w:space="0" w:color="000000"/>
              <w:left w:val="single" w:sz="4" w:space="0" w:color="000000"/>
              <w:bottom w:val="single" w:sz="4" w:space="0" w:color="000000"/>
            </w:tcBorders>
          </w:tcPr>
          <w:p w14:paraId="21505165" w14:textId="77777777" w:rsidR="007A31E2" w:rsidRDefault="007A31E2"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214F64AA" w14:textId="77777777" w:rsidR="007A31E2" w:rsidRPr="007A31E2" w:rsidRDefault="00B148E2" w:rsidP="00C456E1">
            <w:pPr>
              <w:pStyle w:val="OGCtabletext12"/>
              <w:rPr>
                <w:sz w:val="20"/>
                <w:szCs w:val="20"/>
                <w:highlight w:val="yellow"/>
                <w:lang w:val="en-GB"/>
              </w:rPr>
            </w:pPr>
            <w:r w:rsidRPr="00B148E2">
              <w:rPr>
                <w:sz w:val="20"/>
                <w:szCs w:val="20"/>
                <w:lang w:val="en-GB"/>
              </w:rPr>
              <w:t>ISO 19136 (GML</w:t>
            </w:r>
            <w:r w:rsidR="007A31E2" w:rsidRPr="00B148E2">
              <w:rPr>
                <w:sz w:val="20"/>
                <w:szCs w:val="20"/>
                <w:lang w:val="en-GB"/>
              </w:rPr>
              <w:t>)</w:t>
            </w:r>
          </w:p>
        </w:tc>
      </w:tr>
    </w:tbl>
    <w:p w14:paraId="65D9A1FC" w14:textId="77777777" w:rsidR="00200532" w:rsidRDefault="00200532" w:rsidP="00B154C3"/>
    <w:p w14:paraId="692828C5" w14:textId="32198D8C" w:rsidR="00200532" w:rsidRDefault="00200532" w:rsidP="00B154C3">
      <w:r>
        <w:t>All major classes in SensorML are based on a process model, as presented in the core concepts. Processes are features as defi</w:t>
      </w:r>
      <w:r w:rsidR="00EB67B7">
        <w:t>ned in ISO 19109:2006 and model</w:t>
      </w:r>
      <w:r>
        <w:t xml:space="preserve">ed </w:t>
      </w:r>
      <w:r w:rsidR="00350785">
        <w:t>in GML 3.2. SensorML also supports interoperable discovery, identification, and qualification of these processes through the definition of a standard collection of metadata.</w:t>
      </w:r>
    </w:p>
    <w:p w14:paraId="44B100CE" w14:textId="77777777" w:rsidR="00350785" w:rsidRDefault="00350785" w:rsidP="00350785"/>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350785" w:rsidRPr="00CD2BE4" w14:paraId="15683E78" w14:textId="77777777" w:rsidTr="00EB67B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578C69C" w14:textId="77777777" w:rsidR="00350785" w:rsidRPr="00CD2BE4" w:rsidRDefault="00350785" w:rsidP="00350785">
            <w:pPr>
              <w:pStyle w:val="RequirementTableTitle"/>
              <w:framePr w:hSpace="0" w:wrap="auto" w:vAnchor="margin" w:yAlign="inline"/>
              <w:suppressOverlap w:val="0"/>
            </w:pPr>
            <w:r w:rsidRPr="00CD2BE4">
              <w:t>Requirement</w:t>
            </w:r>
          </w:p>
        </w:tc>
      </w:tr>
      <w:tr w:rsidR="00350785" w:rsidRPr="00CD2BE4" w14:paraId="09D944B2" w14:textId="77777777" w:rsidTr="00EB67B7">
        <w:trPr>
          <w:trHeight w:val="225"/>
        </w:trPr>
        <w:tc>
          <w:tcPr>
            <w:tcW w:w="8820" w:type="dxa"/>
            <w:tcBorders>
              <w:top w:val="single" w:sz="4" w:space="0" w:color="000000"/>
              <w:left w:val="single" w:sz="4" w:space="0" w:color="000000"/>
              <w:bottom w:val="single" w:sz="4" w:space="0" w:color="000000"/>
              <w:right w:val="single" w:sz="4" w:space="0" w:color="000000"/>
            </w:tcBorders>
          </w:tcPr>
          <w:p w14:paraId="5B31355E" w14:textId="77777777" w:rsidR="00350785" w:rsidRPr="00CD2BE4" w:rsidRDefault="007F00FF" w:rsidP="00350785">
            <w:pPr>
              <w:pStyle w:val="SpecelementURL"/>
            </w:pPr>
            <w:hyperlink r:id="rId39" w:history="1">
              <w:r w:rsidR="00350785" w:rsidRPr="00056167">
                <w:rPr>
                  <w:rStyle w:val="Hyperlink"/>
                </w:rPr>
                <w:t>http://www.opengis.net/spec/SensorML/2.0/req/model/coreProcess/dependency-core</w:t>
              </w:r>
            </w:hyperlink>
            <w:r w:rsidR="00350785">
              <w:t xml:space="preserve">     </w:t>
            </w:r>
          </w:p>
        </w:tc>
      </w:tr>
      <w:tr w:rsidR="00350785" w:rsidRPr="00CD2BE4" w14:paraId="32A095C4" w14:textId="77777777" w:rsidTr="00EB67B7">
        <w:trPr>
          <w:trHeight w:val="300"/>
        </w:trPr>
        <w:tc>
          <w:tcPr>
            <w:tcW w:w="8820" w:type="dxa"/>
            <w:tcBorders>
              <w:top w:val="single" w:sz="4" w:space="0" w:color="000000"/>
              <w:left w:val="single" w:sz="4" w:space="0" w:color="000000"/>
              <w:bottom w:val="single" w:sz="4" w:space="0" w:color="000000"/>
              <w:right w:val="single" w:sz="4" w:space="0" w:color="000000"/>
            </w:tcBorders>
          </w:tcPr>
          <w:p w14:paraId="6F2D2991" w14:textId="6DF90EB9" w:rsidR="00350785" w:rsidRPr="00EC200A" w:rsidRDefault="00350785" w:rsidP="00EB67B7">
            <w:pPr>
              <w:pStyle w:val="Requirement"/>
            </w:pPr>
            <w:bookmarkStart w:id="109" w:name="_Ref194052625"/>
            <w:r>
              <w:t xml:space="preserve">An encoding or software passing the “Core Abstract Process” model conformance class shall first pass the “Core Concepts” </w:t>
            </w:r>
            <w:r w:rsidR="00EB67B7">
              <w:t>conformance</w:t>
            </w:r>
            <w:r>
              <w:t xml:space="preserve"> test class</w:t>
            </w:r>
            <w:r w:rsidRPr="00EC200A">
              <w:t>.</w:t>
            </w:r>
            <w:bookmarkEnd w:id="109"/>
          </w:p>
        </w:tc>
      </w:tr>
    </w:tbl>
    <w:p w14:paraId="4451B4C1" w14:textId="77777777" w:rsidR="00EB67B7" w:rsidRDefault="00EB67B7" w:rsidP="00EB67B7"/>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B67B7" w:rsidRPr="00CD2BE4" w14:paraId="70CE2E7B" w14:textId="77777777" w:rsidTr="00EB67B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D903858" w14:textId="77777777" w:rsidR="00EB67B7" w:rsidRPr="00CD2BE4" w:rsidRDefault="00EB67B7" w:rsidP="00EB67B7">
            <w:pPr>
              <w:pStyle w:val="RequirementTableTitle"/>
              <w:framePr w:hSpace="0" w:wrap="auto" w:vAnchor="margin" w:yAlign="inline"/>
              <w:suppressOverlap w:val="0"/>
            </w:pPr>
            <w:r w:rsidRPr="00CD2BE4">
              <w:t>Requirement</w:t>
            </w:r>
          </w:p>
        </w:tc>
      </w:tr>
      <w:tr w:rsidR="00EB67B7" w:rsidRPr="00CD2BE4" w14:paraId="381CD45F" w14:textId="77777777" w:rsidTr="00EB67B7">
        <w:trPr>
          <w:trHeight w:val="225"/>
        </w:trPr>
        <w:tc>
          <w:tcPr>
            <w:tcW w:w="8820" w:type="dxa"/>
            <w:tcBorders>
              <w:top w:val="single" w:sz="4" w:space="0" w:color="000000"/>
              <w:left w:val="single" w:sz="4" w:space="0" w:color="000000"/>
              <w:bottom w:val="single" w:sz="4" w:space="0" w:color="000000"/>
              <w:right w:val="single" w:sz="4" w:space="0" w:color="000000"/>
            </w:tcBorders>
          </w:tcPr>
          <w:p w14:paraId="30DA0C76" w14:textId="092F1801" w:rsidR="00EB67B7" w:rsidRPr="00CD2BE4" w:rsidRDefault="007F00FF" w:rsidP="00EB67B7">
            <w:pPr>
              <w:pStyle w:val="SpecelementURL"/>
            </w:pPr>
            <w:hyperlink r:id="rId40" w:history="1">
              <w:r w:rsidR="00EB67B7" w:rsidRPr="003A5722">
                <w:rPr>
                  <w:rStyle w:val="Hyperlink"/>
                </w:rPr>
                <w:t>http://www.opengis.net/spec/SensorML/2.0/req/model/coreProcess/package-fully-implemented</w:t>
              </w:r>
            </w:hyperlink>
            <w:r w:rsidR="00EB67B7">
              <w:t xml:space="preserve">      </w:t>
            </w:r>
          </w:p>
        </w:tc>
      </w:tr>
      <w:tr w:rsidR="00EB67B7" w:rsidRPr="00CD2BE4" w14:paraId="7D7293D2" w14:textId="77777777" w:rsidTr="00EB67B7">
        <w:trPr>
          <w:trHeight w:val="300"/>
        </w:trPr>
        <w:tc>
          <w:tcPr>
            <w:tcW w:w="8820" w:type="dxa"/>
            <w:tcBorders>
              <w:top w:val="single" w:sz="4" w:space="0" w:color="000000"/>
              <w:left w:val="single" w:sz="4" w:space="0" w:color="000000"/>
              <w:bottom w:val="single" w:sz="4" w:space="0" w:color="000000"/>
              <w:right w:val="single" w:sz="4" w:space="0" w:color="000000"/>
            </w:tcBorders>
          </w:tcPr>
          <w:p w14:paraId="450C219E" w14:textId="12A9F74D" w:rsidR="00EB67B7" w:rsidRPr="00EC200A" w:rsidRDefault="00EB67B7" w:rsidP="00EB67B7">
            <w:pPr>
              <w:pStyle w:val="Requirement"/>
            </w:pPr>
            <w:bookmarkStart w:id="110" w:name="_Ref240535800"/>
            <w:r>
              <w:t>An encoding or software shall correctly implement all UML classes defined in the “Core” package and described in this section</w:t>
            </w:r>
            <w:bookmarkEnd w:id="110"/>
          </w:p>
        </w:tc>
      </w:tr>
    </w:tbl>
    <w:p w14:paraId="559E3DDE" w14:textId="6342968D" w:rsidR="00C00322" w:rsidRDefault="00C00322" w:rsidP="00B154C3"/>
    <w:p w14:paraId="32B85A4C" w14:textId="77777777" w:rsidR="0077037C" w:rsidRDefault="0077037C" w:rsidP="0077037C">
      <w:pPr>
        <w:pStyle w:val="Heading3"/>
      </w:pPr>
      <w:bookmarkStart w:id="111" w:name="_Toc176596201"/>
      <w:bookmarkStart w:id="112" w:name="_Ref195933184"/>
      <w:bookmarkStart w:id="113" w:name="_Toc6781405"/>
      <w:r>
        <w:t>ObservableProperty</w:t>
      </w:r>
      <w:bookmarkEnd w:id="111"/>
      <w:bookmarkEnd w:id="112"/>
      <w:bookmarkEnd w:id="113"/>
    </w:p>
    <w:p w14:paraId="656CD79F" w14:textId="77777777" w:rsidR="006C2B57" w:rsidRPr="00B46CA7" w:rsidRDefault="006C2B57" w:rsidP="006C2B57">
      <w:r w:rsidRPr="00B46CA7">
        <w:t xml:space="preserve">An </w:t>
      </w:r>
      <w:r w:rsidRPr="00B46CA7">
        <w:rPr>
          <w:i/>
        </w:rPr>
        <w:t>ObservableProperty</w:t>
      </w:r>
      <w:r w:rsidRPr="00B46CA7">
        <w:t xml:space="preserve"> is a </w:t>
      </w:r>
      <w:r>
        <w:t xml:space="preserve">physical </w:t>
      </w:r>
      <w:r w:rsidRPr="00B46CA7">
        <w:t xml:space="preserve">property of a phenomenon that can be observed and measured (e.g. temperature, gravitational force, </w:t>
      </w:r>
      <w:r>
        <w:t xml:space="preserve">position, </w:t>
      </w:r>
      <w:r w:rsidRPr="00B46CA7">
        <w:t>chemical concentration, orientation, number-of-individuals</w:t>
      </w:r>
      <w:r>
        <w:t xml:space="preserve">, </w:t>
      </w:r>
      <w:r w:rsidR="003F7B6E">
        <w:t xml:space="preserve">physical switch status, </w:t>
      </w:r>
      <w:r>
        <w:t>etc.</w:t>
      </w:r>
      <w:r w:rsidRPr="00B46CA7">
        <w:t xml:space="preserve">), or a characteristic of one or more feature types, the value for which must be estimated by application of some procedure in an observation. </w:t>
      </w:r>
      <w:r w:rsidR="00A13B3B">
        <w:t>It is thus a physical stimulus that can be sensed by a detector or created by an actuator.</w:t>
      </w:r>
    </w:p>
    <w:p w14:paraId="67DDB1A2" w14:textId="539D75E0" w:rsidR="00D9250F" w:rsidRDefault="00D9250F" w:rsidP="007D69C7">
      <w:pPr>
        <w:rPr>
          <w:i/>
        </w:rPr>
      </w:pPr>
      <w:r>
        <w:rPr>
          <w:noProof/>
          <w:lang w:val="en-US"/>
        </w:rPr>
        <w:lastRenderedPageBreak/>
        <mc:AlternateContent>
          <mc:Choice Requires="wps">
            <w:drawing>
              <wp:anchor distT="0" distB="0" distL="114300" distR="114300" simplePos="0" relativeHeight="251648512" behindDoc="0" locked="0" layoutInCell="1" allowOverlap="1" wp14:anchorId="1235C06D" wp14:editId="0BEA0483">
                <wp:simplePos x="0" y="0"/>
                <wp:positionH relativeFrom="column">
                  <wp:posOffset>-5080</wp:posOffset>
                </wp:positionH>
                <wp:positionV relativeFrom="paragraph">
                  <wp:posOffset>-217170</wp:posOffset>
                </wp:positionV>
                <wp:extent cx="5431790" cy="1097915"/>
                <wp:effectExtent l="0" t="0" r="3810" b="0"/>
                <wp:wrapTopAndBottom/>
                <wp:docPr id="29"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1790" cy="109791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6171CD" w14:textId="77777777" w:rsidR="00A73662" w:rsidRPr="00B23800" w:rsidRDefault="00A73662" w:rsidP="00D9250F">
                            <w:pPr>
                              <w:rPr>
                                <w:b/>
                                <w:sz w:val="18"/>
                                <w:szCs w:val="18"/>
                              </w:rPr>
                            </w:pPr>
                            <w:r w:rsidRPr="00B23800">
                              <w:rPr>
                                <w:b/>
                                <w:sz w:val="18"/>
                                <w:szCs w:val="18"/>
                              </w:rPr>
                              <w:t>Example</w:t>
                            </w:r>
                          </w:p>
                          <w:p w14:paraId="137610ED" w14:textId="12857DDE" w:rsidR="00A73662" w:rsidRPr="00B23800" w:rsidRDefault="00A73662" w:rsidP="00D9250F">
                            <w:pPr>
                              <w:rPr>
                                <w:sz w:val="18"/>
                                <w:szCs w:val="18"/>
                              </w:rPr>
                            </w:pPr>
                            <w:r w:rsidRPr="00D9250F">
                              <w:rPr>
                                <w:sz w:val="18"/>
                                <w:szCs w:val="18"/>
                              </w:rPr>
                              <w:t>The ObservableProperty element allows one to reference a measurable property of a phenomenon or feature for detector inputs or actuator outputs. For example, the temperature of the atmosphere is an ObservableProperty. Before measurement, it is simply a property of the atmosphere that can be defined and measured. After measurement by a detector, the temperature may be represented as a Quantity with units of measure, a value, and an indication of our degree of confidence in the measurement.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235C06D" id="_x0000_s1029" type="#_x0000_t202" style="position:absolute;left:0;text-align:left;margin-left:-.4pt;margin-top:-17.1pt;width:427.7pt;height:86.4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" fillcolor="#d8d8d8" stroked="f">
                <v:textbox>
                  <w:txbxContent>
                    <w:p w14:paraId="556171CD" w14:textId="77777777" w:rsidR="00A73662" w:rsidRPr="00B23800" w:rsidRDefault="00A73662" w:rsidP="00D9250F">
                      <w:pPr>
                        <w:rPr>
                          <w:b/>
                          <w:sz w:val="18"/>
                          <w:szCs w:val="18"/>
                        </w:rPr>
                      </w:pPr>
                      <w:r w:rsidRPr="00B23800">
                        <w:rPr>
                          <w:b/>
                          <w:sz w:val="18"/>
                          <w:szCs w:val="18"/>
                        </w:rPr>
                        <w:t>Example</w:t>
                      </w:r>
                    </w:p>
                    <w:p w14:paraId="137610ED" w14:textId="12857DDE" w:rsidR="00A73662" w:rsidRPr="00B23800" w:rsidRDefault="00A73662" w:rsidP="00D9250F">
                      <w:pPr>
                        <w:rPr>
                          <w:sz w:val="18"/>
                          <w:szCs w:val="18"/>
                        </w:rPr>
                      </w:pPr>
                      <w:r w:rsidRPr="00D9250F">
                        <w:rPr>
                          <w:sz w:val="18"/>
                          <w:szCs w:val="18"/>
                        </w:rPr>
                        <w:t>The ObservableProperty element allows one to reference a measurable property of a phenomenon or feature for detector inputs or actuator outputs. For example, the temperature of the atmosphere is an ObservableProperty. Before measurement, it is simply a property of the atmosphere that can be defined and measured. After measurement by a detector, the temperature may be represented as a Quantity with units of measure, a value, and an indication of our degree of confidence in the measurement.</w:t>
                      </w:r>
                    </w:p>
                  </w:txbxContent>
                </v:textbox>
                <w10:wrap type="topAndBottom"/>
              </v:shape>
            </w:pict>
          </mc:Fallback>
        </mc:AlternateContent>
      </w:r>
    </w:p>
    <w:p w14:paraId="4F79EBEF" w14:textId="49115577" w:rsidR="007D69C7" w:rsidRDefault="006C2B57" w:rsidP="007D69C7">
      <w:r w:rsidRPr="006C2B57">
        <w:rPr>
          <w:i/>
        </w:rPr>
        <w:t>ObservableProperty</w:t>
      </w:r>
      <w:r w:rsidR="003F7B6E">
        <w:t xml:space="preserve"> is derived as a concrete</w:t>
      </w:r>
      <w:r>
        <w:t xml:space="preserve"> instance of the SWE Common </w:t>
      </w:r>
      <w:r w:rsidRPr="006C2B57">
        <w:rPr>
          <w:i/>
        </w:rPr>
        <w:t>Abstract</w:t>
      </w:r>
      <w:r w:rsidR="00B4260A">
        <w:rPr>
          <w:i/>
        </w:rPr>
        <w:t>SWEIdentifiable</w:t>
      </w:r>
      <w:r>
        <w:t xml:space="preserve"> and adds </w:t>
      </w:r>
      <w:r w:rsidR="00B4260A">
        <w:t xml:space="preserve">the </w:t>
      </w:r>
      <w:r w:rsidR="00B4260A" w:rsidRPr="00B4260A">
        <w:rPr>
          <w:i/>
        </w:rPr>
        <w:t>definition</w:t>
      </w:r>
      <w:r>
        <w:t xml:space="preserve"> propert</w:t>
      </w:r>
      <w:r w:rsidR="00B4260A">
        <w:t>y</w:t>
      </w:r>
      <w:r>
        <w:t xml:space="preserve"> to this model.</w:t>
      </w:r>
      <w:r w:rsidR="003F7B6E">
        <w:t xml:space="preserve"> </w:t>
      </w:r>
      <w:r w:rsidR="00B4260A">
        <w:t>It will be used as a potential input (e.g. for detectors), output (e.g. for actuators), and for parameters (e.g. for a sensor whose measurement varies with fluctuations</w:t>
      </w:r>
      <w:r w:rsidR="00C949C7">
        <w:t xml:space="preserve"> of atmospheric pressure on a diaphragm</w:t>
      </w:r>
      <w:r w:rsidR="00F73ED5">
        <w:t>)</w:t>
      </w:r>
      <w:r w:rsidR="00C949C7">
        <w:t>.</w:t>
      </w:r>
    </w:p>
    <w:p w14:paraId="135D205F" w14:textId="390898C3" w:rsidR="00A13B3B" w:rsidRDefault="007D69C7" w:rsidP="00B154C3">
      <w:r w:rsidRPr="00B46CA7">
        <w:t xml:space="preserve">In </w:t>
      </w:r>
      <w:r w:rsidRPr="00B46CA7">
        <w:rPr>
          <w:i/>
        </w:rPr>
        <w:t>ObservableProperty</w:t>
      </w:r>
      <w:r w:rsidRPr="00B46CA7">
        <w:t xml:space="preserve"> the phenomenon property </w:t>
      </w:r>
      <w:r w:rsidR="00C949C7">
        <w:t>will</w:t>
      </w:r>
      <w:r w:rsidRPr="00B46CA7">
        <w:t xml:space="preserve"> be defined by reference using the </w:t>
      </w:r>
      <w:r w:rsidRPr="00B46CA7">
        <w:rPr>
          <w:i/>
        </w:rPr>
        <w:t>definition</w:t>
      </w:r>
      <w:r w:rsidRPr="00B46CA7">
        <w:t xml:space="preserve"> attribute. The </w:t>
      </w:r>
      <w:r w:rsidRPr="00B46CA7">
        <w:rPr>
          <w:i/>
        </w:rPr>
        <w:t>definition</w:t>
      </w:r>
      <w:r w:rsidRPr="00B46CA7">
        <w:t xml:space="preserve"> attribute value </w:t>
      </w:r>
      <w:r w:rsidR="00C949C7">
        <w:t>will</w:t>
      </w:r>
      <w:r w:rsidRPr="00B46CA7">
        <w:t xml:space="preserve"> reference a property defined within a dictionary or ontology. </w:t>
      </w:r>
      <w:r>
        <w:t xml:space="preserve">An </w:t>
      </w:r>
      <w:r w:rsidRPr="006C2B57">
        <w:rPr>
          <w:i/>
        </w:rPr>
        <w:t>ObservableProperty</w:t>
      </w:r>
      <w:r>
        <w:t xml:space="preserve"> </w:t>
      </w:r>
      <w:r w:rsidR="00C949C7">
        <w:t>may</w:t>
      </w:r>
      <w:r>
        <w:t xml:space="preserve"> also include a name and a description. However, unlike the simple data types in SWE Common, an </w:t>
      </w:r>
      <w:r w:rsidRPr="006C2B57">
        <w:rPr>
          <w:i/>
        </w:rPr>
        <w:t>ObservableProperty</w:t>
      </w:r>
      <w:r w:rsidR="0099192B">
        <w:t xml:space="preserve"> does NOT include</w:t>
      </w:r>
      <w:r w:rsidR="00881603">
        <w:t xml:space="preserve"> </w:t>
      </w:r>
      <w:r w:rsidR="00EB67B7">
        <w:t xml:space="preserve">the properties </w:t>
      </w:r>
      <w:r w:rsidRPr="00B46CA7">
        <w:t>uom</w:t>
      </w:r>
      <w:r>
        <w:t>, quality,</w:t>
      </w:r>
      <w:r w:rsidRPr="00B46CA7">
        <w:t xml:space="preserve"> or constraints, since these are typically characteristics of the measuring procedure and not </w:t>
      </w:r>
      <w:r>
        <w:t xml:space="preserve">properties </w:t>
      </w:r>
      <w:r w:rsidRPr="00B46CA7">
        <w:t>of the observable phenomenon itself.</w:t>
      </w:r>
    </w:p>
    <w:p w14:paraId="24328608" w14:textId="77777777" w:rsidR="00D9250F" w:rsidRPr="009A074D" w:rsidRDefault="00D9250F" w:rsidP="00B154C3"/>
    <w:p w14:paraId="76AF893E" w14:textId="77777777" w:rsidR="00181FAA" w:rsidRDefault="00181FAA" w:rsidP="00062D43">
      <w:pPr>
        <w:pStyle w:val="Heading3"/>
      </w:pPr>
      <w:bookmarkStart w:id="114" w:name="_Toc176596202"/>
      <w:bookmarkStart w:id="115" w:name="_Toc6781406"/>
      <w:r>
        <w:t>DescribedObject</w:t>
      </w:r>
      <w:bookmarkEnd w:id="114"/>
      <w:bookmarkEnd w:id="115"/>
    </w:p>
    <w:p w14:paraId="4730FA39" w14:textId="77777777" w:rsidR="00181FAA" w:rsidRDefault="00181FAA" w:rsidP="00181FAA">
      <w:r>
        <w:t xml:space="preserve">As shown in the UML model below, the </w:t>
      </w:r>
      <w:r w:rsidRPr="003B3152">
        <w:rPr>
          <w:i/>
        </w:rPr>
        <w:t>DescribedObject</w:t>
      </w:r>
      <w:r>
        <w:t xml:space="preserve"> class provides a specific set of metadata for all process classes in SensorML. Since </w:t>
      </w:r>
      <w:r w:rsidRPr="003B3152">
        <w:rPr>
          <w:i/>
        </w:rPr>
        <w:t>DescribedObject</w:t>
      </w:r>
      <w:r>
        <w:t xml:space="preserve"> is itself derived from GML </w:t>
      </w:r>
      <w:r w:rsidRPr="003B3152">
        <w:rPr>
          <w:i/>
        </w:rPr>
        <w:t>AbstractFeature</w:t>
      </w:r>
      <w:r>
        <w:t xml:space="preserve">, all processes in SensorML are themselves features, which conforms to the conceptual models for processes as stated in Section 6. </w:t>
      </w:r>
    </w:p>
    <w:tbl>
      <w:tblPr>
        <w:tblpPr w:leftFromText="180" w:rightFromText="180" w:vertAnchor="text" w:horzAnchor="margin" w:tblpXSpec="right" w:tblpY="345"/>
        <w:tblW w:w="8820" w:type="dxa"/>
        <w:tblLayout w:type="fixed"/>
        <w:tblCellMar>
          <w:top w:w="57" w:type="dxa"/>
          <w:bottom w:w="57" w:type="dxa"/>
        </w:tblCellMar>
        <w:tblLook w:val="0000" w:firstRow="0" w:lastRow="0" w:firstColumn="0" w:lastColumn="0" w:noHBand="0" w:noVBand="0"/>
      </w:tblPr>
      <w:tblGrid>
        <w:gridCol w:w="8820"/>
      </w:tblGrid>
      <w:tr w:rsidR="0041330E" w:rsidRPr="00CD2BE4" w14:paraId="30CB814B"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CFC295C" w14:textId="77777777" w:rsidR="0041330E" w:rsidRPr="00CD2BE4" w:rsidRDefault="0041330E" w:rsidP="008C20D6">
            <w:pPr>
              <w:pStyle w:val="RequirementTableTitle"/>
              <w:framePr w:hSpace="0" w:wrap="auto" w:vAnchor="margin" w:yAlign="inline"/>
              <w:suppressOverlap w:val="0"/>
            </w:pPr>
            <w:r w:rsidRPr="00CD2BE4">
              <w:t>Requirement</w:t>
            </w:r>
          </w:p>
        </w:tc>
      </w:tr>
      <w:tr w:rsidR="0041330E" w:rsidRPr="00CD2BE4" w14:paraId="52A488A6"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tcPr>
          <w:p w14:paraId="0A2BF00B" w14:textId="77777777" w:rsidR="0041330E" w:rsidRPr="00CD2BE4" w:rsidRDefault="007F00FF" w:rsidP="008C20D6">
            <w:pPr>
              <w:pStyle w:val="SpecelementURL"/>
            </w:pPr>
            <w:hyperlink r:id="rId41" w:history="1">
              <w:r w:rsidR="0041330E" w:rsidRPr="00CF3309">
                <w:rPr>
                  <w:rStyle w:val="Hyperlink"/>
                </w:rPr>
                <w:t>http://www.opengis.net/spec/SensorML/2.0/req/model/coreProcess/gmlDependency</w:t>
              </w:r>
            </w:hyperlink>
            <w:r w:rsidR="0041330E">
              <w:t xml:space="preserve">     </w:t>
            </w:r>
          </w:p>
        </w:tc>
      </w:tr>
      <w:tr w:rsidR="0041330E" w:rsidRPr="00EC200A" w14:paraId="63C34514" w14:textId="77777777" w:rsidTr="008C20D6">
        <w:trPr>
          <w:trHeight w:val="300"/>
        </w:trPr>
        <w:tc>
          <w:tcPr>
            <w:tcW w:w="8820" w:type="dxa"/>
            <w:tcBorders>
              <w:top w:val="single" w:sz="4" w:space="0" w:color="000000"/>
              <w:left w:val="single" w:sz="4" w:space="0" w:color="000000"/>
              <w:bottom w:val="single" w:sz="4" w:space="0" w:color="000000"/>
              <w:right w:val="single" w:sz="4" w:space="0" w:color="000000"/>
            </w:tcBorders>
          </w:tcPr>
          <w:p w14:paraId="0D1B1A0E" w14:textId="77777777" w:rsidR="0041330E" w:rsidRPr="00EC200A" w:rsidRDefault="0041330E" w:rsidP="0041330E">
            <w:pPr>
              <w:pStyle w:val="Requirement"/>
            </w:pPr>
            <w:bookmarkStart w:id="116" w:name="_Ref194052849"/>
            <w:r w:rsidRPr="0041330E">
              <w:rPr>
                <w:i/>
              </w:rPr>
              <w:t>DescribedObject</w:t>
            </w:r>
            <w:r>
              <w:t xml:space="preserve"> shall derive from the GML base class, </w:t>
            </w:r>
            <w:r w:rsidRPr="0041330E">
              <w:rPr>
                <w:i/>
              </w:rPr>
              <w:t>AbstractFeature</w:t>
            </w:r>
            <w:r>
              <w:t xml:space="preserve">, and is thus modeled as a feature with well-defined metadata properties. Any model or encoding derived from </w:t>
            </w:r>
            <w:r w:rsidRPr="0041330E">
              <w:rPr>
                <w:i/>
              </w:rPr>
              <w:t>DescribedObject</w:t>
            </w:r>
            <w:r>
              <w:t xml:space="preserve"> shall thus be of type </w:t>
            </w:r>
            <w:r w:rsidRPr="0041330E">
              <w:rPr>
                <w:i/>
              </w:rPr>
              <w:t>featureType</w:t>
            </w:r>
            <w:r>
              <w:t>.</w:t>
            </w:r>
            <w:bookmarkEnd w:id="116"/>
            <w:r>
              <w:t xml:space="preserve"> </w:t>
            </w:r>
          </w:p>
        </w:tc>
      </w:tr>
    </w:tbl>
    <w:p w14:paraId="553E00BB" w14:textId="77777777" w:rsidR="0041330E" w:rsidRDefault="0041330E" w:rsidP="00181FAA"/>
    <w:p w14:paraId="46AEF86D" w14:textId="5F9F716C" w:rsidR="0041330E" w:rsidRDefault="0041330E" w:rsidP="00181FAA">
      <w:r w:rsidRPr="00181FAA">
        <w:t xml:space="preserve">The GML </w:t>
      </w:r>
      <w:r w:rsidRPr="00181FAA">
        <w:rPr>
          <w:i/>
        </w:rPr>
        <w:t>AbstractFeature</w:t>
      </w:r>
      <w:r w:rsidRPr="00181FAA">
        <w:t xml:space="preserve"> inheritance provides a unique ID, and support for multiple names and a description.</w:t>
      </w:r>
      <w:r>
        <w:t xml:space="preserve"> The unique ID in SensorML will be supported by a single </w:t>
      </w:r>
      <w:r w:rsidR="009B157E" w:rsidRPr="009B157E">
        <w:rPr>
          <w:i/>
        </w:rPr>
        <w:t>gml:</w:t>
      </w:r>
      <w:r w:rsidRPr="00066B6F">
        <w:rPr>
          <w:i/>
        </w:rPr>
        <w:t>identifier</w:t>
      </w:r>
      <w:r>
        <w:t xml:space="preserve"> property inherited from GML </w:t>
      </w:r>
      <w:r w:rsidRPr="00066B6F">
        <w:rPr>
          <w:i/>
        </w:rPr>
        <w:t>AbstractFeature</w:t>
      </w:r>
      <w:r>
        <w:t>.</w:t>
      </w:r>
    </w:p>
    <w:p w14:paraId="417D360E" w14:textId="77777777" w:rsidR="0041330E" w:rsidRDefault="0041330E" w:rsidP="00181FAA"/>
    <w:p w14:paraId="0265DF26" w14:textId="77777777" w:rsidR="00D9250F" w:rsidRDefault="00D9250F" w:rsidP="00181FAA"/>
    <w:p w14:paraId="192E6702" w14:textId="77777777" w:rsidR="00D9250F" w:rsidRDefault="00D9250F" w:rsidP="00181FAA"/>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066B6F" w:rsidRPr="00CD2BE4" w14:paraId="4BAF5D2D" w14:textId="77777777" w:rsidTr="00066B6F">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B8F835C" w14:textId="77777777" w:rsidR="00066B6F" w:rsidRPr="00CD2BE4" w:rsidRDefault="00066B6F" w:rsidP="00066B6F">
            <w:pPr>
              <w:pStyle w:val="RequirementTableTitle"/>
              <w:framePr w:hSpace="0" w:wrap="auto" w:vAnchor="margin" w:yAlign="inline"/>
              <w:suppressOverlap w:val="0"/>
            </w:pPr>
            <w:r w:rsidRPr="00CD2BE4">
              <w:lastRenderedPageBreak/>
              <w:t>Requirement</w:t>
            </w:r>
          </w:p>
        </w:tc>
      </w:tr>
      <w:tr w:rsidR="00066B6F" w:rsidRPr="00CD2BE4" w14:paraId="23996367" w14:textId="77777777" w:rsidTr="00066B6F">
        <w:trPr>
          <w:trHeight w:val="225"/>
        </w:trPr>
        <w:tc>
          <w:tcPr>
            <w:tcW w:w="8820" w:type="dxa"/>
            <w:tcBorders>
              <w:top w:val="single" w:sz="4" w:space="0" w:color="000000"/>
              <w:left w:val="single" w:sz="4" w:space="0" w:color="000000"/>
              <w:bottom w:val="single" w:sz="4" w:space="0" w:color="000000"/>
              <w:right w:val="single" w:sz="4" w:space="0" w:color="000000"/>
            </w:tcBorders>
          </w:tcPr>
          <w:p w14:paraId="219671D3" w14:textId="77777777" w:rsidR="00066B6F" w:rsidRPr="00CD2BE4" w:rsidRDefault="007F00FF" w:rsidP="00066B6F">
            <w:pPr>
              <w:pStyle w:val="SpecelementURL"/>
            </w:pPr>
            <w:hyperlink r:id="rId42" w:history="1">
              <w:r w:rsidR="00066B6F" w:rsidRPr="00056167">
                <w:rPr>
                  <w:rStyle w:val="Hyperlink"/>
                </w:rPr>
                <w:t>http://www.opengis.net/spec/SensorML/2.0/req/model/coreProcess/uniqueID</w:t>
              </w:r>
            </w:hyperlink>
            <w:r w:rsidR="00066B6F">
              <w:t xml:space="preserve">      </w:t>
            </w:r>
          </w:p>
        </w:tc>
      </w:tr>
      <w:tr w:rsidR="00066B6F" w:rsidRPr="00CD2BE4" w14:paraId="30C82E8E" w14:textId="77777777" w:rsidTr="00066B6F">
        <w:trPr>
          <w:trHeight w:val="300"/>
        </w:trPr>
        <w:tc>
          <w:tcPr>
            <w:tcW w:w="8820" w:type="dxa"/>
            <w:tcBorders>
              <w:top w:val="single" w:sz="4" w:space="0" w:color="000000"/>
              <w:left w:val="single" w:sz="4" w:space="0" w:color="000000"/>
              <w:bottom w:val="single" w:sz="4" w:space="0" w:color="000000"/>
              <w:right w:val="single" w:sz="4" w:space="0" w:color="000000"/>
            </w:tcBorders>
          </w:tcPr>
          <w:p w14:paraId="4E871F4A" w14:textId="2D0C114F" w:rsidR="00066B6F" w:rsidRPr="00EC200A" w:rsidRDefault="00066B6F" w:rsidP="00066B6F">
            <w:pPr>
              <w:pStyle w:val="Requirement"/>
            </w:pPr>
            <w:bookmarkStart w:id="117" w:name="_Ref194053044"/>
            <w:r>
              <w:t xml:space="preserve">A single, required </w:t>
            </w:r>
            <w:r w:rsidR="009B157E" w:rsidRPr="009B157E">
              <w:rPr>
                <w:i/>
              </w:rPr>
              <w:t>gml:</w:t>
            </w:r>
            <w:r w:rsidRPr="00066B6F">
              <w:rPr>
                <w:i/>
              </w:rPr>
              <w:t>identifier</w:t>
            </w:r>
            <w:r>
              <w:t xml:space="preserve"> property inherited from GML </w:t>
            </w:r>
            <w:r w:rsidRPr="00066B6F">
              <w:rPr>
                <w:i/>
              </w:rPr>
              <w:t>AbstractFeature</w:t>
            </w:r>
            <w:r>
              <w:t xml:space="preserve"> shall be used to provide a unique ID for the </w:t>
            </w:r>
            <w:r w:rsidRPr="00066B6F">
              <w:rPr>
                <w:i/>
              </w:rPr>
              <w:t>DescribedObject</w:t>
            </w:r>
            <w:r>
              <w:t>.</w:t>
            </w:r>
            <w:bookmarkEnd w:id="117"/>
          </w:p>
        </w:tc>
      </w:tr>
    </w:tbl>
    <w:p w14:paraId="0AAEBACE" w14:textId="77777777" w:rsidR="00066B6F" w:rsidRDefault="00066B6F" w:rsidP="00181FAA"/>
    <w:p w14:paraId="6C4133AB" w14:textId="060468F0" w:rsidR="00A9505C" w:rsidRDefault="00A9505C" w:rsidP="00A9505C">
      <w:r>
        <w:t xml:space="preserve">Metadata about each process is essential to </w:t>
      </w:r>
      <w:r w:rsidR="009B157E">
        <w:t>supporting</w:t>
      </w:r>
      <w:r>
        <w:t xml:space="preserve"> identification, discovery, and qualification of the process. </w:t>
      </w:r>
      <w:r w:rsidR="009B157E">
        <w:t>Metadata is</w:t>
      </w:r>
      <w:r>
        <w:t xml:space="preserve"> provided by the base class, </w:t>
      </w:r>
      <w:r w:rsidRPr="001F21D0">
        <w:rPr>
          <w:i/>
        </w:rPr>
        <w:t>DescribedObject</w:t>
      </w:r>
      <w:r>
        <w:t xml:space="preserve">, from which </w:t>
      </w:r>
      <w:r w:rsidRPr="001F21D0">
        <w:rPr>
          <w:i/>
        </w:rPr>
        <w:t>AbstractProcess</w:t>
      </w:r>
      <w:r>
        <w:t xml:space="preserve"> is derived. While these metadata may provide relevant information to understand quality of output from the process, the values of properties within the </w:t>
      </w:r>
      <w:r>
        <w:rPr>
          <w:i/>
        </w:rPr>
        <w:t>DescribedObject</w:t>
      </w:r>
      <w:r>
        <w:t xml:space="preserve"> should not be </w:t>
      </w:r>
      <w:r w:rsidR="009B157E">
        <w:t>required f</w:t>
      </w:r>
      <w:r>
        <w:t xml:space="preserve">or execution of the process. The model for the </w:t>
      </w:r>
      <w:r w:rsidRPr="001F21D0">
        <w:rPr>
          <w:i/>
        </w:rPr>
        <w:t>DescribedObject</w:t>
      </w:r>
      <w:r>
        <w:t xml:space="preserve"> is shown in </w:t>
      </w:r>
      <w:r w:rsidR="005F18F4">
        <w:t>Figure</w:t>
      </w:r>
      <w:r w:rsidRPr="00114CD3">
        <w:t xml:space="preserve"> 7.</w:t>
      </w:r>
      <w:r w:rsidR="003E4B20" w:rsidRPr="00114CD3">
        <w:t>8</w:t>
      </w:r>
      <w:r w:rsidRPr="00114CD3">
        <w:t>.,</w:t>
      </w:r>
      <w:r>
        <w:t xml:space="preserve"> while the models for the individual property values are provided in either </w:t>
      </w:r>
      <w:r w:rsidRPr="00114CD3">
        <w:t>Fig</w:t>
      </w:r>
      <w:r w:rsidR="005F18F4">
        <w:t>ure</w:t>
      </w:r>
      <w:r w:rsidRPr="00114CD3">
        <w:t xml:space="preserve"> 7.</w:t>
      </w:r>
      <w:r w:rsidR="003E4B20" w:rsidRPr="00114CD3">
        <w:t>9</w:t>
      </w:r>
      <w:r>
        <w:t xml:space="preserve"> or in the ISO 19115 models in </w:t>
      </w:r>
      <w:r w:rsidR="005F18F4">
        <w:t>Figure</w:t>
      </w:r>
      <w:r w:rsidRPr="00114CD3">
        <w:t xml:space="preserve"> 7.5.</w:t>
      </w:r>
      <w:r>
        <w:t xml:space="preserve"> </w:t>
      </w:r>
    </w:p>
    <w:p w14:paraId="1C68283A" w14:textId="77777777" w:rsidR="0041330E" w:rsidRPr="0041330E" w:rsidRDefault="0041330E" w:rsidP="0041330E">
      <w:r>
        <w:t>The DescribedObject includes several descriptive properties that support rapid discovery (</w:t>
      </w:r>
      <w:r w:rsidRPr="00C9184C">
        <w:rPr>
          <w:i/>
        </w:rPr>
        <w:t>keywords</w:t>
      </w:r>
      <w:r>
        <w:t xml:space="preserve">, </w:t>
      </w:r>
      <w:r w:rsidRPr="00C9184C">
        <w:rPr>
          <w:i/>
        </w:rPr>
        <w:t>identification</w:t>
      </w:r>
      <w:r>
        <w:t xml:space="preserve">, and </w:t>
      </w:r>
      <w:r w:rsidRPr="00C9184C">
        <w:rPr>
          <w:i/>
        </w:rPr>
        <w:t>classification</w:t>
      </w:r>
      <w:r>
        <w:t>), constraints (</w:t>
      </w:r>
      <w:r w:rsidRPr="00C9184C">
        <w:rPr>
          <w:i/>
        </w:rPr>
        <w:t>validTime</w:t>
      </w:r>
      <w:r>
        <w:t xml:space="preserve">, </w:t>
      </w:r>
      <w:r w:rsidRPr="00C9184C">
        <w:rPr>
          <w:i/>
        </w:rPr>
        <w:t>securityConstraints</w:t>
      </w:r>
      <w:r>
        <w:t xml:space="preserve">, </w:t>
      </w:r>
      <w:r w:rsidRPr="00C9184C">
        <w:rPr>
          <w:i/>
        </w:rPr>
        <w:t>legalConstraints</w:t>
      </w:r>
      <w:r>
        <w:t>), qualification (</w:t>
      </w:r>
      <w:r w:rsidRPr="00C9184C">
        <w:rPr>
          <w:i/>
        </w:rPr>
        <w:t>characteristics</w:t>
      </w:r>
      <w:r>
        <w:t xml:space="preserve"> and </w:t>
      </w:r>
      <w:r w:rsidRPr="00C9184C">
        <w:rPr>
          <w:i/>
        </w:rPr>
        <w:t>capabilities</w:t>
      </w:r>
      <w:r>
        <w:t>), references (</w:t>
      </w:r>
      <w:r w:rsidRPr="00C9184C">
        <w:rPr>
          <w:i/>
        </w:rPr>
        <w:t>contacts</w:t>
      </w:r>
      <w:r>
        <w:t xml:space="preserve"> and </w:t>
      </w:r>
      <w:r w:rsidRPr="00C9184C">
        <w:rPr>
          <w:i/>
        </w:rPr>
        <w:t>documentation</w:t>
      </w:r>
      <w:r>
        <w:t xml:space="preserve">), and </w:t>
      </w:r>
      <w:r w:rsidRPr="00C9184C">
        <w:rPr>
          <w:i/>
        </w:rPr>
        <w:t>history</w:t>
      </w:r>
      <w:r>
        <w:t>. These are each grouped in lists, which provide for easy seaparation and parsing of these properties.</w:t>
      </w:r>
    </w:p>
    <w:p w14:paraId="62DBEB58" w14:textId="77777777" w:rsidR="0041330E" w:rsidRDefault="0041330E" w:rsidP="0041330E">
      <w:pPr>
        <w:pStyle w:val="Heading4"/>
        <w:rPr>
          <w:lang w:val="en-US"/>
        </w:rPr>
      </w:pPr>
      <w:bookmarkStart w:id="118" w:name="_Toc176596203"/>
      <w:r>
        <w:rPr>
          <w:lang w:val="en-US"/>
        </w:rPr>
        <w:t>Extension Property</w:t>
      </w:r>
      <w:bookmarkEnd w:id="118"/>
    </w:p>
    <w:p w14:paraId="29E08A9A" w14:textId="77777777" w:rsidR="0041330E" w:rsidRDefault="0041330E" w:rsidP="0041330E">
      <w:pPr>
        <w:rPr>
          <w:lang w:val="en-US"/>
        </w:rPr>
      </w:pPr>
      <w:r>
        <w:rPr>
          <w:lang w:val="en-US"/>
        </w:rPr>
        <w:t xml:space="preserve">The </w:t>
      </w:r>
      <w:r w:rsidRPr="00F53BDA">
        <w:rPr>
          <w:i/>
          <w:lang w:val="en-US"/>
        </w:rPr>
        <w:t>extension</w:t>
      </w:r>
      <w:r>
        <w:rPr>
          <w:lang w:val="en-US"/>
        </w:rPr>
        <w:t xml:space="preserve"> property allows one to add domain or community-specific content to a </w:t>
      </w:r>
      <w:r w:rsidRPr="003B3152">
        <w:rPr>
          <w:i/>
          <w:lang w:val="en-US"/>
        </w:rPr>
        <w:t>DescribedObject</w:t>
      </w:r>
      <w:r>
        <w:rPr>
          <w:lang w:val="en-US"/>
        </w:rPr>
        <w:t xml:space="preserve"> instance. This might include, for example, security taggings, vendor or community-specific metadata, or information encoded in other models or schema. Extension properties must exist in a separate namespace and SensorML-compliant software is not required to unders</w:t>
      </w:r>
      <w:r w:rsidR="00255E46">
        <w:rPr>
          <w:lang w:val="en-US"/>
        </w:rPr>
        <w:t xml:space="preserve">tand or utilize the information contained </w:t>
      </w:r>
      <w:r>
        <w:rPr>
          <w:lang w:val="en-US"/>
        </w:rPr>
        <w:t>within the extension property.</w:t>
      </w:r>
    </w:p>
    <w:p w14:paraId="21B33956" w14:textId="79DBC3F7" w:rsidR="00F53BDA" w:rsidRDefault="00F53BDA" w:rsidP="00A23CA1">
      <w:pPr>
        <w:jc w:val="left"/>
        <w:rPr>
          <w:lang w:val="en-US"/>
        </w:rPr>
      </w:pPr>
      <w:r>
        <w:rPr>
          <w:lang w:val="en-US"/>
        </w:rPr>
        <w:t xml:space="preserve">The constraints on the </w:t>
      </w:r>
      <w:r w:rsidRPr="00F53BDA">
        <w:rPr>
          <w:i/>
          <w:lang w:val="en-US"/>
        </w:rPr>
        <w:t>extension</w:t>
      </w:r>
      <w:r>
        <w:rPr>
          <w:lang w:val="en-US"/>
        </w:rPr>
        <w:t xml:space="preserve"> property include</w:t>
      </w:r>
      <w:r w:rsidRPr="00F53BDA">
        <w:rPr>
          <w:lang w:val="en-US"/>
        </w:rPr>
        <w:t xml:space="preserve">: (a) the </w:t>
      </w:r>
      <w:r w:rsidRPr="00A23CA1">
        <w:rPr>
          <w:lang w:val="en-US"/>
        </w:rPr>
        <w:t>extension</w:t>
      </w:r>
      <w:r w:rsidRPr="00F53BDA">
        <w:rPr>
          <w:lang w:val="en-US"/>
        </w:rPr>
        <w:t xml:space="preserve"> model must be defined in a separate namespace, (b) the information added by the </w:t>
      </w:r>
      <w:r w:rsidRPr="00A23CA1">
        <w:rPr>
          <w:lang w:val="en-US"/>
        </w:rPr>
        <w:t>extension</w:t>
      </w:r>
      <w:r w:rsidRPr="00F53BDA">
        <w:rPr>
          <w:lang w:val="en-US"/>
        </w:rPr>
        <w:t xml:space="preserve"> model must not be required for </w:t>
      </w:r>
      <w:r w:rsidR="00A23CA1">
        <w:rPr>
          <w:lang w:val="en-US"/>
        </w:rPr>
        <w:t>execution of the process, and (c</w:t>
      </w:r>
      <w:r w:rsidRPr="00F53BDA">
        <w:rPr>
          <w:lang w:val="en-US"/>
        </w:rPr>
        <w:t>) SensorML-compliant parsers may parse and utilize the information within these extensions but they are not required to do so in order to be compliant to the SensorML standard.</w:t>
      </w:r>
    </w:p>
    <w:p w14:paraId="2632048C" w14:textId="77777777" w:rsidR="0041330E" w:rsidRDefault="0041330E" w:rsidP="0041330E">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41330E" w:rsidRPr="00CD2BE4" w14:paraId="5F7F4B17"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7E53717" w14:textId="77777777" w:rsidR="0041330E" w:rsidRPr="00CD2BE4" w:rsidRDefault="0041330E" w:rsidP="008C20D6">
            <w:pPr>
              <w:pStyle w:val="RequirementTableTitle"/>
              <w:framePr w:hSpace="0" w:wrap="auto" w:vAnchor="margin" w:yAlign="inline"/>
              <w:suppressOverlap w:val="0"/>
            </w:pPr>
            <w:r w:rsidRPr="00CD2BE4">
              <w:t>Requirement</w:t>
            </w:r>
          </w:p>
        </w:tc>
      </w:tr>
      <w:tr w:rsidR="0041330E" w:rsidRPr="00CD2BE4" w14:paraId="46EEDF72"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tcPr>
          <w:p w14:paraId="3170941D" w14:textId="77777777" w:rsidR="0041330E" w:rsidRPr="00CD2BE4" w:rsidRDefault="007F00FF" w:rsidP="008C20D6">
            <w:pPr>
              <w:pStyle w:val="SpecelementURL"/>
            </w:pPr>
            <w:hyperlink r:id="rId43" w:history="1">
              <w:r w:rsidR="0041330E" w:rsidRPr="00056167">
                <w:rPr>
                  <w:rStyle w:val="Hyperlink"/>
                </w:rPr>
                <w:t>http://www.opengis.net/spec/SensorML/2.0/req/model/coreProcess/extensionIndependence</w:t>
              </w:r>
            </w:hyperlink>
            <w:r w:rsidR="0041330E">
              <w:t xml:space="preserve">      </w:t>
            </w:r>
          </w:p>
        </w:tc>
      </w:tr>
      <w:tr w:rsidR="0041330E" w:rsidRPr="00CD2BE4" w14:paraId="54CE4BB4" w14:textId="77777777" w:rsidTr="008C20D6">
        <w:trPr>
          <w:trHeight w:val="300"/>
        </w:trPr>
        <w:tc>
          <w:tcPr>
            <w:tcW w:w="8820" w:type="dxa"/>
            <w:tcBorders>
              <w:top w:val="single" w:sz="4" w:space="0" w:color="000000"/>
              <w:left w:val="single" w:sz="4" w:space="0" w:color="000000"/>
              <w:bottom w:val="single" w:sz="4" w:space="0" w:color="000000"/>
              <w:right w:val="single" w:sz="4" w:space="0" w:color="000000"/>
            </w:tcBorders>
          </w:tcPr>
          <w:p w14:paraId="54FEFA1F" w14:textId="77777777" w:rsidR="0041330E" w:rsidRPr="00EC200A" w:rsidRDefault="0041330E" w:rsidP="008C20D6">
            <w:pPr>
              <w:pStyle w:val="Requirement"/>
            </w:pPr>
            <w:bookmarkStart w:id="119" w:name="_Ref194053509"/>
            <w:r>
              <w:t>Models inside of the extension property must exist within a namespace other than SensorML</w:t>
            </w:r>
            <w:r w:rsidRPr="00EC200A">
              <w:t>.</w:t>
            </w:r>
            <w:bookmarkEnd w:id="119"/>
          </w:p>
        </w:tc>
      </w:tr>
    </w:tbl>
    <w:p w14:paraId="0F4C14B6" w14:textId="77777777" w:rsidR="00054008" w:rsidRDefault="00054008" w:rsidP="00054008">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054008" w:rsidRPr="00CD2BE4" w14:paraId="7F2A9864" w14:textId="77777777" w:rsidTr="00A90160">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4C3308D" w14:textId="77777777" w:rsidR="00054008" w:rsidRPr="00CD2BE4" w:rsidRDefault="00054008" w:rsidP="00A90160">
            <w:pPr>
              <w:pStyle w:val="RequirementTableTitle"/>
              <w:framePr w:hSpace="0" w:wrap="auto" w:vAnchor="margin" w:yAlign="inline"/>
              <w:suppressOverlap w:val="0"/>
            </w:pPr>
            <w:r w:rsidRPr="00CD2BE4">
              <w:lastRenderedPageBreak/>
              <w:t>Requirement</w:t>
            </w:r>
          </w:p>
        </w:tc>
      </w:tr>
      <w:tr w:rsidR="00054008" w:rsidRPr="00CD2BE4" w14:paraId="4C85AC5D" w14:textId="77777777" w:rsidTr="00A90160">
        <w:trPr>
          <w:trHeight w:val="225"/>
        </w:trPr>
        <w:tc>
          <w:tcPr>
            <w:tcW w:w="8820" w:type="dxa"/>
            <w:tcBorders>
              <w:top w:val="single" w:sz="4" w:space="0" w:color="000000"/>
              <w:left w:val="single" w:sz="4" w:space="0" w:color="000000"/>
              <w:bottom w:val="single" w:sz="4" w:space="0" w:color="000000"/>
              <w:right w:val="single" w:sz="4" w:space="0" w:color="000000"/>
            </w:tcBorders>
          </w:tcPr>
          <w:p w14:paraId="2025283F" w14:textId="679F785F" w:rsidR="00054008" w:rsidRPr="00CD2BE4" w:rsidRDefault="007F00FF" w:rsidP="00A90160">
            <w:pPr>
              <w:pStyle w:val="SpecelementURL"/>
            </w:pPr>
            <w:hyperlink r:id="rId44" w:history="1">
              <w:r w:rsidR="00054008" w:rsidRPr="00F75193">
                <w:rPr>
                  <w:rStyle w:val="Hyperlink"/>
                </w:rPr>
                <w:t>http://www.opengis.net/spec/SensorML/2.0/req/model/coreProcess/extensionRestrictions</w:t>
              </w:r>
            </w:hyperlink>
            <w:r w:rsidR="00054008">
              <w:t xml:space="preserve">       </w:t>
            </w:r>
          </w:p>
        </w:tc>
      </w:tr>
      <w:tr w:rsidR="00054008" w:rsidRPr="00CD2BE4" w14:paraId="056C8AE6" w14:textId="77777777" w:rsidTr="00A90160">
        <w:trPr>
          <w:trHeight w:val="300"/>
        </w:trPr>
        <w:tc>
          <w:tcPr>
            <w:tcW w:w="8820" w:type="dxa"/>
            <w:tcBorders>
              <w:top w:val="single" w:sz="4" w:space="0" w:color="000000"/>
              <w:left w:val="single" w:sz="4" w:space="0" w:color="000000"/>
              <w:bottom w:val="single" w:sz="4" w:space="0" w:color="000000"/>
              <w:right w:val="single" w:sz="4" w:space="0" w:color="000000"/>
            </w:tcBorders>
          </w:tcPr>
          <w:p w14:paraId="3F323D75" w14:textId="53BDE438" w:rsidR="00054008" w:rsidRPr="00EC200A" w:rsidRDefault="00A23CA1" w:rsidP="00054008">
            <w:pPr>
              <w:pStyle w:val="Requirement"/>
            </w:pPr>
            <w:bookmarkStart w:id="120" w:name="_Ref194053661"/>
            <w:r>
              <w:t>Information provided inside of the</w:t>
            </w:r>
            <w:r w:rsidR="00054008">
              <w:t xml:space="preserve"> extension property must not be required for execution of the proces</w:t>
            </w:r>
            <w:r w:rsidR="00853189">
              <w:t>s and shall not alter the execu</w:t>
            </w:r>
            <w:r w:rsidR="00054008">
              <w:t>tion of the process.</w:t>
            </w:r>
            <w:bookmarkEnd w:id="120"/>
          </w:p>
        </w:tc>
      </w:tr>
    </w:tbl>
    <w:p w14:paraId="50889282" w14:textId="77777777" w:rsidR="0041330E" w:rsidRDefault="0041330E" w:rsidP="00A9505C">
      <w:pPr>
        <w:rPr>
          <w:lang w:val="en-US"/>
        </w:rPr>
      </w:pPr>
    </w:p>
    <w:p w14:paraId="414CA444" w14:textId="77777777" w:rsidR="00D9250F" w:rsidRDefault="00D9250F" w:rsidP="00A9505C">
      <w:pPr>
        <w:rPr>
          <w:lang w:val="en-US"/>
        </w:rPr>
      </w:pPr>
    </w:p>
    <w:p w14:paraId="2269685C" w14:textId="77777777" w:rsidR="00BA3F5D" w:rsidRDefault="006F26A2" w:rsidP="00A9505C">
      <w:pPr>
        <w:jc w:val="center"/>
        <w:rPr>
          <w:lang w:val="en-US"/>
        </w:rPr>
      </w:pPr>
      <w:r>
        <w:rPr>
          <w:noProof/>
          <w:lang w:val="en-US"/>
        </w:rPr>
        <w:drawing>
          <wp:inline distT="0" distB="0" distL="0" distR="0" wp14:anchorId="1DDB15A4" wp14:editId="7C5FE8C5">
            <wp:extent cx="2184109" cy="2123440"/>
            <wp:effectExtent l="0" t="0" r="635" b="1016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bedObject"/>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184109" cy="2123440"/>
                    </a:xfrm>
                    <a:prstGeom prst="rect">
                      <a:avLst/>
                    </a:prstGeom>
                    <a:noFill/>
                    <a:ln>
                      <a:noFill/>
                    </a:ln>
                  </pic:spPr>
                </pic:pic>
              </a:graphicData>
            </a:graphic>
          </wp:inline>
        </w:drawing>
      </w:r>
    </w:p>
    <w:p w14:paraId="40D550D0" w14:textId="77777777" w:rsidR="0041330E" w:rsidRDefault="00200F47" w:rsidP="0041330E">
      <w:pPr>
        <w:pStyle w:val="Figuretitle"/>
        <w:rPr>
          <w:lang w:val="en-US"/>
        </w:rPr>
      </w:pPr>
      <w:bookmarkStart w:id="121" w:name="_Toc240696630"/>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Pr>
          <w:lang w:val="en-US"/>
        </w:rPr>
        <w:t>8</w:t>
      </w:r>
      <w:r w:rsidRPr="001A6AAF">
        <w:rPr>
          <w:lang w:val="en-US"/>
        </w:rPr>
        <w:t xml:space="preserve"> – </w:t>
      </w:r>
      <w:r>
        <w:rPr>
          <w:lang w:val="en-US"/>
        </w:rPr>
        <w:t>DescribedObject with Metadata Properties</w:t>
      </w:r>
      <w:bookmarkEnd w:id="121"/>
    </w:p>
    <w:p w14:paraId="413DB5C2" w14:textId="77777777" w:rsidR="00AD44B3" w:rsidRPr="00AD44B3" w:rsidRDefault="00AD44B3" w:rsidP="00AD44B3"/>
    <w:p w14:paraId="528A08AA" w14:textId="77777777" w:rsidR="00A9505C" w:rsidRDefault="006F26A2" w:rsidP="00A9505C">
      <w:pPr>
        <w:jc w:val="center"/>
        <w:rPr>
          <w:lang w:val="en-US"/>
        </w:rPr>
      </w:pPr>
      <w:r>
        <w:rPr>
          <w:noProof/>
          <w:lang w:val="en-US"/>
        </w:rPr>
        <w:lastRenderedPageBreak/>
        <w:drawing>
          <wp:inline distT="0" distB="0" distL="0" distR="0" wp14:anchorId="5A6EB558" wp14:editId="7D18ACC1">
            <wp:extent cx="5600192" cy="4689856"/>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etadataElements"/>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5600192" cy="4689856"/>
                    </a:xfrm>
                    <a:prstGeom prst="rect">
                      <a:avLst/>
                    </a:prstGeom>
                    <a:noFill/>
                    <a:ln>
                      <a:noFill/>
                    </a:ln>
                  </pic:spPr>
                </pic:pic>
              </a:graphicData>
            </a:graphic>
          </wp:inline>
        </w:drawing>
      </w:r>
    </w:p>
    <w:p w14:paraId="147B3814" w14:textId="77777777" w:rsidR="00A9505C" w:rsidRDefault="00A9505C" w:rsidP="00A9505C">
      <w:pPr>
        <w:pStyle w:val="Figuretitle"/>
        <w:rPr>
          <w:lang w:val="en-US"/>
        </w:rPr>
      </w:pPr>
      <w:bookmarkStart w:id="122" w:name="_Toc240696631"/>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sidR="00200F47">
        <w:rPr>
          <w:lang w:val="en-US"/>
        </w:rPr>
        <w:t>9</w:t>
      </w:r>
      <w:r w:rsidRPr="001A6AAF">
        <w:rPr>
          <w:lang w:val="en-US"/>
        </w:rPr>
        <w:t xml:space="preserve"> – </w:t>
      </w:r>
      <w:r>
        <w:rPr>
          <w:lang w:val="en-US"/>
        </w:rPr>
        <w:t>Models for Metadata Elements</w:t>
      </w:r>
      <w:bookmarkEnd w:id="122"/>
    </w:p>
    <w:p w14:paraId="1ACFDC25" w14:textId="77777777" w:rsidR="00A9505C" w:rsidRDefault="00A9505C" w:rsidP="00A9505C">
      <w:pPr>
        <w:pStyle w:val="Heading4"/>
        <w:rPr>
          <w:lang w:val="en-US"/>
        </w:rPr>
      </w:pPr>
      <w:bookmarkStart w:id="123" w:name="_Toc176596204"/>
      <w:r>
        <w:rPr>
          <w:lang w:val="en-US"/>
        </w:rPr>
        <w:t>Keywords</w:t>
      </w:r>
      <w:bookmarkEnd w:id="123"/>
    </w:p>
    <w:p w14:paraId="333D340F" w14:textId="2A81B7AC" w:rsidR="00A9505C" w:rsidRDefault="00A9505C" w:rsidP="00A9505C">
      <w:pPr>
        <w:jc w:val="left"/>
        <w:rPr>
          <w:lang w:val="en-US"/>
        </w:rPr>
      </w:pPr>
      <w:r>
        <w:rPr>
          <w:lang w:val="en-US"/>
        </w:rPr>
        <w:t xml:space="preserve">Keywords provide a simple means of discovery using short tokens that may be recognized by the general audience or specific communities. Keywords are unqualified terms in that they are not necessarily </w:t>
      </w:r>
      <w:r w:rsidR="00F53BDA">
        <w:rPr>
          <w:lang w:val="en-US"/>
        </w:rPr>
        <w:t xml:space="preserve">required to be </w:t>
      </w:r>
      <w:r>
        <w:rPr>
          <w:lang w:val="en-US"/>
        </w:rPr>
        <w:t>related to a specific codespace or ontology, as are classifiers and identifiers.</w:t>
      </w:r>
      <w:r w:rsidR="00853189">
        <w:rPr>
          <w:lang w:val="en-US"/>
        </w:rPr>
        <w:t xml:space="preserve"> </w:t>
      </w:r>
    </w:p>
    <w:p w14:paraId="4E02FB44" w14:textId="77777777" w:rsidR="00A9505C" w:rsidRDefault="00A9505C" w:rsidP="00A9505C">
      <w:pPr>
        <w:pStyle w:val="Heading4"/>
        <w:tabs>
          <w:tab w:val="clear" w:pos="940"/>
          <w:tab w:val="clear" w:pos="1140"/>
          <w:tab w:val="clear" w:pos="1360"/>
        </w:tabs>
        <w:suppressAutoHyphens w:val="0"/>
        <w:spacing w:before="240" w:line="240" w:lineRule="auto"/>
      </w:pPr>
      <w:bookmarkStart w:id="124" w:name="_Toc176596205"/>
      <w:r>
        <w:t>Identifiers</w:t>
      </w:r>
      <w:bookmarkEnd w:id="124"/>
    </w:p>
    <w:p w14:paraId="18D57077" w14:textId="36584D51" w:rsidR="00A23CA1" w:rsidRPr="00A23CA1" w:rsidRDefault="00D9250F" w:rsidP="00A9505C">
      <w:pPr>
        <w:rPr>
          <w:sz w:val="18"/>
          <w:szCs w:val="18"/>
          <w:highlight w:val="lightGray"/>
        </w:rPr>
      </w:pPr>
      <w:r>
        <w:rPr>
          <w:noProof/>
          <w:lang w:val="en-US"/>
        </w:rPr>
        <mc:AlternateContent>
          <mc:Choice Requires="wps">
            <w:drawing>
              <wp:anchor distT="0" distB="0" distL="114300" distR="114300" simplePos="0" relativeHeight="251646464" behindDoc="0" locked="0" layoutInCell="1" allowOverlap="1" wp14:anchorId="7BA81DE8" wp14:editId="54CC81DF">
                <wp:simplePos x="0" y="0"/>
                <wp:positionH relativeFrom="column">
                  <wp:posOffset>-5080</wp:posOffset>
                </wp:positionH>
                <wp:positionV relativeFrom="paragraph">
                  <wp:posOffset>716915</wp:posOffset>
                </wp:positionV>
                <wp:extent cx="5445125" cy="912495"/>
                <wp:effectExtent l="0" t="0" r="0" b="1905"/>
                <wp:wrapTopAndBottom/>
                <wp:docPr id="28"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91249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996C2F1" w14:textId="77777777" w:rsidR="00A73662" w:rsidRPr="00B23800" w:rsidRDefault="00A73662" w:rsidP="00F44A7B">
                            <w:pPr>
                              <w:rPr>
                                <w:b/>
                                <w:sz w:val="18"/>
                                <w:szCs w:val="18"/>
                              </w:rPr>
                            </w:pPr>
                            <w:r w:rsidRPr="00B23800">
                              <w:rPr>
                                <w:b/>
                                <w:sz w:val="18"/>
                                <w:szCs w:val="18"/>
                              </w:rPr>
                              <w:t>Example</w:t>
                            </w:r>
                          </w:p>
                          <w:p w14:paraId="23C8D3C2" w14:textId="63401840" w:rsidR="00A73662" w:rsidRPr="00B23800" w:rsidRDefault="00A73662" w:rsidP="00F44A7B">
                            <w:pPr>
                              <w:rPr>
                                <w:sz w:val="18"/>
                                <w:szCs w:val="18"/>
                              </w:rPr>
                            </w:pPr>
                            <w:r>
                              <w:rPr>
                                <w:sz w:val="18"/>
                                <w:szCs w:val="18"/>
                              </w:rPr>
                              <w:t>An</w:t>
                            </w:r>
                            <w:r w:rsidRPr="00F44A7B">
                              <w:rPr>
                                <w:sz w:val="18"/>
                                <w:szCs w:val="18"/>
                              </w:rPr>
                              <w:t xml:space="preserve"> identifier with a definition of “http://sensors.ws/def/tailNumber” might take “N291PV” as its value based on the codespace of a US Air Force rules dictionary. Other possible definitions for identifiers might include, for example, shortName, longName, acronym, missionID, processorID, serialNumber, manufacturerID, or partNumber.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A81DE8" id="_x0000_s1030" type="#_x0000_t202" style="position:absolute;left:0;text-align:left;margin-left:-.4pt;margin-top:56.45pt;width:428.75pt;height:71.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" fillcolor="#d8d8d8" stroked="f">
                <v:textbox>
                  <w:txbxContent>
                    <w:p w14:paraId="5996C2F1" w14:textId="77777777" w:rsidR="00A73662" w:rsidRPr="00B23800" w:rsidRDefault="00A73662" w:rsidP="00F44A7B">
                      <w:pPr>
                        <w:rPr>
                          <w:b/>
                          <w:sz w:val="18"/>
                          <w:szCs w:val="18"/>
                        </w:rPr>
                      </w:pPr>
                      <w:r w:rsidRPr="00B23800">
                        <w:rPr>
                          <w:b/>
                          <w:sz w:val="18"/>
                          <w:szCs w:val="18"/>
                        </w:rPr>
                        <w:t>Example</w:t>
                      </w:r>
                    </w:p>
                    <w:p w14:paraId="23C8D3C2" w14:textId="63401840" w:rsidR="00A73662" w:rsidRPr="00B23800" w:rsidRDefault="00A73662" w:rsidP="00F44A7B">
                      <w:pPr>
                        <w:rPr>
                          <w:sz w:val="18"/>
                          <w:szCs w:val="18"/>
                        </w:rPr>
                      </w:pPr>
                      <w:r>
                        <w:rPr>
                          <w:sz w:val="18"/>
                          <w:szCs w:val="18"/>
                        </w:rPr>
                        <w:t>An</w:t>
                      </w:r>
                      <w:r w:rsidRPr="00F44A7B">
                        <w:rPr>
                          <w:sz w:val="18"/>
                          <w:szCs w:val="18"/>
                        </w:rPr>
                        <w:t xml:space="preserve"> identifier with a definition of “http://sensors.ws/def/tailNumber” might take “N291PV” as its value based on the codespace of a US Air Force rules dictionary. Other possible definitions for identifiers might include, for example, shortName, longName, acronym, missionID, processorID, serialNumber, manufacturerID, or partNumber.</w:t>
                      </w:r>
                    </w:p>
                  </w:txbxContent>
                </v:textbox>
                <w10:wrap type="topAndBottom"/>
              </v:shape>
            </w:pict>
          </mc:Fallback>
        </mc:AlternateContent>
      </w:r>
      <w:r w:rsidR="00A9505C">
        <w:t xml:space="preserve">The </w:t>
      </w:r>
      <w:r w:rsidR="00A9505C">
        <w:rPr>
          <w:rStyle w:val="SensorML"/>
        </w:rPr>
        <w:t>identifier</w:t>
      </w:r>
      <w:r w:rsidR="00A9505C">
        <w:t xml:space="preserve"> property takes a </w:t>
      </w:r>
      <w:r w:rsidR="00A9505C">
        <w:rPr>
          <w:rStyle w:val="SensorML"/>
        </w:rPr>
        <w:t>Term</w:t>
      </w:r>
      <w:r w:rsidR="00A9505C">
        <w:t xml:space="preserve"> as its value. The</w:t>
      </w:r>
      <w:r w:rsidR="00235629">
        <w:t xml:space="preserve"> </w:t>
      </w:r>
      <w:r w:rsidR="00A9505C">
        <w:rPr>
          <w:rStyle w:val="SensorML"/>
        </w:rPr>
        <w:t>Term</w:t>
      </w:r>
      <w:r w:rsidR="00A9505C">
        <w:t xml:space="preserve"> has a </w:t>
      </w:r>
      <w:r w:rsidR="00A9505C">
        <w:rPr>
          <w:rStyle w:val="SensorML"/>
        </w:rPr>
        <w:t>definition</w:t>
      </w:r>
      <w:r w:rsidR="00A9505C">
        <w:t xml:space="preserve"> attribute that specifies in this case the type of identifier, while the </w:t>
      </w:r>
      <w:r w:rsidR="00A9505C" w:rsidRPr="00C82A3D">
        <w:rPr>
          <w:i/>
        </w:rPr>
        <w:t>codeSpace</w:t>
      </w:r>
      <w:r w:rsidR="00A9505C">
        <w:t xml:space="preserve"> attribute specifies that the value of the identifier is according to the rules or enumerations of a particular authority. </w:t>
      </w:r>
    </w:p>
    <w:p w14:paraId="636E350B" w14:textId="4F483735" w:rsidR="00A9505C" w:rsidRDefault="00A9505C" w:rsidP="00A9505C">
      <w:r>
        <w:lastRenderedPageBreak/>
        <w:t xml:space="preserve">The </w:t>
      </w:r>
      <w:r w:rsidRPr="00D124C8">
        <w:rPr>
          <w:i/>
        </w:rPr>
        <w:t>identification</w:t>
      </w:r>
      <w:r>
        <w:t xml:space="preserve"> properties should be considered as information suitable for the discovery </w:t>
      </w:r>
      <w:r w:rsidR="008958BA">
        <w:t>applications</w:t>
      </w:r>
      <w:r>
        <w:t xml:space="preserve">. </w:t>
      </w:r>
    </w:p>
    <w:p w14:paraId="15F5E2EE" w14:textId="77777777" w:rsidR="00A9505C" w:rsidRDefault="00A9505C" w:rsidP="00A9505C">
      <w:pPr>
        <w:pStyle w:val="Heading4"/>
        <w:tabs>
          <w:tab w:val="clear" w:pos="940"/>
          <w:tab w:val="clear" w:pos="1140"/>
          <w:tab w:val="clear" w:pos="1360"/>
        </w:tabs>
        <w:suppressAutoHyphens w:val="0"/>
        <w:spacing w:before="240" w:line="240" w:lineRule="auto"/>
      </w:pPr>
      <w:bookmarkStart w:id="125" w:name="_Toc176596206"/>
      <w:r>
        <w:t>Classifiers</w:t>
      </w:r>
      <w:bookmarkEnd w:id="125"/>
    </w:p>
    <w:p w14:paraId="150F8893" w14:textId="33EC6AB1" w:rsidR="00A9505C" w:rsidRDefault="00326FA3" w:rsidP="00A9505C">
      <w:r>
        <w:rPr>
          <w:noProof/>
          <w:lang w:val="en-US"/>
        </w:rPr>
        <mc:AlternateContent>
          <mc:Choice Requires="wps">
            <w:drawing>
              <wp:anchor distT="0" distB="0" distL="114300" distR="114300" simplePos="0" relativeHeight="251650560" behindDoc="0" locked="0" layoutInCell="1" allowOverlap="1" wp14:anchorId="4D699837" wp14:editId="20154BED">
                <wp:simplePos x="0" y="0"/>
                <wp:positionH relativeFrom="column">
                  <wp:posOffset>-5080</wp:posOffset>
                </wp:positionH>
                <wp:positionV relativeFrom="paragraph">
                  <wp:posOffset>870585</wp:posOffset>
                </wp:positionV>
                <wp:extent cx="5445125" cy="695325"/>
                <wp:effectExtent l="0" t="0" r="0" b="0"/>
                <wp:wrapTopAndBottom/>
                <wp:docPr id="30"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69532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307012" w14:textId="77777777" w:rsidR="00A73662" w:rsidRPr="00B23800" w:rsidRDefault="00A73662" w:rsidP="00D9250F">
                            <w:pPr>
                              <w:rPr>
                                <w:b/>
                                <w:sz w:val="18"/>
                                <w:szCs w:val="18"/>
                              </w:rPr>
                            </w:pPr>
                            <w:r w:rsidRPr="00B23800">
                              <w:rPr>
                                <w:b/>
                                <w:sz w:val="18"/>
                                <w:szCs w:val="18"/>
                              </w:rPr>
                              <w:t>Example</w:t>
                            </w:r>
                          </w:p>
                          <w:p w14:paraId="2F4852DC" w14:textId="7A6554CB" w:rsidR="00A73662" w:rsidRPr="00B23800" w:rsidRDefault="00A73662" w:rsidP="00326FA3">
                            <w:pPr>
                              <w:rPr>
                                <w:sz w:val="18"/>
                                <w:szCs w:val="18"/>
                              </w:rPr>
                            </w:pPr>
                            <w:r w:rsidRPr="00326FA3">
                              <w:rPr>
                                <w:sz w:val="18"/>
                                <w:szCs w:val="18"/>
                              </w:rPr>
                              <w:t xml:space="preserve">Definitions for a classifier Term might include, for instance, sensorType, observableType, processType, intendedApplication, or missionType.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D699837" id="_x0000_s1031" type="#_x0000_t202" style="position:absolute;left:0;text-align:left;margin-left:-.4pt;margin-top:68.55pt;width:428.75pt;height:54.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" fillcolor="#d8d8d8" stroked="f">
                <v:textbox>
                  <w:txbxContent>
                    <w:p w14:paraId="7A307012" w14:textId="77777777" w:rsidR="00A73662" w:rsidRPr="00B23800" w:rsidRDefault="00A73662" w:rsidP="00D9250F">
                      <w:pPr>
                        <w:rPr>
                          <w:b/>
                          <w:sz w:val="18"/>
                          <w:szCs w:val="18"/>
                        </w:rPr>
                      </w:pPr>
                      <w:r w:rsidRPr="00B23800">
                        <w:rPr>
                          <w:b/>
                          <w:sz w:val="18"/>
                          <w:szCs w:val="18"/>
                        </w:rPr>
                        <w:t>Example</w:t>
                      </w:r>
                    </w:p>
                    <w:p w14:paraId="2F4852DC" w14:textId="7A6554CB" w:rsidR="00A73662" w:rsidRPr="00B23800" w:rsidRDefault="00A73662" w:rsidP="00326FA3">
                      <w:pPr>
                        <w:rPr>
                          <w:sz w:val="18"/>
                          <w:szCs w:val="18"/>
                        </w:rPr>
                      </w:pPr>
                      <w:r w:rsidRPr="00326FA3">
                        <w:rPr>
                          <w:sz w:val="18"/>
                          <w:szCs w:val="18"/>
                        </w:rPr>
                        <w:t xml:space="preserve">Definitions for a classifier Term might include, for instance, sensorType, observableType, processType, intendedApplication, or missionType.  </w:t>
                      </w:r>
                    </w:p>
                  </w:txbxContent>
                </v:textbox>
                <w10:wrap type="topAndBottom"/>
              </v:shape>
            </w:pict>
          </mc:Fallback>
        </mc:AlternateContent>
      </w:r>
      <w:r w:rsidR="00A9505C">
        <w:rPr>
          <w:rStyle w:val="SensorML"/>
        </w:rPr>
        <w:t>The classifier</w:t>
      </w:r>
      <w:r w:rsidR="00A9505C">
        <w:t xml:space="preserve"> property provides a list of possible classifiers that might aid in the rapid discovery </w:t>
      </w:r>
      <w:r w:rsidR="008958BA">
        <w:t xml:space="preserve">or organization </w:t>
      </w:r>
      <w:r w:rsidR="00A9505C">
        <w:t xml:space="preserve">of processes, sensors, or sensor systems. The </w:t>
      </w:r>
      <w:r w:rsidR="00A9505C">
        <w:rPr>
          <w:rStyle w:val="SensorML"/>
        </w:rPr>
        <w:t>classifier</w:t>
      </w:r>
      <w:r w:rsidR="00A9505C">
        <w:t xml:space="preserve"> properties should be considered as information suitable for the discovery </w:t>
      </w:r>
      <w:r w:rsidR="008958BA">
        <w:t>and categorization applications</w:t>
      </w:r>
      <w:r w:rsidR="00A9505C">
        <w:t>.</w:t>
      </w:r>
    </w:p>
    <w:p w14:paraId="2C0A0A05" w14:textId="185298DB" w:rsidR="00D9250F" w:rsidRDefault="00D9250F" w:rsidP="00A9505C"/>
    <w:p w14:paraId="0FF72727" w14:textId="77777777" w:rsidR="00A9505C" w:rsidRDefault="00A9505C" w:rsidP="00A9505C">
      <w:pPr>
        <w:pStyle w:val="Heading4"/>
        <w:tabs>
          <w:tab w:val="clear" w:pos="940"/>
          <w:tab w:val="clear" w:pos="1140"/>
          <w:tab w:val="clear" w:pos="1360"/>
        </w:tabs>
        <w:suppressAutoHyphens w:val="0"/>
        <w:spacing w:before="240" w:line="240" w:lineRule="auto"/>
      </w:pPr>
      <w:bookmarkStart w:id="126" w:name="_Toc176596207"/>
      <w:r>
        <w:t>Security Constraints</w:t>
      </w:r>
      <w:bookmarkEnd w:id="126"/>
    </w:p>
    <w:p w14:paraId="17A5BC0B" w14:textId="75ED2AE0" w:rsidR="00A9505C" w:rsidRDefault="00326FA3" w:rsidP="00A9505C">
      <w:r>
        <w:rPr>
          <w:noProof/>
          <w:lang w:val="en-US"/>
        </w:rPr>
        <mc:AlternateContent>
          <mc:Choice Requires="wps">
            <w:drawing>
              <wp:anchor distT="0" distB="0" distL="114300" distR="114300" simplePos="0" relativeHeight="251654656" behindDoc="0" locked="0" layoutInCell="1" allowOverlap="1" wp14:anchorId="5BE39455" wp14:editId="2F3591D7">
                <wp:simplePos x="0" y="0"/>
                <wp:positionH relativeFrom="column">
                  <wp:posOffset>-5080</wp:posOffset>
                </wp:positionH>
                <wp:positionV relativeFrom="paragraph">
                  <wp:posOffset>1611630</wp:posOffset>
                </wp:positionV>
                <wp:extent cx="5445125" cy="924560"/>
                <wp:effectExtent l="0" t="0" r="0" b="0"/>
                <wp:wrapTopAndBottom/>
                <wp:docPr id="32"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92456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A4ABC7" w14:textId="77777777" w:rsidR="00A73662" w:rsidRPr="00B23800" w:rsidRDefault="00A73662" w:rsidP="00326FA3">
                            <w:pPr>
                              <w:rPr>
                                <w:b/>
                                <w:sz w:val="18"/>
                                <w:szCs w:val="18"/>
                              </w:rPr>
                            </w:pPr>
                            <w:r w:rsidRPr="00B23800">
                              <w:rPr>
                                <w:b/>
                                <w:sz w:val="18"/>
                                <w:szCs w:val="18"/>
                              </w:rPr>
                              <w:t>Example</w:t>
                            </w:r>
                          </w:p>
                          <w:p w14:paraId="2A5EDD44" w14:textId="26B48384" w:rsidR="00A73662" w:rsidRPr="00B23800" w:rsidRDefault="00A73662" w:rsidP="00326FA3">
                            <w:pPr>
                              <w:rPr>
                                <w:sz w:val="18"/>
                                <w:szCs w:val="18"/>
                              </w:rPr>
                            </w:pPr>
                            <w:r>
                              <w:rPr>
                                <w:sz w:val="18"/>
                                <w:szCs w:val="18"/>
                              </w:rPr>
                              <w:t>One can specify the overall security classification of the entire document using the Intelligence Community Information Security Banner Marking (IC ISM) standard or using ISO 19115 MD_Constraints. For tagging individual sections in the document, the SensorML standard allows for security tagging of properties using an extension property, as describe in later sections of the standard.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E39455" id="_x0000_s1032" type="#_x0000_t202" style="position:absolute;left:0;text-align:left;margin-left:-.4pt;margin-top:126.9pt;width:428.75pt;height:72.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" fillcolor="#d8d8d8" stroked="f">
                <v:textbox>
                  <w:txbxContent>
                    <w:p w14:paraId="4AA4ABC7" w14:textId="77777777" w:rsidR="00A73662" w:rsidRPr="00B23800" w:rsidRDefault="00A73662" w:rsidP="00326FA3">
                      <w:pPr>
                        <w:rPr>
                          <w:b/>
                          <w:sz w:val="18"/>
                          <w:szCs w:val="18"/>
                        </w:rPr>
                      </w:pPr>
                      <w:r w:rsidRPr="00B23800">
                        <w:rPr>
                          <w:b/>
                          <w:sz w:val="18"/>
                          <w:szCs w:val="18"/>
                        </w:rPr>
                        <w:t>Example</w:t>
                      </w:r>
                    </w:p>
                    <w:p w14:paraId="2A5EDD44" w14:textId="26B48384" w:rsidR="00A73662" w:rsidRPr="00B23800" w:rsidRDefault="00A73662" w:rsidP="00326FA3">
                      <w:pPr>
                        <w:rPr>
                          <w:sz w:val="18"/>
                          <w:szCs w:val="18"/>
                        </w:rPr>
                      </w:pPr>
                      <w:r>
                        <w:rPr>
                          <w:sz w:val="18"/>
                          <w:szCs w:val="18"/>
                        </w:rPr>
                        <w:t>One can specify the overall security classification of the entire document using the Intelligence Community Information Security Banner Marking (IC ISM) standard or using ISO 19115 MD_Constraints. For tagging individual sections in the document, the SensorML standard allows for security tagging of properties using an extension property, as describe in later sections of the standard.</w:t>
                      </w:r>
                    </w:p>
                  </w:txbxContent>
                </v:textbox>
                <w10:wrap type="topAndBottom"/>
              </v:shape>
            </w:pict>
          </mc:Fallback>
        </mc:AlternateContent>
      </w:r>
      <w:r w:rsidR="00A9505C">
        <w:t xml:space="preserve">The model for specification of security constraints </w:t>
      </w:r>
      <w:r w:rsidR="0035428B">
        <w:t>shall</w:t>
      </w:r>
      <w:r w:rsidR="00A9505C">
        <w:t xml:space="preserve"> be based on </w:t>
      </w:r>
      <w:r w:rsidR="0035428B">
        <w:t xml:space="preserve">external </w:t>
      </w:r>
      <w:r w:rsidR="00A9505C">
        <w:t xml:space="preserve">security </w:t>
      </w:r>
      <w:r w:rsidR="0035428B">
        <w:t>models, such</w:t>
      </w:r>
      <w:r w:rsidR="00A9505C">
        <w:t xml:space="preserve"> as the Security Banner Marking model of the Intelligence Community Information Security Marking (IC ISM) Standard. </w:t>
      </w:r>
      <w:r w:rsidR="00C9184C">
        <w:t xml:space="preserve">The </w:t>
      </w:r>
      <w:r w:rsidR="00C9184C" w:rsidRPr="00C9184C">
        <w:rPr>
          <w:i/>
        </w:rPr>
        <w:t>securityConstraints</w:t>
      </w:r>
      <w:r w:rsidR="00C9184C">
        <w:t xml:space="preserve"> property</w:t>
      </w:r>
      <w:r w:rsidR="00A9505C">
        <w:t xml:space="preserve"> takes a value of </w:t>
      </w:r>
      <w:r w:rsidR="00A9505C" w:rsidRPr="00C9184C">
        <w:rPr>
          <w:i/>
        </w:rPr>
        <w:t>xs:Any</w:t>
      </w:r>
      <w:r w:rsidR="00A9505C">
        <w:t xml:space="preserve"> which allows various communities </w:t>
      </w:r>
      <w:r w:rsidR="0035428B">
        <w:t xml:space="preserve">and countries </w:t>
      </w:r>
      <w:r w:rsidR="00A9505C">
        <w:t>to utilize their standard XML encoding for security tags. This security constraint is for the overall document. As will be discussed in the XML encoding, extension p</w:t>
      </w:r>
      <w:r w:rsidR="0035428B">
        <w:t>oints provided with SWE Common D</w:t>
      </w:r>
      <w:r w:rsidR="00A9505C">
        <w:t>ata elements will allow security tagging for individual properties or property aggregates.</w:t>
      </w:r>
    </w:p>
    <w:p w14:paraId="1001B31F" w14:textId="4EA6F40B" w:rsidR="00326FA3" w:rsidRDefault="00326FA3" w:rsidP="00A9505C"/>
    <w:p w14:paraId="4C2BA04D" w14:textId="77777777" w:rsidR="00A9505C" w:rsidRDefault="00A9505C" w:rsidP="00A9505C">
      <w:pPr>
        <w:pStyle w:val="Heading4"/>
        <w:tabs>
          <w:tab w:val="clear" w:pos="940"/>
          <w:tab w:val="clear" w:pos="1140"/>
          <w:tab w:val="clear" w:pos="1360"/>
        </w:tabs>
        <w:suppressAutoHyphens w:val="0"/>
        <w:spacing w:before="240" w:line="240" w:lineRule="auto"/>
      </w:pPr>
      <w:bookmarkStart w:id="127" w:name="_Toc176596208"/>
      <w:r>
        <w:t>Valid Time Constraint</w:t>
      </w:r>
      <w:bookmarkEnd w:id="127"/>
      <w:r>
        <w:t xml:space="preserve"> </w:t>
      </w:r>
    </w:p>
    <w:p w14:paraId="40B18D8D" w14:textId="3146AA84" w:rsidR="00A9505C" w:rsidRDefault="00326FA3" w:rsidP="00A9505C">
      <w:r>
        <w:rPr>
          <w:noProof/>
          <w:lang w:val="en-US"/>
        </w:rPr>
        <mc:AlternateContent>
          <mc:Choice Requires="wps">
            <w:drawing>
              <wp:anchor distT="0" distB="0" distL="114300" distR="114300" simplePos="0" relativeHeight="251652608" behindDoc="0" locked="0" layoutInCell="1" allowOverlap="1" wp14:anchorId="4E44E989" wp14:editId="0D8DB266">
                <wp:simplePos x="0" y="0"/>
                <wp:positionH relativeFrom="column">
                  <wp:posOffset>-5080</wp:posOffset>
                </wp:positionH>
                <wp:positionV relativeFrom="paragraph">
                  <wp:posOffset>918210</wp:posOffset>
                </wp:positionV>
                <wp:extent cx="5445125" cy="924560"/>
                <wp:effectExtent l="0" t="0" r="0" b="0"/>
                <wp:wrapTopAndBottom/>
                <wp:docPr id="31"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92456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43AE0D" w14:textId="77777777" w:rsidR="00A73662" w:rsidRPr="00B23800" w:rsidRDefault="00A73662" w:rsidP="00326FA3">
                            <w:pPr>
                              <w:rPr>
                                <w:b/>
                                <w:sz w:val="18"/>
                                <w:szCs w:val="18"/>
                              </w:rPr>
                            </w:pPr>
                            <w:r w:rsidRPr="00B23800">
                              <w:rPr>
                                <w:b/>
                                <w:sz w:val="18"/>
                                <w:szCs w:val="18"/>
                              </w:rPr>
                              <w:t>Example</w:t>
                            </w:r>
                          </w:p>
                          <w:p w14:paraId="6A78E56A" w14:textId="5813B8C7" w:rsidR="00A73662" w:rsidRPr="00B23800" w:rsidRDefault="00A73662" w:rsidP="00326FA3">
                            <w:pPr>
                              <w:rPr>
                                <w:sz w:val="18"/>
                                <w:szCs w:val="18"/>
                              </w:rPr>
                            </w:pPr>
                            <w:r w:rsidRPr="00326FA3">
                              <w:rPr>
                                <w:sz w:val="18"/>
                                <w:szCs w:val="18"/>
                              </w:rPr>
                              <w:t>Several SensorML documents can exist for the same sensor or system description but with different validity periods. This allows for capturing the configuration of a sensor at different times and, along with the history section, is the basis for maintaining history of the sensor’s description. Alternately, parameter values can be provided as a time-tagged series of values accounting for changes.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44E989" id="_x0000_s1033" type="#_x0000_t202" style="position:absolute;left:0;text-align:left;margin-left:-.4pt;margin-top:72.3pt;width:428.75pt;height:72.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" fillcolor="#d8d8d8" stroked="f">
                <v:textbox>
                  <w:txbxContent>
                    <w:p w14:paraId="2743AE0D" w14:textId="77777777" w:rsidR="00A73662" w:rsidRPr="00B23800" w:rsidRDefault="00A73662" w:rsidP="00326FA3">
                      <w:pPr>
                        <w:rPr>
                          <w:b/>
                          <w:sz w:val="18"/>
                          <w:szCs w:val="18"/>
                        </w:rPr>
                      </w:pPr>
                      <w:r w:rsidRPr="00B23800">
                        <w:rPr>
                          <w:b/>
                          <w:sz w:val="18"/>
                          <w:szCs w:val="18"/>
                        </w:rPr>
                        <w:t>Example</w:t>
                      </w:r>
                    </w:p>
                    <w:p w14:paraId="6A78E56A" w14:textId="5813B8C7" w:rsidR="00A73662" w:rsidRPr="00B23800" w:rsidRDefault="00A73662" w:rsidP="00326FA3">
                      <w:pPr>
                        <w:rPr>
                          <w:sz w:val="18"/>
                          <w:szCs w:val="18"/>
                        </w:rPr>
                      </w:pPr>
                      <w:r w:rsidRPr="00326FA3">
                        <w:rPr>
                          <w:sz w:val="18"/>
                          <w:szCs w:val="18"/>
                        </w:rPr>
                        <w:t>Several SensorML documents can exist for the same sensor or system description but with different validity periods. This allows for capturing the configuration of a sensor at different times and, along with the history section, is the basis for maintaining history of the sensor’s description. Alternately, parameter values can be provided as a time-tagged series of values accounting for changes.</w:t>
                      </w:r>
                    </w:p>
                  </w:txbxContent>
                </v:textbox>
                <w10:wrap type="topAndBottom"/>
              </v:shape>
            </w:pict>
          </mc:Fallback>
        </mc:AlternateContent>
      </w:r>
      <w:r w:rsidR="00A9505C">
        <w:t xml:space="preserve">The </w:t>
      </w:r>
      <w:r w:rsidR="00A9505C">
        <w:rPr>
          <w:rStyle w:val="SensorML"/>
        </w:rPr>
        <w:t>validTime</w:t>
      </w:r>
      <w:r w:rsidR="00A9505C">
        <w:t xml:space="preserve"> property indicates the time instance or time range over which this process description is valid. Time constraints are important for processes in which parameter values or operat</w:t>
      </w:r>
      <w:r w:rsidR="00255E46">
        <w:t>ion modes may change with time</w:t>
      </w:r>
      <w:r w:rsidR="002A0AB8">
        <w:t>, or instrument deployment times change</w:t>
      </w:r>
      <w:r w:rsidR="00255E46">
        <w:t>.</w:t>
      </w:r>
    </w:p>
    <w:p w14:paraId="25458E3A" w14:textId="2481BEAC" w:rsidR="00326FA3" w:rsidRDefault="00326FA3" w:rsidP="00A9505C"/>
    <w:p w14:paraId="7690436B" w14:textId="77777777" w:rsidR="00A9505C" w:rsidRDefault="00A9505C" w:rsidP="00A9505C">
      <w:pPr>
        <w:pStyle w:val="Heading4"/>
        <w:tabs>
          <w:tab w:val="clear" w:pos="940"/>
          <w:tab w:val="clear" w:pos="1140"/>
          <w:tab w:val="clear" w:pos="1360"/>
        </w:tabs>
        <w:suppressAutoHyphens w:val="0"/>
        <w:spacing w:before="240" w:line="240" w:lineRule="auto"/>
      </w:pPr>
      <w:bookmarkStart w:id="128" w:name="_Toc176596209"/>
      <w:r>
        <w:t>Legal Constraint</w:t>
      </w:r>
      <w:bookmarkEnd w:id="128"/>
    </w:p>
    <w:p w14:paraId="177760FA" w14:textId="237404E9" w:rsidR="00A9505C" w:rsidRDefault="00A9505C" w:rsidP="00A9505C">
      <w:r>
        <w:t xml:space="preserve">The </w:t>
      </w:r>
      <w:r>
        <w:rPr>
          <w:rStyle w:val="SensorML"/>
        </w:rPr>
        <w:t>legalConstraints</w:t>
      </w:r>
      <w:r>
        <w:t xml:space="preserve"> property is based on ISO 19115 and specifies whether </w:t>
      </w:r>
      <w:r w:rsidR="008958BA">
        <w:t>such legal and ethical considerations as privacy a</w:t>
      </w:r>
      <w:r>
        <w:t>ct</w:t>
      </w:r>
      <w:r w:rsidR="008958BA">
        <w:t>s, intellectual property r</w:t>
      </w:r>
      <w:r>
        <w:t>ights, copyrights</w:t>
      </w:r>
      <w:r w:rsidR="008958BA">
        <w:t>, or scientific publication ethics</w:t>
      </w:r>
      <w:r>
        <w:t xml:space="preserve"> apply to the </w:t>
      </w:r>
      <w:r w:rsidR="005C74C4">
        <w:t xml:space="preserve">content of the </w:t>
      </w:r>
      <w:r>
        <w:t>process description and its use.</w:t>
      </w:r>
    </w:p>
    <w:p w14:paraId="59D00919" w14:textId="77777777" w:rsidR="00A9505C" w:rsidRDefault="00A9505C" w:rsidP="00A9505C">
      <w:pPr>
        <w:pStyle w:val="Heading4"/>
        <w:tabs>
          <w:tab w:val="clear" w:pos="940"/>
          <w:tab w:val="clear" w:pos="1140"/>
          <w:tab w:val="clear" w:pos="1360"/>
        </w:tabs>
        <w:suppressAutoHyphens w:val="0"/>
        <w:spacing w:before="240" w:line="240" w:lineRule="auto"/>
      </w:pPr>
      <w:bookmarkStart w:id="129" w:name="_Toc176596210"/>
      <w:r>
        <w:t>Capabilities</w:t>
      </w:r>
      <w:bookmarkEnd w:id="129"/>
    </w:p>
    <w:p w14:paraId="05CDD9DD" w14:textId="77777777" w:rsidR="005C74C4" w:rsidRDefault="00A9505C" w:rsidP="00A9505C">
      <w:r>
        <w:t xml:space="preserve">The </w:t>
      </w:r>
      <w:r w:rsidRPr="00E67CAF">
        <w:rPr>
          <w:i/>
        </w:rPr>
        <w:t>capabilities</w:t>
      </w:r>
      <w:r>
        <w:t xml:space="preserve"> property is intended for the definition of </w:t>
      </w:r>
      <w:r w:rsidR="00BE44EF">
        <w:t>properties</w:t>
      </w:r>
      <w:r>
        <w:t xml:space="preserve"> that further qualify the </w:t>
      </w:r>
      <w:r w:rsidR="00BE44EF">
        <w:t xml:space="preserve">input or </w:t>
      </w:r>
      <w:r>
        <w:t xml:space="preserve">output of the process, component, or system for the purpose of discovery. </w:t>
      </w:r>
      <w:r w:rsidR="005C74C4">
        <w:t xml:space="preserve">These properties are defined using one or more SWE Common </w:t>
      </w:r>
      <w:r w:rsidR="005C74C4" w:rsidRPr="00C9184C">
        <w:rPr>
          <w:i/>
        </w:rPr>
        <w:t>DataRecord</w:t>
      </w:r>
      <w:r w:rsidR="005C74C4">
        <w:t xml:space="preserve"> elements.</w:t>
      </w:r>
    </w:p>
    <w:p w14:paraId="1CF9D95A" w14:textId="1B7250DA" w:rsidR="00A9505C" w:rsidRDefault="00A9505C" w:rsidP="00A9505C">
      <w:r>
        <w:t xml:space="preserve">Once a user has identified candidate sensors </w:t>
      </w:r>
      <w:r w:rsidR="002A0AB8">
        <w:t xml:space="preserve">or processes </w:t>
      </w:r>
      <w:r>
        <w:t xml:space="preserve">based on the classifiers described above, the capabilities parameters might prove useful for further filtering of processes or sensor system during this discovery </w:t>
      </w:r>
      <w:r w:rsidR="002A0AB8">
        <w:t>stage</w:t>
      </w:r>
      <w:r w:rsidR="005C74C4">
        <w:t>. Thus, the</w:t>
      </w:r>
      <w:r>
        <w:t xml:space="preserve"> </w:t>
      </w:r>
      <w:r>
        <w:rPr>
          <w:i/>
        </w:rPr>
        <w:t>capabilities</w:t>
      </w:r>
      <w:r>
        <w:t xml:space="preserve"> properties should be considered as information suitable for the discovery process.</w:t>
      </w:r>
    </w:p>
    <w:p w14:paraId="3814204C" w14:textId="6E2A4213" w:rsidR="00A9505C" w:rsidRDefault="005C74C4" w:rsidP="00A9505C">
      <w:r>
        <w:rPr>
          <w:noProof/>
          <w:lang w:val="en-US"/>
        </w:rPr>
        <mc:AlternateContent>
          <mc:Choice Requires="wps">
            <w:drawing>
              <wp:anchor distT="0" distB="0" distL="114300" distR="114300" simplePos="0" relativeHeight="251656704" behindDoc="0" locked="0" layoutInCell="1" allowOverlap="1" wp14:anchorId="43AA24B0" wp14:editId="2211C7F2">
                <wp:simplePos x="0" y="0"/>
                <wp:positionH relativeFrom="column">
                  <wp:posOffset>-5080</wp:posOffset>
                </wp:positionH>
                <wp:positionV relativeFrom="paragraph">
                  <wp:posOffset>160020</wp:posOffset>
                </wp:positionV>
                <wp:extent cx="5445125" cy="1107440"/>
                <wp:effectExtent l="0" t="0" r="0" b="10160"/>
                <wp:wrapTopAndBottom/>
                <wp:docPr id="33"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110744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81863A" w14:textId="77777777" w:rsidR="00A73662" w:rsidRPr="00B23800" w:rsidRDefault="00A73662" w:rsidP="005C74C4">
                            <w:pPr>
                              <w:rPr>
                                <w:b/>
                                <w:sz w:val="18"/>
                                <w:szCs w:val="18"/>
                              </w:rPr>
                            </w:pPr>
                            <w:r w:rsidRPr="00B23800">
                              <w:rPr>
                                <w:b/>
                                <w:sz w:val="18"/>
                                <w:szCs w:val="18"/>
                              </w:rPr>
                              <w:t>Example</w:t>
                            </w:r>
                          </w:p>
                          <w:p w14:paraId="6207687D" w14:textId="0AE34350" w:rsidR="00A73662" w:rsidRDefault="00A73662" w:rsidP="005C74C4">
                            <w:pPr>
                              <w:rPr>
                                <w:sz w:val="18"/>
                                <w:szCs w:val="18"/>
                              </w:rPr>
                            </w:pPr>
                            <w:r>
                              <w:rPr>
                                <w:sz w:val="18"/>
                                <w:szCs w:val="18"/>
                              </w:rPr>
                              <w:t>A</w:t>
                            </w:r>
                            <w:r w:rsidRPr="005C74C4">
                              <w:rPr>
                                <w:sz w:val="18"/>
                                <w:szCs w:val="18"/>
                              </w:rPr>
                              <w:t xml:space="preserve"> particular remote sensor on a satellite might measure radiation between a certain spectral range (e.g. 700 to 900 nanometers) at a particular ground resolution (e.g. 5 meter), and with a typical spatial repeat period (e.g. 3.25 – 4.3 days). Alternatively, a particular process might have certain quality constraints. Any process may have certain limits (e.g., operational and survivable limits), based on physical or mathematical conditions.</w:t>
                            </w:r>
                          </w:p>
                          <w:p w14:paraId="4B9A084A" w14:textId="6F3CC982" w:rsidR="00A73662" w:rsidRPr="00B23800" w:rsidRDefault="00A73662" w:rsidP="005C74C4">
                            <w:pPr>
                              <w:rPr>
                                <w:sz w:val="18"/>
                                <w:szCs w:val="18"/>
                              </w:rPr>
                            </w:pPr>
                            <w:r>
                              <w:rPr>
                                <w:sz w:val="18"/>
                                <w:szCs w:val="18"/>
                              </w:rPr>
                              <w:t>These properties do affect the output of the process and should be considered as capabilities.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3AA24B0" id="_x0000_s1034" type="#_x0000_t202" style="position:absolute;left:0;text-align:left;margin-left:-.4pt;margin-top:12.6pt;width:428.75pt;height:87.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" fillcolor="#d8d8d8" stroked="f">
                <v:textbox>
                  <w:txbxContent>
                    <w:p w14:paraId="7681863A" w14:textId="77777777" w:rsidR="00A73662" w:rsidRPr="00B23800" w:rsidRDefault="00A73662" w:rsidP="005C74C4">
                      <w:pPr>
                        <w:rPr>
                          <w:b/>
                          <w:sz w:val="18"/>
                          <w:szCs w:val="18"/>
                        </w:rPr>
                      </w:pPr>
                      <w:r w:rsidRPr="00B23800">
                        <w:rPr>
                          <w:b/>
                          <w:sz w:val="18"/>
                          <w:szCs w:val="18"/>
                        </w:rPr>
                        <w:t>Example</w:t>
                      </w:r>
                    </w:p>
                    <w:p w14:paraId="6207687D" w14:textId="0AE34350" w:rsidR="00A73662" w:rsidRDefault="00A73662" w:rsidP="005C74C4">
                      <w:pPr>
                        <w:rPr>
                          <w:sz w:val="18"/>
                          <w:szCs w:val="18"/>
                        </w:rPr>
                      </w:pPr>
                      <w:r>
                        <w:rPr>
                          <w:sz w:val="18"/>
                          <w:szCs w:val="18"/>
                        </w:rPr>
                        <w:t>A</w:t>
                      </w:r>
                      <w:r w:rsidRPr="005C74C4">
                        <w:rPr>
                          <w:sz w:val="18"/>
                          <w:szCs w:val="18"/>
                        </w:rPr>
                        <w:t xml:space="preserve"> particular remote sensor on a satellite might measure radiation between a certain spectral range (e.g. 700 to 900 nanometers) at a particular ground resolution (e.g. 5 meter), and with a typical spatial repeat period (e.g. 3.25 – 4.3 days). Alternatively, a particular process might have certain quality constraints. Any process may have certain limits (e.g., operational and survivable limits), based on physical or mathematical conditions.</w:t>
                      </w:r>
                    </w:p>
                    <w:p w14:paraId="4B9A084A" w14:textId="6F3CC982" w:rsidR="00A73662" w:rsidRPr="00B23800" w:rsidRDefault="00A73662" w:rsidP="005C74C4">
                      <w:pPr>
                        <w:rPr>
                          <w:sz w:val="18"/>
                          <w:szCs w:val="18"/>
                        </w:rPr>
                      </w:pPr>
                      <w:r>
                        <w:rPr>
                          <w:sz w:val="18"/>
                          <w:szCs w:val="18"/>
                        </w:rPr>
                        <w:t>These properties do affect the output of the process and should be considered as capabilities.</w:t>
                      </w:r>
                    </w:p>
                  </w:txbxContent>
                </v:textbox>
                <w10:wrap type="topAndBottom"/>
              </v:shape>
            </w:pict>
          </mc:Fallback>
        </mc:AlternateContent>
      </w:r>
    </w:p>
    <w:p w14:paraId="7727CBD6" w14:textId="77777777" w:rsidR="00A9505C" w:rsidRDefault="00A9505C" w:rsidP="00A9505C">
      <w:pPr>
        <w:pStyle w:val="Heading4"/>
        <w:tabs>
          <w:tab w:val="clear" w:pos="940"/>
          <w:tab w:val="clear" w:pos="1140"/>
          <w:tab w:val="clear" w:pos="1360"/>
        </w:tabs>
        <w:suppressAutoHyphens w:val="0"/>
        <w:spacing w:before="240" w:line="240" w:lineRule="auto"/>
      </w:pPr>
      <w:bookmarkStart w:id="130" w:name="_Toc176596211"/>
      <w:r>
        <w:t>Characteristics</w:t>
      </w:r>
      <w:bookmarkEnd w:id="130"/>
    </w:p>
    <w:p w14:paraId="1BCCE704" w14:textId="37508F77" w:rsidR="005C74C4" w:rsidRDefault="005C74C4" w:rsidP="00A9505C">
      <w:r>
        <w:rPr>
          <w:noProof/>
          <w:lang w:val="en-US"/>
        </w:rPr>
        <mc:AlternateContent>
          <mc:Choice Requires="wps">
            <w:drawing>
              <wp:anchor distT="0" distB="0" distL="114300" distR="114300" simplePos="0" relativeHeight="251658752" behindDoc="0" locked="0" layoutInCell="1" allowOverlap="1" wp14:anchorId="1DAC946F" wp14:editId="431F3010">
                <wp:simplePos x="0" y="0"/>
                <wp:positionH relativeFrom="column">
                  <wp:posOffset>-5080</wp:posOffset>
                </wp:positionH>
                <wp:positionV relativeFrom="paragraph">
                  <wp:posOffset>662940</wp:posOffset>
                </wp:positionV>
                <wp:extent cx="5445125" cy="870585"/>
                <wp:effectExtent l="0" t="0" r="0" b="0"/>
                <wp:wrapTopAndBottom/>
                <wp:docPr id="34"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87058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D8EF3B" w14:textId="77777777" w:rsidR="00A73662" w:rsidRPr="00B23800" w:rsidRDefault="00A73662" w:rsidP="005C74C4">
                            <w:pPr>
                              <w:rPr>
                                <w:b/>
                                <w:sz w:val="18"/>
                                <w:szCs w:val="18"/>
                              </w:rPr>
                            </w:pPr>
                            <w:r w:rsidRPr="00B23800">
                              <w:rPr>
                                <w:b/>
                                <w:sz w:val="18"/>
                                <w:szCs w:val="18"/>
                              </w:rPr>
                              <w:t>Example</w:t>
                            </w:r>
                          </w:p>
                          <w:p w14:paraId="145E8B78" w14:textId="71053D46" w:rsidR="00A73662" w:rsidRPr="00B23800" w:rsidRDefault="00A73662" w:rsidP="005C74C4">
                            <w:pPr>
                              <w:rPr>
                                <w:sz w:val="18"/>
                                <w:szCs w:val="18"/>
                              </w:rPr>
                            </w:pPr>
                            <w:r>
                              <w:rPr>
                                <w:sz w:val="18"/>
                                <w:szCs w:val="18"/>
                              </w:rPr>
                              <w:t>A</w:t>
                            </w:r>
                            <w:r w:rsidRPr="005C74C4">
                              <w:rPr>
                                <w:sz w:val="18"/>
                                <w:szCs w:val="18"/>
                              </w:rPr>
                              <w:t xml:space="preserve"> component may have certain physical measurements such as dimensions and weight, and be constructed of a particular material. A component may have particular power demands, or anticipated lifetime.</w:t>
                            </w:r>
                            <w:r>
                              <w:rPr>
                                <w:sz w:val="18"/>
                                <w:szCs w:val="18"/>
                              </w:rPr>
                              <w:t>These are characteristics of the component that may not directly affect the output of the component or system.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AC946F" id="_x0000_s1035" type="#_x0000_t202" style="position:absolute;left:0;text-align:left;margin-left:-.4pt;margin-top:52.2pt;width:428.75pt;height:68.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" fillcolor="#d8d8d8" stroked="f">
                <v:textbox>
                  <w:txbxContent>
                    <w:p w14:paraId="63D8EF3B" w14:textId="77777777" w:rsidR="00A73662" w:rsidRPr="00B23800" w:rsidRDefault="00A73662" w:rsidP="005C74C4">
                      <w:pPr>
                        <w:rPr>
                          <w:b/>
                          <w:sz w:val="18"/>
                          <w:szCs w:val="18"/>
                        </w:rPr>
                      </w:pPr>
                      <w:r w:rsidRPr="00B23800">
                        <w:rPr>
                          <w:b/>
                          <w:sz w:val="18"/>
                          <w:szCs w:val="18"/>
                        </w:rPr>
                        <w:t>Example</w:t>
                      </w:r>
                    </w:p>
                    <w:p w14:paraId="145E8B78" w14:textId="71053D46" w:rsidR="00A73662" w:rsidRPr="00B23800" w:rsidRDefault="00A73662" w:rsidP="005C74C4">
                      <w:pPr>
                        <w:rPr>
                          <w:sz w:val="18"/>
                          <w:szCs w:val="18"/>
                        </w:rPr>
                      </w:pPr>
                      <w:r>
                        <w:rPr>
                          <w:sz w:val="18"/>
                          <w:szCs w:val="18"/>
                        </w:rPr>
                        <w:t>A</w:t>
                      </w:r>
                      <w:r w:rsidRPr="005C74C4">
                        <w:rPr>
                          <w:sz w:val="18"/>
                          <w:szCs w:val="18"/>
                        </w:rPr>
                        <w:t xml:space="preserve"> component may have certain physical measurements such as dimensions and weight, and be constructed of a particular material. A component may have particular power demands, or anticipated lifetime.</w:t>
                      </w:r>
                      <w:r>
                        <w:rPr>
                          <w:sz w:val="18"/>
                          <w:szCs w:val="18"/>
                        </w:rPr>
                        <w:t>These are characteristics of the component that may not directly affect the output of the component or system.</w:t>
                      </w:r>
                    </w:p>
                  </w:txbxContent>
                </v:textbox>
                <w10:wrap type="topAndBottom"/>
              </v:shape>
            </w:pict>
          </mc:Fallback>
        </mc:AlternateContent>
      </w:r>
      <w:r w:rsidR="00A9505C">
        <w:t xml:space="preserve">A physical or non-physical process may have </w:t>
      </w:r>
      <w:r w:rsidR="00A9505C" w:rsidRPr="00E3069A">
        <w:rPr>
          <w:i/>
        </w:rPr>
        <w:t>characteristics</w:t>
      </w:r>
      <w:r w:rsidR="00A9505C">
        <w:t xml:space="preserve"> that may not directly qualify the output. </w:t>
      </w:r>
      <w:r>
        <w:t xml:space="preserve">These properties are defined using one or more SWE Common </w:t>
      </w:r>
      <w:r w:rsidRPr="0041330E">
        <w:rPr>
          <w:i/>
        </w:rPr>
        <w:t>DataRecord</w:t>
      </w:r>
      <w:r>
        <w:t xml:space="preserve"> elements.</w:t>
      </w:r>
    </w:p>
    <w:p w14:paraId="0DD6D0A5" w14:textId="77777777" w:rsidR="005C74C4" w:rsidRDefault="005C74C4" w:rsidP="00A9505C"/>
    <w:p w14:paraId="3B41BC13" w14:textId="050F1180" w:rsidR="005C74C4" w:rsidRDefault="00A9505C" w:rsidP="00A9505C">
      <w:r>
        <w:t xml:space="preserve">The </w:t>
      </w:r>
      <w:r>
        <w:rPr>
          <w:i/>
        </w:rPr>
        <w:t xml:space="preserve">characteristics </w:t>
      </w:r>
      <w:r>
        <w:t xml:space="preserve">properties may or may not be considered as information suitable for the discovery process.  </w:t>
      </w:r>
    </w:p>
    <w:p w14:paraId="31B4A711" w14:textId="77777777" w:rsidR="00A9505C" w:rsidRDefault="005339DE" w:rsidP="0051031B">
      <w:pPr>
        <w:pStyle w:val="Heading4"/>
      </w:pPr>
      <w:bookmarkStart w:id="131" w:name="_Toc176596212"/>
      <w:r>
        <w:t>Contacts</w:t>
      </w:r>
      <w:bookmarkEnd w:id="131"/>
    </w:p>
    <w:p w14:paraId="7A7A14C2" w14:textId="6AA27568" w:rsidR="00A9505C" w:rsidRDefault="005339DE" w:rsidP="00C9184C">
      <w:r>
        <w:t xml:space="preserve">Contact information </w:t>
      </w:r>
      <w:r w:rsidR="005A1D56">
        <w:t>can provide access to manufacturers, system experts, equipment owners, or any other persons resp</w:t>
      </w:r>
      <w:r w:rsidR="008A263E">
        <w:t>onsible in some way for desi</w:t>
      </w:r>
      <w:r w:rsidR="00C9184C">
        <w:t xml:space="preserve">gn, </w:t>
      </w:r>
      <w:r w:rsidR="005C74C4">
        <w:t>deployment, mainte</w:t>
      </w:r>
      <w:r w:rsidR="008A263E">
        <w:t>nance</w:t>
      </w:r>
      <w:r w:rsidR="005A1D56">
        <w:t xml:space="preserve">, or additional information regarding the </w:t>
      </w:r>
      <w:r w:rsidR="005A1D56" w:rsidRPr="008A263E">
        <w:rPr>
          <w:i/>
        </w:rPr>
        <w:t>DescribedObject</w:t>
      </w:r>
      <w:r w:rsidR="005A1D56">
        <w:t xml:space="preserve">. The </w:t>
      </w:r>
      <w:r w:rsidR="00E61C48">
        <w:rPr>
          <w:i/>
        </w:rPr>
        <w:t>contact</w:t>
      </w:r>
      <w:r w:rsidR="005A1D56">
        <w:t xml:space="preserve"> </w:t>
      </w:r>
      <w:r w:rsidR="005A1D56">
        <w:lastRenderedPageBreak/>
        <w:t xml:space="preserve">property </w:t>
      </w:r>
      <w:r w:rsidR="00C9184C">
        <w:t xml:space="preserve">within the </w:t>
      </w:r>
      <w:r w:rsidR="00C9184C" w:rsidRPr="002A0AB8">
        <w:rPr>
          <w:i/>
        </w:rPr>
        <w:t>ContactList</w:t>
      </w:r>
      <w:r w:rsidR="00C9184C">
        <w:t xml:space="preserve"> takes </w:t>
      </w:r>
      <w:r w:rsidR="00A9505C">
        <w:t xml:space="preserve">the ISO 19115 classes </w:t>
      </w:r>
      <w:r w:rsidR="00A9505C" w:rsidRPr="0010235C">
        <w:rPr>
          <w:i/>
        </w:rPr>
        <w:t>CI_ResponsibleParty</w:t>
      </w:r>
      <w:r w:rsidR="00A9505C">
        <w:t xml:space="preserve"> as </w:t>
      </w:r>
      <w:r w:rsidR="00C9184C">
        <w:t>its</w:t>
      </w:r>
      <w:r w:rsidR="00A9505C">
        <w:t xml:space="preserve"> values. </w:t>
      </w:r>
    </w:p>
    <w:p w14:paraId="387B51A9" w14:textId="77777777" w:rsidR="005339DE" w:rsidRDefault="005339DE" w:rsidP="0051031B">
      <w:pPr>
        <w:pStyle w:val="Heading4"/>
      </w:pPr>
      <w:bookmarkStart w:id="132" w:name="_Toc176596213"/>
      <w:r>
        <w:t>Documentation</w:t>
      </w:r>
      <w:bookmarkEnd w:id="132"/>
    </w:p>
    <w:p w14:paraId="6DF88B8C" w14:textId="253D4EC4" w:rsidR="005339DE" w:rsidRDefault="005339DE" w:rsidP="00A9505C">
      <w:r>
        <w:t xml:space="preserve">Documentation can be provided which provides further clarification about the </w:t>
      </w:r>
      <w:r w:rsidRPr="005339DE">
        <w:rPr>
          <w:i/>
        </w:rPr>
        <w:t>DescribedObject</w:t>
      </w:r>
      <w:r>
        <w:t xml:space="preserve">.  This might include technical manuals, manufacturer brochures, </w:t>
      </w:r>
      <w:r w:rsidR="002A0AB8">
        <w:t xml:space="preserve">journal references, </w:t>
      </w:r>
      <w:r>
        <w:t xml:space="preserve">or theoretical-basis documents. The </w:t>
      </w:r>
      <w:r w:rsidRPr="005339DE">
        <w:rPr>
          <w:i/>
        </w:rPr>
        <w:t>DocumentList</w:t>
      </w:r>
      <w:r>
        <w:t xml:space="preserve"> </w:t>
      </w:r>
      <w:r w:rsidR="00E61C48">
        <w:rPr>
          <w:i/>
        </w:rPr>
        <w:t>document</w:t>
      </w:r>
      <w:r>
        <w:t xml:space="preserve"> property takes the ISO 19115 </w:t>
      </w:r>
      <w:r w:rsidRPr="0010235C">
        <w:rPr>
          <w:i/>
        </w:rPr>
        <w:t>CI_OnlineResource</w:t>
      </w:r>
      <w:r>
        <w:t xml:space="preserve"> as it value.</w:t>
      </w:r>
    </w:p>
    <w:p w14:paraId="730E5AD0" w14:textId="77777777" w:rsidR="00A9505C" w:rsidRDefault="00A9505C" w:rsidP="0051031B">
      <w:pPr>
        <w:pStyle w:val="Heading4"/>
      </w:pPr>
      <w:bookmarkStart w:id="133" w:name="_Toc176596214"/>
      <w:r>
        <w:t>History</w:t>
      </w:r>
      <w:bookmarkEnd w:id="133"/>
    </w:p>
    <w:p w14:paraId="08BEDF91" w14:textId="3124DAC7" w:rsidR="00A9505C" w:rsidRDefault="00A9505C" w:rsidP="00A9505C">
      <w:r>
        <w:t xml:space="preserve">Within SensorML, the history of a process can be provided through a collection of </w:t>
      </w:r>
      <w:r>
        <w:rPr>
          <w:i/>
        </w:rPr>
        <w:t>Event</w:t>
      </w:r>
      <w:r>
        <w:t xml:space="preserve"> objects. These are provided within an </w:t>
      </w:r>
      <w:r>
        <w:rPr>
          <w:rStyle w:val="SensorML"/>
        </w:rPr>
        <w:t>EventList</w:t>
      </w:r>
      <w:r>
        <w:t xml:space="preserve"> that serves as the value of the </w:t>
      </w:r>
      <w:r>
        <w:rPr>
          <w:rStyle w:val="SensorML"/>
        </w:rPr>
        <w:t>history</w:t>
      </w:r>
      <w:r>
        <w:t xml:space="preserve"> property. Events might for instance, specify calibration or maintenance history of a sensor, changes to an algorithm or parameter within a computational process</w:t>
      </w:r>
      <w:r w:rsidR="00E91E4A">
        <w:t>, or deployment and maintenance events</w:t>
      </w:r>
      <w:r>
        <w:t xml:space="preserve">. </w:t>
      </w:r>
    </w:p>
    <w:p w14:paraId="1D9376D9" w14:textId="77777777" w:rsidR="00A9505C" w:rsidRDefault="00A9505C" w:rsidP="00A9505C"/>
    <w:p w14:paraId="3D432D03" w14:textId="77777777" w:rsidR="00A9505C" w:rsidRDefault="006F26A2" w:rsidP="00A9505C">
      <w:pPr>
        <w:jc w:val="center"/>
      </w:pPr>
      <w:r>
        <w:rPr>
          <w:noProof/>
          <w:lang w:val="en-US"/>
        </w:rPr>
        <w:drawing>
          <wp:inline distT="0" distB="0" distL="0" distR="0" wp14:anchorId="19532F90" wp14:editId="76BCA516">
            <wp:extent cx="2103120" cy="300228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vent"/>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2103120" cy="3002280"/>
                    </a:xfrm>
                    <a:prstGeom prst="rect">
                      <a:avLst/>
                    </a:prstGeom>
                    <a:noFill/>
                    <a:ln>
                      <a:noFill/>
                    </a:ln>
                  </pic:spPr>
                </pic:pic>
              </a:graphicData>
            </a:graphic>
          </wp:inline>
        </w:drawing>
      </w:r>
    </w:p>
    <w:p w14:paraId="55229F2F" w14:textId="77777777" w:rsidR="00DE77DB" w:rsidRPr="0041330E" w:rsidRDefault="00A9505C" w:rsidP="0041330E">
      <w:pPr>
        <w:pStyle w:val="Figuretitle"/>
        <w:rPr>
          <w:lang w:val="en-US"/>
        </w:rPr>
      </w:pPr>
      <w:bookmarkStart w:id="134" w:name="_Toc240696632"/>
      <w:r w:rsidRPr="00CD5FD5">
        <w:rPr>
          <w:lang w:val="en-US"/>
        </w:rPr>
        <w:t xml:space="preserve">Figure </w:t>
      </w:r>
      <w:r w:rsidRPr="00CD5FD5">
        <w:rPr>
          <w:lang w:val="en-US"/>
        </w:rPr>
        <w:fldChar w:fldCharType="begin"/>
      </w:r>
      <w:r w:rsidRPr="00CD5FD5">
        <w:rPr>
          <w:lang w:val="en-US"/>
        </w:rPr>
        <w:instrText xml:space="preserve"> STYLEREF 1 \s </w:instrText>
      </w:r>
      <w:r w:rsidRPr="00CD5FD5">
        <w:rPr>
          <w:lang w:val="en-US"/>
        </w:rPr>
        <w:fldChar w:fldCharType="separate"/>
      </w:r>
      <w:r w:rsidR="00DF6118">
        <w:rPr>
          <w:noProof/>
          <w:lang w:val="en-US"/>
        </w:rPr>
        <w:t>7</w:t>
      </w:r>
      <w:r w:rsidRPr="00CD5FD5">
        <w:rPr>
          <w:lang w:val="en-US"/>
        </w:rPr>
        <w:fldChar w:fldCharType="end"/>
      </w:r>
      <w:r w:rsidRPr="00CD5FD5">
        <w:rPr>
          <w:lang w:val="en-US"/>
        </w:rPr>
        <w:t>.</w:t>
      </w:r>
      <w:r w:rsidR="00CD5FD5" w:rsidRPr="00CD5FD5">
        <w:rPr>
          <w:lang w:val="en-US"/>
        </w:rPr>
        <w:t>10</w:t>
      </w:r>
      <w:r w:rsidRPr="001A6AAF">
        <w:rPr>
          <w:lang w:val="en-US"/>
        </w:rPr>
        <w:t xml:space="preserve"> – </w:t>
      </w:r>
      <w:r>
        <w:rPr>
          <w:lang w:val="en-US"/>
        </w:rPr>
        <w:t>Model for history events</w:t>
      </w:r>
      <w:bookmarkEnd w:id="134"/>
    </w:p>
    <w:p w14:paraId="2C41B8C6" w14:textId="77777777" w:rsidR="00DE77DB" w:rsidRPr="00181FAA" w:rsidRDefault="00DE77DB" w:rsidP="00181FAA"/>
    <w:p w14:paraId="705A5094" w14:textId="77777777" w:rsidR="00062D43" w:rsidRDefault="00062D43" w:rsidP="0051031B">
      <w:pPr>
        <w:pStyle w:val="Heading3"/>
        <w:rPr>
          <w:lang w:val="en-US"/>
        </w:rPr>
      </w:pPr>
      <w:bookmarkStart w:id="135" w:name="_Toc176596215"/>
      <w:bookmarkStart w:id="136" w:name="_Toc6781407"/>
      <w:r>
        <w:rPr>
          <w:lang w:val="en-US"/>
        </w:rPr>
        <w:t>AbstractProcess</w:t>
      </w:r>
      <w:bookmarkEnd w:id="135"/>
      <w:bookmarkEnd w:id="136"/>
    </w:p>
    <w:p w14:paraId="53D23700" w14:textId="4A34B47A" w:rsidR="007124A0" w:rsidRDefault="00E11860" w:rsidP="007124A0">
      <w:r>
        <w:t>As discussed in the Core Concepts, the majo</w:t>
      </w:r>
      <w:r w:rsidR="0041053A">
        <w:t>r elements of SensorML are mode</w:t>
      </w:r>
      <w:r>
        <w:t xml:space="preserve">led as physical and non-physical processes. </w:t>
      </w:r>
      <w:r w:rsidR="009A21F0">
        <w:t>A</w:t>
      </w:r>
      <w:r w:rsidR="00062D43">
        <w:t xml:space="preserve">ll SensorML </w:t>
      </w:r>
      <w:r w:rsidR="009A074D">
        <w:t xml:space="preserve">process elements </w:t>
      </w:r>
      <w:r w:rsidR="006D181F">
        <w:t xml:space="preserve">shall </w:t>
      </w:r>
      <w:r w:rsidR="00062D43">
        <w:t xml:space="preserve">derive from </w:t>
      </w:r>
      <w:r w:rsidR="009A074D" w:rsidRPr="009A074D">
        <w:rPr>
          <w:i/>
        </w:rPr>
        <w:t>AbstractProcess</w:t>
      </w:r>
      <w:r w:rsidR="00AF03E8">
        <w:rPr>
          <w:i/>
        </w:rPr>
        <w:t xml:space="preserve">, </w:t>
      </w:r>
      <w:r w:rsidR="00AF03E8">
        <w:t>shown in Figure 7.11</w:t>
      </w:r>
      <w:r w:rsidR="006D181F">
        <w:t>. T</w:t>
      </w:r>
      <w:r w:rsidR="007124A0">
        <w:t xml:space="preserve">he </w:t>
      </w:r>
      <w:r w:rsidR="009A074D">
        <w:t>class</w:t>
      </w:r>
      <w:r w:rsidR="007124A0">
        <w:t xml:space="preserve"> </w:t>
      </w:r>
      <w:r w:rsidR="007124A0" w:rsidRPr="009A074D">
        <w:rPr>
          <w:i/>
        </w:rPr>
        <w:t>AbstractProcess</w:t>
      </w:r>
      <w:r w:rsidR="007124A0">
        <w:t xml:space="preserve"> </w:t>
      </w:r>
      <w:r>
        <w:t xml:space="preserve">itself </w:t>
      </w:r>
      <w:r w:rsidR="009A21F0">
        <w:t xml:space="preserve">derives from the </w:t>
      </w:r>
      <w:r w:rsidR="009A21F0" w:rsidRPr="009A21F0">
        <w:rPr>
          <w:i/>
        </w:rPr>
        <w:lastRenderedPageBreak/>
        <w:t>DescribedObject</w:t>
      </w:r>
      <w:r w:rsidR="009A21F0">
        <w:t xml:space="preserve"> class and thus inherits</w:t>
      </w:r>
      <w:r w:rsidR="007124A0">
        <w:t xml:space="preserve"> a wide range of optional metadata supporting discovery, identification, and qualification</w:t>
      </w:r>
      <w:r w:rsidR="00255D07">
        <w:t xml:space="preserve"> and an option for </w:t>
      </w:r>
      <w:r w:rsidR="006C5720">
        <w:t>domain</w:t>
      </w:r>
      <w:r w:rsidR="009A21F0">
        <w:t xml:space="preserve"> and community-</w:t>
      </w:r>
      <w:r w:rsidR="00255D07">
        <w:t>specific extensions</w:t>
      </w:r>
      <w:r w:rsidR="007124A0">
        <w:t>.</w:t>
      </w:r>
      <w:r w:rsidR="006D181F">
        <w:t xml:space="preserve"> In addition to the metadata provided by </w:t>
      </w:r>
      <w:r w:rsidR="006D181F" w:rsidRPr="006D181F">
        <w:rPr>
          <w:i/>
        </w:rPr>
        <w:t>DescribedObject</w:t>
      </w:r>
      <w:r w:rsidR="006D181F">
        <w:t>,</w:t>
      </w:r>
      <w:r w:rsidR="00B54F91">
        <w:t xml:space="preserve"> the </w:t>
      </w:r>
      <w:r w:rsidR="006D181F">
        <w:t xml:space="preserve"> </w:t>
      </w:r>
      <w:r w:rsidR="006D181F" w:rsidRPr="006D181F">
        <w:rPr>
          <w:i/>
        </w:rPr>
        <w:t>AbstractProcess</w:t>
      </w:r>
      <w:r>
        <w:t xml:space="preserve"> includes</w:t>
      </w:r>
      <w:r w:rsidR="006D181F">
        <w:t xml:space="preserve"> the properties of </w:t>
      </w:r>
      <w:r w:rsidR="006D181F" w:rsidRPr="006D181F">
        <w:rPr>
          <w:i/>
        </w:rPr>
        <w:t>inputs</w:t>
      </w:r>
      <w:r w:rsidR="006D181F">
        <w:t xml:space="preserve">, </w:t>
      </w:r>
      <w:r w:rsidR="006D181F" w:rsidRPr="006D181F">
        <w:rPr>
          <w:i/>
        </w:rPr>
        <w:t>outputs</w:t>
      </w:r>
      <w:r w:rsidR="006D181F">
        <w:t xml:space="preserve">, and </w:t>
      </w:r>
      <w:r w:rsidR="006D181F" w:rsidRPr="006D181F">
        <w:rPr>
          <w:i/>
        </w:rPr>
        <w:t>parameters</w:t>
      </w:r>
      <w:r w:rsidR="006D181F">
        <w:t xml:space="preserve">, as </w:t>
      </w:r>
      <w:r>
        <w:t xml:space="preserve">required by </w:t>
      </w:r>
      <w:r w:rsidR="006D181F">
        <w:t xml:space="preserve">the </w:t>
      </w:r>
      <w:r>
        <w:t>process model defined in the Core C</w:t>
      </w:r>
      <w:r w:rsidR="006D181F">
        <w:t>oncepts</w:t>
      </w:r>
      <w:r w:rsidR="008A20D0">
        <w:t xml:space="preserve">, as well as the </w:t>
      </w:r>
      <w:r w:rsidR="00AF03E8">
        <w:t xml:space="preserve">properties </w:t>
      </w:r>
      <w:r w:rsidR="00AF03E8" w:rsidRPr="00AF03E8">
        <w:rPr>
          <w:i/>
        </w:rPr>
        <w:t>typeOf</w:t>
      </w:r>
      <w:r w:rsidR="00AF03E8">
        <w:t xml:space="preserve">, </w:t>
      </w:r>
      <w:r w:rsidR="00AF03E8" w:rsidRPr="00AF03E8">
        <w:rPr>
          <w:i/>
        </w:rPr>
        <w:t>featureOfInterest</w:t>
      </w:r>
      <w:r w:rsidR="00AF03E8">
        <w:t xml:space="preserve">, </w:t>
      </w:r>
      <w:r w:rsidR="00AF03E8" w:rsidRPr="00AF03E8">
        <w:rPr>
          <w:i/>
        </w:rPr>
        <w:t>configuration</w:t>
      </w:r>
      <w:r w:rsidR="00AF03E8">
        <w:t xml:space="preserve">, and </w:t>
      </w:r>
      <w:r w:rsidR="00AF03E8" w:rsidRPr="00AF03E8">
        <w:rPr>
          <w:i/>
        </w:rPr>
        <w:t>modes</w:t>
      </w:r>
      <w:r w:rsidR="00AF03E8">
        <w:t xml:space="preserve"> which will be discussed below</w:t>
      </w:r>
      <w:r w:rsidR="006D181F">
        <w:t>.</w:t>
      </w:r>
      <w:r w:rsidR="009A21F0">
        <w:t xml:space="preserve">   </w:t>
      </w:r>
    </w:p>
    <w:p w14:paraId="62209480" w14:textId="77777777" w:rsidR="00DA41EB" w:rsidRDefault="00DA41EB" w:rsidP="00007C26">
      <w:pPr>
        <w:rPr>
          <w:lang w:val="en-US"/>
        </w:rPr>
      </w:pPr>
    </w:p>
    <w:p w14:paraId="16EDE25F" w14:textId="77777777" w:rsidR="00007C26" w:rsidRDefault="006F26A2" w:rsidP="002C233F">
      <w:pPr>
        <w:jc w:val="center"/>
        <w:rPr>
          <w:lang w:val="en-US"/>
        </w:rPr>
      </w:pPr>
      <w:r>
        <w:rPr>
          <w:noProof/>
          <w:lang w:val="en-US"/>
        </w:rPr>
        <w:drawing>
          <wp:inline distT="0" distB="0" distL="0" distR="0" wp14:anchorId="6BA1783D" wp14:editId="1E55DC5B">
            <wp:extent cx="2180112" cy="3928745"/>
            <wp:effectExtent l="0" t="0" r="444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bstractProcesses"/>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2180112" cy="3928745"/>
                    </a:xfrm>
                    <a:prstGeom prst="rect">
                      <a:avLst/>
                    </a:prstGeom>
                    <a:noFill/>
                    <a:ln>
                      <a:noFill/>
                    </a:ln>
                  </pic:spPr>
                </pic:pic>
              </a:graphicData>
            </a:graphic>
          </wp:inline>
        </w:drawing>
      </w:r>
    </w:p>
    <w:p w14:paraId="3F121142" w14:textId="77777777" w:rsidR="00E11860" w:rsidRDefault="00062D43" w:rsidP="00AF03E8">
      <w:pPr>
        <w:pStyle w:val="Figuretitle"/>
        <w:rPr>
          <w:lang w:val="en-US"/>
        </w:rPr>
      </w:pPr>
      <w:bookmarkStart w:id="137" w:name="_Toc240696633"/>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sidR="00CD5FD5">
        <w:rPr>
          <w:lang w:val="en-US"/>
        </w:rPr>
        <w:t xml:space="preserve">11 </w:t>
      </w:r>
      <w:r w:rsidRPr="001A6AAF">
        <w:rPr>
          <w:lang w:val="en-US"/>
        </w:rPr>
        <w:t xml:space="preserve">– </w:t>
      </w:r>
      <w:r w:rsidR="00A028DD">
        <w:rPr>
          <w:lang w:val="en-US"/>
        </w:rPr>
        <w:t>UML model</w:t>
      </w:r>
      <w:r w:rsidR="0093729A">
        <w:rPr>
          <w:lang w:val="en-US"/>
        </w:rPr>
        <w:t>s</w:t>
      </w:r>
      <w:r>
        <w:rPr>
          <w:lang w:val="en-US"/>
        </w:rPr>
        <w:t xml:space="preserve"> for </w:t>
      </w:r>
      <w:r w:rsidR="0093729A">
        <w:rPr>
          <w:lang w:val="en-US"/>
        </w:rPr>
        <w:t xml:space="preserve">DescribedObject and </w:t>
      </w:r>
      <w:r>
        <w:rPr>
          <w:lang w:val="en-US"/>
        </w:rPr>
        <w:t>AbstractProcess</w:t>
      </w:r>
      <w:bookmarkEnd w:id="137"/>
    </w:p>
    <w:p w14:paraId="332CD40A" w14:textId="77777777" w:rsidR="00E11860" w:rsidRDefault="00E11860" w:rsidP="00E11860">
      <w:pPr>
        <w:pStyle w:val="Heading4"/>
        <w:rPr>
          <w:lang w:val="en-US"/>
        </w:rPr>
      </w:pPr>
      <w:bookmarkStart w:id="138" w:name="_Toc176596216"/>
      <w:r>
        <w:rPr>
          <w:lang w:val="en-US"/>
        </w:rPr>
        <w:t>Inputs, Outputs, and Parameters</w:t>
      </w:r>
      <w:bookmarkEnd w:id="138"/>
    </w:p>
    <w:p w14:paraId="5FCB5A3A" w14:textId="4EBB165C" w:rsidR="009128E3" w:rsidRDefault="007A37EF" w:rsidP="007A37EF">
      <w:pPr>
        <w:jc w:val="left"/>
        <w:rPr>
          <w:lang w:val="en-US"/>
        </w:rPr>
      </w:pPr>
      <w:r>
        <w:rPr>
          <w:lang w:val="en-US"/>
        </w:rPr>
        <w:t xml:space="preserve">As discussed </w:t>
      </w:r>
      <w:r w:rsidR="00657D78">
        <w:rPr>
          <w:lang w:val="en-US"/>
        </w:rPr>
        <w:t>in the Core Concepts</w:t>
      </w:r>
      <w:r>
        <w:rPr>
          <w:lang w:val="en-US"/>
        </w:rPr>
        <w:t xml:space="preserve">, any process can have </w:t>
      </w:r>
      <w:r w:rsidRPr="00A26760">
        <w:rPr>
          <w:i/>
          <w:lang w:val="en-US"/>
        </w:rPr>
        <w:t>inputs</w:t>
      </w:r>
      <w:r>
        <w:rPr>
          <w:lang w:val="en-US"/>
        </w:rPr>
        <w:t xml:space="preserve">, </w:t>
      </w:r>
      <w:r w:rsidRPr="00A26760">
        <w:rPr>
          <w:i/>
          <w:lang w:val="en-US"/>
        </w:rPr>
        <w:t>outputs</w:t>
      </w:r>
      <w:r>
        <w:rPr>
          <w:lang w:val="en-US"/>
        </w:rPr>
        <w:t xml:space="preserve">, and </w:t>
      </w:r>
      <w:r w:rsidRPr="00A26760">
        <w:rPr>
          <w:i/>
          <w:lang w:val="en-US"/>
        </w:rPr>
        <w:t>parameters</w:t>
      </w:r>
      <w:r>
        <w:rPr>
          <w:lang w:val="en-US"/>
        </w:rPr>
        <w:t xml:space="preserve">. </w:t>
      </w:r>
      <w:r w:rsidR="00657D78">
        <w:rPr>
          <w:lang w:val="en-US"/>
        </w:rPr>
        <w:t>Processes typically receive input and based on th</w:t>
      </w:r>
      <w:r w:rsidR="00FE3750">
        <w:rPr>
          <w:lang w:val="en-US"/>
        </w:rPr>
        <w:t>e parameter settings</w:t>
      </w:r>
      <w:r w:rsidR="00657D78">
        <w:rPr>
          <w:lang w:val="en-US"/>
        </w:rPr>
        <w:t xml:space="preserve"> and methodology, generate output. Some processes, such as detectors, receive physical stimulus as input and generate digital numbers as output. In such cases, the input would be represented as an </w:t>
      </w:r>
      <w:r w:rsidR="00657D78" w:rsidRPr="00A26760">
        <w:rPr>
          <w:i/>
          <w:lang w:val="en-US"/>
        </w:rPr>
        <w:t>ObservableProperty</w:t>
      </w:r>
      <w:r w:rsidR="00657D78">
        <w:rPr>
          <w:lang w:val="en-US"/>
        </w:rPr>
        <w:t xml:space="preserve">, and the output as a </w:t>
      </w:r>
      <w:r w:rsidR="00657D78" w:rsidRPr="00A26760">
        <w:rPr>
          <w:i/>
          <w:lang w:val="en-US"/>
        </w:rPr>
        <w:t>DataComponent</w:t>
      </w:r>
      <w:r w:rsidR="00657D78">
        <w:rPr>
          <w:lang w:val="en-US"/>
        </w:rPr>
        <w:t xml:space="preserve"> (e.g. a </w:t>
      </w:r>
      <w:r w:rsidR="00657D78" w:rsidRPr="00A26760">
        <w:rPr>
          <w:i/>
          <w:lang w:val="en-US"/>
        </w:rPr>
        <w:t>Quantity</w:t>
      </w:r>
      <w:r w:rsidR="00657D78">
        <w:rPr>
          <w:lang w:val="en-US"/>
        </w:rPr>
        <w:t>). If this ou</w:t>
      </w:r>
      <w:r w:rsidR="00FE3750">
        <w:rPr>
          <w:lang w:val="en-US"/>
        </w:rPr>
        <w:t>tput is encoded and accessible directly</w:t>
      </w:r>
      <w:r w:rsidR="00657D78">
        <w:rPr>
          <w:lang w:val="en-US"/>
        </w:rPr>
        <w:t xml:space="preserve">, then the output </w:t>
      </w:r>
      <w:r w:rsidR="00960EC4">
        <w:rPr>
          <w:lang w:val="en-US"/>
        </w:rPr>
        <w:t>can</w:t>
      </w:r>
      <w:r w:rsidR="00657D78">
        <w:rPr>
          <w:lang w:val="en-US"/>
        </w:rPr>
        <w:t xml:space="preserve"> be represented as a </w:t>
      </w:r>
      <w:r w:rsidR="00253B9C">
        <w:rPr>
          <w:i/>
          <w:lang w:val="en-US"/>
        </w:rPr>
        <w:t>DataInterface</w:t>
      </w:r>
      <w:r w:rsidR="00657D78">
        <w:rPr>
          <w:lang w:val="en-US"/>
        </w:rPr>
        <w:t>.</w:t>
      </w:r>
      <w:r w:rsidR="009128E3">
        <w:rPr>
          <w:lang w:val="en-US"/>
        </w:rPr>
        <w:t xml:space="preserve"> </w:t>
      </w:r>
    </w:p>
    <w:p w14:paraId="5924DC0A" w14:textId="754D9C47" w:rsidR="005D5316" w:rsidRDefault="005D5316" w:rsidP="005D5316"/>
    <w:p w14:paraId="56107A0F" w14:textId="77777777" w:rsidR="00960EC4" w:rsidRDefault="00960EC4" w:rsidP="00CD7072">
      <w:pPr>
        <w:jc w:val="left"/>
        <w:rPr>
          <w:lang w:val="en-US"/>
        </w:rPr>
      </w:pPr>
    </w:p>
    <w:p w14:paraId="5127624C" w14:textId="77777777" w:rsidR="00960EC4" w:rsidRDefault="00960EC4" w:rsidP="00CD7072">
      <w:pPr>
        <w:jc w:val="left"/>
        <w:rPr>
          <w:lang w:val="en-US"/>
        </w:rPr>
      </w:pPr>
    </w:p>
    <w:p w14:paraId="761A5A26" w14:textId="3D71546B" w:rsidR="005606F2" w:rsidRDefault="00960EC4" w:rsidP="00CD7072">
      <w:pPr>
        <w:jc w:val="left"/>
        <w:rPr>
          <w:lang w:val="en-US"/>
        </w:rPr>
      </w:pPr>
      <w:r>
        <w:rPr>
          <w:noProof/>
          <w:lang w:val="en-US"/>
        </w:rPr>
        <mc:AlternateContent>
          <mc:Choice Requires="wps">
            <w:drawing>
              <wp:anchor distT="0" distB="0" distL="114300" distR="114300" simplePos="0" relativeHeight="251659776" behindDoc="0" locked="0" layoutInCell="1" allowOverlap="1" wp14:anchorId="0E0DA0D3" wp14:editId="12335354">
                <wp:simplePos x="0" y="0"/>
                <wp:positionH relativeFrom="column">
                  <wp:posOffset>-5080</wp:posOffset>
                </wp:positionH>
                <wp:positionV relativeFrom="paragraph">
                  <wp:posOffset>-563880</wp:posOffset>
                </wp:positionV>
                <wp:extent cx="5445125" cy="870585"/>
                <wp:effectExtent l="0" t="0" r="0" b="0"/>
                <wp:wrapTopAndBottom/>
                <wp:docPr id="35"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87058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BECE080" w14:textId="77777777" w:rsidR="00A73662" w:rsidRPr="00B23800" w:rsidRDefault="00A73662" w:rsidP="00960EC4">
                            <w:pPr>
                              <w:rPr>
                                <w:b/>
                                <w:sz w:val="18"/>
                                <w:szCs w:val="18"/>
                              </w:rPr>
                            </w:pPr>
                            <w:r w:rsidRPr="00B23800">
                              <w:rPr>
                                <w:b/>
                                <w:sz w:val="18"/>
                                <w:szCs w:val="18"/>
                              </w:rPr>
                              <w:t>Example</w:t>
                            </w:r>
                          </w:p>
                          <w:p w14:paraId="696D4040" w14:textId="7531C918" w:rsidR="00A73662" w:rsidRPr="00B23800" w:rsidRDefault="00A73662" w:rsidP="00960EC4">
                            <w:pPr>
                              <w:rPr>
                                <w:sz w:val="18"/>
                                <w:szCs w:val="18"/>
                              </w:rPr>
                            </w:pPr>
                            <w:r w:rsidRPr="00960EC4">
                              <w:rPr>
                                <w:sz w:val="18"/>
                                <w:szCs w:val="18"/>
                              </w:rPr>
                              <w:t>A digital thermometer is stimulated by an observable property of the environment (temperature), which is modelled a</w:t>
                            </w:r>
                            <w:r>
                              <w:rPr>
                                <w:sz w:val="18"/>
                                <w:szCs w:val="18"/>
                              </w:rPr>
                              <w:t>s its input (ObservableProperty)</w:t>
                            </w:r>
                            <w:r w:rsidRPr="00960EC4">
                              <w:rPr>
                                <w:sz w:val="18"/>
                                <w:szCs w:val="18"/>
                              </w:rPr>
                              <w:t>, and outputs a digital number (Quantity) that represents a measure of that property.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DA0D3" id="_x0000_s1036" type="#_x0000_t202" style="position:absolute;margin-left:-.4pt;margin-top:-44.4pt;width:428.75pt;height:68.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" fillcolor="#d8d8d8" stroked="f">
                <v:textbox>
                  <w:txbxContent>
                    <w:p w14:paraId="1BECE080" w14:textId="77777777" w:rsidR="00A73662" w:rsidRPr="00B23800" w:rsidRDefault="00A73662" w:rsidP="00960EC4">
                      <w:pPr>
                        <w:rPr>
                          <w:b/>
                          <w:sz w:val="18"/>
                          <w:szCs w:val="18"/>
                        </w:rPr>
                      </w:pPr>
                      <w:r w:rsidRPr="00B23800">
                        <w:rPr>
                          <w:b/>
                          <w:sz w:val="18"/>
                          <w:szCs w:val="18"/>
                        </w:rPr>
                        <w:t>Example</w:t>
                      </w:r>
                    </w:p>
                    <w:p w14:paraId="696D4040" w14:textId="7531C918" w:rsidR="00A73662" w:rsidRPr="00B23800" w:rsidRDefault="00A73662" w:rsidP="00960EC4">
                      <w:pPr>
                        <w:rPr>
                          <w:sz w:val="18"/>
                          <w:szCs w:val="18"/>
                        </w:rPr>
                      </w:pPr>
                      <w:r w:rsidRPr="00960EC4">
                        <w:rPr>
                          <w:sz w:val="18"/>
                          <w:szCs w:val="18"/>
                        </w:rPr>
                        <w:t>A digital thermometer is stimulated by an observable property of the environment (temperature), which is modelled a</w:t>
                      </w:r>
                      <w:r>
                        <w:rPr>
                          <w:sz w:val="18"/>
                          <w:szCs w:val="18"/>
                        </w:rPr>
                        <w:t>s its input (ObservableProperty)</w:t>
                      </w:r>
                      <w:r w:rsidRPr="00960EC4">
                        <w:rPr>
                          <w:sz w:val="18"/>
                          <w:szCs w:val="18"/>
                        </w:rPr>
                        <w:t>, and outputs a digital number (Quantity) that represents a measure of that property.</w:t>
                      </w:r>
                    </w:p>
                  </w:txbxContent>
                </v:textbox>
                <w10:wrap type="topAndBottom"/>
              </v:shape>
            </w:pict>
          </mc:Fallback>
        </mc:AlternateContent>
      </w:r>
      <w:r w:rsidR="00A26760">
        <w:rPr>
          <w:lang w:val="en-US"/>
        </w:rPr>
        <w:t xml:space="preserve">Thus, an </w:t>
      </w:r>
      <w:r w:rsidR="00A26760" w:rsidRPr="00A26760">
        <w:rPr>
          <w:i/>
          <w:lang w:val="en-US"/>
        </w:rPr>
        <w:t>AbstractProcess</w:t>
      </w:r>
      <w:r w:rsidR="00A26760">
        <w:rPr>
          <w:lang w:val="en-US"/>
        </w:rPr>
        <w:t xml:space="preserve"> model supports the </w:t>
      </w:r>
      <w:r w:rsidR="00A26760" w:rsidRPr="00A26760">
        <w:rPr>
          <w:i/>
          <w:lang w:val="en-US"/>
        </w:rPr>
        <w:t>inputs</w:t>
      </w:r>
      <w:r w:rsidR="00A26760">
        <w:rPr>
          <w:lang w:val="en-US"/>
        </w:rPr>
        <w:t xml:space="preserve">, </w:t>
      </w:r>
      <w:r w:rsidR="00A26760" w:rsidRPr="00A26760">
        <w:rPr>
          <w:i/>
          <w:lang w:val="en-US"/>
        </w:rPr>
        <w:t>outputs</w:t>
      </w:r>
      <w:r w:rsidR="00A26760">
        <w:rPr>
          <w:lang w:val="en-US"/>
        </w:rPr>
        <w:t xml:space="preserve">, and </w:t>
      </w:r>
      <w:r w:rsidR="00A26760" w:rsidRPr="00A26760">
        <w:rPr>
          <w:i/>
          <w:lang w:val="en-US"/>
        </w:rPr>
        <w:t>parameters</w:t>
      </w:r>
      <w:r w:rsidR="00A26760">
        <w:rPr>
          <w:lang w:val="en-US"/>
        </w:rPr>
        <w:t xml:space="preserve"> properties in conformance with the Core Concepts. These properties can accept </w:t>
      </w:r>
      <w:r w:rsidR="008911A3" w:rsidRPr="00A26760">
        <w:rPr>
          <w:i/>
          <w:lang w:val="en-US"/>
        </w:rPr>
        <w:t>ObservableProperty</w:t>
      </w:r>
      <w:r w:rsidR="00A26760">
        <w:rPr>
          <w:lang w:val="en-US"/>
        </w:rPr>
        <w:t xml:space="preserve"> </w:t>
      </w:r>
      <w:r w:rsidR="00AB15B2">
        <w:rPr>
          <w:lang w:val="en-US"/>
        </w:rPr>
        <w:t xml:space="preserve">or </w:t>
      </w:r>
      <w:r w:rsidR="00A26760">
        <w:rPr>
          <w:lang w:val="en-US"/>
        </w:rPr>
        <w:t xml:space="preserve">SWE Common elements </w:t>
      </w:r>
      <w:r w:rsidR="008911A3" w:rsidRPr="00A26760">
        <w:rPr>
          <w:i/>
          <w:lang w:val="en-US"/>
        </w:rPr>
        <w:t>AbstractDataComponent</w:t>
      </w:r>
      <w:r w:rsidR="008911A3">
        <w:rPr>
          <w:lang w:val="en-US"/>
        </w:rPr>
        <w:t xml:space="preserve"> or </w:t>
      </w:r>
      <w:r w:rsidR="008911A3" w:rsidRPr="00A26760">
        <w:rPr>
          <w:i/>
          <w:lang w:val="en-US"/>
        </w:rPr>
        <w:t>DataStream</w:t>
      </w:r>
      <w:r w:rsidR="008911A3">
        <w:rPr>
          <w:lang w:val="en-US"/>
        </w:rPr>
        <w:t xml:space="preserve"> as their values.</w:t>
      </w:r>
      <w:r w:rsidR="00A26760">
        <w:rPr>
          <w:lang w:val="en-US"/>
        </w:rPr>
        <w:t xml:space="preserve"> Cla</w:t>
      </w:r>
      <w:r w:rsidR="000D78FA">
        <w:rPr>
          <w:lang w:val="en-US"/>
        </w:rPr>
        <w:t xml:space="preserve">sses derived from </w:t>
      </w:r>
      <w:r w:rsidR="000D78FA" w:rsidRPr="00AB15B2">
        <w:rPr>
          <w:i/>
          <w:lang w:val="en-US"/>
        </w:rPr>
        <w:t>AbstractDataCo</w:t>
      </w:r>
      <w:r w:rsidR="00A26760" w:rsidRPr="00AB15B2">
        <w:rPr>
          <w:i/>
          <w:lang w:val="en-US"/>
        </w:rPr>
        <w:t>mponent</w:t>
      </w:r>
      <w:r w:rsidR="00A26760">
        <w:rPr>
          <w:lang w:val="en-US"/>
        </w:rPr>
        <w:t xml:space="preserve"> include</w:t>
      </w:r>
      <w:r w:rsidR="000D78FA">
        <w:rPr>
          <w:lang w:val="en-US"/>
        </w:rPr>
        <w:t xml:space="preserve"> </w:t>
      </w:r>
      <w:r w:rsidR="000D78FA" w:rsidRPr="00AB15B2">
        <w:rPr>
          <w:i/>
          <w:lang w:val="en-US"/>
        </w:rPr>
        <w:t>Quantity</w:t>
      </w:r>
      <w:r w:rsidR="000D78FA">
        <w:rPr>
          <w:lang w:val="en-US"/>
        </w:rPr>
        <w:t xml:space="preserve">, </w:t>
      </w:r>
      <w:r w:rsidR="00CD7072" w:rsidRPr="00AB15B2">
        <w:rPr>
          <w:i/>
          <w:lang w:val="en-US"/>
        </w:rPr>
        <w:t>Count</w:t>
      </w:r>
      <w:r w:rsidR="00CD7072">
        <w:rPr>
          <w:lang w:val="en-US"/>
        </w:rPr>
        <w:t xml:space="preserve">, </w:t>
      </w:r>
      <w:r w:rsidR="000D78FA" w:rsidRPr="00AB15B2">
        <w:rPr>
          <w:i/>
          <w:lang w:val="en-US"/>
        </w:rPr>
        <w:t>Category</w:t>
      </w:r>
      <w:r w:rsidR="000D78FA">
        <w:rPr>
          <w:lang w:val="en-US"/>
        </w:rPr>
        <w:t xml:space="preserve">, </w:t>
      </w:r>
      <w:r w:rsidR="000D78FA" w:rsidRPr="00AB15B2">
        <w:rPr>
          <w:i/>
          <w:lang w:val="en-US"/>
        </w:rPr>
        <w:t>Boolean</w:t>
      </w:r>
      <w:r w:rsidR="000D78FA">
        <w:rPr>
          <w:lang w:val="en-US"/>
        </w:rPr>
        <w:t xml:space="preserve">, </w:t>
      </w:r>
      <w:r w:rsidR="00CD7072" w:rsidRPr="00AB15B2">
        <w:rPr>
          <w:i/>
          <w:lang w:val="en-US"/>
        </w:rPr>
        <w:t>Text</w:t>
      </w:r>
      <w:r w:rsidR="00CD7072">
        <w:rPr>
          <w:lang w:val="en-US"/>
        </w:rPr>
        <w:t xml:space="preserve">, and </w:t>
      </w:r>
      <w:r w:rsidR="00CD7072" w:rsidRPr="00AB15B2">
        <w:rPr>
          <w:i/>
          <w:lang w:val="en-US"/>
        </w:rPr>
        <w:t>Time</w:t>
      </w:r>
      <w:r w:rsidR="00CD7072">
        <w:rPr>
          <w:lang w:val="en-US"/>
        </w:rPr>
        <w:t>, as well as ranges and aggregates of these simple data types.</w:t>
      </w:r>
    </w:p>
    <w:p w14:paraId="6C016C66" w14:textId="77777777" w:rsidR="00CD7072" w:rsidRDefault="00CD7072" w:rsidP="00CD7072">
      <w:pPr>
        <w:rPr>
          <w:lang w:val="en-US"/>
        </w:rPr>
      </w:pPr>
    </w:p>
    <w:p w14:paraId="0DA863FE" w14:textId="77777777" w:rsidR="00CD7072" w:rsidRDefault="006F26A2" w:rsidP="00CD7072">
      <w:pPr>
        <w:rPr>
          <w:lang w:val="en-US"/>
        </w:rPr>
      </w:pPr>
      <w:r>
        <w:rPr>
          <w:noProof/>
          <w:lang w:val="en-US"/>
        </w:rPr>
        <w:drawing>
          <wp:inline distT="0" distB="0" distL="0" distR="0" wp14:anchorId="7AFF8BFA" wp14:editId="77749191">
            <wp:extent cx="5398262" cy="3782822"/>
            <wp:effectExtent l="0" t="0" r="12065"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cess IO"/>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5398262" cy="3782822"/>
                    </a:xfrm>
                    <a:prstGeom prst="rect">
                      <a:avLst/>
                    </a:prstGeom>
                    <a:noFill/>
                    <a:ln>
                      <a:noFill/>
                    </a:ln>
                  </pic:spPr>
                </pic:pic>
              </a:graphicData>
            </a:graphic>
          </wp:inline>
        </w:drawing>
      </w:r>
    </w:p>
    <w:p w14:paraId="1010C026" w14:textId="77777777" w:rsidR="00CD7072" w:rsidRPr="001A6AAF" w:rsidRDefault="00CD7072" w:rsidP="00CD7072">
      <w:pPr>
        <w:pStyle w:val="Figuretitle"/>
        <w:rPr>
          <w:lang w:val="en-US"/>
        </w:rPr>
      </w:pPr>
      <w:bookmarkStart w:id="139" w:name="_Toc240696634"/>
      <w:r w:rsidRPr="001A6AAF">
        <w:rPr>
          <w:lang w:val="en-US"/>
        </w:rPr>
        <w:t xml:space="preserve">Figure </w:t>
      </w:r>
      <w:r>
        <w:rPr>
          <w:lang w:val="en-US"/>
        </w:rPr>
        <w:t xml:space="preserve">7.12 </w:t>
      </w:r>
      <w:r w:rsidRPr="001A6AAF">
        <w:rPr>
          <w:lang w:val="en-US"/>
        </w:rPr>
        <w:t xml:space="preserve">– </w:t>
      </w:r>
      <w:r>
        <w:rPr>
          <w:lang w:val="en-US"/>
        </w:rPr>
        <w:t>UML models for process inputs, outputs, and parameters.</w:t>
      </w:r>
      <w:bookmarkEnd w:id="139"/>
    </w:p>
    <w:p w14:paraId="6DA8201C" w14:textId="77777777" w:rsidR="00CD7072" w:rsidRPr="00CD7072" w:rsidRDefault="00CD7072" w:rsidP="00CD7072">
      <w:pPr>
        <w:jc w:val="left"/>
        <w:rPr>
          <w:lang w:val="en-US"/>
        </w:rPr>
      </w:pPr>
    </w:p>
    <w:p w14:paraId="65E4B5C0" w14:textId="77777777" w:rsidR="005606F2" w:rsidRDefault="005606F2" w:rsidP="005606F2">
      <w:r>
        <w:t>The core process model will utilize the SWE Common Data Models for defining</w:t>
      </w:r>
      <w:r w:rsidR="00CD7072">
        <w:t xml:space="preserve"> in</w:t>
      </w:r>
      <w:r>
        <w:t>puts, outputs, and parameters, as well as for other metadata properties. SensorML models are required to support the SWE Common Data Model up to the Block Components Requirements Class, but many instances of SensorML will find ALL conformance levels of SWE Common Data to be useful, including b</w:t>
      </w:r>
      <w:r w:rsidR="000D78FA">
        <w:t>inary encodings</w:t>
      </w:r>
      <w:r>
        <w:t>.</w:t>
      </w:r>
    </w:p>
    <w:p w14:paraId="121D7007" w14:textId="77777777" w:rsidR="005606F2" w:rsidRDefault="005606F2" w:rsidP="005606F2"/>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5606F2" w:rsidRPr="00CD2BE4" w14:paraId="7F8713E8" w14:textId="77777777" w:rsidTr="007021D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E5F77E4" w14:textId="77777777" w:rsidR="005606F2" w:rsidRPr="00CD2BE4" w:rsidRDefault="005606F2" w:rsidP="007021D1">
            <w:pPr>
              <w:pStyle w:val="RequirementTableTitle"/>
              <w:framePr w:hSpace="0" w:wrap="auto" w:vAnchor="margin" w:yAlign="inline"/>
              <w:suppressOverlap w:val="0"/>
            </w:pPr>
            <w:r w:rsidRPr="00CD2BE4">
              <w:lastRenderedPageBreak/>
              <w:t>Requirement</w:t>
            </w:r>
          </w:p>
        </w:tc>
      </w:tr>
      <w:tr w:rsidR="005606F2" w:rsidRPr="00CD2BE4" w14:paraId="17FA3924" w14:textId="77777777" w:rsidTr="007021D1">
        <w:trPr>
          <w:trHeight w:val="225"/>
        </w:trPr>
        <w:tc>
          <w:tcPr>
            <w:tcW w:w="8820" w:type="dxa"/>
            <w:tcBorders>
              <w:top w:val="single" w:sz="4" w:space="0" w:color="000000"/>
              <w:left w:val="single" w:sz="4" w:space="0" w:color="000000"/>
              <w:bottom w:val="single" w:sz="4" w:space="0" w:color="000000"/>
              <w:right w:val="single" w:sz="4" w:space="0" w:color="000000"/>
            </w:tcBorders>
          </w:tcPr>
          <w:p w14:paraId="7C13A051" w14:textId="77777777" w:rsidR="005606F2" w:rsidRPr="00CD2BE4" w:rsidRDefault="007F00FF" w:rsidP="007021D1">
            <w:pPr>
              <w:pStyle w:val="SpecelementURL"/>
            </w:pPr>
            <w:hyperlink r:id="rId50" w:history="1">
              <w:r w:rsidR="005606F2" w:rsidRPr="000C2B70">
                <w:rPr>
                  <w:rStyle w:val="Hyperlink"/>
                </w:rPr>
                <w:t>http://www.opengis.net/spec/SensorML/2.0/req/model/coreProcess/SWE-Common-dependency</w:t>
              </w:r>
            </w:hyperlink>
            <w:r w:rsidR="005606F2">
              <w:t xml:space="preserve">   </w:t>
            </w:r>
          </w:p>
        </w:tc>
      </w:tr>
      <w:tr w:rsidR="005606F2" w:rsidRPr="00EC200A" w14:paraId="38E17A76" w14:textId="77777777" w:rsidTr="007021D1">
        <w:trPr>
          <w:trHeight w:val="300"/>
        </w:trPr>
        <w:tc>
          <w:tcPr>
            <w:tcW w:w="8820" w:type="dxa"/>
            <w:tcBorders>
              <w:top w:val="single" w:sz="4" w:space="0" w:color="000000"/>
              <w:left w:val="single" w:sz="4" w:space="0" w:color="000000"/>
              <w:bottom w:val="single" w:sz="4" w:space="0" w:color="000000"/>
              <w:right w:val="single" w:sz="4" w:space="0" w:color="000000"/>
            </w:tcBorders>
          </w:tcPr>
          <w:p w14:paraId="756EDB56" w14:textId="77777777" w:rsidR="005606F2" w:rsidRPr="00EC200A" w:rsidRDefault="005606F2" w:rsidP="00A26760">
            <w:pPr>
              <w:pStyle w:val="Requirement"/>
            </w:pPr>
            <w:bookmarkStart w:id="140" w:name="_Ref194054140"/>
            <w:r>
              <w:t>Any derived model or encoding for process shall uti</w:t>
            </w:r>
            <w:r w:rsidR="00A26760">
              <w:t xml:space="preserve">lize </w:t>
            </w:r>
            <w:r w:rsidR="00A26760" w:rsidRPr="004C0222">
              <w:rPr>
                <w:i/>
              </w:rPr>
              <w:t>ObservableProperty</w:t>
            </w:r>
            <w:r w:rsidR="00A26760">
              <w:t xml:space="preserve"> or SWE Common Data Components </w:t>
            </w:r>
            <w:r>
              <w:t>as values for inputs, outputs, and parameters, and shall at a minimum conform to the SWE Common Data “Block Components Package” class (</w:t>
            </w:r>
            <w:hyperlink r:id="rId51" w:history="1">
              <w:r w:rsidRPr="00F41DCD">
                <w:rPr>
                  <w:rStyle w:val="Hyperlink"/>
                  <w:rFonts w:ascii="Times New Roman" w:hAnsi="Times New Roman"/>
                  <w:sz w:val="20"/>
                  <w:lang w:val="en-GB"/>
                </w:rPr>
                <w:t>http://www.opengis.net/spec/SWE/2.0/req/uml-block-components</w:t>
              </w:r>
            </w:hyperlink>
            <w:r>
              <w:t>).</w:t>
            </w:r>
            <w:bookmarkEnd w:id="140"/>
          </w:p>
        </w:tc>
      </w:tr>
    </w:tbl>
    <w:p w14:paraId="3D23E366" w14:textId="77777777" w:rsidR="00E11860" w:rsidRDefault="00E11860" w:rsidP="00E11860">
      <w:pPr>
        <w:rPr>
          <w:lang w:val="en-US"/>
        </w:rPr>
      </w:pPr>
    </w:p>
    <w:p w14:paraId="24D7946D" w14:textId="08DD411C" w:rsidR="001705EB" w:rsidRDefault="00BB09A2" w:rsidP="001705EB">
      <w:pPr>
        <w:rPr>
          <w:lang w:val="en-US"/>
        </w:rPr>
      </w:pPr>
      <w:r>
        <w:rPr>
          <w:noProof/>
          <w:lang w:val="en-US"/>
        </w:rPr>
        <mc:AlternateContent>
          <mc:Choice Requires="wps">
            <w:drawing>
              <wp:anchor distT="0" distB="0" distL="114300" distR="114300" simplePos="0" relativeHeight="251662848" behindDoc="0" locked="0" layoutInCell="1" allowOverlap="1" wp14:anchorId="51CCE0C3" wp14:editId="34CF7DE9">
                <wp:simplePos x="0" y="0"/>
                <wp:positionH relativeFrom="column">
                  <wp:posOffset>-5080</wp:posOffset>
                </wp:positionH>
                <wp:positionV relativeFrom="paragraph">
                  <wp:posOffset>1324610</wp:posOffset>
                </wp:positionV>
                <wp:extent cx="5445125" cy="1906905"/>
                <wp:effectExtent l="0" t="0" r="0" b="0"/>
                <wp:wrapTopAndBottom/>
                <wp:docPr id="36"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190690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1AA83D" w14:textId="6D88BA24" w:rsidR="00A73662" w:rsidRPr="00B23800" w:rsidRDefault="00A73662" w:rsidP="00BB09A2">
                            <w:pPr>
                              <w:rPr>
                                <w:b/>
                                <w:sz w:val="18"/>
                                <w:szCs w:val="18"/>
                              </w:rPr>
                            </w:pPr>
                            <w:r w:rsidRPr="00B23800">
                              <w:rPr>
                                <w:b/>
                                <w:sz w:val="18"/>
                                <w:szCs w:val="18"/>
                              </w:rPr>
                              <w:t>Example</w:t>
                            </w:r>
                            <w:r>
                              <w:rPr>
                                <w:b/>
                                <w:sz w:val="18"/>
                                <w:szCs w:val="18"/>
                              </w:rPr>
                              <w:t>s</w:t>
                            </w:r>
                          </w:p>
                          <w:p w14:paraId="0FFAFAFE" w14:textId="63F904F4" w:rsidR="00A73662" w:rsidRDefault="00A73662" w:rsidP="00BB09A2">
                            <w:pPr>
                              <w:rPr>
                                <w:sz w:val="18"/>
                                <w:szCs w:val="18"/>
                              </w:rPr>
                            </w:pPr>
                            <w:r w:rsidRPr="00BB09A2">
                              <w:rPr>
                                <w:sz w:val="18"/>
                                <w:szCs w:val="18"/>
                              </w:rPr>
                              <w:t>The location of a dynamic object can be specified through the aggregate values of time, latitude, longitude, and altitude. In such cases, the expression of one of the values separate from the others is meaningless or less complete than the expression of these values as a set or aggregate.</w:t>
                            </w:r>
                            <w:r>
                              <w:rPr>
                                <w:sz w:val="18"/>
                                <w:szCs w:val="18"/>
                              </w:rPr>
                              <w:t xml:space="preserve"> </w:t>
                            </w:r>
                            <w:r w:rsidRPr="00BB09A2">
                              <w:rPr>
                                <w:sz w:val="18"/>
                                <w:szCs w:val="18"/>
                              </w:rPr>
                              <w:t>These four values should be encapsulated in a Vector data type that also identifies the reference frame in which the latitude, longitude and altitude coordinates are expressed</w:t>
                            </w:r>
                          </w:p>
                          <w:p w14:paraId="2582224C" w14:textId="77777777" w:rsidR="00A73662" w:rsidRDefault="00A73662" w:rsidP="00BB09A2">
                            <w:pPr>
                              <w:rPr>
                                <w:sz w:val="18"/>
                                <w:szCs w:val="18"/>
                              </w:rPr>
                            </w:pPr>
                          </w:p>
                          <w:p w14:paraId="2A7B9F0B" w14:textId="2CE9EEFD" w:rsidR="00A73662" w:rsidRPr="00B23800" w:rsidRDefault="00A73662" w:rsidP="00BB09A2">
                            <w:pPr>
                              <w:rPr>
                                <w:sz w:val="18"/>
                                <w:szCs w:val="18"/>
                              </w:rPr>
                            </w:pPr>
                            <w:r w:rsidRPr="00BB09A2">
                              <w:rPr>
                                <w:sz w:val="18"/>
                                <w:szCs w:val="18"/>
                              </w:rPr>
                              <w:t>Weather stations often express a set of measurements of the atmosphere as a single record that might include for instance temperature, pressure, relative humidity, cloudiness, wind speed, and wind direction. These would be considered a tuple of values that provides a more complete picture of the environment at a particular time.</w:t>
                            </w:r>
                            <w:r>
                              <w:rPr>
                                <w:sz w:val="18"/>
                                <w:szCs w:val="18"/>
                              </w:rPr>
                              <w:t xml:space="preserve">  </w:t>
                            </w:r>
                            <w:r w:rsidRPr="00BB09A2">
                              <w:rPr>
                                <w:sz w:val="18"/>
                                <w:szCs w:val="18"/>
                              </w:rPr>
                              <w:t>This tuple should be modeled as a DataRecord with 7 fields (one for each measured parameters listed above + one time stamp) to indicate that the sampling time applies to all observable values included in the record.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CCE0C3" id="_x0000_s1037" type="#_x0000_t202" style="position:absolute;left:0;text-align:left;margin-left:-.4pt;margin-top:104.3pt;width:428.75pt;height:150.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" fillcolor="#d8d8d8" stroked="f">
                <v:textbox>
                  <w:txbxContent>
                    <w:p w14:paraId="711AA83D" w14:textId="6D88BA24" w:rsidR="00A73662" w:rsidRPr="00B23800" w:rsidRDefault="00A73662" w:rsidP="00BB09A2">
                      <w:pPr>
                        <w:rPr>
                          <w:b/>
                          <w:sz w:val="18"/>
                          <w:szCs w:val="18"/>
                        </w:rPr>
                      </w:pPr>
                      <w:r w:rsidRPr="00B23800">
                        <w:rPr>
                          <w:b/>
                          <w:sz w:val="18"/>
                          <w:szCs w:val="18"/>
                        </w:rPr>
                        <w:t>Example</w:t>
                      </w:r>
                      <w:r>
                        <w:rPr>
                          <w:b/>
                          <w:sz w:val="18"/>
                          <w:szCs w:val="18"/>
                        </w:rPr>
                        <w:t>s</w:t>
                      </w:r>
                    </w:p>
                    <w:p w14:paraId="0FFAFAFE" w14:textId="63F904F4" w:rsidR="00A73662" w:rsidRDefault="00A73662" w:rsidP="00BB09A2">
                      <w:pPr>
                        <w:rPr>
                          <w:sz w:val="18"/>
                          <w:szCs w:val="18"/>
                        </w:rPr>
                      </w:pPr>
                      <w:r w:rsidRPr="00BB09A2">
                        <w:rPr>
                          <w:sz w:val="18"/>
                          <w:szCs w:val="18"/>
                        </w:rPr>
                        <w:t>The location of a dynamic object can be specified through the aggregate values of time, latitude, longitude, and altitude. In such cases, the expression of one of the values separate from the others is meaningless or less complete than the expression of these values as a set or aggregate.</w:t>
                      </w:r>
                      <w:r>
                        <w:rPr>
                          <w:sz w:val="18"/>
                          <w:szCs w:val="18"/>
                        </w:rPr>
                        <w:t xml:space="preserve"> </w:t>
                      </w:r>
                      <w:r w:rsidRPr="00BB09A2">
                        <w:rPr>
                          <w:sz w:val="18"/>
                          <w:szCs w:val="18"/>
                        </w:rPr>
                        <w:t>These four values should be encapsulated in a Vector data type that also identifies the reference frame in which the latitude, longitude and altitude coordinates are expressed</w:t>
                      </w:r>
                    </w:p>
                    <w:p w14:paraId="2582224C" w14:textId="77777777" w:rsidR="00A73662" w:rsidRDefault="00A73662" w:rsidP="00BB09A2">
                      <w:pPr>
                        <w:rPr>
                          <w:sz w:val="18"/>
                          <w:szCs w:val="18"/>
                        </w:rPr>
                      </w:pPr>
                    </w:p>
                    <w:p w14:paraId="2A7B9F0B" w14:textId="2CE9EEFD" w:rsidR="00A73662" w:rsidRPr="00B23800" w:rsidRDefault="00A73662" w:rsidP="00BB09A2">
                      <w:pPr>
                        <w:rPr>
                          <w:sz w:val="18"/>
                          <w:szCs w:val="18"/>
                        </w:rPr>
                      </w:pPr>
                      <w:r w:rsidRPr="00BB09A2">
                        <w:rPr>
                          <w:sz w:val="18"/>
                          <w:szCs w:val="18"/>
                        </w:rPr>
                        <w:t>Weather stations often express a set of measurements of the atmosphere as a single record that might include for instance temperature, pressure, relative humidity, cloudiness, wind speed, and wind direction. These would be considered a tuple of values that provides a more complete picture of the environment at a particular time.</w:t>
                      </w:r>
                      <w:r>
                        <w:rPr>
                          <w:sz w:val="18"/>
                          <w:szCs w:val="18"/>
                        </w:rPr>
                        <w:t xml:space="preserve">  </w:t>
                      </w:r>
                      <w:r w:rsidRPr="00BB09A2">
                        <w:rPr>
                          <w:sz w:val="18"/>
                          <w:szCs w:val="18"/>
                        </w:rPr>
                        <w:t>This tuple should be modeled as a DataRecord with 7 fields (one for each measured parameters listed above + one time stamp) to indicate that the sampling time applies to all observable values included in the record.</w:t>
                      </w:r>
                    </w:p>
                  </w:txbxContent>
                </v:textbox>
                <w10:wrap type="topAndBottom"/>
              </v:shape>
            </w:pict>
          </mc:Fallback>
        </mc:AlternateContent>
      </w:r>
      <w:r w:rsidR="00FE3750">
        <w:rPr>
          <w:lang w:val="en-US"/>
        </w:rPr>
        <w:t xml:space="preserve">The input, output, or parameters of many processes include </w:t>
      </w:r>
      <w:r w:rsidR="006379F6">
        <w:rPr>
          <w:lang w:val="en-US"/>
        </w:rPr>
        <w:t xml:space="preserve">multiple values, </w:t>
      </w:r>
      <w:r w:rsidR="00AB15B2">
        <w:rPr>
          <w:lang w:val="en-US"/>
        </w:rPr>
        <w:t>possibly</w:t>
      </w:r>
      <w:r w:rsidR="006379F6">
        <w:rPr>
          <w:lang w:val="en-US"/>
        </w:rPr>
        <w:t xml:space="preserve"> of </w:t>
      </w:r>
      <w:r w:rsidR="00AB15B2">
        <w:rPr>
          <w:lang w:val="en-US"/>
        </w:rPr>
        <w:t>different</w:t>
      </w:r>
      <w:r w:rsidR="006379F6">
        <w:rPr>
          <w:lang w:val="en-US"/>
        </w:rPr>
        <w:t xml:space="preserve"> data types, that are tightly related to one another</w:t>
      </w:r>
      <w:r w:rsidR="00AD17D3">
        <w:rPr>
          <w:lang w:val="en-US"/>
        </w:rPr>
        <w:t>. Sometimes referred to as tuples or records, t</w:t>
      </w:r>
      <w:r w:rsidR="006379F6">
        <w:rPr>
          <w:lang w:val="en-US"/>
        </w:rPr>
        <w:t xml:space="preserve">hese data aggregates </w:t>
      </w:r>
      <w:r w:rsidR="00AD17D3">
        <w:rPr>
          <w:lang w:val="en-US"/>
        </w:rPr>
        <w:t>can consist of values that are perhaps meaningless without the other associated values (e.g. the coordinates within a spatial reference system), or provide a more complete understanding because of their association with one another (e.g. a set of measured values taken by a sensor at a given time)</w:t>
      </w:r>
      <w:r w:rsidR="006379F6">
        <w:rPr>
          <w:lang w:val="en-US"/>
        </w:rPr>
        <w:t>.</w:t>
      </w:r>
      <w:r w:rsidR="007D3055">
        <w:rPr>
          <w:lang w:val="en-US"/>
        </w:rPr>
        <w:t xml:space="preserve"> Such data </w:t>
      </w:r>
      <w:r w:rsidR="00AB15B2">
        <w:rPr>
          <w:lang w:val="en-US"/>
        </w:rPr>
        <w:t>shall</w:t>
      </w:r>
      <w:r w:rsidR="007D3055">
        <w:rPr>
          <w:lang w:val="en-US"/>
        </w:rPr>
        <w:t xml:space="preserve"> be modelled </w:t>
      </w:r>
      <w:r w:rsidR="00960EC4">
        <w:rPr>
          <w:lang w:val="en-US"/>
        </w:rPr>
        <w:t>using the</w:t>
      </w:r>
      <w:r w:rsidR="007D3055">
        <w:rPr>
          <w:lang w:val="en-US"/>
        </w:rPr>
        <w:t xml:space="preserve"> aggregate data type</w:t>
      </w:r>
      <w:r w:rsidR="00960EC4">
        <w:rPr>
          <w:lang w:val="en-US"/>
        </w:rPr>
        <w:t>s defined by the SWE Common Data standard.</w:t>
      </w:r>
    </w:p>
    <w:p w14:paraId="665776D4" w14:textId="74E1789E" w:rsidR="00AB15B2" w:rsidRDefault="00AB15B2" w:rsidP="001705EB">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7D3055" w:rsidRPr="00CD2BE4" w14:paraId="48F95455" w14:textId="77777777" w:rsidTr="007D3055">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77685D6" w14:textId="77777777" w:rsidR="007D3055" w:rsidRPr="00CD2BE4" w:rsidRDefault="007D3055" w:rsidP="007D3055">
            <w:pPr>
              <w:pStyle w:val="RequirementTableTitle"/>
              <w:framePr w:hSpace="0" w:wrap="auto" w:vAnchor="margin" w:yAlign="inline"/>
              <w:suppressOverlap w:val="0"/>
            </w:pPr>
            <w:r w:rsidRPr="00CD2BE4">
              <w:t>Requirement</w:t>
            </w:r>
          </w:p>
        </w:tc>
      </w:tr>
      <w:tr w:rsidR="007D3055" w:rsidRPr="00CD2BE4" w14:paraId="4C9B3E34" w14:textId="77777777" w:rsidTr="007D3055">
        <w:trPr>
          <w:trHeight w:val="225"/>
        </w:trPr>
        <w:tc>
          <w:tcPr>
            <w:tcW w:w="8820" w:type="dxa"/>
            <w:tcBorders>
              <w:top w:val="single" w:sz="4" w:space="0" w:color="000000"/>
              <w:left w:val="single" w:sz="4" w:space="0" w:color="000000"/>
              <w:bottom w:val="single" w:sz="4" w:space="0" w:color="000000"/>
              <w:right w:val="single" w:sz="4" w:space="0" w:color="000000"/>
            </w:tcBorders>
          </w:tcPr>
          <w:p w14:paraId="202528CF" w14:textId="77777777" w:rsidR="007D3055" w:rsidRPr="00CD2BE4" w:rsidRDefault="007F00FF" w:rsidP="007D3055">
            <w:pPr>
              <w:pStyle w:val="SpecelementURL"/>
            </w:pPr>
            <w:hyperlink r:id="rId52" w:history="1">
              <w:r w:rsidR="007D3055" w:rsidRPr="00ED709E">
                <w:rPr>
                  <w:rStyle w:val="Hyperlink"/>
                </w:rPr>
                <w:t>http://www.opengis.net/spec/SensorML/2.0/req/model/coreProcess/aggregateData</w:t>
              </w:r>
            </w:hyperlink>
            <w:r w:rsidR="007D3055">
              <w:t xml:space="preserve"> </w:t>
            </w:r>
          </w:p>
        </w:tc>
      </w:tr>
      <w:tr w:rsidR="007D3055" w:rsidRPr="00EC200A" w14:paraId="05796751" w14:textId="77777777" w:rsidTr="007D3055">
        <w:trPr>
          <w:trHeight w:val="300"/>
        </w:trPr>
        <w:tc>
          <w:tcPr>
            <w:tcW w:w="8820" w:type="dxa"/>
            <w:tcBorders>
              <w:top w:val="single" w:sz="4" w:space="0" w:color="000000"/>
              <w:left w:val="single" w:sz="4" w:space="0" w:color="000000"/>
              <w:bottom w:val="single" w:sz="4" w:space="0" w:color="000000"/>
              <w:right w:val="single" w:sz="4" w:space="0" w:color="000000"/>
            </w:tcBorders>
          </w:tcPr>
          <w:p w14:paraId="7AAE22C9" w14:textId="0BD3C43F" w:rsidR="007D3055" w:rsidRPr="00EC200A" w:rsidRDefault="007D3055" w:rsidP="00EE6E28">
            <w:pPr>
              <w:pStyle w:val="Requirement"/>
            </w:pPr>
            <w:bookmarkStart w:id="141" w:name="_Ref194054278"/>
            <w:r>
              <w:t>Multiple input, output, and parameter values that are tightly related with one another shall be model</w:t>
            </w:r>
            <w:r w:rsidR="005D5316">
              <w:t>led</w:t>
            </w:r>
            <w:r>
              <w:t xml:space="preserve"> as </w:t>
            </w:r>
            <w:r w:rsidR="00EE6E28">
              <w:t xml:space="preserve">a </w:t>
            </w:r>
            <w:r>
              <w:t>SWE</w:t>
            </w:r>
            <w:r w:rsidR="005D5316">
              <w:t xml:space="preserve"> Common Data</w:t>
            </w:r>
            <w:r w:rsidR="00EE6E28">
              <w:t xml:space="preserve"> aggregate data type</w:t>
            </w:r>
            <w:r w:rsidR="005D5316">
              <w:t>.</w:t>
            </w:r>
            <w:bookmarkEnd w:id="141"/>
          </w:p>
        </w:tc>
      </w:tr>
    </w:tbl>
    <w:p w14:paraId="6B7DF3C2" w14:textId="77777777" w:rsidR="00FE3750" w:rsidRDefault="00FE3750" w:rsidP="00E11860">
      <w:pPr>
        <w:rPr>
          <w:lang w:val="en-US"/>
        </w:rPr>
      </w:pPr>
    </w:p>
    <w:p w14:paraId="59FD4140" w14:textId="77777777" w:rsidR="00A0300B" w:rsidRDefault="00A0300B" w:rsidP="00A0300B">
      <w:pPr>
        <w:pStyle w:val="Heading4"/>
        <w:rPr>
          <w:lang w:val="en-US"/>
        </w:rPr>
      </w:pPr>
      <w:bookmarkStart w:id="142" w:name="_Toc176596218"/>
      <w:r>
        <w:rPr>
          <w:lang w:val="en-US"/>
        </w:rPr>
        <w:t>Feature of Interest</w:t>
      </w:r>
      <w:bookmarkEnd w:id="142"/>
    </w:p>
    <w:p w14:paraId="6A1F7401" w14:textId="4675935C" w:rsidR="00507114" w:rsidRDefault="00507114" w:rsidP="00E11860">
      <w:pPr>
        <w:rPr>
          <w:lang w:val="en-US"/>
        </w:rPr>
      </w:pPr>
      <w:r>
        <w:rPr>
          <w:lang w:val="en-US"/>
        </w:rPr>
        <w:t>Most sensors and many non-physical processes have been deployed or implement</w:t>
      </w:r>
      <w:r w:rsidR="003B2EF3">
        <w:rPr>
          <w:lang w:val="en-US"/>
        </w:rPr>
        <w:t>ed with a focus on one or more features of i</w:t>
      </w:r>
      <w:r>
        <w:rPr>
          <w:lang w:val="en-US"/>
        </w:rPr>
        <w:t xml:space="preserve">nterest. </w:t>
      </w:r>
      <w:r w:rsidR="003B2EF3">
        <w:rPr>
          <w:lang w:val="en-US"/>
        </w:rPr>
        <w:t xml:space="preserve">Within SensorML, the primary purpose of including a </w:t>
      </w:r>
      <w:r w:rsidR="003B2EF3" w:rsidRPr="00904264">
        <w:rPr>
          <w:i/>
          <w:lang w:val="en-US"/>
        </w:rPr>
        <w:t>FeatureOfInterest</w:t>
      </w:r>
      <w:r w:rsidR="003B2EF3">
        <w:rPr>
          <w:lang w:val="en-US"/>
        </w:rPr>
        <w:t xml:space="preserve"> property </w:t>
      </w:r>
      <w:r w:rsidR="00522906">
        <w:rPr>
          <w:lang w:val="en-US"/>
        </w:rPr>
        <w:t xml:space="preserve">for </w:t>
      </w:r>
      <w:r w:rsidR="00522906" w:rsidRPr="009128E3">
        <w:rPr>
          <w:i/>
          <w:lang w:val="en-US"/>
        </w:rPr>
        <w:t>AbstractProcess</w:t>
      </w:r>
      <w:r w:rsidR="00522906">
        <w:rPr>
          <w:lang w:val="en-US"/>
        </w:rPr>
        <w:t xml:space="preserve"> is to support discovery as well as to further clarify the intended purpose of the physical or non-physical process</w:t>
      </w:r>
      <w:r w:rsidR="00AB15B2">
        <w:rPr>
          <w:lang w:val="en-US"/>
        </w:rPr>
        <w:t>.</w:t>
      </w:r>
    </w:p>
    <w:p w14:paraId="67A11084" w14:textId="27A3047E" w:rsidR="002E7CD2" w:rsidRDefault="002E7CD2" w:rsidP="00E11860">
      <w:pPr>
        <w:rPr>
          <w:lang w:val="en-US"/>
        </w:rPr>
      </w:pPr>
      <w:r>
        <w:rPr>
          <w:noProof/>
          <w:lang w:val="en-US"/>
        </w:rPr>
        <w:lastRenderedPageBreak/>
        <mc:AlternateContent>
          <mc:Choice Requires="wps">
            <w:drawing>
              <wp:anchor distT="0" distB="0" distL="114300" distR="114300" simplePos="0" relativeHeight="251664896" behindDoc="0" locked="0" layoutInCell="1" allowOverlap="1" wp14:anchorId="154D759E" wp14:editId="17A5A74C">
                <wp:simplePos x="0" y="0"/>
                <wp:positionH relativeFrom="column">
                  <wp:posOffset>-5080</wp:posOffset>
                </wp:positionH>
                <wp:positionV relativeFrom="paragraph">
                  <wp:posOffset>-390525</wp:posOffset>
                </wp:positionV>
                <wp:extent cx="5489575" cy="1155700"/>
                <wp:effectExtent l="0" t="0" r="0" b="12700"/>
                <wp:wrapTopAndBottom/>
                <wp:docPr id="37"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115570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93627D5" w14:textId="77777777" w:rsidR="00A73662" w:rsidRPr="00B23800" w:rsidRDefault="00A73662" w:rsidP="002E7CD2">
                            <w:pPr>
                              <w:rPr>
                                <w:b/>
                                <w:sz w:val="18"/>
                                <w:szCs w:val="18"/>
                              </w:rPr>
                            </w:pPr>
                            <w:r w:rsidRPr="00B23800">
                              <w:rPr>
                                <w:b/>
                                <w:sz w:val="18"/>
                                <w:szCs w:val="18"/>
                              </w:rPr>
                              <w:t>Example</w:t>
                            </w:r>
                          </w:p>
                          <w:p w14:paraId="0DA2F385" w14:textId="009D893E" w:rsidR="00A73662" w:rsidRPr="00B23800" w:rsidRDefault="00A73662" w:rsidP="002E7CD2">
                            <w:pPr>
                              <w:rPr>
                                <w:sz w:val="18"/>
                                <w:szCs w:val="18"/>
                              </w:rPr>
                            </w:pPr>
                            <w:r>
                              <w:rPr>
                                <w:sz w:val="18"/>
                                <w:szCs w:val="18"/>
                              </w:rPr>
                              <w:t>The</w:t>
                            </w:r>
                            <w:r w:rsidRPr="002E7CD2">
                              <w:rPr>
                                <w:sz w:val="18"/>
                                <w:szCs w:val="18"/>
                              </w:rPr>
                              <w:t xml:space="preserve"> features of interest of an installed web camera might include a particular building, a particular street, or a general area of observation surrounding the camera. Features of interest for other sensors might include the Gulf of Mexico, a particular drilling well, the atmosphere surrounding a particular weather station, a particular patient, or a particular automobile. Features of interest for a model or other process might include a particular river basin, a particular toxic plume release, or a particular metropolitan area.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4D759E" id="_x0000_s1038" type="#_x0000_t202" style="position:absolute;left:0;text-align:left;margin-left:-.4pt;margin-top:-30.75pt;width:432.25pt;height:9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" fillcolor="#d8d8d8" stroked="f">
                <v:textbox>
                  <w:txbxContent>
                    <w:p w14:paraId="593627D5" w14:textId="77777777" w:rsidR="00A73662" w:rsidRPr="00B23800" w:rsidRDefault="00A73662" w:rsidP="002E7CD2">
                      <w:pPr>
                        <w:rPr>
                          <w:b/>
                          <w:sz w:val="18"/>
                          <w:szCs w:val="18"/>
                        </w:rPr>
                      </w:pPr>
                      <w:r w:rsidRPr="00B23800">
                        <w:rPr>
                          <w:b/>
                          <w:sz w:val="18"/>
                          <w:szCs w:val="18"/>
                        </w:rPr>
                        <w:t>Example</w:t>
                      </w:r>
                    </w:p>
                    <w:p w14:paraId="0DA2F385" w14:textId="009D893E" w:rsidR="00A73662" w:rsidRPr="00B23800" w:rsidRDefault="00A73662" w:rsidP="002E7CD2">
                      <w:pPr>
                        <w:rPr>
                          <w:sz w:val="18"/>
                          <w:szCs w:val="18"/>
                        </w:rPr>
                      </w:pPr>
                      <w:r>
                        <w:rPr>
                          <w:sz w:val="18"/>
                          <w:szCs w:val="18"/>
                        </w:rPr>
                        <w:t>The</w:t>
                      </w:r>
                      <w:r w:rsidRPr="002E7CD2">
                        <w:rPr>
                          <w:sz w:val="18"/>
                          <w:szCs w:val="18"/>
                        </w:rPr>
                        <w:t xml:space="preserve"> features of interest of an installed web camera might include a particular building, a particular street, or a general area of observation surrounding the camera. Features of interest for other sensors might include the Gulf of Mexico, a particular drilling well, the atmosphere surrounding a particular weather station, a particular patient, or a particular automobile. Features of interest for a model or other process might include a particular river basin, a particular toxic plume release, or a particular metropolitan area.</w:t>
                      </w:r>
                    </w:p>
                  </w:txbxContent>
                </v:textbox>
                <w10:wrap type="topAndBottom"/>
              </v:shape>
            </w:pict>
          </mc:Fallback>
        </mc:AlternateContent>
      </w:r>
    </w:p>
    <w:p w14:paraId="6F9AB7AE" w14:textId="000B63F2" w:rsidR="002E7CD2" w:rsidRPr="002E7CD2" w:rsidRDefault="000D09B9" w:rsidP="002E7CD2">
      <w:pPr>
        <w:pStyle w:val="Heading4"/>
        <w:rPr>
          <w:lang w:val="en-US"/>
        </w:rPr>
      </w:pPr>
      <w:r>
        <w:rPr>
          <w:lang w:val="en-US"/>
        </w:rPr>
        <w:t>Inheritance, Extension, and Configuration</w:t>
      </w:r>
    </w:p>
    <w:p w14:paraId="316F66F6" w14:textId="011F8F62" w:rsidR="00713E22" w:rsidRDefault="00D73A92" w:rsidP="00713E22">
      <w:pPr>
        <w:rPr>
          <w:lang w:val="en-US"/>
        </w:rPr>
      </w:pPr>
      <w:r>
        <w:rPr>
          <w:lang w:val="en-US"/>
        </w:rPr>
        <w:t xml:space="preserve">SensorML supports the concepts of inheritance, extension, and configuration. In other words, generalized base processes can be described in SensorML and then that description can be </w:t>
      </w:r>
      <w:r w:rsidR="0047542A">
        <w:rPr>
          <w:lang w:val="en-US"/>
        </w:rPr>
        <w:t>augmented or further constrained by one</w:t>
      </w:r>
      <w:r w:rsidR="000D09B9">
        <w:rPr>
          <w:lang w:val="en-US"/>
        </w:rPr>
        <w:t xml:space="preserve"> or more separate descriptions. </w:t>
      </w:r>
      <w:r w:rsidR="0047542A">
        <w:rPr>
          <w:lang w:val="en-US"/>
        </w:rPr>
        <w:t>Thus, a single, generalized description of a physical or non-physical process can serve as a basis for one or many more specific process descriptions.</w:t>
      </w:r>
      <w:r w:rsidR="000D09B9">
        <w:rPr>
          <w:lang w:val="en-US"/>
        </w:rPr>
        <w:t xml:space="preserve"> This provides support for </w:t>
      </w:r>
      <w:r w:rsidR="00402B21">
        <w:rPr>
          <w:lang w:val="en-US"/>
        </w:rPr>
        <w:t xml:space="preserve">more </w:t>
      </w:r>
      <w:r w:rsidR="000D09B9">
        <w:rPr>
          <w:lang w:val="en-US"/>
        </w:rPr>
        <w:t>simple and concise process descriptions while also providing the ability for the user or application to “drill down” to greater and greater detail as desired.</w:t>
      </w:r>
    </w:p>
    <w:p w14:paraId="19CDBADE" w14:textId="77777777" w:rsidR="004121AD" w:rsidRDefault="00973DAB" w:rsidP="000D09B9">
      <w:pPr>
        <w:rPr>
          <w:lang w:val="en-US"/>
        </w:rPr>
      </w:pPr>
      <w:r>
        <w:rPr>
          <w:lang w:val="en-US"/>
        </w:rPr>
        <w:t>The inheritance model will support two cases:</w:t>
      </w:r>
    </w:p>
    <w:p w14:paraId="0486A5C7" w14:textId="427B1ED0" w:rsidR="00C80198" w:rsidRDefault="00C80198" w:rsidP="00C80198">
      <w:pPr>
        <w:numPr>
          <w:ilvl w:val="1"/>
          <w:numId w:val="4"/>
        </w:numPr>
      </w:pPr>
      <w:r>
        <w:t>S</w:t>
      </w:r>
      <w:r w:rsidR="00973DAB">
        <w:t xml:space="preserve">imple inheritance – the specific process description provides only additional information to the description of the general process, without </w:t>
      </w:r>
      <w:r>
        <w:t xml:space="preserve">modifying or restricting any property values of the general process. </w:t>
      </w:r>
    </w:p>
    <w:p w14:paraId="3C926F93" w14:textId="77777777" w:rsidR="00915378" w:rsidRDefault="00C80198" w:rsidP="00507114">
      <w:pPr>
        <w:numPr>
          <w:ilvl w:val="1"/>
          <w:numId w:val="4"/>
        </w:numPr>
      </w:pPr>
      <w:r>
        <w:t>Configuration – the specific process description is able to set or restrict property values within the allowable range provided by the general process description, as well as provide additional information.</w:t>
      </w:r>
    </w:p>
    <w:p w14:paraId="58CF41A7" w14:textId="77777777" w:rsidR="00790F6F" w:rsidRDefault="00790F6F" w:rsidP="00790F6F">
      <w:pPr>
        <w:rPr>
          <w:lang w:val="en-US"/>
        </w:rPr>
      </w:pPr>
      <w:r>
        <w:rPr>
          <w:lang w:val="en-US"/>
        </w:rPr>
        <w:t xml:space="preserve">The key to inheritance, extension, and configuration of a process lies in the </w:t>
      </w:r>
      <w:r w:rsidRPr="00E43178">
        <w:rPr>
          <w:i/>
          <w:lang w:val="en-US"/>
        </w:rPr>
        <w:t>typeOf</w:t>
      </w:r>
      <w:r>
        <w:rPr>
          <w:lang w:val="en-US"/>
        </w:rPr>
        <w:t xml:space="preserve"> property, by which a specific process can reference its more general base process. The </w:t>
      </w:r>
      <w:r w:rsidRPr="00E43178">
        <w:rPr>
          <w:i/>
          <w:lang w:val="en-US"/>
        </w:rPr>
        <w:t>typeOf</w:t>
      </w:r>
      <w:r>
        <w:rPr>
          <w:lang w:val="en-US"/>
        </w:rPr>
        <w:t xml:space="preserve"> property takes as its value any process model derived from </w:t>
      </w:r>
      <w:r w:rsidRPr="00E43178">
        <w:rPr>
          <w:i/>
          <w:lang w:val="en-US"/>
        </w:rPr>
        <w:t>AbstractProcess</w:t>
      </w:r>
      <w:r>
        <w:rPr>
          <w:lang w:val="en-US"/>
        </w:rPr>
        <w:t xml:space="preserve">. This will be “by-reference-only” meaning that the value must be </w:t>
      </w:r>
      <w:r w:rsidR="00325E88">
        <w:rPr>
          <w:lang w:val="en-US"/>
        </w:rPr>
        <w:t>in the form of a</w:t>
      </w:r>
      <w:r>
        <w:rPr>
          <w:lang w:val="en-US"/>
        </w:rPr>
        <w:t xml:space="preserve"> resolvable link</w:t>
      </w:r>
      <w:r w:rsidR="00325E88">
        <w:rPr>
          <w:lang w:val="en-US"/>
        </w:rPr>
        <w:t xml:space="preserve"> to another process instance.</w:t>
      </w:r>
    </w:p>
    <w:p w14:paraId="2216890C" w14:textId="77777777" w:rsidR="00790F6F" w:rsidRPr="004121AD" w:rsidRDefault="00790F6F" w:rsidP="00790F6F">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790F6F" w:rsidRPr="00CD2BE4" w14:paraId="387FC51B" w14:textId="77777777" w:rsidTr="00790F6F">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59461FB" w14:textId="77777777" w:rsidR="00790F6F" w:rsidRPr="00CD2BE4" w:rsidRDefault="00790F6F" w:rsidP="00790F6F">
            <w:pPr>
              <w:pStyle w:val="RequirementTableTitle"/>
              <w:framePr w:hSpace="0" w:wrap="auto" w:vAnchor="margin" w:yAlign="inline"/>
              <w:suppressOverlap w:val="0"/>
            </w:pPr>
            <w:r w:rsidRPr="00CD2BE4">
              <w:t>Requirement</w:t>
            </w:r>
          </w:p>
        </w:tc>
      </w:tr>
      <w:tr w:rsidR="00790F6F" w:rsidRPr="00CD2BE4" w14:paraId="1F31A2A9" w14:textId="77777777" w:rsidTr="00790F6F">
        <w:trPr>
          <w:trHeight w:val="225"/>
        </w:trPr>
        <w:tc>
          <w:tcPr>
            <w:tcW w:w="8820" w:type="dxa"/>
            <w:tcBorders>
              <w:top w:val="single" w:sz="4" w:space="0" w:color="000000"/>
              <w:left w:val="single" w:sz="4" w:space="0" w:color="000000"/>
              <w:bottom w:val="single" w:sz="4" w:space="0" w:color="000000"/>
              <w:right w:val="single" w:sz="4" w:space="0" w:color="000000"/>
            </w:tcBorders>
          </w:tcPr>
          <w:p w14:paraId="18B97E5E" w14:textId="77777777" w:rsidR="00790F6F" w:rsidRPr="00CD2BE4" w:rsidRDefault="007F00FF" w:rsidP="00790F6F">
            <w:pPr>
              <w:pStyle w:val="SpecelementURL"/>
            </w:pPr>
            <w:hyperlink r:id="rId53" w:history="1">
              <w:r w:rsidR="00790F6F" w:rsidRPr="00ED709E">
                <w:rPr>
                  <w:rStyle w:val="Hyperlink"/>
                </w:rPr>
                <w:t>http://www.opengis.net/spec/SensorML/2.0/req/model/coreProcess/typeOf</w:t>
              </w:r>
            </w:hyperlink>
            <w:r w:rsidR="00790F6F">
              <w:t xml:space="preserve"> </w:t>
            </w:r>
          </w:p>
        </w:tc>
      </w:tr>
      <w:tr w:rsidR="00790F6F" w:rsidRPr="00EC200A" w14:paraId="1D0481BB" w14:textId="77777777" w:rsidTr="00790F6F">
        <w:trPr>
          <w:trHeight w:val="300"/>
        </w:trPr>
        <w:tc>
          <w:tcPr>
            <w:tcW w:w="8820" w:type="dxa"/>
            <w:tcBorders>
              <w:top w:val="single" w:sz="4" w:space="0" w:color="000000"/>
              <w:left w:val="single" w:sz="4" w:space="0" w:color="000000"/>
              <w:bottom w:val="single" w:sz="4" w:space="0" w:color="000000"/>
              <w:right w:val="single" w:sz="4" w:space="0" w:color="000000"/>
            </w:tcBorders>
          </w:tcPr>
          <w:p w14:paraId="4E39DDF3" w14:textId="77777777" w:rsidR="00790F6F" w:rsidRPr="00EC200A" w:rsidRDefault="00790F6F" w:rsidP="00A5177F">
            <w:pPr>
              <w:pStyle w:val="Requirement"/>
            </w:pPr>
            <w:bookmarkStart w:id="143" w:name="_Ref194054444"/>
            <w:r>
              <w:t xml:space="preserve">A process that is a specific instance of another process shall reference the more general process through </w:t>
            </w:r>
            <w:r w:rsidR="00325E88">
              <w:t>its</w:t>
            </w:r>
            <w:r>
              <w:t xml:space="preserve"> </w:t>
            </w:r>
            <w:r w:rsidRPr="004121AD">
              <w:rPr>
                <w:i/>
              </w:rPr>
              <w:t>typeOf</w:t>
            </w:r>
            <w:r>
              <w:t xml:space="preserve"> property. </w:t>
            </w:r>
            <w:r w:rsidR="00325E88">
              <w:t xml:space="preserve">The value of the </w:t>
            </w:r>
            <w:r w:rsidR="00325E88" w:rsidRPr="00325E88">
              <w:rPr>
                <w:i/>
              </w:rPr>
              <w:t>typeOf</w:t>
            </w:r>
            <w:r w:rsidR="00325E88">
              <w:t xml:space="preserve"> property shall be a resolvable link to an instance of a process derived from </w:t>
            </w:r>
            <w:r w:rsidR="00325E88" w:rsidRPr="00325E88">
              <w:rPr>
                <w:i/>
              </w:rPr>
              <w:t>AbstractProcess</w:t>
            </w:r>
            <w:r w:rsidR="00325E88">
              <w:t>.</w:t>
            </w:r>
            <w:bookmarkEnd w:id="143"/>
          </w:p>
        </w:tc>
      </w:tr>
    </w:tbl>
    <w:p w14:paraId="6029A00C" w14:textId="77777777" w:rsidR="00790F6F" w:rsidRPr="002A0A0E" w:rsidRDefault="00790F6F" w:rsidP="00790F6F"/>
    <w:p w14:paraId="37EDCE5E" w14:textId="77777777" w:rsidR="00A0300B" w:rsidRDefault="00D47074" w:rsidP="00D47074">
      <w:pPr>
        <w:pStyle w:val="Heading5"/>
        <w:rPr>
          <w:lang w:val="en-US"/>
        </w:rPr>
      </w:pPr>
      <w:r>
        <w:rPr>
          <w:lang w:val="en-US"/>
        </w:rPr>
        <w:t>Simple Inheritance</w:t>
      </w:r>
    </w:p>
    <w:p w14:paraId="284A2CAE" w14:textId="30E78DD8" w:rsidR="002B4E99" w:rsidRDefault="00616BD5" w:rsidP="002A0A0E">
      <w:pPr>
        <w:rPr>
          <w:lang w:val="en-US"/>
        </w:rPr>
      </w:pPr>
      <w:r>
        <w:rPr>
          <w:lang w:val="en-US"/>
        </w:rPr>
        <w:t xml:space="preserve">In the simple inheritance model, a process (referred to as the “specific process”) inherits and augments information from another process (referred to as the “general process”). </w:t>
      </w:r>
    </w:p>
    <w:p w14:paraId="40A0E4C8" w14:textId="466E6361" w:rsidR="002B4E99" w:rsidRDefault="002B4E99" w:rsidP="002A0A0E">
      <w:pPr>
        <w:rPr>
          <w:lang w:val="en-US"/>
        </w:rPr>
      </w:pPr>
      <w:r>
        <w:rPr>
          <w:noProof/>
          <w:lang w:val="en-US"/>
        </w:rPr>
        <w:lastRenderedPageBreak/>
        <mc:AlternateContent>
          <mc:Choice Requires="wps">
            <w:drawing>
              <wp:anchor distT="0" distB="0" distL="114300" distR="114300" simplePos="0" relativeHeight="251666944" behindDoc="0" locked="0" layoutInCell="1" allowOverlap="1" wp14:anchorId="728D3C3E" wp14:editId="512A26E6">
                <wp:simplePos x="0" y="0"/>
                <wp:positionH relativeFrom="column">
                  <wp:posOffset>-5080</wp:posOffset>
                </wp:positionH>
                <wp:positionV relativeFrom="paragraph">
                  <wp:posOffset>129540</wp:posOffset>
                </wp:positionV>
                <wp:extent cx="5489575" cy="1617980"/>
                <wp:effectExtent l="0" t="0" r="0" b="7620"/>
                <wp:wrapTopAndBottom/>
                <wp:docPr id="38"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161798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7590C3" w14:textId="77777777" w:rsidR="00A73662" w:rsidRPr="00B23800" w:rsidRDefault="00A73662" w:rsidP="002B4E99">
                            <w:pPr>
                              <w:rPr>
                                <w:b/>
                                <w:sz w:val="18"/>
                                <w:szCs w:val="18"/>
                              </w:rPr>
                            </w:pPr>
                            <w:r w:rsidRPr="00B23800">
                              <w:rPr>
                                <w:b/>
                                <w:sz w:val="18"/>
                                <w:szCs w:val="18"/>
                              </w:rPr>
                              <w:t>Example</w:t>
                            </w:r>
                          </w:p>
                          <w:p w14:paraId="1AF572DB" w14:textId="77777777" w:rsidR="00A73662" w:rsidRPr="002B4E99" w:rsidRDefault="00A73662" w:rsidP="002B4E99">
                            <w:pPr>
                              <w:rPr>
                                <w:sz w:val="18"/>
                                <w:szCs w:val="18"/>
                              </w:rPr>
                            </w:pPr>
                            <w:r w:rsidRPr="002B4E99">
                              <w:rPr>
                                <w:sz w:val="18"/>
                                <w:szCs w:val="18"/>
                              </w:rPr>
                              <w:t xml:space="preserve">An Original Equipment Manufacturer (OEM) provides a description of a particular model of their sensor that would define inputs, outputs, and parameters, as well as perhaps capabilities, characteristics, manufacturer contact information and documentation relevant to that model. Thousands of sensors of this model type may of course be manufactured and sold by the OEM. </w:t>
                            </w:r>
                          </w:p>
                          <w:p w14:paraId="55440403" w14:textId="77777777" w:rsidR="00A73662" w:rsidRPr="002B4E99" w:rsidRDefault="00A73662" w:rsidP="002B4E99">
                            <w:pPr>
                              <w:rPr>
                                <w:sz w:val="18"/>
                                <w:szCs w:val="18"/>
                              </w:rPr>
                            </w:pPr>
                            <w:r w:rsidRPr="002B4E99">
                              <w:rPr>
                                <w:sz w:val="18"/>
                                <w:szCs w:val="18"/>
                              </w:rPr>
                              <w:t>When one purchases and deploys an instance of that model of sensor, the owner can then reference the OEM’s description of the model and provide additional information that’s specific to his specific instance of the sensor. Additional information might include, for example, serial number, owner’s contact information, the sensor’s location, calibration data, and the interface description for accessing the data.</w:t>
                            </w:r>
                          </w:p>
                          <w:p w14:paraId="743F8D4F" w14:textId="19102202" w:rsidR="00A73662" w:rsidRPr="00B23800" w:rsidRDefault="00A73662" w:rsidP="002B4E99">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28D3C3E" id="_x0000_s1039" type="#_x0000_t202" style="position:absolute;left:0;text-align:left;margin-left:-.4pt;margin-top:10.2pt;width:432.25pt;height:127.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" fillcolor="#d8d8d8" stroked="f">
                <v:textbox>
                  <w:txbxContent>
                    <w:p w14:paraId="777590C3" w14:textId="77777777" w:rsidR="00A73662" w:rsidRPr="00B23800" w:rsidRDefault="00A73662" w:rsidP="002B4E99">
                      <w:pPr>
                        <w:rPr>
                          <w:b/>
                          <w:sz w:val="18"/>
                          <w:szCs w:val="18"/>
                        </w:rPr>
                      </w:pPr>
                      <w:r w:rsidRPr="00B23800">
                        <w:rPr>
                          <w:b/>
                          <w:sz w:val="18"/>
                          <w:szCs w:val="18"/>
                        </w:rPr>
                        <w:t>Example</w:t>
                      </w:r>
                    </w:p>
                    <w:p w14:paraId="1AF572DB" w14:textId="77777777" w:rsidR="00A73662" w:rsidRPr="002B4E99" w:rsidRDefault="00A73662" w:rsidP="002B4E99">
                      <w:pPr>
                        <w:rPr>
                          <w:sz w:val="18"/>
                          <w:szCs w:val="18"/>
                        </w:rPr>
                      </w:pPr>
                      <w:r w:rsidRPr="002B4E99">
                        <w:rPr>
                          <w:sz w:val="18"/>
                          <w:szCs w:val="18"/>
                        </w:rPr>
                        <w:t xml:space="preserve">An Original Equipment Manufacturer (OEM) provides a description of a particular model of their sensor that would define inputs, outputs, and parameters, as well as perhaps capabilities, characteristics, manufacturer contact information and documentation relevant to that model. Thousands of sensors of this model type may of course be manufactured and sold by the OEM. </w:t>
                      </w:r>
                    </w:p>
                    <w:p w14:paraId="55440403" w14:textId="77777777" w:rsidR="00A73662" w:rsidRPr="002B4E99" w:rsidRDefault="00A73662" w:rsidP="002B4E99">
                      <w:pPr>
                        <w:rPr>
                          <w:sz w:val="18"/>
                          <w:szCs w:val="18"/>
                        </w:rPr>
                      </w:pPr>
                      <w:r w:rsidRPr="002B4E99">
                        <w:rPr>
                          <w:sz w:val="18"/>
                          <w:szCs w:val="18"/>
                        </w:rPr>
                        <w:t>When one purchases and deploys an instance of that model of sensor, the owner can then reference the OEM’s description of the model and provide additional information that’s specific to his specific instance of the sensor. Additional information might include, for example, serial number, owner’s contact information, the sensor’s location, calibration data, and the interface description for accessing the data.</w:t>
                      </w:r>
                    </w:p>
                    <w:p w14:paraId="743F8D4F" w14:textId="19102202" w:rsidR="00A73662" w:rsidRPr="00B23800" w:rsidRDefault="00A73662" w:rsidP="002B4E99">
                      <w:pPr>
                        <w:rPr>
                          <w:sz w:val="18"/>
                          <w:szCs w:val="18"/>
                        </w:rPr>
                      </w:pPr>
                    </w:p>
                  </w:txbxContent>
                </v:textbox>
                <w10:wrap type="topAndBottom"/>
              </v:shape>
            </w:pict>
          </mc:Fallback>
        </mc:AlternateContent>
      </w:r>
    </w:p>
    <w:p w14:paraId="4E01596B" w14:textId="2D69E63E" w:rsidR="00F238EC" w:rsidRDefault="00325E88" w:rsidP="002A0A0E">
      <w:pPr>
        <w:rPr>
          <w:lang w:val="en-US"/>
        </w:rPr>
      </w:pPr>
      <w:r>
        <w:rPr>
          <w:lang w:val="en-US"/>
        </w:rPr>
        <w:t xml:space="preserve">The simple inheritance model </w:t>
      </w:r>
      <w:r w:rsidR="00616BD5">
        <w:rPr>
          <w:lang w:val="en-US"/>
        </w:rPr>
        <w:t xml:space="preserve">is fully supported in the Core Process conformance class and </w:t>
      </w:r>
      <w:r>
        <w:rPr>
          <w:lang w:val="en-US"/>
        </w:rPr>
        <w:t xml:space="preserve">will be supported solely through the use of the </w:t>
      </w:r>
      <w:r w:rsidRPr="00915378">
        <w:rPr>
          <w:i/>
          <w:lang w:val="en-US"/>
        </w:rPr>
        <w:t>typeOf</w:t>
      </w:r>
      <w:r>
        <w:rPr>
          <w:lang w:val="en-US"/>
        </w:rPr>
        <w:t xml:space="preserve"> property within the specific process. The </w:t>
      </w:r>
      <w:r w:rsidRPr="00616BD5">
        <w:rPr>
          <w:i/>
          <w:lang w:val="en-US"/>
        </w:rPr>
        <w:t>typeOf</w:t>
      </w:r>
      <w:r w:rsidR="00616BD5">
        <w:rPr>
          <w:lang w:val="en-US"/>
        </w:rPr>
        <w:t xml:space="preserve"> property within</w:t>
      </w:r>
      <w:r>
        <w:rPr>
          <w:lang w:val="en-US"/>
        </w:rPr>
        <w:t xml:space="preserve"> the specific process will reference the general process </w:t>
      </w:r>
      <w:r w:rsidR="00616BD5">
        <w:rPr>
          <w:lang w:val="en-US"/>
        </w:rPr>
        <w:t>through</w:t>
      </w:r>
      <w:r>
        <w:rPr>
          <w:lang w:val="en-US"/>
        </w:rPr>
        <w:t xml:space="preserve"> a resolvable </w:t>
      </w:r>
      <w:r w:rsidR="00616BD5">
        <w:rPr>
          <w:lang w:val="en-US"/>
        </w:rPr>
        <w:t>reference.</w:t>
      </w:r>
    </w:p>
    <w:p w14:paraId="3F3E6306" w14:textId="77777777" w:rsidR="0080135D" w:rsidRPr="004121AD" w:rsidRDefault="0080135D" w:rsidP="0080135D">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80135D" w:rsidRPr="00CD2BE4" w14:paraId="0ACAAD15" w14:textId="77777777" w:rsidTr="0080135D">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769A423" w14:textId="77777777" w:rsidR="0080135D" w:rsidRPr="00CD2BE4" w:rsidRDefault="0080135D" w:rsidP="0080135D">
            <w:pPr>
              <w:pStyle w:val="RequirementTableTitle"/>
              <w:framePr w:hSpace="0" w:wrap="auto" w:vAnchor="margin" w:yAlign="inline"/>
              <w:suppressOverlap w:val="0"/>
            </w:pPr>
            <w:r w:rsidRPr="00CD2BE4">
              <w:t>Requirement</w:t>
            </w:r>
          </w:p>
        </w:tc>
      </w:tr>
      <w:tr w:rsidR="0080135D" w:rsidRPr="00CD2BE4" w14:paraId="7839C399" w14:textId="77777777" w:rsidTr="0080135D">
        <w:trPr>
          <w:trHeight w:val="225"/>
        </w:trPr>
        <w:tc>
          <w:tcPr>
            <w:tcW w:w="8820" w:type="dxa"/>
            <w:tcBorders>
              <w:top w:val="single" w:sz="4" w:space="0" w:color="000000"/>
              <w:left w:val="single" w:sz="4" w:space="0" w:color="000000"/>
              <w:bottom w:val="single" w:sz="4" w:space="0" w:color="000000"/>
              <w:right w:val="single" w:sz="4" w:space="0" w:color="000000"/>
            </w:tcBorders>
          </w:tcPr>
          <w:p w14:paraId="1C5EB45B" w14:textId="77777777" w:rsidR="0080135D" w:rsidRPr="00CD2BE4" w:rsidRDefault="007F00FF" w:rsidP="0080135D">
            <w:pPr>
              <w:pStyle w:val="SpecelementURL"/>
            </w:pPr>
            <w:hyperlink r:id="rId54" w:history="1">
              <w:r w:rsidR="0080135D" w:rsidRPr="00ED709E">
                <w:rPr>
                  <w:rStyle w:val="Hyperlink"/>
                </w:rPr>
                <w:t>http://www.opengis.net/spec/SensorML/2.0/req/model/coreProcess/simpleInheritance</w:t>
              </w:r>
            </w:hyperlink>
            <w:r w:rsidR="0080135D">
              <w:t xml:space="preserve"> </w:t>
            </w:r>
          </w:p>
        </w:tc>
      </w:tr>
      <w:tr w:rsidR="0080135D" w:rsidRPr="00EC200A" w14:paraId="525E3449" w14:textId="77777777" w:rsidTr="0080135D">
        <w:trPr>
          <w:trHeight w:val="300"/>
        </w:trPr>
        <w:tc>
          <w:tcPr>
            <w:tcW w:w="8820" w:type="dxa"/>
            <w:tcBorders>
              <w:top w:val="single" w:sz="4" w:space="0" w:color="000000"/>
              <w:left w:val="single" w:sz="4" w:space="0" w:color="000000"/>
              <w:bottom w:val="single" w:sz="4" w:space="0" w:color="000000"/>
              <w:right w:val="single" w:sz="4" w:space="0" w:color="000000"/>
            </w:tcBorders>
          </w:tcPr>
          <w:p w14:paraId="5B11BBCB" w14:textId="6350B0E3" w:rsidR="0080135D" w:rsidRPr="00EC200A" w:rsidRDefault="0080135D" w:rsidP="00010F34">
            <w:pPr>
              <w:pStyle w:val="Requirement"/>
            </w:pPr>
            <w:bookmarkStart w:id="144" w:name="_Ref194054712"/>
            <w:r>
              <w:t xml:space="preserve">A process </w:t>
            </w:r>
            <w:r w:rsidR="00317AE2">
              <w:t xml:space="preserve">instance </w:t>
            </w:r>
            <w:r>
              <w:t xml:space="preserve">that </w:t>
            </w:r>
            <w:r w:rsidR="00317AE2">
              <w:t xml:space="preserve">references another process through the </w:t>
            </w:r>
            <w:r w:rsidR="00317AE2" w:rsidRPr="00317AE2">
              <w:rPr>
                <w:i/>
              </w:rPr>
              <w:t>typeOf</w:t>
            </w:r>
            <w:r w:rsidR="00317AE2">
              <w:t xml:space="preserve"> property, </w:t>
            </w:r>
            <w:r w:rsidR="00A33C26">
              <w:t xml:space="preserve">but does not include the </w:t>
            </w:r>
            <w:r w:rsidR="00A33C26" w:rsidRPr="00A33C26">
              <w:rPr>
                <w:i/>
              </w:rPr>
              <w:t>configuration</w:t>
            </w:r>
            <w:r w:rsidR="00A33C26">
              <w:t xml:space="preserve"> property, shall </w:t>
            </w:r>
            <w:r w:rsidR="009332B6">
              <w:t>inherit properties of the referenced process through simple inheritance.</w:t>
            </w:r>
            <w:r w:rsidR="00A33C26">
              <w:t xml:space="preserve"> </w:t>
            </w:r>
            <w:r w:rsidR="00087F7A">
              <w:t>The complete description of that process is thus the addition of information from both process descriptions.</w:t>
            </w:r>
            <w:bookmarkEnd w:id="144"/>
          </w:p>
        </w:tc>
      </w:tr>
    </w:tbl>
    <w:p w14:paraId="52B29584" w14:textId="77777777" w:rsidR="00010F34" w:rsidRDefault="00010F34" w:rsidP="0080135D">
      <w:pPr>
        <w:rPr>
          <w:lang w:val="en-US"/>
        </w:rPr>
      </w:pPr>
    </w:p>
    <w:p w14:paraId="7F6EED15" w14:textId="77777777" w:rsidR="00A0300B" w:rsidRDefault="00A0300B" w:rsidP="00D47074">
      <w:pPr>
        <w:pStyle w:val="Heading5"/>
        <w:rPr>
          <w:lang w:val="en-US"/>
        </w:rPr>
      </w:pPr>
      <w:bookmarkStart w:id="145" w:name="_Toc176596219"/>
      <w:r>
        <w:rPr>
          <w:lang w:val="en-US"/>
        </w:rPr>
        <w:t>Support for Configurable Processes</w:t>
      </w:r>
      <w:bookmarkEnd w:id="145"/>
    </w:p>
    <w:p w14:paraId="5D8A31B8" w14:textId="4ADD35AF" w:rsidR="00E11860" w:rsidRDefault="00F84C6A" w:rsidP="00E11860">
      <w:pPr>
        <w:rPr>
          <w:lang w:val="en-US"/>
        </w:rPr>
      </w:pPr>
      <w:r>
        <w:rPr>
          <w:noProof/>
          <w:lang w:val="en-US"/>
        </w:rPr>
        <mc:AlternateContent>
          <mc:Choice Requires="wps">
            <w:drawing>
              <wp:anchor distT="0" distB="0" distL="114300" distR="114300" simplePos="0" relativeHeight="251668992" behindDoc="0" locked="0" layoutInCell="1" allowOverlap="1" wp14:anchorId="38B2148D" wp14:editId="6B4A5B09">
                <wp:simplePos x="0" y="0"/>
                <wp:positionH relativeFrom="column">
                  <wp:posOffset>-5080</wp:posOffset>
                </wp:positionH>
                <wp:positionV relativeFrom="paragraph">
                  <wp:posOffset>590550</wp:posOffset>
                </wp:positionV>
                <wp:extent cx="5489575" cy="1754505"/>
                <wp:effectExtent l="0" t="0" r="0" b="0"/>
                <wp:wrapTopAndBottom/>
                <wp:docPr id="39"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175450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011CDD" w14:textId="77777777" w:rsidR="00A73662" w:rsidRPr="00B23800" w:rsidRDefault="00A73662" w:rsidP="00F84C6A">
                            <w:pPr>
                              <w:rPr>
                                <w:b/>
                                <w:sz w:val="18"/>
                                <w:szCs w:val="18"/>
                              </w:rPr>
                            </w:pPr>
                            <w:r w:rsidRPr="00B23800">
                              <w:rPr>
                                <w:b/>
                                <w:sz w:val="18"/>
                                <w:szCs w:val="18"/>
                              </w:rPr>
                              <w:t>Example</w:t>
                            </w:r>
                          </w:p>
                          <w:p w14:paraId="462BD827" w14:textId="77777777" w:rsidR="00A73662" w:rsidRPr="00F84C6A" w:rsidRDefault="00A73662" w:rsidP="00F84C6A">
                            <w:pPr>
                              <w:rPr>
                                <w:sz w:val="18"/>
                                <w:szCs w:val="18"/>
                              </w:rPr>
                            </w:pPr>
                            <w:r w:rsidRPr="00F84C6A">
                              <w:rPr>
                                <w:sz w:val="18"/>
                                <w:szCs w:val="18"/>
                              </w:rPr>
                              <w:t xml:space="preserve">An Original Equipment Manufacturer (OEM) can provide a description of a particular model of their sensor that would define inputs, outputs, and parameters, as well as perhaps capabilities, characteristics, manufacturer contact information and documentation relevant to that model. In addition, the OEM enables an individual instance of that model of sensor to be configured by providing options for setting parameter values, setting modes, or choosing a particular interface. Thousands of sensors of this model type may of course be manufactured and sold by the OEM. </w:t>
                            </w:r>
                          </w:p>
                          <w:p w14:paraId="1B101FF8" w14:textId="77777777" w:rsidR="00A73662" w:rsidRPr="00F84C6A" w:rsidRDefault="00A73662" w:rsidP="00F84C6A">
                            <w:pPr>
                              <w:rPr>
                                <w:sz w:val="18"/>
                                <w:szCs w:val="18"/>
                              </w:rPr>
                            </w:pPr>
                            <w:r w:rsidRPr="00F84C6A">
                              <w:rPr>
                                <w:sz w:val="18"/>
                                <w:szCs w:val="18"/>
                              </w:rPr>
                              <w:t>When one purchases and deploys an instance of that model of sensor, the owner can then reference the OEM’s description of the model and provide additional information that’s specific to that particular instance of the sensor. In addition, the owner can configure the sensor by setting values, selecting modes, and enabling particular interfaces. These settings would be provided in the instance description.</w:t>
                            </w:r>
                          </w:p>
                          <w:p w14:paraId="3BBD458B" w14:textId="0B6BEB3A" w:rsidR="00A73662" w:rsidRPr="00B23800" w:rsidRDefault="00A73662" w:rsidP="00F84C6A">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B2148D" id="_x0000_s1040" type="#_x0000_t202" style="position:absolute;left:0;text-align:left;margin-left:-.4pt;margin-top:46.5pt;width:432.25pt;height:138.1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" fillcolor="#d8d8d8" stroked="f">
                <v:textbox>
                  <w:txbxContent>
                    <w:p w14:paraId="6E011CDD" w14:textId="77777777" w:rsidR="00A73662" w:rsidRPr="00B23800" w:rsidRDefault="00A73662" w:rsidP="00F84C6A">
                      <w:pPr>
                        <w:rPr>
                          <w:b/>
                          <w:sz w:val="18"/>
                          <w:szCs w:val="18"/>
                        </w:rPr>
                      </w:pPr>
                      <w:r w:rsidRPr="00B23800">
                        <w:rPr>
                          <w:b/>
                          <w:sz w:val="18"/>
                          <w:szCs w:val="18"/>
                        </w:rPr>
                        <w:t>Example</w:t>
                      </w:r>
                    </w:p>
                    <w:p w14:paraId="462BD827" w14:textId="77777777" w:rsidR="00A73662" w:rsidRPr="00F84C6A" w:rsidRDefault="00A73662" w:rsidP="00F84C6A">
                      <w:pPr>
                        <w:rPr>
                          <w:sz w:val="18"/>
                          <w:szCs w:val="18"/>
                        </w:rPr>
                      </w:pPr>
                      <w:r w:rsidRPr="00F84C6A">
                        <w:rPr>
                          <w:sz w:val="18"/>
                          <w:szCs w:val="18"/>
                        </w:rPr>
                        <w:t xml:space="preserve">An Original Equipment Manufacturer (OEM) can provide a description of a particular model of their sensor that would define inputs, outputs, and parameters, as well as perhaps capabilities, characteristics, manufacturer contact information and documentation relevant to that model. In addition, the OEM enables an individual instance of that model of sensor to be configured by providing options for setting parameter values, setting modes, or choosing a particular interface. Thousands of sensors of this model type may of course be manufactured and sold by the OEM. </w:t>
                      </w:r>
                    </w:p>
                    <w:p w14:paraId="1B101FF8" w14:textId="77777777" w:rsidR="00A73662" w:rsidRPr="00F84C6A" w:rsidRDefault="00A73662" w:rsidP="00F84C6A">
                      <w:pPr>
                        <w:rPr>
                          <w:sz w:val="18"/>
                          <w:szCs w:val="18"/>
                        </w:rPr>
                      </w:pPr>
                      <w:r w:rsidRPr="00F84C6A">
                        <w:rPr>
                          <w:sz w:val="18"/>
                          <w:szCs w:val="18"/>
                        </w:rPr>
                        <w:t>When one purchases and deploys an instance of that model of sensor, the owner can then reference the OEM’s description of the model and provide additional information that’s specific to that particular instance of the sensor. In addition, the owner can configure the sensor by setting values, selecting modes, and enabling particular interfaces. These settings would be provided in the instance description.</w:t>
                      </w:r>
                    </w:p>
                    <w:p w14:paraId="3BBD458B" w14:textId="0B6BEB3A" w:rsidR="00A73662" w:rsidRPr="00B23800" w:rsidRDefault="00A73662" w:rsidP="00F84C6A">
                      <w:pPr>
                        <w:rPr>
                          <w:sz w:val="18"/>
                          <w:szCs w:val="18"/>
                        </w:rPr>
                      </w:pPr>
                    </w:p>
                  </w:txbxContent>
                </v:textbox>
                <w10:wrap type="topAndBottom"/>
              </v:shape>
            </w:pict>
          </mc:Fallback>
        </mc:AlternateContent>
      </w:r>
      <w:r w:rsidR="00E869B8">
        <w:rPr>
          <w:lang w:val="en-US"/>
        </w:rPr>
        <w:t xml:space="preserve">A configurable process is one that </w:t>
      </w:r>
      <w:r w:rsidR="00E43178">
        <w:rPr>
          <w:lang w:val="en-US"/>
        </w:rPr>
        <w:t>includes options or choices that can be selected</w:t>
      </w:r>
      <w:r w:rsidR="00010F34">
        <w:rPr>
          <w:lang w:val="en-US"/>
        </w:rPr>
        <w:t>, restricted,</w:t>
      </w:r>
      <w:r w:rsidR="00E43178">
        <w:rPr>
          <w:lang w:val="en-US"/>
        </w:rPr>
        <w:t xml:space="preserve"> or enabled during deployment, operation, or execution of that process.</w:t>
      </w:r>
    </w:p>
    <w:p w14:paraId="57D3A8D7" w14:textId="6117030F" w:rsidR="00F84C6A" w:rsidRDefault="00F84C6A" w:rsidP="00E11860">
      <w:pPr>
        <w:rPr>
          <w:lang w:val="en-US"/>
        </w:rPr>
      </w:pPr>
    </w:p>
    <w:p w14:paraId="05F3A3BD" w14:textId="16C88AF8" w:rsidR="00E43178" w:rsidRDefault="002A0A0E" w:rsidP="002A0A0E">
      <w:pPr>
        <w:rPr>
          <w:lang w:val="en-US"/>
        </w:rPr>
      </w:pPr>
      <w:r>
        <w:rPr>
          <w:lang w:val="en-US"/>
        </w:rPr>
        <w:lastRenderedPageBreak/>
        <w:t xml:space="preserve">The configuration model will utilize both the </w:t>
      </w:r>
      <w:r w:rsidRPr="00D47074">
        <w:rPr>
          <w:i/>
          <w:lang w:val="en-US"/>
        </w:rPr>
        <w:t>typeOf</w:t>
      </w:r>
      <w:r>
        <w:rPr>
          <w:lang w:val="en-US"/>
        </w:rPr>
        <w:t xml:space="preserve"> and </w:t>
      </w:r>
      <w:r>
        <w:rPr>
          <w:i/>
          <w:lang w:val="en-US"/>
        </w:rPr>
        <w:t>configuration</w:t>
      </w:r>
      <w:r>
        <w:rPr>
          <w:lang w:val="en-US"/>
        </w:rPr>
        <w:t xml:space="preserve"> properties. </w:t>
      </w:r>
      <w:r w:rsidR="00FC5FD8">
        <w:rPr>
          <w:lang w:val="en-US"/>
        </w:rPr>
        <w:t xml:space="preserve">The </w:t>
      </w:r>
      <w:r w:rsidR="00FC5FD8" w:rsidRPr="00FC5FD8">
        <w:rPr>
          <w:i/>
          <w:lang w:val="en-US"/>
        </w:rPr>
        <w:t>typeOf</w:t>
      </w:r>
      <w:r w:rsidR="00FC5FD8">
        <w:rPr>
          <w:lang w:val="en-US"/>
        </w:rPr>
        <w:t xml:space="preserve"> property references the more general process as with simple inheritance, while the </w:t>
      </w:r>
      <w:r w:rsidR="00FC5FD8" w:rsidRPr="00FC5FD8">
        <w:rPr>
          <w:i/>
          <w:lang w:val="en-US"/>
        </w:rPr>
        <w:t>configuration</w:t>
      </w:r>
      <w:r w:rsidR="00FC5FD8">
        <w:rPr>
          <w:lang w:val="en-US"/>
        </w:rPr>
        <w:t xml:space="preserve"> property provides a means to further restrict the options and allowed values for the specific process. The configuration property in the </w:t>
      </w:r>
      <w:r w:rsidR="00FC5FD8" w:rsidRPr="00FC5FD8">
        <w:rPr>
          <w:i/>
          <w:lang w:val="en-US"/>
        </w:rPr>
        <w:t>AbstractProcess</w:t>
      </w:r>
      <w:r w:rsidR="00FC5FD8">
        <w:rPr>
          <w:lang w:val="en-US"/>
        </w:rPr>
        <w:t xml:space="preserve"> takes an </w:t>
      </w:r>
      <w:r w:rsidR="00FC5FD8" w:rsidRPr="00FC5FD8">
        <w:rPr>
          <w:i/>
          <w:lang w:val="en-US"/>
        </w:rPr>
        <w:t>AbstractSettings</w:t>
      </w:r>
      <w:r w:rsidR="00FC5FD8">
        <w:rPr>
          <w:lang w:val="en-US"/>
        </w:rPr>
        <w:t xml:space="preserve"> class as its value. </w:t>
      </w:r>
    </w:p>
    <w:p w14:paraId="4513FB42" w14:textId="77777777" w:rsidR="00335CEB" w:rsidRPr="004121AD" w:rsidRDefault="00335CEB" w:rsidP="00335CEB">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335CEB" w:rsidRPr="00CD2BE4" w14:paraId="13650C25" w14:textId="77777777" w:rsidTr="00B52D10">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A9AE58D" w14:textId="77777777" w:rsidR="00335CEB" w:rsidRPr="00CD2BE4" w:rsidRDefault="00335CEB" w:rsidP="00B52D10">
            <w:pPr>
              <w:pStyle w:val="RequirementTableTitle"/>
              <w:framePr w:hSpace="0" w:wrap="auto" w:vAnchor="margin" w:yAlign="inline"/>
              <w:suppressOverlap w:val="0"/>
            </w:pPr>
            <w:r w:rsidRPr="00CD2BE4">
              <w:t>Requirement</w:t>
            </w:r>
          </w:p>
        </w:tc>
      </w:tr>
      <w:tr w:rsidR="00335CEB" w:rsidRPr="00CD2BE4" w14:paraId="708FC003" w14:textId="77777777" w:rsidTr="00B52D10">
        <w:trPr>
          <w:trHeight w:val="225"/>
        </w:trPr>
        <w:tc>
          <w:tcPr>
            <w:tcW w:w="8820" w:type="dxa"/>
            <w:tcBorders>
              <w:top w:val="single" w:sz="4" w:space="0" w:color="000000"/>
              <w:left w:val="single" w:sz="4" w:space="0" w:color="000000"/>
              <w:bottom w:val="single" w:sz="4" w:space="0" w:color="000000"/>
              <w:right w:val="single" w:sz="4" w:space="0" w:color="000000"/>
            </w:tcBorders>
          </w:tcPr>
          <w:p w14:paraId="268FAA94" w14:textId="6709CB3B" w:rsidR="00335CEB" w:rsidRPr="00CD2BE4" w:rsidRDefault="007F00FF" w:rsidP="00B52D10">
            <w:pPr>
              <w:pStyle w:val="SpecelementURL"/>
            </w:pPr>
            <w:hyperlink r:id="rId55" w:history="1">
              <w:r w:rsidR="00335CEB" w:rsidRPr="0045529A">
                <w:rPr>
                  <w:rStyle w:val="Hyperlink"/>
                </w:rPr>
                <w:t>http://www.opengis.net/spec/SensorML/2.0/req/model/coreProcess/configuration</w:t>
              </w:r>
            </w:hyperlink>
            <w:r w:rsidR="00335CEB">
              <w:t xml:space="preserve"> </w:t>
            </w:r>
          </w:p>
        </w:tc>
      </w:tr>
      <w:tr w:rsidR="00335CEB" w:rsidRPr="00EC200A" w14:paraId="2D0154B8" w14:textId="77777777" w:rsidTr="00B52D10">
        <w:trPr>
          <w:trHeight w:val="300"/>
        </w:trPr>
        <w:tc>
          <w:tcPr>
            <w:tcW w:w="8820" w:type="dxa"/>
            <w:tcBorders>
              <w:top w:val="single" w:sz="4" w:space="0" w:color="000000"/>
              <w:left w:val="single" w:sz="4" w:space="0" w:color="000000"/>
              <w:bottom w:val="single" w:sz="4" w:space="0" w:color="000000"/>
              <w:right w:val="single" w:sz="4" w:space="0" w:color="000000"/>
            </w:tcBorders>
          </w:tcPr>
          <w:p w14:paraId="55C62188" w14:textId="4669B60D" w:rsidR="00335CEB" w:rsidRPr="00EC200A" w:rsidRDefault="00335CEB" w:rsidP="00335CEB">
            <w:pPr>
              <w:pStyle w:val="Requirement"/>
            </w:pPr>
            <w:bookmarkStart w:id="146" w:name="_Ref194054989"/>
            <w:r>
              <w:t xml:space="preserve">A process instance that references another process through the </w:t>
            </w:r>
            <w:r w:rsidRPr="00317AE2">
              <w:rPr>
                <w:i/>
              </w:rPr>
              <w:t>typeOf</w:t>
            </w:r>
            <w:r>
              <w:t xml:space="preserve"> property, and further restricts options or allowed values provided in the referenced process, shall specify those restrictions through the </w:t>
            </w:r>
            <w:r w:rsidRPr="00335CEB">
              <w:rPr>
                <w:i/>
              </w:rPr>
              <w:t>configuration</w:t>
            </w:r>
            <w:r>
              <w:t xml:space="preserve"> property.</w:t>
            </w:r>
            <w:bookmarkEnd w:id="146"/>
          </w:p>
        </w:tc>
      </w:tr>
    </w:tbl>
    <w:p w14:paraId="271BE96B" w14:textId="77777777" w:rsidR="00335CEB" w:rsidRDefault="00335CEB" w:rsidP="00335CEB">
      <w:pPr>
        <w:rPr>
          <w:lang w:val="en-US"/>
        </w:rPr>
      </w:pPr>
    </w:p>
    <w:p w14:paraId="49813FED" w14:textId="77777777" w:rsidR="00F84C6A" w:rsidRDefault="00F84C6A" w:rsidP="00F84C6A">
      <w:pPr>
        <w:rPr>
          <w:lang w:val="en-US"/>
        </w:rPr>
      </w:pPr>
      <w:r>
        <w:rPr>
          <w:lang w:val="en-US"/>
        </w:rPr>
        <w:t xml:space="preserve">A concrete implementation of a </w:t>
      </w:r>
      <w:r w:rsidRPr="00FC5FD8">
        <w:rPr>
          <w:i/>
          <w:lang w:val="en-US"/>
        </w:rPr>
        <w:t>Settings</w:t>
      </w:r>
      <w:r>
        <w:rPr>
          <w:lang w:val="en-US"/>
        </w:rPr>
        <w:t xml:space="preserve"> class will be provided in a later Conformance Clause.</w:t>
      </w:r>
    </w:p>
    <w:p w14:paraId="01D2BEB8" w14:textId="77777777" w:rsidR="00722C35" w:rsidRDefault="00722C35" w:rsidP="00335CEB">
      <w:pPr>
        <w:rPr>
          <w:lang w:val="en-US"/>
        </w:rPr>
      </w:pPr>
    </w:p>
    <w:p w14:paraId="3A8B0F93" w14:textId="77777777" w:rsidR="00722C35" w:rsidRDefault="00722C35" w:rsidP="00722C35">
      <w:pPr>
        <w:pStyle w:val="Heading3"/>
        <w:rPr>
          <w:lang w:val="en-US"/>
        </w:rPr>
      </w:pPr>
      <w:bookmarkStart w:id="147" w:name="_Toc6781408"/>
      <w:r>
        <w:rPr>
          <w:lang w:val="en-US"/>
        </w:rPr>
        <w:t>SWE Common Data Types</w:t>
      </w:r>
      <w:bookmarkEnd w:id="147"/>
    </w:p>
    <w:p w14:paraId="03E15596" w14:textId="77777777" w:rsidR="00722C35" w:rsidRDefault="00722C35" w:rsidP="00722C35">
      <w:pPr>
        <w:rPr>
          <w:lang w:val="en-US"/>
        </w:rPr>
      </w:pPr>
      <w:r>
        <w:rPr>
          <w:lang w:val="en-US"/>
        </w:rPr>
        <w:t xml:space="preserve">Many properties in the </w:t>
      </w:r>
      <w:r w:rsidRPr="00AA1EB0">
        <w:rPr>
          <w:i/>
          <w:lang w:val="en-US"/>
        </w:rPr>
        <w:t>DescribedObject</w:t>
      </w:r>
      <w:r>
        <w:rPr>
          <w:lang w:val="en-US"/>
        </w:rPr>
        <w:t xml:space="preserve"> and </w:t>
      </w:r>
      <w:r w:rsidRPr="00AA1EB0">
        <w:rPr>
          <w:i/>
          <w:lang w:val="en-US"/>
        </w:rPr>
        <w:t>AbstractProcess</w:t>
      </w:r>
      <w:r>
        <w:rPr>
          <w:lang w:val="en-US"/>
        </w:rPr>
        <w:t xml:space="preserve"> classes described above are of type </w:t>
      </w:r>
      <w:r w:rsidRPr="00AA1EB0">
        <w:rPr>
          <w:i/>
          <w:lang w:val="en-US"/>
        </w:rPr>
        <w:t>AbstractDataComponent</w:t>
      </w:r>
      <w:r>
        <w:rPr>
          <w:lang w:val="en-US"/>
        </w:rPr>
        <w:t xml:space="preserve"> as defined in the SWE Common Data Model standard. This data type is used for defining inputs, outputs and parameters, </w:t>
      </w:r>
      <w:r w:rsidRPr="00963FF5">
        <w:rPr>
          <w:lang w:val="en-US"/>
        </w:rPr>
        <w:t>as well as for other metadata properties</w:t>
      </w:r>
      <w:r>
        <w:rPr>
          <w:lang w:val="en-US"/>
        </w:rPr>
        <w:t>.</w:t>
      </w:r>
    </w:p>
    <w:p w14:paraId="769D01DA" w14:textId="77777777" w:rsidR="00722C35" w:rsidRDefault="00722C35" w:rsidP="00722C35">
      <w:pPr>
        <w:rPr>
          <w:lang w:val="en-US"/>
        </w:rPr>
      </w:pPr>
      <w:r>
        <w:rPr>
          <w:lang w:val="en-US"/>
        </w:rPr>
        <w:t>This requirements class only mandates the support of the “Simple Components” and “Record Components” as defined in the SWE Common Data Model standard. These includes the scalar data types Boolean, Text, Count, Quantity, Category, Time and their range equivalents, as well as DataRecord and Vector.</w:t>
      </w:r>
    </w:p>
    <w:p w14:paraId="28E68DDD" w14:textId="77777777" w:rsidR="00722C35" w:rsidRDefault="00722C35" w:rsidP="00722C35">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722C35" w:rsidRPr="00CD2BE4" w14:paraId="29BB1502" w14:textId="77777777" w:rsidTr="00722C35">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F076504" w14:textId="77777777" w:rsidR="00722C35" w:rsidRPr="00CD2BE4" w:rsidRDefault="00722C35" w:rsidP="00722C35">
            <w:pPr>
              <w:pStyle w:val="RequirementTableTitle"/>
              <w:framePr w:hSpace="0" w:wrap="auto" w:vAnchor="margin" w:yAlign="inline"/>
              <w:suppressOverlap w:val="0"/>
            </w:pPr>
            <w:r w:rsidRPr="00CD2BE4">
              <w:t>Requirement</w:t>
            </w:r>
          </w:p>
        </w:tc>
      </w:tr>
      <w:tr w:rsidR="00722C35" w:rsidRPr="00CD2BE4" w14:paraId="6E680910" w14:textId="77777777" w:rsidTr="00722C35">
        <w:trPr>
          <w:trHeight w:val="225"/>
        </w:trPr>
        <w:tc>
          <w:tcPr>
            <w:tcW w:w="8820" w:type="dxa"/>
            <w:tcBorders>
              <w:top w:val="single" w:sz="4" w:space="0" w:color="000000"/>
              <w:left w:val="single" w:sz="4" w:space="0" w:color="000000"/>
              <w:bottom w:val="single" w:sz="4" w:space="0" w:color="000000"/>
              <w:right w:val="single" w:sz="4" w:space="0" w:color="000000"/>
            </w:tcBorders>
          </w:tcPr>
          <w:p w14:paraId="0921BD4E" w14:textId="085F53E5" w:rsidR="00722C35" w:rsidRPr="00CD2BE4" w:rsidRDefault="007F00FF" w:rsidP="00722C35">
            <w:pPr>
              <w:pStyle w:val="SpecelementURL"/>
            </w:pPr>
            <w:hyperlink r:id="rId56" w:history="1">
              <w:r w:rsidR="00104825" w:rsidRPr="003A5722">
                <w:rPr>
                  <w:rStyle w:val="Hyperlink"/>
                </w:rPr>
                <w:t>http://www.opengis.net/spec/SensorML/2.0/req/model/coreProcess/SWE-Common_dependency</w:t>
              </w:r>
            </w:hyperlink>
            <w:r w:rsidR="00104825">
              <w:t xml:space="preserve"> </w:t>
            </w:r>
          </w:p>
        </w:tc>
      </w:tr>
      <w:tr w:rsidR="00722C35" w:rsidRPr="00EC200A" w14:paraId="6C6B7DA7" w14:textId="77777777" w:rsidTr="00722C35">
        <w:trPr>
          <w:trHeight w:val="300"/>
        </w:trPr>
        <w:tc>
          <w:tcPr>
            <w:tcW w:w="8820" w:type="dxa"/>
            <w:tcBorders>
              <w:top w:val="single" w:sz="4" w:space="0" w:color="000000"/>
              <w:left w:val="single" w:sz="4" w:space="0" w:color="000000"/>
              <w:bottom w:val="single" w:sz="4" w:space="0" w:color="000000"/>
              <w:right w:val="single" w:sz="4" w:space="0" w:color="000000"/>
            </w:tcBorders>
          </w:tcPr>
          <w:p w14:paraId="28309FB4" w14:textId="09837D20" w:rsidR="00722C35" w:rsidRPr="00EC200A" w:rsidRDefault="00722C35" w:rsidP="00722C35">
            <w:pPr>
              <w:pStyle w:val="Requirement"/>
            </w:pPr>
            <w:bookmarkStart w:id="148" w:name="_Ref240536513"/>
            <w:r>
              <w:t xml:space="preserve">Contents of all properties of type </w:t>
            </w:r>
            <w:r>
              <w:rPr>
                <w:i/>
              </w:rPr>
              <w:t>AbstractDataComponents</w:t>
            </w:r>
            <w:r>
              <w:t xml:space="preserve"> shall pass the SWE Common Data Model “Records Components Package” conformance test class.</w:t>
            </w:r>
            <w:bookmarkEnd w:id="148"/>
          </w:p>
        </w:tc>
      </w:tr>
    </w:tbl>
    <w:p w14:paraId="4EA3748F" w14:textId="77777777" w:rsidR="00722C35" w:rsidRDefault="00722C35" w:rsidP="00722C35">
      <w:pPr>
        <w:rPr>
          <w:lang w:val="en-US"/>
        </w:rPr>
      </w:pPr>
    </w:p>
    <w:p w14:paraId="1873BDA2" w14:textId="77777777" w:rsidR="008F3F10" w:rsidRDefault="008F3F10" w:rsidP="00722C35">
      <w:pPr>
        <w:rPr>
          <w:lang w:val="en-US"/>
        </w:rPr>
      </w:pPr>
    </w:p>
    <w:p w14:paraId="2B3EBC48" w14:textId="77777777" w:rsidR="008F3F10" w:rsidRDefault="008F3F10" w:rsidP="00722C35">
      <w:pPr>
        <w:rPr>
          <w:lang w:val="en-US"/>
        </w:rPr>
      </w:pPr>
    </w:p>
    <w:p w14:paraId="6FBB6741" w14:textId="512D5DD0" w:rsidR="00722C35" w:rsidRDefault="00722C35" w:rsidP="00722C35">
      <w:pPr>
        <w:rPr>
          <w:lang w:val="en-US"/>
        </w:rPr>
      </w:pPr>
      <w:r w:rsidRPr="00722C35">
        <w:rPr>
          <w:lang w:val="en-US"/>
        </w:rPr>
        <w:lastRenderedPageBreak/>
        <w:t>However, many implementations of SensorML will find ALL conformance levels of the SWE Common Data Model to be useful, including arrays, choices and encodings. An implementation claiming support for more than the record components can pass the “Processes with Advanced Data Types” conformance test class of this standard.</w:t>
      </w:r>
    </w:p>
    <w:p w14:paraId="0CEB50E5" w14:textId="77777777" w:rsidR="00722C35" w:rsidRDefault="00722C35" w:rsidP="00335CEB">
      <w:pPr>
        <w:rPr>
          <w:lang w:val="en-US"/>
        </w:rPr>
      </w:pPr>
    </w:p>
    <w:p w14:paraId="6F3A737E" w14:textId="77777777" w:rsidR="00007C26" w:rsidRDefault="00F30741" w:rsidP="008B0858">
      <w:pPr>
        <w:pStyle w:val="Heading2"/>
        <w:rPr>
          <w:lang w:val="en-US"/>
        </w:rPr>
      </w:pPr>
      <w:r>
        <w:rPr>
          <w:lang w:val="en-US"/>
        </w:rPr>
        <w:br w:type="page"/>
      </w:r>
      <w:bookmarkStart w:id="149" w:name="_Toc176596220"/>
      <w:bookmarkStart w:id="150" w:name="_Ref194055731"/>
      <w:bookmarkStart w:id="151" w:name="_Toc6781409"/>
      <w:r w:rsidR="00007C26">
        <w:rPr>
          <w:lang w:val="en-US"/>
        </w:rPr>
        <w:lastRenderedPageBreak/>
        <w:t xml:space="preserve">Requirements Class: Simple </w:t>
      </w:r>
      <w:r w:rsidR="007124A0">
        <w:rPr>
          <w:lang w:val="en-US"/>
        </w:rPr>
        <w:t xml:space="preserve"> </w:t>
      </w:r>
      <w:r w:rsidR="00007C26">
        <w:rPr>
          <w:lang w:val="en-US"/>
        </w:rPr>
        <w:t>Process</w:t>
      </w:r>
      <w:bookmarkEnd w:id="149"/>
      <w:bookmarkEnd w:id="150"/>
      <w:bookmarkEnd w:id="151"/>
      <w:r w:rsidR="00A0300B">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51E9E" w:rsidRPr="00CD2BE4" w14:paraId="797F95FF" w14:textId="77777777" w:rsidTr="009B657E">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306DA5D4" w14:textId="77777777" w:rsidR="00C51E9E" w:rsidRPr="00CD2BE4" w:rsidRDefault="00C51E9E" w:rsidP="00C456E1">
            <w:pPr>
              <w:pStyle w:val="RequirementTableTitle"/>
              <w:framePr w:hSpace="0" w:wrap="auto" w:vAnchor="margin" w:yAlign="inline"/>
              <w:suppressOverlap w:val="0"/>
            </w:pPr>
            <w:r w:rsidRPr="00CD2BE4">
              <w:t>Requirements Class</w:t>
            </w:r>
          </w:p>
        </w:tc>
      </w:tr>
      <w:tr w:rsidR="00C51E9E" w:rsidRPr="00CD2BE4" w14:paraId="562419DB" w14:textId="77777777" w:rsidTr="009B657E">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2EAA4BA1" w14:textId="77777777" w:rsidR="00C51E9E" w:rsidRPr="00CD2BE4" w:rsidRDefault="007F00FF" w:rsidP="00C51E9E">
            <w:pPr>
              <w:pStyle w:val="SpecelementURL"/>
            </w:pPr>
            <w:hyperlink r:id="rId57" w:history="1">
              <w:r w:rsidR="00C51E9E" w:rsidRPr="000C2B70">
                <w:rPr>
                  <w:rStyle w:val="Hyperlink"/>
                </w:rPr>
                <w:t>http://www.opengis.net/spec/sensorML/2.0/req/model/simpleProcess</w:t>
              </w:r>
            </w:hyperlink>
            <w:r w:rsidR="00C51E9E">
              <w:t xml:space="preserve"> </w:t>
            </w:r>
          </w:p>
        </w:tc>
      </w:tr>
      <w:tr w:rsidR="00C51E9E" w:rsidRPr="00CD2BE4" w14:paraId="18B46515" w14:textId="77777777" w:rsidTr="009B657E">
        <w:trPr>
          <w:trHeight w:val="225"/>
        </w:trPr>
        <w:tc>
          <w:tcPr>
            <w:tcW w:w="1560" w:type="dxa"/>
            <w:tcBorders>
              <w:top w:val="single" w:sz="4" w:space="0" w:color="000000"/>
              <w:left w:val="single" w:sz="4" w:space="0" w:color="000000"/>
              <w:bottom w:val="single" w:sz="4" w:space="0" w:color="000000"/>
            </w:tcBorders>
          </w:tcPr>
          <w:p w14:paraId="4200D381" w14:textId="77777777" w:rsidR="00C51E9E" w:rsidRPr="00CD2BE4" w:rsidRDefault="00C51E9E"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34BED9C0" w14:textId="77777777" w:rsidR="00C51E9E" w:rsidRPr="00CD2BE4" w:rsidRDefault="002B0D1E" w:rsidP="00C456E1">
            <w:pPr>
              <w:pStyle w:val="OGCtabletext12"/>
            </w:pPr>
            <w:r>
              <w:t>Derived Models, Encodings, and Software Implementations</w:t>
            </w:r>
          </w:p>
        </w:tc>
      </w:tr>
      <w:tr w:rsidR="00E11CFA" w:rsidRPr="00CD2BE4" w14:paraId="08F6A8AF" w14:textId="77777777" w:rsidTr="009B657E">
        <w:trPr>
          <w:trHeight w:val="225"/>
        </w:trPr>
        <w:tc>
          <w:tcPr>
            <w:tcW w:w="1560" w:type="dxa"/>
            <w:tcBorders>
              <w:top w:val="single" w:sz="4" w:space="0" w:color="000000"/>
              <w:left w:val="single" w:sz="4" w:space="0" w:color="000000"/>
              <w:bottom w:val="single" w:sz="4" w:space="0" w:color="000000"/>
            </w:tcBorders>
          </w:tcPr>
          <w:p w14:paraId="6B9E5A06" w14:textId="79B207B4" w:rsidR="00E11CFA" w:rsidRPr="00CD2BE4" w:rsidRDefault="00E11CFA"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34F07CF6" w14:textId="195D208C" w:rsidR="00E11CFA" w:rsidRDefault="007F00FF" w:rsidP="00C456E1">
            <w:pPr>
              <w:pStyle w:val="OGCtabletext12"/>
            </w:pPr>
            <w:hyperlink r:id="rId58" w:history="1">
              <w:r w:rsidR="00E11CFA" w:rsidRPr="003A5722">
                <w:rPr>
                  <w:rStyle w:val="Hyperlink"/>
                </w:rPr>
                <w:t>http://www.opengis.net/spec/SensorML/2.0/req/coreProcess</w:t>
              </w:r>
            </w:hyperlink>
            <w:r w:rsidR="00E11CFA">
              <w:t xml:space="preserve"> </w:t>
            </w:r>
          </w:p>
        </w:tc>
      </w:tr>
    </w:tbl>
    <w:p w14:paraId="3E41ED6E" w14:textId="77777777" w:rsidR="002502F8" w:rsidRDefault="002502F8" w:rsidP="00B97863"/>
    <w:p w14:paraId="3B65B5B7" w14:textId="1B83DA66" w:rsidR="00E11CFA" w:rsidRDefault="00E11CFA" w:rsidP="00B97863">
      <w:r>
        <w:t>A s</w:t>
      </w:r>
      <w:r w:rsidR="00B97863">
        <w:t xml:space="preserve">imple process is </w:t>
      </w:r>
      <w:r w:rsidR="002502F8">
        <w:t>derived from</w:t>
      </w:r>
      <w:r w:rsidR="00B97863">
        <w:t xml:space="preserve"> abstract pro</w:t>
      </w:r>
      <w:r w:rsidR="002502F8">
        <w:t>cess model, as presented in Clause 7.2</w:t>
      </w:r>
      <w:r w:rsidR="00B97863">
        <w:t>.</w:t>
      </w:r>
    </w:p>
    <w:p w14:paraId="2C5E4383" w14:textId="77777777" w:rsidR="00997FBC" w:rsidRDefault="00997FBC" w:rsidP="00B97863"/>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97863" w:rsidRPr="00CD2BE4" w14:paraId="1B051BD4" w14:textId="77777777" w:rsidTr="00B97863">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152A838B" w14:textId="77777777" w:rsidR="00B97863" w:rsidRPr="00CD2BE4" w:rsidRDefault="00B97863" w:rsidP="00B97863">
            <w:pPr>
              <w:pStyle w:val="RequirementTableTitle"/>
              <w:framePr w:hSpace="0" w:wrap="auto" w:vAnchor="margin" w:yAlign="inline"/>
              <w:suppressOverlap w:val="0"/>
            </w:pPr>
            <w:r w:rsidRPr="00CD2BE4">
              <w:t>Requirement</w:t>
            </w:r>
          </w:p>
        </w:tc>
      </w:tr>
      <w:tr w:rsidR="00B97863" w:rsidRPr="00CD2BE4" w14:paraId="35F153F9" w14:textId="77777777" w:rsidTr="00B97863">
        <w:trPr>
          <w:trHeight w:val="225"/>
        </w:trPr>
        <w:tc>
          <w:tcPr>
            <w:tcW w:w="8820" w:type="dxa"/>
            <w:tcBorders>
              <w:top w:val="single" w:sz="4" w:space="0" w:color="000000"/>
              <w:left w:val="single" w:sz="4" w:space="0" w:color="000000"/>
              <w:bottom w:val="single" w:sz="4" w:space="0" w:color="000000"/>
              <w:right w:val="single" w:sz="4" w:space="0" w:color="000000"/>
            </w:tcBorders>
          </w:tcPr>
          <w:p w14:paraId="2E094D90" w14:textId="66F2E59C" w:rsidR="00B97863" w:rsidRPr="00CD2BE4" w:rsidRDefault="007F00FF" w:rsidP="00B97863">
            <w:pPr>
              <w:pStyle w:val="SpecelementURL"/>
            </w:pPr>
            <w:hyperlink r:id="rId59" w:history="1">
              <w:r w:rsidR="00036EE7" w:rsidRPr="00F75193">
                <w:rPr>
                  <w:rStyle w:val="Hyperlink"/>
                </w:rPr>
                <w:t>http://www.opengis.net/spec/SensorML/2.0/req/model/simpleProcess/dependency-core</w:t>
              </w:r>
            </w:hyperlink>
            <w:r w:rsidR="00B97863">
              <w:t xml:space="preserve">     </w:t>
            </w:r>
          </w:p>
        </w:tc>
      </w:tr>
      <w:tr w:rsidR="00B97863" w:rsidRPr="00CD2BE4" w14:paraId="5C35717C" w14:textId="77777777" w:rsidTr="00B97863">
        <w:trPr>
          <w:trHeight w:val="300"/>
        </w:trPr>
        <w:tc>
          <w:tcPr>
            <w:tcW w:w="8820" w:type="dxa"/>
            <w:tcBorders>
              <w:top w:val="single" w:sz="4" w:space="0" w:color="000000"/>
              <w:left w:val="single" w:sz="4" w:space="0" w:color="000000"/>
              <w:bottom w:val="single" w:sz="4" w:space="0" w:color="000000"/>
              <w:right w:val="single" w:sz="4" w:space="0" w:color="000000"/>
            </w:tcBorders>
          </w:tcPr>
          <w:p w14:paraId="062F35F3" w14:textId="173D4BB3" w:rsidR="00B97863" w:rsidRPr="00EC200A" w:rsidRDefault="00B97863" w:rsidP="002502F8">
            <w:pPr>
              <w:pStyle w:val="Requirement"/>
            </w:pPr>
            <w:bookmarkStart w:id="152" w:name="_Ref194056574"/>
            <w:r>
              <w:t>An encoding or software passing the “</w:t>
            </w:r>
            <w:r w:rsidR="002502F8">
              <w:t>Simple Process</w:t>
            </w:r>
            <w:r>
              <w:t>” model conformance class shall first pass the “</w:t>
            </w:r>
            <w:r w:rsidR="002502F8">
              <w:t>Abstract Process</w:t>
            </w:r>
            <w:r>
              <w:t>” requirements test class</w:t>
            </w:r>
            <w:r w:rsidRPr="00EC200A">
              <w:t>.</w:t>
            </w:r>
            <w:bookmarkEnd w:id="152"/>
          </w:p>
        </w:tc>
      </w:tr>
    </w:tbl>
    <w:p w14:paraId="1B6317EF" w14:textId="77777777" w:rsidR="00960AD3" w:rsidRDefault="00960AD3" w:rsidP="00446BC7">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11CFA" w:rsidRPr="00CD2BE4" w14:paraId="28A298CC" w14:textId="77777777" w:rsidTr="00960AD3">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6557CD3" w14:textId="77777777" w:rsidR="00E11CFA" w:rsidRPr="00CD2BE4" w:rsidRDefault="00E11CFA" w:rsidP="00960AD3">
            <w:pPr>
              <w:pStyle w:val="RequirementTableTitle"/>
              <w:framePr w:hSpace="0" w:wrap="auto" w:vAnchor="margin" w:yAlign="inline"/>
              <w:suppressOverlap w:val="0"/>
            </w:pPr>
            <w:r w:rsidRPr="00CD2BE4">
              <w:t>Requirement</w:t>
            </w:r>
          </w:p>
        </w:tc>
      </w:tr>
      <w:tr w:rsidR="00E11CFA" w:rsidRPr="00CD2BE4" w14:paraId="45CBB22C" w14:textId="77777777" w:rsidTr="00960AD3">
        <w:trPr>
          <w:trHeight w:val="225"/>
        </w:trPr>
        <w:tc>
          <w:tcPr>
            <w:tcW w:w="8820" w:type="dxa"/>
            <w:tcBorders>
              <w:top w:val="single" w:sz="4" w:space="0" w:color="000000"/>
              <w:left w:val="single" w:sz="4" w:space="0" w:color="000000"/>
              <w:bottom w:val="single" w:sz="4" w:space="0" w:color="000000"/>
              <w:right w:val="single" w:sz="4" w:space="0" w:color="000000"/>
            </w:tcBorders>
          </w:tcPr>
          <w:p w14:paraId="00CCA467" w14:textId="0A157D76" w:rsidR="00E11CFA" w:rsidRPr="00CD2BE4" w:rsidRDefault="007F00FF" w:rsidP="00960AD3">
            <w:pPr>
              <w:pStyle w:val="SpecelementURL"/>
            </w:pPr>
            <w:hyperlink r:id="rId60" w:history="1">
              <w:r w:rsidR="00E11CFA" w:rsidRPr="003A5722">
                <w:rPr>
                  <w:rStyle w:val="Hyperlink"/>
                </w:rPr>
                <w:t>http://www.opengis.net/spec/SensorML/2.0/req/model/simpleProcess/package-fully-implemented</w:t>
              </w:r>
            </w:hyperlink>
            <w:r w:rsidR="00E11CFA">
              <w:t xml:space="preserve">  </w:t>
            </w:r>
          </w:p>
        </w:tc>
      </w:tr>
      <w:tr w:rsidR="00E11CFA" w:rsidRPr="00CD2BE4" w14:paraId="53553407" w14:textId="77777777" w:rsidTr="00960AD3">
        <w:trPr>
          <w:trHeight w:val="300"/>
        </w:trPr>
        <w:tc>
          <w:tcPr>
            <w:tcW w:w="8820" w:type="dxa"/>
            <w:tcBorders>
              <w:top w:val="single" w:sz="4" w:space="0" w:color="000000"/>
              <w:left w:val="single" w:sz="4" w:space="0" w:color="000000"/>
              <w:bottom w:val="single" w:sz="4" w:space="0" w:color="000000"/>
              <w:right w:val="single" w:sz="4" w:space="0" w:color="000000"/>
            </w:tcBorders>
          </w:tcPr>
          <w:p w14:paraId="327F2903" w14:textId="77928324" w:rsidR="00E11CFA" w:rsidRPr="00EC200A" w:rsidRDefault="00E11CFA" w:rsidP="00960AD3">
            <w:pPr>
              <w:pStyle w:val="Requirement"/>
            </w:pPr>
            <w:bookmarkStart w:id="153" w:name="_Ref240536767"/>
            <w:r>
              <w:t xml:space="preserve">The encoding or software shall correctly implement all UML classes </w:t>
            </w:r>
            <w:r w:rsidR="00E04BB4">
              <w:t>defined in the “SimpleProcess” p</w:t>
            </w:r>
            <w:r>
              <w:t>ackage described in this section.</w:t>
            </w:r>
            <w:bookmarkEnd w:id="153"/>
          </w:p>
        </w:tc>
      </w:tr>
    </w:tbl>
    <w:p w14:paraId="16F529E9" w14:textId="77777777" w:rsidR="00E11CFA" w:rsidRDefault="00E11CFA" w:rsidP="00446BC7">
      <w:pPr>
        <w:rPr>
          <w:lang w:val="en-US"/>
        </w:rPr>
      </w:pPr>
    </w:p>
    <w:p w14:paraId="3A50F311" w14:textId="77777777" w:rsidR="009B657E" w:rsidRDefault="009B657E" w:rsidP="008B0858">
      <w:pPr>
        <w:pStyle w:val="Heading3"/>
        <w:rPr>
          <w:lang w:val="en-US"/>
        </w:rPr>
      </w:pPr>
      <w:bookmarkStart w:id="154" w:name="_Toc176596221"/>
      <w:bookmarkStart w:id="155" w:name="_Toc6781410"/>
      <w:r>
        <w:rPr>
          <w:lang w:val="en-US"/>
        </w:rPr>
        <w:t>Simple Process Definition</w:t>
      </w:r>
      <w:bookmarkEnd w:id="154"/>
      <w:bookmarkEnd w:id="155"/>
    </w:p>
    <w:p w14:paraId="2652D8B4" w14:textId="607988CF" w:rsidR="00500098" w:rsidRDefault="00F546F1" w:rsidP="009B657E">
      <w:pPr>
        <w:rPr>
          <w:lang w:val="en-US"/>
        </w:rPr>
      </w:pPr>
      <w:r>
        <w:rPr>
          <w:lang w:val="en-US"/>
        </w:rPr>
        <w:t>A s</w:t>
      </w:r>
      <w:r w:rsidR="002C233F">
        <w:rPr>
          <w:lang w:val="en-US"/>
        </w:rPr>
        <w:t>imple</w:t>
      </w:r>
      <w:r w:rsidR="007124A0">
        <w:rPr>
          <w:lang w:val="en-US"/>
        </w:rPr>
        <w:t xml:space="preserve"> </w:t>
      </w:r>
      <w:r>
        <w:rPr>
          <w:lang w:val="en-US"/>
        </w:rPr>
        <w:t>p</w:t>
      </w:r>
      <w:r w:rsidR="002C233F">
        <w:rPr>
          <w:lang w:val="en-US"/>
        </w:rPr>
        <w:t>rocess is a process that</w:t>
      </w:r>
      <w:r w:rsidR="001A69A9">
        <w:rPr>
          <w:lang w:val="en-US"/>
        </w:rPr>
        <w:t>,</w:t>
      </w:r>
      <w:r w:rsidR="002C233F">
        <w:rPr>
          <w:lang w:val="en-US"/>
        </w:rPr>
        <w:t xml:space="preserve"> for whatever reason, </w:t>
      </w:r>
      <w:r w:rsidR="00981417">
        <w:rPr>
          <w:lang w:val="en-US"/>
        </w:rPr>
        <w:t xml:space="preserve">is </w:t>
      </w:r>
      <w:r w:rsidR="00605F8E">
        <w:rPr>
          <w:lang w:val="en-US"/>
        </w:rPr>
        <w:t xml:space="preserve">considered </w:t>
      </w:r>
      <w:r w:rsidR="002C233F">
        <w:rPr>
          <w:lang w:val="en-US"/>
        </w:rPr>
        <w:t>indivisible. That is, there is no intent to further divide the process description into an aggregation of sub-processes.</w:t>
      </w:r>
      <w:r w:rsidR="001A69A9">
        <w:rPr>
          <w:lang w:val="en-US"/>
        </w:rPr>
        <w:t xml:space="preserve"> While the process method may describe several steps within the algorithm, the actual execution of this process is expected to occur as a single </w:t>
      </w:r>
      <w:r w:rsidR="00E635FC">
        <w:rPr>
          <w:lang w:val="en-US"/>
        </w:rPr>
        <w:t>modular</w:t>
      </w:r>
      <w:r w:rsidR="001A69A9">
        <w:rPr>
          <w:lang w:val="en-US"/>
        </w:rPr>
        <w:t xml:space="preserve"> unit. </w:t>
      </w:r>
    </w:p>
    <w:p w14:paraId="64C17286" w14:textId="31824444" w:rsidR="00F546F1" w:rsidRDefault="00F546F1" w:rsidP="009B657E">
      <w:pPr>
        <w:rPr>
          <w:lang w:val="en-US"/>
        </w:rPr>
      </w:pPr>
      <w:r w:rsidRPr="000276D3">
        <w:rPr>
          <w:lang w:val="en-US"/>
        </w:rPr>
        <w:t>Often simple processes are computational processes that can be executed with an as</w:t>
      </w:r>
      <w:r w:rsidR="000276D3" w:rsidRPr="000276D3">
        <w:rPr>
          <w:lang w:val="en-US"/>
        </w:rPr>
        <w:t>sociated piece of software. Simple processes are often one component of a physical or non-physical aggregate process.</w:t>
      </w:r>
      <w:r w:rsidR="00E635FC">
        <w:rPr>
          <w:lang w:val="en-US"/>
        </w:rPr>
        <w:t xml:space="preserve"> </w:t>
      </w:r>
    </w:p>
    <w:p w14:paraId="7C463B57" w14:textId="77777777" w:rsidR="00960AD3" w:rsidRDefault="00960AD3" w:rsidP="009B657E">
      <w:pPr>
        <w:rPr>
          <w:lang w:val="en-US"/>
        </w:rPr>
      </w:pPr>
    </w:p>
    <w:p w14:paraId="2D5F7D28" w14:textId="77777777" w:rsidR="00960AD3" w:rsidRDefault="00960AD3" w:rsidP="009B657E">
      <w:pPr>
        <w:rPr>
          <w:lang w:val="en-US"/>
        </w:rPr>
      </w:pPr>
    </w:p>
    <w:p w14:paraId="43512772" w14:textId="77777777" w:rsidR="00960AD3" w:rsidRDefault="00960AD3" w:rsidP="009B657E">
      <w:pPr>
        <w:rPr>
          <w:lang w:val="en-US"/>
        </w:rPr>
      </w:pPr>
    </w:p>
    <w:p w14:paraId="7177E9C7" w14:textId="77777777" w:rsidR="00500098" w:rsidRDefault="00500098" w:rsidP="00500098">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500098" w:rsidRPr="00CD2BE4" w14:paraId="48CBC30E"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0506F55" w14:textId="77777777" w:rsidR="00500098" w:rsidRPr="00CD2BE4" w:rsidRDefault="00500098" w:rsidP="004C0222">
            <w:pPr>
              <w:pStyle w:val="RequirementTableTitle"/>
              <w:framePr w:hSpace="0" w:wrap="auto" w:vAnchor="margin" w:yAlign="inline"/>
              <w:suppressOverlap w:val="0"/>
            </w:pPr>
            <w:r w:rsidRPr="00CD2BE4">
              <w:lastRenderedPageBreak/>
              <w:t>Requirement</w:t>
            </w:r>
          </w:p>
        </w:tc>
      </w:tr>
      <w:tr w:rsidR="00500098" w:rsidRPr="00CD2BE4" w14:paraId="3BD676C3"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tcPr>
          <w:p w14:paraId="4C06CC3F" w14:textId="67D3A069" w:rsidR="00500098" w:rsidRPr="00CD2BE4" w:rsidRDefault="007F00FF" w:rsidP="00500098">
            <w:pPr>
              <w:pStyle w:val="SpecelementURL"/>
            </w:pPr>
            <w:hyperlink r:id="rId61" w:history="1">
              <w:r w:rsidR="00500098" w:rsidRPr="0045529A">
                <w:rPr>
                  <w:rStyle w:val="Hyperlink"/>
                </w:rPr>
                <w:t>http://www.opengis.net/spec/SensorML/2.0/req/model/simpleProcess/definition</w:t>
              </w:r>
            </w:hyperlink>
            <w:r w:rsidR="00500098">
              <w:t xml:space="preserve">    </w:t>
            </w:r>
          </w:p>
        </w:tc>
      </w:tr>
      <w:tr w:rsidR="00500098" w:rsidRPr="00EC200A" w14:paraId="10A50B85" w14:textId="77777777" w:rsidTr="004C0222">
        <w:trPr>
          <w:trHeight w:val="300"/>
        </w:trPr>
        <w:tc>
          <w:tcPr>
            <w:tcW w:w="8820" w:type="dxa"/>
            <w:tcBorders>
              <w:top w:val="single" w:sz="4" w:space="0" w:color="000000"/>
              <w:left w:val="single" w:sz="4" w:space="0" w:color="000000"/>
              <w:bottom w:val="single" w:sz="4" w:space="0" w:color="000000"/>
              <w:right w:val="single" w:sz="4" w:space="0" w:color="000000"/>
            </w:tcBorders>
          </w:tcPr>
          <w:p w14:paraId="2D96E391" w14:textId="7EA81ABF" w:rsidR="00500098" w:rsidRPr="00EC200A" w:rsidRDefault="00500098" w:rsidP="00DD2D56">
            <w:pPr>
              <w:pStyle w:val="Requirement"/>
            </w:pPr>
            <w:bookmarkStart w:id="156" w:name="_Ref194055808"/>
            <w:r>
              <w:t xml:space="preserve">A process shall be </w:t>
            </w:r>
            <w:r w:rsidR="00960AD3">
              <w:t>modeled</w:t>
            </w:r>
            <w:r>
              <w:t xml:space="preserve"> a </w:t>
            </w:r>
            <w:r w:rsidR="00960AD3">
              <w:t>“S</w:t>
            </w:r>
            <w:r>
              <w:t>imple</w:t>
            </w:r>
            <w:r w:rsidR="00960AD3">
              <w:t xml:space="preserve"> P</w:t>
            </w:r>
            <w:r>
              <w:t>rocess</w:t>
            </w:r>
            <w:r w:rsidR="004C0222">
              <w:t>”</w:t>
            </w:r>
            <w:r>
              <w:t xml:space="preserve"> if it provides a processing function with well-defined inputs and outputs, if there is no intent to further divide the </w:t>
            </w:r>
            <w:r w:rsidR="00AA23CA">
              <w:t>process</w:t>
            </w:r>
            <w:r w:rsidR="00C15351">
              <w:t xml:space="preserve"> description into sub</w:t>
            </w:r>
            <w:r w:rsidR="00960AD3">
              <w:t>-</w:t>
            </w:r>
            <w:r w:rsidR="00C15351">
              <w:t>process</w:t>
            </w:r>
            <w:r>
              <w:t xml:space="preserve"> components, and if knowledge of its physical location is of no importance.</w:t>
            </w:r>
            <w:bookmarkEnd w:id="156"/>
          </w:p>
        </w:tc>
      </w:tr>
    </w:tbl>
    <w:p w14:paraId="470A4EA5" w14:textId="77777777" w:rsidR="00500098" w:rsidRPr="00500098" w:rsidRDefault="00500098" w:rsidP="009B657E">
      <w:pPr>
        <w:rPr>
          <w:lang w:val="en-US"/>
        </w:rPr>
      </w:pPr>
    </w:p>
    <w:p w14:paraId="4CFCAF2A" w14:textId="6BDACEFB" w:rsidR="009B657E" w:rsidRDefault="009B657E" w:rsidP="009B657E">
      <w:pPr>
        <w:rPr>
          <w:lang w:val="en-US"/>
        </w:rPr>
      </w:pPr>
      <w:r>
        <w:rPr>
          <w:lang w:val="en-US"/>
        </w:rPr>
        <w:t xml:space="preserve">The </w:t>
      </w:r>
      <w:r w:rsidRPr="00F546F1">
        <w:rPr>
          <w:i/>
          <w:lang w:val="en-US"/>
        </w:rPr>
        <w:t>SimpleProcess</w:t>
      </w:r>
      <w:r>
        <w:rPr>
          <w:lang w:val="en-US"/>
        </w:rPr>
        <w:t xml:space="preserve"> </w:t>
      </w:r>
      <w:r w:rsidR="000276D3">
        <w:rPr>
          <w:lang w:val="en-US"/>
        </w:rPr>
        <w:t>model</w:t>
      </w:r>
      <w:r w:rsidR="006A774C">
        <w:rPr>
          <w:lang w:val="en-US"/>
        </w:rPr>
        <w:t>, as shown in Figure</w:t>
      </w:r>
      <w:r w:rsidR="00AE5826">
        <w:rPr>
          <w:lang w:val="en-US"/>
        </w:rPr>
        <w:t xml:space="preserve"> 7.13,</w:t>
      </w:r>
      <w:r w:rsidR="000276D3">
        <w:rPr>
          <w:lang w:val="en-US"/>
        </w:rPr>
        <w:t xml:space="preserve"> </w:t>
      </w:r>
      <w:r>
        <w:rPr>
          <w:lang w:val="en-US"/>
        </w:rPr>
        <w:t xml:space="preserve">is a concrete instantiation of the </w:t>
      </w:r>
      <w:r w:rsidRPr="00F546F1">
        <w:rPr>
          <w:i/>
          <w:lang w:val="en-US"/>
        </w:rPr>
        <w:t>AbstractProcess</w:t>
      </w:r>
      <w:r>
        <w:rPr>
          <w:lang w:val="en-US"/>
        </w:rPr>
        <w:t xml:space="preserve"> model. The </w:t>
      </w:r>
      <w:r w:rsidRPr="00F546F1">
        <w:rPr>
          <w:i/>
          <w:lang w:val="en-US"/>
        </w:rPr>
        <w:t>SimpleProcess</w:t>
      </w:r>
      <w:r>
        <w:rPr>
          <w:lang w:val="en-US"/>
        </w:rPr>
        <w:t xml:space="preserve"> requires a method description.</w:t>
      </w:r>
    </w:p>
    <w:p w14:paraId="1793071B" w14:textId="77777777" w:rsidR="00A73226" w:rsidRDefault="00A73226" w:rsidP="009B657E">
      <w:pPr>
        <w:rPr>
          <w:lang w:val="en-US"/>
        </w:rPr>
      </w:pPr>
    </w:p>
    <w:p w14:paraId="14D8BB06" w14:textId="77777777" w:rsidR="00CA309F" w:rsidRDefault="00CA309F" w:rsidP="009B657E">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9B657E" w:rsidRPr="00CD2BE4" w14:paraId="5848AF3D" w14:textId="77777777" w:rsidTr="006721C8">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98B83B5" w14:textId="77777777" w:rsidR="009B657E" w:rsidRPr="00CD2BE4" w:rsidRDefault="009B657E" w:rsidP="006721C8">
            <w:pPr>
              <w:pStyle w:val="RequirementTableTitle"/>
              <w:framePr w:hSpace="0" w:wrap="auto" w:vAnchor="margin" w:yAlign="inline"/>
              <w:suppressOverlap w:val="0"/>
            </w:pPr>
            <w:r w:rsidRPr="00CD2BE4">
              <w:t>Requirement</w:t>
            </w:r>
          </w:p>
        </w:tc>
      </w:tr>
      <w:tr w:rsidR="009B657E" w:rsidRPr="00CD2BE4" w14:paraId="41757980" w14:textId="77777777" w:rsidTr="006721C8">
        <w:trPr>
          <w:trHeight w:val="225"/>
        </w:trPr>
        <w:tc>
          <w:tcPr>
            <w:tcW w:w="8820" w:type="dxa"/>
            <w:tcBorders>
              <w:top w:val="single" w:sz="4" w:space="0" w:color="000000"/>
              <w:left w:val="single" w:sz="4" w:space="0" w:color="000000"/>
              <w:bottom w:val="single" w:sz="4" w:space="0" w:color="000000"/>
              <w:right w:val="single" w:sz="4" w:space="0" w:color="000000"/>
            </w:tcBorders>
          </w:tcPr>
          <w:p w14:paraId="777793FE" w14:textId="77777777" w:rsidR="009B657E" w:rsidRPr="00CD2BE4" w:rsidRDefault="007F00FF" w:rsidP="006721C8">
            <w:pPr>
              <w:pStyle w:val="SpecelementURL"/>
            </w:pPr>
            <w:hyperlink r:id="rId62" w:history="1">
              <w:r w:rsidR="009B657E" w:rsidRPr="00CF3309">
                <w:rPr>
                  <w:rStyle w:val="Hyperlink"/>
                </w:rPr>
                <w:t>http://www.opengis.net/spec/SensorML/2.0/req/model/simpleProcess/method</w:t>
              </w:r>
            </w:hyperlink>
            <w:r w:rsidR="009B657E">
              <w:t xml:space="preserve">    </w:t>
            </w:r>
          </w:p>
        </w:tc>
      </w:tr>
      <w:tr w:rsidR="009B657E" w:rsidRPr="00EC200A" w14:paraId="1BBD5874" w14:textId="77777777" w:rsidTr="006721C8">
        <w:trPr>
          <w:trHeight w:val="300"/>
        </w:trPr>
        <w:tc>
          <w:tcPr>
            <w:tcW w:w="8820" w:type="dxa"/>
            <w:tcBorders>
              <w:top w:val="single" w:sz="4" w:space="0" w:color="000000"/>
              <w:left w:val="single" w:sz="4" w:space="0" w:color="000000"/>
              <w:bottom w:val="single" w:sz="4" w:space="0" w:color="000000"/>
              <w:right w:val="single" w:sz="4" w:space="0" w:color="000000"/>
            </w:tcBorders>
          </w:tcPr>
          <w:p w14:paraId="52C2F1A6" w14:textId="1828F3CF" w:rsidR="009B657E" w:rsidRPr="00EC200A" w:rsidRDefault="009B657E" w:rsidP="000530ED">
            <w:pPr>
              <w:pStyle w:val="Requirement"/>
            </w:pPr>
            <w:bookmarkStart w:id="157" w:name="_Ref194056762"/>
            <w:r>
              <w:t>An</w:t>
            </w:r>
            <w:r w:rsidR="000530ED">
              <w:t xml:space="preserve"> encoding or software implementation of the SimpleProcess class</w:t>
            </w:r>
            <w:r>
              <w:t xml:space="preserve"> shall </w:t>
            </w:r>
            <w:r w:rsidR="000530ED">
              <w:t>support the definition of the method</w:t>
            </w:r>
            <w:r>
              <w:t>.</w:t>
            </w:r>
            <w:bookmarkEnd w:id="157"/>
          </w:p>
        </w:tc>
      </w:tr>
    </w:tbl>
    <w:p w14:paraId="49F72A3D" w14:textId="77777777" w:rsidR="009B657E" w:rsidRDefault="009B657E" w:rsidP="009B657E">
      <w:pPr>
        <w:rPr>
          <w:lang w:val="en-US"/>
        </w:rPr>
      </w:pPr>
    </w:p>
    <w:p w14:paraId="2A1C46AB" w14:textId="77777777" w:rsidR="007F31A2" w:rsidRDefault="006F26A2" w:rsidP="007F31A2">
      <w:pPr>
        <w:jc w:val="center"/>
        <w:rPr>
          <w:lang w:val="en-US"/>
        </w:rPr>
      </w:pPr>
      <w:r>
        <w:rPr>
          <w:noProof/>
          <w:lang w:val="en-US"/>
        </w:rPr>
        <w:drawing>
          <wp:inline distT="0" distB="0" distL="0" distR="0" wp14:anchorId="6AA0BDE3" wp14:editId="363F7764">
            <wp:extent cx="1968500" cy="2937607"/>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mpleProcess"/>
                    <pic:cNvPicPr>
                      <a:picLocks noChangeAspect="1" noChangeArrowheads="1"/>
                    </pic:cNvPicPr>
                  </pic:nvPicPr>
                  <pic:blipFill>
                    <a:blip r:embed="rId63">
                      <a:extLst>
                        <a:ext uri="{28A0092B-C50C-407E-A947-70E740481C1C}">
                          <a14:useLocalDpi xmlns:a14="http://schemas.microsoft.com/office/drawing/2010/main" val="0"/>
                        </a:ext>
                      </a:extLst>
                    </a:blip>
                    <a:stretch>
                      <a:fillRect/>
                    </a:stretch>
                  </pic:blipFill>
                  <pic:spPr bwMode="auto">
                    <a:xfrm>
                      <a:off x="0" y="0"/>
                      <a:ext cx="1968500" cy="2937607"/>
                    </a:xfrm>
                    <a:prstGeom prst="rect">
                      <a:avLst/>
                    </a:prstGeom>
                    <a:noFill/>
                    <a:ln>
                      <a:noFill/>
                    </a:ln>
                  </pic:spPr>
                </pic:pic>
              </a:graphicData>
            </a:graphic>
          </wp:inline>
        </w:drawing>
      </w:r>
    </w:p>
    <w:p w14:paraId="19CFE62A" w14:textId="77777777" w:rsidR="007F31A2" w:rsidRDefault="007F31A2" w:rsidP="007F31A2">
      <w:pPr>
        <w:pStyle w:val="Figuretitle"/>
        <w:rPr>
          <w:lang w:val="en-US"/>
        </w:rPr>
      </w:pPr>
      <w:bookmarkStart w:id="158" w:name="_Toc240696635"/>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sidR="00CD5FD5">
        <w:rPr>
          <w:lang w:val="en-US"/>
        </w:rPr>
        <w:t xml:space="preserve">13 </w:t>
      </w:r>
      <w:r w:rsidRPr="001A6AAF">
        <w:rPr>
          <w:lang w:val="en-US"/>
        </w:rPr>
        <w:t xml:space="preserve">– </w:t>
      </w:r>
      <w:r>
        <w:rPr>
          <w:lang w:val="en-US"/>
        </w:rPr>
        <w:t>Model for Simple Process</w:t>
      </w:r>
      <w:bookmarkEnd w:id="158"/>
      <w:r w:rsidR="00CA309F">
        <w:rPr>
          <w:lang w:val="en-US"/>
        </w:rPr>
        <w:t xml:space="preserve"> </w:t>
      </w:r>
    </w:p>
    <w:p w14:paraId="5CCB08C3" w14:textId="77777777" w:rsidR="000530ED" w:rsidRDefault="000530ED" w:rsidP="000530ED"/>
    <w:p w14:paraId="741C1B92" w14:textId="57EBBD7B" w:rsidR="000530ED" w:rsidRPr="000530ED" w:rsidRDefault="000530ED" w:rsidP="000530ED"/>
    <w:p w14:paraId="57BD9D24" w14:textId="172826EA" w:rsidR="007F31A2" w:rsidRDefault="002A2006" w:rsidP="009B657E">
      <w:pPr>
        <w:rPr>
          <w:lang w:val="en-US"/>
        </w:rPr>
      </w:pPr>
      <w:r>
        <w:rPr>
          <w:noProof/>
          <w:lang w:val="en-US"/>
        </w:rPr>
        <w:lastRenderedPageBreak/>
        <mc:AlternateContent>
          <mc:Choice Requires="wps">
            <w:drawing>
              <wp:anchor distT="0" distB="0" distL="114300" distR="114300" simplePos="0" relativeHeight="251671040" behindDoc="0" locked="0" layoutInCell="1" allowOverlap="1" wp14:anchorId="3BE2E6C4" wp14:editId="516268E8">
                <wp:simplePos x="0" y="0"/>
                <wp:positionH relativeFrom="column">
                  <wp:posOffset>-5080</wp:posOffset>
                </wp:positionH>
                <wp:positionV relativeFrom="paragraph">
                  <wp:posOffset>-679450</wp:posOffset>
                </wp:positionV>
                <wp:extent cx="5489575" cy="866775"/>
                <wp:effectExtent l="0" t="0" r="0" b="0"/>
                <wp:wrapTopAndBottom/>
                <wp:docPr id="41"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86677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E60531" w14:textId="77777777" w:rsidR="00A73662" w:rsidRPr="00B23800" w:rsidRDefault="00A73662" w:rsidP="00016536">
                            <w:pPr>
                              <w:rPr>
                                <w:b/>
                                <w:sz w:val="18"/>
                                <w:szCs w:val="18"/>
                              </w:rPr>
                            </w:pPr>
                            <w:r w:rsidRPr="00B23800">
                              <w:rPr>
                                <w:b/>
                                <w:sz w:val="18"/>
                                <w:szCs w:val="18"/>
                              </w:rPr>
                              <w:t>Example</w:t>
                            </w:r>
                          </w:p>
                          <w:p w14:paraId="3731E81C" w14:textId="04A19D1F" w:rsidR="00A73662" w:rsidRPr="00B23800" w:rsidRDefault="00A73662" w:rsidP="00016536">
                            <w:pPr>
                              <w:rPr>
                                <w:sz w:val="18"/>
                                <w:szCs w:val="18"/>
                              </w:rPr>
                            </w:pPr>
                            <w:r w:rsidRPr="00016536">
                              <w:rPr>
                                <w:sz w:val="18"/>
                                <w:szCs w:val="18"/>
                              </w:rPr>
                              <w:t>A process computing a simple mathematical function such as sine, cosine or square root is usually modeled as a SimpleProcess instance. However, even more complex processes can be modeled this way if there is no intent to break down the implementation of the process into sub-processes.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E2E6C4" id="_x0000_s1041" type="#_x0000_t202" style="position:absolute;left:0;text-align:left;margin-left:-.4pt;margin-top:-53.5pt;width:432.25pt;height:68.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" fillcolor="#d8d8d8" stroked="f">
                <v:textbox>
                  <w:txbxContent>
                    <w:p w14:paraId="24E60531" w14:textId="77777777" w:rsidR="00A73662" w:rsidRPr="00B23800" w:rsidRDefault="00A73662" w:rsidP="00016536">
                      <w:pPr>
                        <w:rPr>
                          <w:b/>
                          <w:sz w:val="18"/>
                          <w:szCs w:val="18"/>
                        </w:rPr>
                      </w:pPr>
                      <w:r w:rsidRPr="00B23800">
                        <w:rPr>
                          <w:b/>
                          <w:sz w:val="18"/>
                          <w:szCs w:val="18"/>
                        </w:rPr>
                        <w:t>Example</w:t>
                      </w:r>
                    </w:p>
                    <w:p w14:paraId="3731E81C" w14:textId="04A19D1F" w:rsidR="00A73662" w:rsidRPr="00B23800" w:rsidRDefault="00A73662" w:rsidP="00016536">
                      <w:pPr>
                        <w:rPr>
                          <w:sz w:val="18"/>
                          <w:szCs w:val="18"/>
                        </w:rPr>
                      </w:pPr>
                      <w:r w:rsidRPr="00016536">
                        <w:rPr>
                          <w:sz w:val="18"/>
                          <w:szCs w:val="18"/>
                        </w:rPr>
                        <w:t>A process computing a simple mathematical function such as sine, cosine or square root is usually modeled as a SimpleProcess instance. However, even more complex processes can be modeled this way if there is no intent to break down the implementation of the process into sub-processes.</w:t>
                      </w:r>
                    </w:p>
                  </w:txbxContent>
                </v:textbox>
                <w10:wrap type="topAndBottom"/>
              </v:shape>
            </w:pict>
          </mc:Fallback>
        </mc:AlternateContent>
      </w:r>
    </w:p>
    <w:p w14:paraId="20425DA6" w14:textId="77777777" w:rsidR="00605F8E" w:rsidRDefault="00605F8E" w:rsidP="008B0858">
      <w:pPr>
        <w:pStyle w:val="Heading3"/>
        <w:rPr>
          <w:lang w:val="en-US"/>
        </w:rPr>
      </w:pPr>
      <w:bookmarkStart w:id="159" w:name="_Toc176596222"/>
      <w:bookmarkStart w:id="160" w:name="_Toc6781411"/>
      <w:r>
        <w:rPr>
          <w:lang w:val="en-US"/>
        </w:rPr>
        <w:t>Process Method Definition</w:t>
      </w:r>
      <w:bookmarkEnd w:id="159"/>
      <w:bookmarkEnd w:id="160"/>
    </w:p>
    <w:p w14:paraId="2D0F6E8A" w14:textId="25D967C6" w:rsidR="009B657E" w:rsidRDefault="00605F8E" w:rsidP="00007C26">
      <w:pPr>
        <w:rPr>
          <w:lang w:val="en-US"/>
        </w:rPr>
      </w:pPr>
      <w:r>
        <w:rPr>
          <w:lang w:val="en-US"/>
        </w:rPr>
        <w:t xml:space="preserve">The </w:t>
      </w:r>
      <w:r w:rsidRPr="00F30741">
        <w:rPr>
          <w:i/>
          <w:lang w:val="en-US"/>
        </w:rPr>
        <w:t>ProcessMethod</w:t>
      </w:r>
      <w:r>
        <w:rPr>
          <w:lang w:val="en-US"/>
        </w:rPr>
        <w:t xml:space="preserve"> provides a description of the methodology used by the process to execute and generate output based on the input and parameter</w:t>
      </w:r>
      <w:r w:rsidR="00E635FC">
        <w:rPr>
          <w:lang w:val="en-US"/>
        </w:rPr>
        <w:t xml:space="preserve"> value</w:t>
      </w:r>
      <w:r>
        <w:rPr>
          <w:lang w:val="en-US"/>
        </w:rPr>
        <w:t>s.</w:t>
      </w:r>
      <w:r w:rsidR="00CA309F">
        <w:rPr>
          <w:lang w:val="en-US"/>
        </w:rPr>
        <w:t xml:space="preserve"> This includes a textual description, as well as an optional description of the algorithm </w:t>
      </w:r>
      <w:r w:rsidR="00E635FC">
        <w:rPr>
          <w:lang w:val="en-US"/>
        </w:rPr>
        <w:t xml:space="preserve">in an appropriate format (e.g. mathML) </w:t>
      </w:r>
      <w:r w:rsidR="00CA309F">
        <w:rPr>
          <w:lang w:val="en-US"/>
        </w:rPr>
        <w:t>and optional references to particular executable implementations.</w:t>
      </w:r>
    </w:p>
    <w:p w14:paraId="441077AE" w14:textId="206ED74C" w:rsidR="006A13EA" w:rsidRDefault="006A13EA" w:rsidP="00007C26">
      <w:pPr>
        <w:rPr>
          <w:lang w:val="en-US"/>
        </w:rPr>
      </w:pPr>
      <w:r>
        <w:rPr>
          <w:lang w:val="en-US"/>
        </w:rPr>
        <w:t xml:space="preserve">The </w:t>
      </w:r>
      <w:r w:rsidRPr="00F30741">
        <w:rPr>
          <w:i/>
          <w:lang w:val="en-US"/>
        </w:rPr>
        <w:t>ProcessMethod</w:t>
      </w:r>
      <w:r>
        <w:rPr>
          <w:lang w:val="en-US"/>
        </w:rPr>
        <w:t xml:space="preserve"> definition should be sufficient to allow one</w:t>
      </w:r>
      <w:r w:rsidR="004774E4">
        <w:rPr>
          <w:lang w:val="en-US"/>
        </w:rPr>
        <w:t xml:space="preserve"> to under</w:t>
      </w:r>
      <w:r w:rsidR="00E635FC">
        <w:rPr>
          <w:lang w:val="en-US"/>
        </w:rPr>
        <w:t>s</w:t>
      </w:r>
      <w:r w:rsidR="004774E4">
        <w:rPr>
          <w:lang w:val="en-US"/>
        </w:rPr>
        <w:t>tand how input values are converted to output values, given a particular set of parameter values, and be able to write software that is capable of executing this process.</w:t>
      </w:r>
    </w:p>
    <w:p w14:paraId="46CC15FE" w14:textId="132896A6" w:rsidR="005B06E4" w:rsidRDefault="006A13EA" w:rsidP="005B06E4">
      <w:pPr>
        <w:rPr>
          <w:lang w:val="en-US"/>
        </w:rPr>
      </w:pPr>
      <w:r>
        <w:rPr>
          <w:lang w:val="en-US"/>
        </w:rPr>
        <w:t xml:space="preserve">A </w:t>
      </w:r>
      <w:r w:rsidRPr="004774E4">
        <w:rPr>
          <w:i/>
          <w:lang w:val="en-US"/>
        </w:rPr>
        <w:t>ProcessMethod</w:t>
      </w:r>
      <w:r>
        <w:rPr>
          <w:lang w:val="en-US"/>
        </w:rPr>
        <w:t xml:space="preserve"> description may be protected by security or legal constraints</w:t>
      </w:r>
      <w:r w:rsidR="00AE5826">
        <w:rPr>
          <w:lang w:val="en-US"/>
        </w:rPr>
        <w:t>,</w:t>
      </w:r>
      <w:r>
        <w:rPr>
          <w:lang w:val="en-US"/>
        </w:rPr>
        <w:t xml:space="preserve"> which would purposely prevent access to the method description as well as restrict knowledge of the methodology to authorized personnel</w:t>
      </w:r>
      <w:r w:rsidR="00E635FC">
        <w:rPr>
          <w:lang w:val="en-US"/>
        </w:rPr>
        <w:t xml:space="preserve"> only</w:t>
      </w:r>
      <w:r>
        <w:rPr>
          <w:lang w:val="en-US"/>
        </w:rPr>
        <w:t xml:space="preserve">. However, regardless of access restrictions, a </w:t>
      </w:r>
      <w:r w:rsidRPr="004774E4">
        <w:rPr>
          <w:i/>
          <w:lang w:val="en-US"/>
        </w:rPr>
        <w:t>ProcessMethod</w:t>
      </w:r>
      <w:r>
        <w:rPr>
          <w:lang w:val="en-US"/>
        </w:rPr>
        <w:t xml:space="preserve"> should always be able to be referenced and identified by a unique identifier.</w:t>
      </w:r>
    </w:p>
    <w:p w14:paraId="1E748B90" w14:textId="77777777" w:rsidR="005B06E4" w:rsidRDefault="005B06E4" w:rsidP="005B06E4">
      <w:pPr>
        <w:rPr>
          <w:lang w:val="en-US"/>
        </w:rPr>
      </w:pPr>
    </w:p>
    <w:p w14:paraId="781AE86E" w14:textId="77777777" w:rsidR="005B06E4" w:rsidRDefault="005B06E4" w:rsidP="005B06E4">
      <w:pPr>
        <w:jc w:val="center"/>
        <w:rPr>
          <w:lang w:val="en-US"/>
        </w:rPr>
      </w:pPr>
    </w:p>
    <w:p w14:paraId="3B53AAFD" w14:textId="77777777" w:rsidR="005B06E4" w:rsidRDefault="006F26A2" w:rsidP="005B06E4">
      <w:pPr>
        <w:jc w:val="center"/>
        <w:rPr>
          <w:lang w:val="en-US"/>
        </w:rPr>
      </w:pPr>
      <w:r>
        <w:rPr>
          <w:noProof/>
          <w:lang w:val="en-US"/>
        </w:rPr>
        <w:drawing>
          <wp:inline distT="0" distB="0" distL="0" distR="0" wp14:anchorId="5C037121" wp14:editId="52138B40">
            <wp:extent cx="1912478" cy="357251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rocessMethod"/>
                    <pic:cNvPicPr>
                      <a:picLocks noChangeAspect="1" noChangeArrowheads="1"/>
                    </pic:cNvPicPr>
                  </pic:nvPicPr>
                  <pic:blipFill>
                    <a:blip r:embed="rId64">
                      <a:extLst>
                        <a:ext uri="{28A0092B-C50C-407E-A947-70E740481C1C}">
                          <a14:useLocalDpi xmlns:a14="http://schemas.microsoft.com/office/drawing/2010/main" val="0"/>
                        </a:ext>
                      </a:extLst>
                    </a:blip>
                    <a:stretch>
                      <a:fillRect/>
                    </a:stretch>
                  </pic:blipFill>
                  <pic:spPr bwMode="auto">
                    <a:xfrm>
                      <a:off x="0" y="0"/>
                      <a:ext cx="1912478" cy="3572510"/>
                    </a:xfrm>
                    <a:prstGeom prst="rect">
                      <a:avLst/>
                    </a:prstGeom>
                    <a:noFill/>
                    <a:ln>
                      <a:noFill/>
                    </a:ln>
                  </pic:spPr>
                </pic:pic>
              </a:graphicData>
            </a:graphic>
          </wp:inline>
        </w:drawing>
      </w:r>
    </w:p>
    <w:p w14:paraId="4797C825" w14:textId="3F33D013" w:rsidR="00016536" w:rsidRPr="002A2006" w:rsidRDefault="00E301C3" w:rsidP="002A2006">
      <w:pPr>
        <w:pStyle w:val="Figuretitle"/>
        <w:rPr>
          <w:lang w:val="en-US"/>
        </w:rPr>
      </w:pPr>
      <w:bookmarkStart w:id="161" w:name="_Toc240696636"/>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Pr>
          <w:lang w:val="en-US"/>
        </w:rPr>
        <w:t xml:space="preserve">14 </w:t>
      </w:r>
      <w:r w:rsidRPr="001A6AAF">
        <w:rPr>
          <w:lang w:val="en-US"/>
        </w:rPr>
        <w:t xml:space="preserve">– </w:t>
      </w:r>
      <w:r>
        <w:rPr>
          <w:lang w:val="en-US"/>
        </w:rPr>
        <w:t>Model for ProcessMethod</w:t>
      </w:r>
      <w:bookmarkEnd w:id="161"/>
    </w:p>
    <w:p w14:paraId="30CC062F" w14:textId="77777777" w:rsidR="00C51E9E" w:rsidRPr="005B06E4" w:rsidRDefault="00C90A6C" w:rsidP="008B0858">
      <w:pPr>
        <w:pStyle w:val="Heading2"/>
        <w:rPr>
          <w:lang w:val="en-US"/>
        </w:rPr>
      </w:pPr>
      <w:r w:rsidRPr="005B06E4">
        <w:rPr>
          <w:lang w:val="en-US"/>
        </w:rPr>
        <w:br w:type="page"/>
      </w:r>
      <w:bookmarkStart w:id="162" w:name="_Toc176596223"/>
      <w:bookmarkStart w:id="163" w:name="_Ref194393542"/>
      <w:bookmarkStart w:id="164" w:name="_Toc6781412"/>
      <w:r w:rsidR="00C51E9E" w:rsidRPr="005B06E4">
        <w:rPr>
          <w:lang w:val="en-US"/>
        </w:rPr>
        <w:lastRenderedPageBreak/>
        <w:t xml:space="preserve">Requirements Class: </w:t>
      </w:r>
      <w:r w:rsidR="002972EB" w:rsidRPr="005B06E4">
        <w:rPr>
          <w:lang w:val="en-US"/>
        </w:rPr>
        <w:t>Aggregate Process</w:t>
      </w:r>
      <w:bookmarkEnd w:id="162"/>
      <w:bookmarkEnd w:id="163"/>
      <w:bookmarkEnd w:id="164"/>
      <w:r w:rsidR="008B0858">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087"/>
        <w:gridCol w:w="173"/>
      </w:tblGrid>
      <w:tr w:rsidR="00C51E9E" w:rsidRPr="00CD2BE4" w14:paraId="4CEC6EB1" w14:textId="77777777" w:rsidTr="00EB6A57">
        <w:trPr>
          <w:trHeight w:val="225"/>
        </w:trPr>
        <w:tc>
          <w:tcPr>
            <w:tcW w:w="8820" w:type="dxa"/>
            <w:gridSpan w:val="3"/>
            <w:tcBorders>
              <w:top w:val="single" w:sz="4" w:space="0" w:color="000000"/>
              <w:left w:val="single" w:sz="4" w:space="0" w:color="000000"/>
              <w:bottom w:val="single" w:sz="4" w:space="0" w:color="000000"/>
              <w:right w:val="single" w:sz="4" w:space="0" w:color="000000"/>
            </w:tcBorders>
            <w:shd w:val="clear" w:color="auto" w:fill="D9D9D9"/>
          </w:tcPr>
          <w:p w14:paraId="1E15FF36" w14:textId="77777777" w:rsidR="00C51E9E" w:rsidRPr="00CD2BE4" w:rsidRDefault="00C51E9E" w:rsidP="00C456E1">
            <w:pPr>
              <w:pStyle w:val="RequirementTableTitle"/>
              <w:framePr w:hSpace="0" w:wrap="auto" w:vAnchor="margin" w:yAlign="inline"/>
              <w:suppressOverlap w:val="0"/>
            </w:pPr>
            <w:r w:rsidRPr="00CD2BE4">
              <w:t>Requirements Class</w:t>
            </w:r>
          </w:p>
        </w:tc>
      </w:tr>
      <w:tr w:rsidR="00C51E9E" w:rsidRPr="00CD2BE4" w14:paraId="56DA04D8" w14:textId="77777777" w:rsidTr="00EB6A57">
        <w:trPr>
          <w:trHeight w:val="225"/>
        </w:trPr>
        <w:tc>
          <w:tcPr>
            <w:tcW w:w="8820" w:type="dxa"/>
            <w:gridSpan w:val="3"/>
            <w:tcBorders>
              <w:top w:val="single" w:sz="4" w:space="0" w:color="000000"/>
              <w:left w:val="single" w:sz="4" w:space="0" w:color="000000"/>
              <w:bottom w:val="single" w:sz="4" w:space="0" w:color="000000"/>
              <w:right w:val="single" w:sz="4" w:space="0" w:color="000000"/>
            </w:tcBorders>
          </w:tcPr>
          <w:p w14:paraId="255F5F5C" w14:textId="46FEFC30" w:rsidR="00C51E9E" w:rsidRPr="00CD2BE4" w:rsidRDefault="007F00FF" w:rsidP="00C456E1">
            <w:pPr>
              <w:pStyle w:val="SpecelementURL"/>
            </w:pPr>
            <w:hyperlink r:id="rId65" w:history="1">
              <w:r w:rsidR="00E635FC" w:rsidRPr="00303525">
                <w:rPr>
                  <w:rStyle w:val="Hyperlink"/>
                </w:rPr>
                <w:t>http://www.opengis.net/spec/sensorML/2.0/req/model/aggregateProcess</w:t>
              </w:r>
            </w:hyperlink>
            <w:r w:rsidR="00E635FC">
              <w:t xml:space="preserve"> </w:t>
            </w:r>
          </w:p>
        </w:tc>
      </w:tr>
      <w:tr w:rsidR="00C51E9E" w:rsidRPr="00CD2BE4" w14:paraId="64999879" w14:textId="77777777" w:rsidTr="00EB6A57">
        <w:trPr>
          <w:trHeight w:val="225"/>
        </w:trPr>
        <w:tc>
          <w:tcPr>
            <w:tcW w:w="1560" w:type="dxa"/>
            <w:tcBorders>
              <w:top w:val="single" w:sz="4" w:space="0" w:color="000000"/>
              <w:left w:val="single" w:sz="4" w:space="0" w:color="000000"/>
              <w:bottom w:val="single" w:sz="4" w:space="0" w:color="000000"/>
            </w:tcBorders>
          </w:tcPr>
          <w:p w14:paraId="04F8A3B2" w14:textId="77777777" w:rsidR="00C51E9E" w:rsidRPr="00CD2BE4" w:rsidRDefault="00C51E9E" w:rsidP="00C456E1">
            <w:pPr>
              <w:pStyle w:val="OGCTabletextbold"/>
              <w:framePr w:hSpace="0" w:wrap="auto" w:vAnchor="margin" w:yAlign="inline"/>
              <w:suppressOverlap w:val="0"/>
            </w:pPr>
            <w:r w:rsidRPr="00CD2BE4">
              <w:t>Target Type</w:t>
            </w:r>
          </w:p>
        </w:tc>
        <w:tc>
          <w:tcPr>
            <w:tcW w:w="7260" w:type="dxa"/>
            <w:gridSpan w:val="2"/>
            <w:tcBorders>
              <w:top w:val="single" w:sz="4" w:space="0" w:color="000000"/>
              <w:left w:val="single" w:sz="4" w:space="0" w:color="000000"/>
              <w:bottom w:val="single" w:sz="4" w:space="0" w:color="000000"/>
              <w:right w:val="single" w:sz="4" w:space="0" w:color="000000"/>
            </w:tcBorders>
          </w:tcPr>
          <w:p w14:paraId="51AC933E" w14:textId="4D51AB0C" w:rsidR="00C51E9E" w:rsidRPr="00CD2BE4" w:rsidRDefault="002B0D1E" w:rsidP="002A2006">
            <w:pPr>
              <w:pStyle w:val="OGCtabletext12"/>
            </w:pPr>
            <w:r>
              <w:t>Derived</w:t>
            </w:r>
            <w:r w:rsidR="002A2006">
              <w:t xml:space="preserve"> Encoding</w:t>
            </w:r>
            <w:r>
              <w:t xml:space="preserve"> </w:t>
            </w:r>
            <w:r w:rsidR="002A2006">
              <w:t>or</w:t>
            </w:r>
            <w:r>
              <w:t xml:space="preserve"> Software Implementation</w:t>
            </w:r>
          </w:p>
        </w:tc>
      </w:tr>
      <w:tr w:rsidR="00EB6A57" w:rsidRPr="00CD2BE4" w14:paraId="0E7FDA3A" w14:textId="77777777" w:rsidTr="00EB6A57">
        <w:trPr>
          <w:gridAfter w:val="1"/>
          <w:wAfter w:w="173" w:type="dxa"/>
          <w:trHeight w:val="33"/>
        </w:trPr>
        <w:tc>
          <w:tcPr>
            <w:tcW w:w="1560" w:type="dxa"/>
            <w:tcBorders>
              <w:top w:val="single" w:sz="4" w:space="0" w:color="000000"/>
              <w:left w:val="single" w:sz="4" w:space="0" w:color="000000"/>
              <w:bottom w:val="single" w:sz="4" w:space="0" w:color="000000"/>
            </w:tcBorders>
          </w:tcPr>
          <w:p w14:paraId="78FB5964" w14:textId="77777777" w:rsidR="00EB6A57" w:rsidRPr="00CD2BE4" w:rsidRDefault="00EB6A57" w:rsidP="00FC6457">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5DA14278" w14:textId="77777777" w:rsidR="00EB6A57" w:rsidRPr="00CD2BE4" w:rsidRDefault="007F00FF" w:rsidP="00FC6457">
            <w:pPr>
              <w:pStyle w:val="SpecelementURL"/>
              <w:spacing w:before="20"/>
              <w:rPr>
                <w:noProof w:val="0"/>
              </w:rPr>
            </w:pPr>
            <w:hyperlink r:id="rId66" w:history="1">
              <w:r w:rsidR="00EB6A57" w:rsidRPr="00F75193">
                <w:rPr>
                  <w:rStyle w:val="Hyperlink"/>
                </w:rPr>
                <w:t>http://www.opengis.net/spec/sensorML/2.0/conf/model/coreProcess</w:t>
              </w:r>
            </w:hyperlink>
          </w:p>
        </w:tc>
      </w:tr>
    </w:tbl>
    <w:p w14:paraId="03DF78CE" w14:textId="77777777" w:rsidR="00E36E0E" w:rsidRDefault="00E36E0E" w:rsidP="00E36E0E"/>
    <w:p w14:paraId="68C1D380" w14:textId="30ED6CC3" w:rsidR="00E36E0E" w:rsidRDefault="002A2006" w:rsidP="00E36E0E">
      <w:r>
        <w:t>An aggregate</w:t>
      </w:r>
      <w:r w:rsidR="00E36E0E">
        <w:t xml:space="preserve"> process is derived from abstract process mod</w:t>
      </w:r>
      <w:r w:rsidR="005527D7">
        <w:t>el, as presented in Clause 7.2.</w:t>
      </w: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36E0E" w:rsidRPr="00CD2BE4" w14:paraId="7FAB4E33" w14:textId="77777777" w:rsidTr="00712EF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EDBC1EB" w14:textId="77777777" w:rsidR="00E36E0E" w:rsidRPr="00CD2BE4" w:rsidRDefault="00E36E0E" w:rsidP="00712EF6">
            <w:pPr>
              <w:pStyle w:val="RequirementTableTitle"/>
              <w:framePr w:hSpace="0" w:wrap="auto" w:vAnchor="margin" w:yAlign="inline"/>
              <w:suppressOverlap w:val="0"/>
            </w:pPr>
            <w:r w:rsidRPr="00CD2BE4">
              <w:t>Requirement</w:t>
            </w:r>
          </w:p>
        </w:tc>
      </w:tr>
      <w:tr w:rsidR="00E36E0E" w:rsidRPr="00CD2BE4" w14:paraId="6C1C1266" w14:textId="77777777" w:rsidTr="00712EF6">
        <w:trPr>
          <w:trHeight w:val="225"/>
        </w:trPr>
        <w:tc>
          <w:tcPr>
            <w:tcW w:w="8820" w:type="dxa"/>
            <w:tcBorders>
              <w:top w:val="single" w:sz="4" w:space="0" w:color="000000"/>
              <w:left w:val="single" w:sz="4" w:space="0" w:color="000000"/>
              <w:bottom w:val="single" w:sz="4" w:space="0" w:color="000000"/>
              <w:right w:val="single" w:sz="4" w:space="0" w:color="000000"/>
            </w:tcBorders>
          </w:tcPr>
          <w:p w14:paraId="69E40837" w14:textId="0A10D883" w:rsidR="00E36E0E" w:rsidRPr="00CD2BE4" w:rsidRDefault="007F00FF" w:rsidP="00712EF6">
            <w:pPr>
              <w:pStyle w:val="SpecelementURL"/>
            </w:pPr>
            <w:hyperlink r:id="rId67" w:history="1">
              <w:r w:rsidR="00E635FC" w:rsidRPr="00303525">
                <w:rPr>
                  <w:rStyle w:val="Hyperlink"/>
                </w:rPr>
                <w:t>http://www.opengis.net/spec/SensorML/2.0/req/model/aggregateProcess/dependency-core</w:t>
              </w:r>
            </w:hyperlink>
            <w:r w:rsidR="00E36E0E">
              <w:t xml:space="preserve">     </w:t>
            </w:r>
          </w:p>
        </w:tc>
      </w:tr>
      <w:tr w:rsidR="00E36E0E" w:rsidRPr="00CD2BE4" w14:paraId="2F9307CB" w14:textId="77777777" w:rsidTr="00712EF6">
        <w:trPr>
          <w:trHeight w:val="300"/>
        </w:trPr>
        <w:tc>
          <w:tcPr>
            <w:tcW w:w="8820" w:type="dxa"/>
            <w:tcBorders>
              <w:top w:val="single" w:sz="4" w:space="0" w:color="000000"/>
              <w:left w:val="single" w:sz="4" w:space="0" w:color="000000"/>
              <w:bottom w:val="single" w:sz="4" w:space="0" w:color="000000"/>
              <w:right w:val="single" w:sz="4" w:space="0" w:color="000000"/>
            </w:tcBorders>
          </w:tcPr>
          <w:p w14:paraId="0BFACCE4" w14:textId="61145506" w:rsidR="00E36E0E" w:rsidRPr="00EC200A" w:rsidRDefault="002A2006" w:rsidP="002A2006">
            <w:pPr>
              <w:pStyle w:val="Requirement"/>
            </w:pPr>
            <w:bookmarkStart w:id="165" w:name="_Ref194392769"/>
            <w:bookmarkStart w:id="166" w:name="_Ref240538767"/>
            <w:r>
              <w:t>An</w:t>
            </w:r>
            <w:r w:rsidR="00E36E0E">
              <w:t xml:space="preserve"> encoding or software </w:t>
            </w:r>
            <w:bookmarkEnd w:id="165"/>
            <w:r>
              <w:t>passing the “Aggregate Process” conformance test class shall first pass the “Simple Process” conformance test class.</w:t>
            </w:r>
            <w:bookmarkEnd w:id="166"/>
          </w:p>
        </w:tc>
      </w:tr>
    </w:tbl>
    <w:p w14:paraId="369EBCBB" w14:textId="77777777" w:rsidR="00E36E0E" w:rsidRDefault="00E36E0E" w:rsidP="00E36E0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2A2006" w:rsidRPr="00CD2BE4" w14:paraId="05BA162C" w14:textId="77777777" w:rsidTr="002A200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80DD53B" w14:textId="77777777" w:rsidR="002A2006" w:rsidRPr="00CD2BE4" w:rsidRDefault="002A2006" w:rsidP="002A2006">
            <w:pPr>
              <w:pStyle w:val="RequirementTableTitle"/>
              <w:framePr w:hSpace="0" w:wrap="auto" w:vAnchor="margin" w:yAlign="inline"/>
              <w:suppressOverlap w:val="0"/>
            </w:pPr>
            <w:r w:rsidRPr="00CD2BE4">
              <w:t>Requirement</w:t>
            </w:r>
          </w:p>
        </w:tc>
      </w:tr>
      <w:tr w:rsidR="002A2006" w:rsidRPr="00CD2BE4" w14:paraId="1AF21627" w14:textId="77777777" w:rsidTr="002A2006">
        <w:trPr>
          <w:trHeight w:val="225"/>
        </w:trPr>
        <w:tc>
          <w:tcPr>
            <w:tcW w:w="8820" w:type="dxa"/>
            <w:tcBorders>
              <w:top w:val="single" w:sz="4" w:space="0" w:color="000000"/>
              <w:left w:val="single" w:sz="4" w:space="0" w:color="000000"/>
              <w:bottom w:val="single" w:sz="4" w:space="0" w:color="000000"/>
              <w:right w:val="single" w:sz="4" w:space="0" w:color="000000"/>
            </w:tcBorders>
          </w:tcPr>
          <w:p w14:paraId="4EF15260" w14:textId="421A3FBC" w:rsidR="002A2006" w:rsidRPr="00CD2BE4" w:rsidRDefault="007F00FF" w:rsidP="002A2006">
            <w:pPr>
              <w:pStyle w:val="SpecelementURL"/>
            </w:pPr>
            <w:hyperlink r:id="rId68" w:history="1">
              <w:r w:rsidR="002A2006" w:rsidRPr="003A5722">
                <w:rPr>
                  <w:rStyle w:val="Hyperlink"/>
                </w:rPr>
                <w:t>http://www.opengis.net/spec/SensorML/2.0/req/model/aggregateProcess/package-fully-implemented</w:t>
              </w:r>
            </w:hyperlink>
            <w:r w:rsidR="002A2006">
              <w:t xml:space="preserve">      </w:t>
            </w:r>
          </w:p>
        </w:tc>
      </w:tr>
      <w:tr w:rsidR="002A2006" w:rsidRPr="00CD2BE4" w14:paraId="7F032308" w14:textId="77777777" w:rsidTr="002A2006">
        <w:trPr>
          <w:trHeight w:val="300"/>
        </w:trPr>
        <w:tc>
          <w:tcPr>
            <w:tcW w:w="8820" w:type="dxa"/>
            <w:tcBorders>
              <w:top w:val="single" w:sz="4" w:space="0" w:color="000000"/>
              <w:left w:val="single" w:sz="4" w:space="0" w:color="000000"/>
              <w:bottom w:val="single" w:sz="4" w:space="0" w:color="000000"/>
              <w:right w:val="single" w:sz="4" w:space="0" w:color="000000"/>
            </w:tcBorders>
          </w:tcPr>
          <w:p w14:paraId="54489183" w14:textId="77777777" w:rsidR="002A2006" w:rsidRPr="00EC200A" w:rsidRDefault="002A2006" w:rsidP="002A2006">
            <w:pPr>
              <w:pStyle w:val="Requirement"/>
            </w:pPr>
            <w:bookmarkStart w:id="167" w:name="_Ref240538866"/>
            <w:r>
              <w:t>The encoding or software shall correctly implement all UML classes defined in the “AggregateProcess” package described in this section.</w:t>
            </w:r>
            <w:bookmarkEnd w:id="167"/>
          </w:p>
        </w:tc>
      </w:tr>
    </w:tbl>
    <w:p w14:paraId="173A7100" w14:textId="77777777" w:rsidR="002A2006" w:rsidRDefault="002A2006" w:rsidP="00E36E0E">
      <w:pPr>
        <w:rPr>
          <w:lang w:val="en-US"/>
        </w:rPr>
      </w:pPr>
    </w:p>
    <w:p w14:paraId="737B49D2" w14:textId="383C8D76" w:rsidR="00C51E9E" w:rsidRPr="00D135B0" w:rsidRDefault="00E36E0E" w:rsidP="00C51E9E">
      <w:pPr>
        <w:pStyle w:val="Heading3"/>
        <w:rPr>
          <w:lang w:val="en-US"/>
        </w:rPr>
      </w:pPr>
      <w:bookmarkStart w:id="168" w:name="_Toc6781413"/>
      <w:r>
        <w:rPr>
          <w:lang w:val="en-US"/>
        </w:rPr>
        <w:t>Aggregate Process Definition</w:t>
      </w:r>
      <w:bookmarkEnd w:id="168"/>
    </w:p>
    <w:p w14:paraId="530512AD" w14:textId="366C6440" w:rsidR="004C0222" w:rsidRDefault="00FC3876" w:rsidP="00C51E9E">
      <w:pPr>
        <w:rPr>
          <w:lang w:val="en-US"/>
        </w:rPr>
      </w:pPr>
      <w:r>
        <w:rPr>
          <w:lang w:val="en-US"/>
        </w:rPr>
        <w:t>A</w:t>
      </w:r>
      <w:r w:rsidR="002972EB">
        <w:rPr>
          <w:lang w:val="en-US"/>
        </w:rPr>
        <w:t>n</w:t>
      </w:r>
      <w:r>
        <w:rPr>
          <w:lang w:val="en-US"/>
        </w:rPr>
        <w:t xml:space="preserve"> </w:t>
      </w:r>
      <w:r w:rsidR="002972EB">
        <w:rPr>
          <w:lang w:val="en-US"/>
        </w:rPr>
        <w:t>aggregate process</w:t>
      </w:r>
      <w:r>
        <w:rPr>
          <w:lang w:val="en-US"/>
        </w:rPr>
        <w:t xml:space="preserve"> </w:t>
      </w:r>
      <w:r w:rsidR="00446BC7">
        <w:rPr>
          <w:lang w:val="en-US"/>
        </w:rPr>
        <w:t>is</w:t>
      </w:r>
      <w:r>
        <w:rPr>
          <w:lang w:val="en-US"/>
        </w:rPr>
        <w:t xml:space="preserve"> a collection of </w:t>
      </w:r>
      <w:r w:rsidR="00446BC7">
        <w:rPr>
          <w:lang w:val="en-US"/>
        </w:rPr>
        <w:t xml:space="preserve">autonomous </w:t>
      </w:r>
      <w:r>
        <w:rPr>
          <w:lang w:val="en-US"/>
        </w:rPr>
        <w:t xml:space="preserve">component processes </w:t>
      </w:r>
      <w:r w:rsidR="00446BC7">
        <w:rPr>
          <w:lang w:val="en-US"/>
        </w:rPr>
        <w:t xml:space="preserve">with an explicit mapping of the data </w:t>
      </w:r>
      <w:r w:rsidR="00C90A6C">
        <w:rPr>
          <w:lang w:val="en-US"/>
        </w:rPr>
        <w:t xml:space="preserve">flow </w:t>
      </w:r>
      <w:r w:rsidR="00446BC7">
        <w:rPr>
          <w:lang w:val="en-US"/>
        </w:rPr>
        <w:t xml:space="preserve">between these processes. Components of </w:t>
      </w:r>
      <w:r w:rsidR="002972EB">
        <w:rPr>
          <w:lang w:val="en-US"/>
        </w:rPr>
        <w:t>an aggregate process</w:t>
      </w:r>
      <w:r w:rsidR="00446BC7">
        <w:rPr>
          <w:lang w:val="en-US"/>
        </w:rPr>
        <w:t xml:space="preserve"> can </w:t>
      </w:r>
      <w:r w:rsidR="00C90A6C">
        <w:rPr>
          <w:lang w:val="en-US"/>
        </w:rPr>
        <w:t>be simple</w:t>
      </w:r>
      <w:r w:rsidR="00446BC7">
        <w:rPr>
          <w:lang w:val="en-US"/>
        </w:rPr>
        <w:t xml:space="preserve"> processes </w:t>
      </w:r>
      <w:r w:rsidR="00E10A80">
        <w:rPr>
          <w:lang w:val="en-US"/>
        </w:rPr>
        <w:t xml:space="preserve">(i.e. atomic) </w:t>
      </w:r>
      <w:r w:rsidR="00446BC7">
        <w:rPr>
          <w:lang w:val="en-US"/>
        </w:rPr>
        <w:t xml:space="preserve">or </w:t>
      </w:r>
      <w:r w:rsidR="008D5EC6">
        <w:rPr>
          <w:lang w:val="en-US"/>
        </w:rPr>
        <w:t xml:space="preserve">be </w:t>
      </w:r>
      <w:r w:rsidR="002972EB">
        <w:rPr>
          <w:lang w:val="en-US"/>
        </w:rPr>
        <w:t xml:space="preserve">aggregate process </w:t>
      </w:r>
      <w:r w:rsidR="00E473D0">
        <w:rPr>
          <w:lang w:val="en-US"/>
        </w:rPr>
        <w:t>themselves</w:t>
      </w:r>
      <w:r w:rsidR="00446BC7">
        <w:rPr>
          <w:lang w:val="en-US"/>
        </w:rPr>
        <w:t xml:space="preserve">. </w:t>
      </w:r>
      <w:r w:rsidR="002972EB">
        <w:rPr>
          <w:lang w:val="en-US"/>
        </w:rPr>
        <w:t>Aggregate processes</w:t>
      </w:r>
      <w:r w:rsidR="008D5EC6">
        <w:rPr>
          <w:lang w:val="en-US"/>
        </w:rPr>
        <w:t xml:space="preserve"> can </w:t>
      </w:r>
      <w:r w:rsidR="004C0222">
        <w:rPr>
          <w:lang w:val="en-US"/>
        </w:rPr>
        <w:t>include both</w:t>
      </w:r>
      <w:r w:rsidR="008D5EC6">
        <w:rPr>
          <w:lang w:val="en-US"/>
        </w:rPr>
        <w:t xml:space="preserve"> ph</w:t>
      </w:r>
      <w:r w:rsidR="002972EB">
        <w:rPr>
          <w:lang w:val="en-US"/>
        </w:rPr>
        <w:t xml:space="preserve">ysical </w:t>
      </w:r>
      <w:r w:rsidR="004C0222">
        <w:rPr>
          <w:lang w:val="en-US"/>
        </w:rPr>
        <w:t xml:space="preserve">and </w:t>
      </w:r>
      <w:r w:rsidR="002972EB">
        <w:rPr>
          <w:lang w:val="en-US"/>
        </w:rPr>
        <w:t>non-</w:t>
      </w:r>
      <w:r w:rsidR="008D5EC6">
        <w:rPr>
          <w:lang w:val="en-US"/>
        </w:rPr>
        <w:t>physica</w:t>
      </w:r>
      <w:r w:rsidR="004C0222">
        <w:rPr>
          <w:lang w:val="en-US"/>
        </w:rPr>
        <w:t xml:space="preserve">l </w:t>
      </w:r>
      <w:r w:rsidR="00E10A80">
        <w:rPr>
          <w:lang w:val="en-US"/>
        </w:rPr>
        <w:t xml:space="preserve">(i.e. logical) </w:t>
      </w:r>
      <w:r w:rsidR="004C0222">
        <w:rPr>
          <w:lang w:val="en-US"/>
        </w:rPr>
        <w:t>components</w:t>
      </w:r>
      <w:r w:rsidR="008D5EC6">
        <w:rPr>
          <w:lang w:val="en-US"/>
        </w:rPr>
        <w:t>.</w:t>
      </w:r>
    </w:p>
    <w:p w14:paraId="17C340A2" w14:textId="77777777" w:rsidR="004C0222" w:rsidRDefault="004C0222" w:rsidP="004C0222">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4C0222" w:rsidRPr="00CD2BE4" w14:paraId="069E32BF"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893512E" w14:textId="77777777" w:rsidR="004C0222" w:rsidRPr="00CD2BE4" w:rsidRDefault="004C0222" w:rsidP="004C0222">
            <w:pPr>
              <w:pStyle w:val="RequirementTableTitle"/>
              <w:framePr w:hSpace="0" w:wrap="auto" w:vAnchor="margin" w:yAlign="inline"/>
              <w:suppressOverlap w:val="0"/>
            </w:pPr>
            <w:r w:rsidRPr="00CD2BE4">
              <w:t>Requirement</w:t>
            </w:r>
          </w:p>
        </w:tc>
      </w:tr>
      <w:tr w:rsidR="004C0222" w:rsidRPr="00CD2BE4" w14:paraId="67C68D15"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tcPr>
          <w:p w14:paraId="7E0D857A" w14:textId="77A42B7D" w:rsidR="004C0222" w:rsidRPr="00CD2BE4" w:rsidRDefault="007F00FF" w:rsidP="004C0222">
            <w:pPr>
              <w:pStyle w:val="SpecelementURL"/>
            </w:pPr>
            <w:hyperlink r:id="rId69" w:history="1">
              <w:r w:rsidR="004C0222" w:rsidRPr="0045529A">
                <w:rPr>
                  <w:rStyle w:val="Hyperlink"/>
                </w:rPr>
                <w:t>http://www.opengis.net/spec/SensorML/2.0/req/model/aggregateProcess/definition</w:t>
              </w:r>
            </w:hyperlink>
            <w:r w:rsidR="004C0222">
              <w:t xml:space="preserve">    </w:t>
            </w:r>
          </w:p>
        </w:tc>
      </w:tr>
      <w:tr w:rsidR="004C0222" w:rsidRPr="00EC200A" w14:paraId="176F3B1C" w14:textId="77777777" w:rsidTr="004C0222">
        <w:trPr>
          <w:trHeight w:val="300"/>
        </w:trPr>
        <w:tc>
          <w:tcPr>
            <w:tcW w:w="8820" w:type="dxa"/>
            <w:tcBorders>
              <w:top w:val="single" w:sz="4" w:space="0" w:color="000000"/>
              <w:left w:val="single" w:sz="4" w:space="0" w:color="000000"/>
              <w:bottom w:val="single" w:sz="4" w:space="0" w:color="000000"/>
              <w:right w:val="single" w:sz="4" w:space="0" w:color="000000"/>
            </w:tcBorders>
          </w:tcPr>
          <w:p w14:paraId="471F50E5" w14:textId="79014CAE" w:rsidR="004C0222" w:rsidRPr="00EC200A" w:rsidRDefault="004C0222" w:rsidP="00E10A80">
            <w:pPr>
              <w:pStyle w:val="Requirement"/>
            </w:pPr>
            <w:bookmarkStart w:id="169" w:name="_Ref194392958"/>
            <w:r>
              <w:t xml:space="preserve">A process shall be </w:t>
            </w:r>
            <w:r w:rsidR="00E10A80">
              <w:t>modeled as</w:t>
            </w:r>
            <w:r>
              <w:t xml:space="preserve"> an “a</w:t>
            </w:r>
            <w:r w:rsidRPr="004C0222">
              <w:t>ggregate</w:t>
            </w:r>
            <w:r>
              <w:t xml:space="preserve"> p</w:t>
            </w:r>
            <w:r w:rsidRPr="004C0222">
              <w:t>rocess</w:t>
            </w:r>
            <w:r>
              <w:t xml:space="preserve">” if it provides a processing function with well-defined inputs and outputs, if there is intent to further divide the </w:t>
            </w:r>
            <w:r w:rsidR="00AA23CA">
              <w:t>process</w:t>
            </w:r>
            <w:r>
              <w:t xml:space="preserve"> description into sub</w:t>
            </w:r>
            <w:r w:rsidR="00E10A80">
              <w:t>-processes</w:t>
            </w:r>
            <w:r>
              <w:t xml:space="preserve">, and if knowledge of its </w:t>
            </w:r>
            <w:r w:rsidR="00E10A80">
              <w:t xml:space="preserve">physical location is </w:t>
            </w:r>
            <w:r>
              <w:t>of no importance.</w:t>
            </w:r>
            <w:bookmarkEnd w:id="169"/>
          </w:p>
        </w:tc>
      </w:tr>
    </w:tbl>
    <w:p w14:paraId="04AA63CC" w14:textId="77777777" w:rsidR="004C0222" w:rsidRDefault="004C0222" w:rsidP="00C51E9E">
      <w:pPr>
        <w:rPr>
          <w:lang w:val="en-US"/>
        </w:rPr>
      </w:pPr>
    </w:p>
    <w:p w14:paraId="774EB98C" w14:textId="77777777" w:rsidR="00E10A80" w:rsidRDefault="00E10A80" w:rsidP="00C51E9E">
      <w:pPr>
        <w:rPr>
          <w:lang w:val="en-US"/>
        </w:rPr>
      </w:pPr>
    </w:p>
    <w:tbl>
      <w:tblPr>
        <w:tblpPr w:leftFromText="180" w:rightFromText="180" w:vertAnchor="text" w:horzAnchor="margin" w:tblpXSpec="right" w:tblpY="166"/>
        <w:tblW w:w="8820" w:type="dxa"/>
        <w:tblLayout w:type="fixed"/>
        <w:tblCellMar>
          <w:top w:w="57" w:type="dxa"/>
          <w:bottom w:w="57" w:type="dxa"/>
        </w:tblCellMar>
        <w:tblLook w:val="0000" w:firstRow="0" w:lastRow="0" w:firstColumn="0" w:lastColumn="0" w:noHBand="0" w:noVBand="0"/>
      </w:tblPr>
      <w:tblGrid>
        <w:gridCol w:w="8820"/>
      </w:tblGrid>
      <w:tr w:rsidR="009E5C82" w:rsidRPr="00CD2BE4" w14:paraId="62D4BA32" w14:textId="77777777" w:rsidTr="009E5C82">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CDF6FE7" w14:textId="77777777" w:rsidR="009E5C82" w:rsidRPr="00CD2BE4" w:rsidRDefault="009E5C82" w:rsidP="009E5C82">
            <w:pPr>
              <w:pStyle w:val="RequirementTableTitle"/>
              <w:framePr w:hSpace="0" w:wrap="auto" w:vAnchor="margin" w:yAlign="inline"/>
              <w:suppressOverlap w:val="0"/>
            </w:pPr>
            <w:r w:rsidRPr="00CD2BE4">
              <w:t>Requirement</w:t>
            </w:r>
          </w:p>
        </w:tc>
      </w:tr>
      <w:tr w:rsidR="009E5C82" w:rsidRPr="00CD2BE4" w14:paraId="668D8F5B" w14:textId="77777777" w:rsidTr="009E5C82">
        <w:trPr>
          <w:trHeight w:val="225"/>
        </w:trPr>
        <w:tc>
          <w:tcPr>
            <w:tcW w:w="8820" w:type="dxa"/>
            <w:tcBorders>
              <w:top w:val="single" w:sz="4" w:space="0" w:color="000000"/>
              <w:left w:val="single" w:sz="4" w:space="0" w:color="000000"/>
              <w:bottom w:val="single" w:sz="4" w:space="0" w:color="000000"/>
              <w:right w:val="single" w:sz="4" w:space="0" w:color="000000"/>
            </w:tcBorders>
          </w:tcPr>
          <w:p w14:paraId="15F802BB" w14:textId="77777777" w:rsidR="009E5C82" w:rsidRPr="00CD2BE4" w:rsidRDefault="007F00FF" w:rsidP="009E5C82">
            <w:pPr>
              <w:pStyle w:val="SpecelementURL"/>
            </w:pPr>
            <w:hyperlink r:id="rId70" w:history="1">
              <w:r w:rsidR="009E5C82" w:rsidRPr="00CF3309">
                <w:rPr>
                  <w:rStyle w:val="Hyperlink"/>
                </w:rPr>
                <w:t>http://www.opengis.net/spec/Sen</w:t>
              </w:r>
              <w:r w:rsidR="002972EB">
                <w:rPr>
                  <w:rStyle w:val="Hyperlink"/>
                </w:rPr>
                <w:t>sorML/2.0/req/model/aggregateProcess</w:t>
              </w:r>
              <w:r w:rsidR="009E5C82" w:rsidRPr="00CF3309">
                <w:rPr>
                  <w:rStyle w:val="Hyperlink"/>
                </w:rPr>
                <w:t>/components</w:t>
              </w:r>
            </w:hyperlink>
            <w:r w:rsidR="009E5C82">
              <w:t xml:space="preserve">     </w:t>
            </w:r>
          </w:p>
        </w:tc>
      </w:tr>
      <w:tr w:rsidR="009E5C82" w:rsidRPr="00EC200A" w14:paraId="1E07F889" w14:textId="77777777" w:rsidTr="009E5C82">
        <w:trPr>
          <w:trHeight w:val="300"/>
        </w:trPr>
        <w:tc>
          <w:tcPr>
            <w:tcW w:w="8820" w:type="dxa"/>
            <w:tcBorders>
              <w:top w:val="single" w:sz="4" w:space="0" w:color="000000"/>
              <w:left w:val="single" w:sz="4" w:space="0" w:color="000000"/>
              <w:bottom w:val="single" w:sz="4" w:space="0" w:color="000000"/>
              <w:right w:val="single" w:sz="4" w:space="0" w:color="000000"/>
            </w:tcBorders>
          </w:tcPr>
          <w:p w14:paraId="5FC18494" w14:textId="02549377" w:rsidR="009E5C82" w:rsidRPr="00EC200A" w:rsidRDefault="00E10A80" w:rsidP="00E10A80">
            <w:pPr>
              <w:pStyle w:val="Requirement"/>
            </w:pPr>
            <w:bookmarkStart w:id="170" w:name="_Ref194393125"/>
            <w:r>
              <w:t>An</w:t>
            </w:r>
            <w:r w:rsidR="009E5C82">
              <w:t xml:space="preserve"> encoding </w:t>
            </w:r>
            <w:r>
              <w:t xml:space="preserve">or software implementation of the AggregateProcess class </w:t>
            </w:r>
            <w:r w:rsidR="009E5C82">
              <w:t xml:space="preserve">shall </w:t>
            </w:r>
            <w:r>
              <w:t>support the inclusion of</w:t>
            </w:r>
            <w:r w:rsidR="009E5C82">
              <w:t xml:space="preserve"> one or more component processes and </w:t>
            </w:r>
            <w:r>
              <w:t>a means for explicitly</w:t>
            </w:r>
            <w:r w:rsidR="009E5C82">
              <w:t xml:space="preserve"> </w:t>
            </w:r>
            <w:r>
              <w:t>specifying</w:t>
            </w:r>
            <w:r w:rsidR="009E5C82">
              <w:t xml:space="preserve"> data flow between these components.</w:t>
            </w:r>
            <w:bookmarkEnd w:id="170"/>
          </w:p>
        </w:tc>
      </w:tr>
    </w:tbl>
    <w:p w14:paraId="32D66049" w14:textId="77777777" w:rsidR="009E5C82" w:rsidRDefault="009E5C82" w:rsidP="00C51E9E">
      <w:pPr>
        <w:rPr>
          <w:lang w:val="en-US"/>
        </w:rPr>
      </w:pPr>
    </w:p>
    <w:p w14:paraId="6538930E" w14:textId="39893220" w:rsidR="008D5EC6" w:rsidRDefault="008D5EC6" w:rsidP="00C51E9E">
      <w:pPr>
        <w:rPr>
          <w:lang w:val="en-US"/>
        </w:rPr>
      </w:pPr>
      <w:r>
        <w:rPr>
          <w:lang w:val="en-US"/>
        </w:rPr>
        <w:t xml:space="preserve">In SensorML, </w:t>
      </w:r>
      <w:r w:rsidR="002972EB">
        <w:rPr>
          <w:lang w:val="en-US"/>
        </w:rPr>
        <w:t>an aggregate process</w:t>
      </w:r>
      <w:r>
        <w:rPr>
          <w:lang w:val="en-US"/>
        </w:rPr>
        <w:t xml:space="preserve"> is a</w:t>
      </w:r>
      <w:r w:rsidR="002972EB">
        <w:rPr>
          <w:lang w:val="en-US"/>
        </w:rPr>
        <w:t xml:space="preserve">gnostic to the execution engine </w:t>
      </w:r>
      <w:r w:rsidR="00757D1B">
        <w:rPr>
          <w:lang w:val="en-US"/>
        </w:rPr>
        <w:t>that</w:t>
      </w:r>
      <w:r>
        <w:rPr>
          <w:lang w:val="en-US"/>
        </w:rPr>
        <w:t xml:space="preserve"> may perform the actual execution of </w:t>
      </w:r>
      <w:r w:rsidR="009D25C5">
        <w:rPr>
          <w:lang w:val="en-US"/>
        </w:rPr>
        <w:t>individual</w:t>
      </w:r>
      <w:r>
        <w:rPr>
          <w:lang w:val="en-US"/>
        </w:rPr>
        <w:t xml:space="preserve"> </w:t>
      </w:r>
      <w:r w:rsidR="00E10A80">
        <w:rPr>
          <w:lang w:val="en-US"/>
        </w:rPr>
        <w:t>sub-</w:t>
      </w:r>
      <w:r>
        <w:rPr>
          <w:lang w:val="en-US"/>
        </w:rPr>
        <w:t>processes</w:t>
      </w:r>
      <w:r w:rsidR="009D25C5">
        <w:rPr>
          <w:lang w:val="en-US"/>
        </w:rPr>
        <w:t xml:space="preserve"> and manage</w:t>
      </w:r>
      <w:r>
        <w:rPr>
          <w:lang w:val="en-US"/>
        </w:rPr>
        <w:t xml:space="preserve"> the </w:t>
      </w:r>
      <w:r w:rsidR="009D25C5">
        <w:rPr>
          <w:lang w:val="en-US"/>
        </w:rPr>
        <w:t xml:space="preserve">execution </w:t>
      </w:r>
      <w:r>
        <w:rPr>
          <w:lang w:val="en-US"/>
        </w:rPr>
        <w:t xml:space="preserve">sequencing and the flow of data between the components. </w:t>
      </w:r>
      <w:r w:rsidR="009D25C5">
        <w:rPr>
          <w:lang w:val="en-US"/>
        </w:rPr>
        <w:t xml:space="preserve">Also, while it is possible in SensorML to more explicitly define the data encoding if desired by using the encoding specifications defined in the SWE Common Data Specification, </w:t>
      </w:r>
      <w:r>
        <w:rPr>
          <w:lang w:val="en-US"/>
        </w:rPr>
        <w:t xml:space="preserve">SensorML is </w:t>
      </w:r>
      <w:r w:rsidR="009D25C5">
        <w:rPr>
          <w:lang w:val="en-US"/>
        </w:rPr>
        <w:t xml:space="preserve">typically </w:t>
      </w:r>
      <w:r>
        <w:rPr>
          <w:lang w:val="en-US"/>
        </w:rPr>
        <w:t>agnostic to the protocol and format of data flow</w:t>
      </w:r>
      <w:r w:rsidR="009D25C5">
        <w:rPr>
          <w:lang w:val="en-US"/>
        </w:rPr>
        <w:t>ing</w:t>
      </w:r>
      <w:r>
        <w:rPr>
          <w:lang w:val="en-US"/>
        </w:rPr>
        <w:t xml:space="preserve"> between </w:t>
      </w:r>
      <w:r w:rsidR="00E10A80">
        <w:rPr>
          <w:lang w:val="en-US"/>
        </w:rPr>
        <w:t xml:space="preserve">logical </w:t>
      </w:r>
      <w:r>
        <w:rPr>
          <w:lang w:val="en-US"/>
        </w:rPr>
        <w:t xml:space="preserve">processes. </w:t>
      </w:r>
    </w:p>
    <w:p w14:paraId="466E6550" w14:textId="77777777" w:rsidR="00577896" w:rsidRDefault="009D25C5" w:rsidP="00C51E9E">
      <w:pPr>
        <w:rPr>
          <w:lang w:val="en-US"/>
        </w:rPr>
      </w:pPr>
      <w:r>
        <w:rPr>
          <w:lang w:val="en-US"/>
        </w:rPr>
        <w:t xml:space="preserve">This provides significant flexibility as to where and how a SensorML-defined </w:t>
      </w:r>
      <w:r w:rsidR="002972EB">
        <w:rPr>
          <w:lang w:val="en-US"/>
        </w:rPr>
        <w:t>aggregate process</w:t>
      </w:r>
      <w:r>
        <w:rPr>
          <w:lang w:val="en-US"/>
        </w:rPr>
        <w:t xml:space="preserve"> is executed. While the </w:t>
      </w:r>
      <w:r w:rsidRPr="00E10A80">
        <w:rPr>
          <w:i/>
          <w:lang w:val="en-US"/>
        </w:rPr>
        <w:t>ProcessMethod</w:t>
      </w:r>
      <w:r>
        <w:rPr>
          <w:lang w:val="en-US"/>
        </w:rPr>
        <w:t xml:space="preserve"> explicitly defines the algorithm for executing an atomic process, the </w:t>
      </w:r>
      <w:r w:rsidR="00577896">
        <w:rPr>
          <w:lang w:val="en-US"/>
        </w:rPr>
        <w:t xml:space="preserve">actual execution of that algorithm and the </w:t>
      </w:r>
      <w:r>
        <w:rPr>
          <w:lang w:val="en-US"/>
        </w:rPr>
        <w:t>management of data flow</w:t>
      </w:r>
      <w:r w:rsidR="00577896">
        <w:rPr>
          <w:lang w:val="en-US"/>
        </w:rPr>
        <w:t xml:space="preserve"> between processes can be handled by any software system able to parse a SensorML-defined </w:t>
      </w:r>
      <w:r w:rsidR="002972EB">
        <w:rPr>
          <w:lang w:val="en-US"/>
        </w:rPr>
        <w:t>aggregate process</w:t>
      </w:r>
      <w:r w:rsidR="00577896">
        <w:rPr>
          <w:lang w:val="en-US"/>
        </w:rPr>
        <w:t xml:space="preserve"> and sequence the execution of the processes.</w:t>
      </w:r>
    </w:p>
    <w:p w14:paraId="4D7F0056" w14:textId="1D0281E5" w:rsidR="009D25C5" w:rsidRDefault="00577896" w:rsidP="00C51E9E">
      <w:pPr>
        <w:rPr>
          <w:lang w:val="en-US"/>
        </w:rPr>
      </w:pPr>
      <w:r>
        <w:rPr>
          <w:lang w:val="en-US"/>
        </w:rPr>
        <w:t xml:space="preserve">A SensorML-defined process component or </w:t>
      </w:r>
      <w:r w:rsidR="00E10A80">
        <w:rPr>
          <w:lang w:val="en-US"/>
        </w:rPr>
        <w:t>aggregate process</w:t>
      </w:r>
      <w:r>
        <w:rPr>
          <w:lang w:val="en-US"/>
        </w:rPr>
        <w:t xml:space="preserve"> can be executed through web services, within the CPU of a laptop</w:t>
      </w:r>
      <w:r w:rsidR="000A677F">
        <w:rPr>
          <w:lang w:val="en-US"/>
        </w:rPr>
        <w:t>, mobile device,</w:t>
      </w:r>
      <w:r>
        <w:rPr>
          <w:lang w:val="en-US"/>
        </w:rPr>
        <w:t xml:space="preserve"> or supercomputer, or a mix of </w:t>
      </w:r>
      <w:r w:rsidR="000A677F">
        <w:rPr>
          <w:lang w:val="en-US"/>
        </w:rPr>
        <w:t>these</w:t>
      </w:r>
      <w:r>
        <w:rPr>
          <w:lang w:val="en-US"/>
        </w:rPr>
        <w:t xml:space="preserve">.  Furthermore, a SensorML-defined </w:t>
      </w:r>
      <w:r w:rsidR="002972EB">
        <w:rPr>
          <w:lang w:val="en-US"/>
        </w:rPr>
        <w:t>aggregate process</w:t>
      </w:r>
      <w:r>
        <w:rPr>
          <w:lang w:val="en-US"/>
        </w:rPr>
        <w:t xml:space="preserve"> can be executed wherever desired, be it at a large data or computation center, within a visualization and analysis client on a laptop, or on-board a sensor</w:t>
      </w:r>
      <w:r w:rsidR="009E5C82">
        <w:rPr>
          <w:lang w:val="en-US"/>
        </w:rPr>
        <w:t xml:space="preserve"> or actuator system. Thus, SensorML provides the choice to </w:t>
      </w:r>
      <w:r w:rsidR="000A677F">
        <w:rPr>
          <w:lang w:val="en-US"/>
        </w:rPr>
        <w:t xml:space="preserve">either </w:t>
      </w:r>
      <w:r w:rsidR="009E5C82">
        <w:rPr>
          <w:lang w:val="en-US"/>
        </w:rPr>
        <w:t>bring the process to the data or bring the data to the process.</w:t>
      </w:r>
    </w:p>
    <w:p w14:paraId="1C3CC40D" w14:textId="29FB142F" w:rsidR="009D25C5" w:rsidRDefault="009E5C82" w:rsidP="00C51E9E">
      <w:pPr>
        <w:rPr>
          <w:lang w:val="en-US"/>
        </w:rPr>
      </w:pPr>
      <w:r>
        <w:rPr>
          <w:lang w:val="en-US"/>
        </w:rPr>
        <w:t xml:space="preserve">The model for </w:t>
      </w:r>
      <w:r w:rsidR="002972EB" w:rsidRPr="00FB0B4B">
        <w:rPr>
          <w:i/>
          <w:lang w:val="en-US"/>
        </w:rPr>
        <w:t>AggregateProcess</w:t>
      </w:r>
      <w:r w:rsidR="002972EB">
        <w:rPr>
          <w:lang w:val="en-US"/>
        </w:rPr>
        <w:t xml:space="preserve"> </w:t>
      </w:r>
      <w:r>
        <w:rPr>
          <w:lang w:val="en-US"/>
        </w:rPr>
        <w:t xml:space="preserve">is shown </w:t>
      </w:r>
      <w:r w:rsidR="00FB0B4B">
        <w:rPr>
          <w:lang w:val="en-US"/>
        </w:rPr>
        <w:t>in the figure below</w:t>
      </w:r>
      <w:r w:rsidR="00FB0B4B" w:rsidRPr="00FB0B4B">
        <w:rPr>
          <w:lang w:val="en-US"/>
        </w:rPr>
        <w:t>.</w:t>
      </w:r>
      <w:r>
        <w:rPr>
          <w:lang w:val="en-US"/>
        </w:rPr>
        <w:t xml:space="preserve"> </w:t>
      </w:r>
      <w:r w:rsidR="002972EB" w:rsidRPr="00FB0B4B">
        <w:rPr>
          <w:i/>
          <w:lang w:val="en-US"/>
        </w:rPr>
        <w:t>AggregateProcess</w:t>
      </w:r>
      <w:r w:rsidR="00FB0B4B">
        <w:rPr>
          <w:lang w:val="en-US"/>
        </w:rPr>
        <w:t xml:space="preserve"> </w:t>
      </w:r>
      <w:r>
        <w:rPr>
          <w:lang w:val="en-US"/>
        </w:rPr>
        <w:t xml:space="preserve">extends the </w:t>
      </w:r>
      <w:r w:rsidRPr="00FB0B4B">
        <w:rPr>
          <w:i/>
          <w:lang w:val="en-US"/>
        </w:rPr>
        <w:t>AbstractProcess</w:t>
      </w:r>
      <w:r>
        <w:rPr>
          <w:lang w:val="en-US"/>
        </w:rPr>
        <w:t xml:space="preserve"> model and adds one or more process components and explicit linking of data flow between these components. The </w:t>
      </w:r>
      <w:r w:rsidRPr="00FB0B4B">
        <w:rPr>
          <w:i/>
          <w:lang w:val="en-US"/>
        </w:rPr>
        <w:t>component</w:t>
      </w:r>
      <w:r>
        <w:rPr>
          <w:lang w:val="en-US"/>
        </w:rPr>
        <w:t xml:space="preserve"> property takes any component derived from </w:t>
      </w:r>
      <w:r w:rsidRPr="00FB0B4B">
        <w:rPr>
          <w:i/>
          <w:lang w:val="en-US"/>
        </w:rPr>
        <w:t>AbstractProcess</w:t>
      </w:r>
      <w:r>
        <w:rPr>
          <w:lang w:val="en-US"/>
        </w:rPr>
        <w:t xml:space="preserve"> as its value.</w:t>
      </w:r>
      <w:r w:rsidR="000A677F">
        <w:rPr>
          <w:lang w:val="en-US"/>
        </w:rPr>
        <w:t xml:space="preserve"> Component process descriptions can be provided inline or by reference.</w:t>
      </w:r>
    </w:p>
    <w:p w14:paraId="6239F446" w14:textId="043DF17B" w:rsidR="007F31A2" w:rsidRDefault="000812FF" w:rsidP="00C51E9E">
      <w:pPr>
        <w:rPr>
          <w:lang w:val="en-US"/>
        </w:rPr>
      </w:pPr>
      <w:r>
        <w:rPr>
          <w:lang w:val="en-US"/>
        </w:rPr>
        <w:t xml:space="preserve">The derivation from </w:t>
      </w:r>
      <w:r w:rsidRPr="00FB0B4B">
        <w:rPr>
          <w:i/>
          <w:lang w:val="en-US"/>
        </w:rPr>
        <w:t>AbstractProcess</w:t>
      </w:r>
      <w:r>
        <w:rPr>
          <w:lang w:val="en-US"/>
        </w:rPr>
        <w:t xml:space="preserve"> means that a</w:t>
      </w:r>
      <w:r w:rsidR="00FB0B4B">
        <w:rPr>
          <w:lang w:val="en-US"/>
        </w:rPr>
        <w:t>n</w:t>
      </w:r>
      <w:r>
        <w:rPr>
          <w:lang w:val="en-US"/>
        </w:rPr>
        <w:t xml:space="preserve"> </w:t>
      </w:r>
      <w:r w:rsidR="002972EB" w:rsidRPr="00FB0B4B">
        <w:rPr>
          <w:i/>
          <w:lang w:val="en-US"/>
        </w:rPr>
        <w:t>AggregateProcess</w:t>
      </w:r>
      <w:r w:rsidR="00FB0B4B">
        <w:rPr>
          <w:lang w:val="en-US"/>
        </w:rPr>
        <w:t xml:space="preserve"> </w:t>
      </w:r>
      <w:r>
        <w:rPr>
          <w:lang w:val="en-US"/>
        </w:rPr>
        <w:t xml:space="preserve">instance itself has its own </w:t>
      </w:r>
      <w:r w:rsidRPr="00FB0B4B">
        <w:rPr>
          <w:lang w:val="en-US"/>
        </w:rPr>
        <w:t>inputs</w:t>
      </w:r>
      <w:r>
        <w:rPr>
          <w:lang w:val="en-US"/>
        </w:rPr>
        <w:t>, outputs, and parameters, as well as identification and possible metadata.</w:t>
      </w:r>
    </w:p>
    <w:p w14:paraId="645CFB31" w14:textId="77777777" w:rsidR="000812FF" w:rsidRDefault="000812FF" w:rsidP="00C51E9E">
      <w:pPr>
        <w:rPr>
          <w:lang w:val="en-US"/>
        </w:rPr>
      </w:pPr>
    </w:p>
    <w:p w14:paraId="5E1D77DE" w14:textId="77777777" w:rsidR="007F31A2" w:rsidRDefault="006F26A2" w:rsidP="007F31A2">
      <w:pPr>
        <w:jc w:val="center"/>
        <w:rPr>
          <w:lang w:val="en-US"/>
        </w:rPr>
      </w:pPr>
      <w:r>
        <w:rPr>
          <w:noProof/>
          <w:lang w:val="en-US"/>
        </w:rPr>
        <w:lastRenderedPageBreak/>
        <w:drawing>
          <wp:inline distT="0" distB="0" distL="0" distR="0" wp14:anchorId="2E58DE01" wp14:editId="3323DD5E">
            <wp:extent cx="3990975" cy="2909451"/>
            <wp:effectExtent l="0" t="0" r="0" b="120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ggregateProcess"/>
                    <pic:cNvPicPr>
                      <a:picLocks noChangeAspect="1" noChangeArrowheads="1"/>
                    </pic:cNvPicPr>
                  </pic:nvPicPr>
                  <pic:blipFill>
                    <a:blip r:embed="rId71">
                      <a:extLst>
                        <a:ext uri="{28A0092B-C50C-407E-A947-70E740481C1C}">
                          <a14:useLocalDpi xmlns:a14="http://schemas.microsoft.com/office/drawing/2010/main" val="0"/>
                        </a:ext>
                      </a:extLst>
                    </a:blip>
                    <a:stretch>
                      <a:fillRect/>
                    </a:stretch>
                  </pic:blipFill>
                  <pic:spPr bwMode="auto">
                    <a:xfrm>
                      <a:off x="0" y="0"/>
                      <a:ext cx="3990975" cy="2909451"/>
                    </a:xfrm>
                    <a:prstGeom prst="rect">
                      <a:avLst/>
                    </a:prstGeom>
                    <a:noFill/>
                    <a:ln>
                      <a:noFill/>
                    </a:ln>
                  </pic:spPr>
                </pic:pic>
              </a:graphicData>
            </a:graphic>
          </wp:inline>
        </w:drawing>
      </w:r>
    </w:p>
    <w:p w14:paraId="2B8C5D29" w14:textId="77777777" w:rsidR="007F31A2" w:rsidRPr="001A6AAF" w:rsidRDefault="007F31A2" w:rsidP="007F31A2">
      <w:pPr>
        <w:pStyle w:val="Figuretitle"/>
        <w:rPr>
          <w:lang w:val="en-US"/>
        </w:rPr>
      </w:pPr>
      <w:bookmarkStart w:id="171" w:name="_Toc240696637"/>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00C26823">
        <w:rPr>
          <w:lang w:val="en-US"/>
        </w:rPr>
        <w:t>.</w:t>
      </w:r>
      <w:r w:rsidR="00E301C3">
        <w:rPr>
          <w:lang w:val="en-US"/>
        </w:rPr>
        <w:t xml:space="preserve">15 </w:t>
      </w:r>
      <w:r w:rsidRPr="001A6AAF">
        <w:rPr>
          <w:lang w:val="en-US"/>
        </w:rPr>
        <w:t xml:space="preserve">– </w:t>
      </w:r>
      <w:r>
        <w:rPr>
          <w:lang w:val="en-US"/>
        </w:rPr>
        <w:t xml:space="preserve">Model for </w:t>
      </w:r>
      <w:r w:rsidR="002972EB">
        <w:rPr>
          <w:lang w:val="en-US"/>
        </w:rPr>
        <w:t>Aggregate Process</w:t>
      </w:r>
      <w:bookmarkEnd w:id="171"/>
    </w:p>
    <w:p w14:paraId="42DEBBBF" w14:textId="77777777" w:rsidR="007F31A2" w:rsidRDefault="007F31A2" w:rsidP="007F31A2">
      <w:pPr>
        <w:jc w:val="center"/>
        <w:rPr>
          <w:lang w:val="en-US"/>
        </w:rPr>
      </w:pPr>
    </w:p>
    <w:p w14:paraId="75D55DA8" w14:textId="77777777" w:rsidR="00C51E9E" w:rsidRDefault="00C51E9E" w:rsidP="00C51E9E">
      <w:pPr>
        <w:rPr>
          <w:lang w:val="en-US"/>
        </w:rPr>
      </w:pPr>
    </w:p>
    <w:p w14:paraId="5D45046C" w14:textId="2B2C7782" w:rsidR="00CB6B31" w:rsidRDefault="00FC3876" w:rsidP="00CB6B31">
      <w:pPr>
        <w:pStyle w:val="Heading2"/>
        <w:rPr>
          <w:lang w:val="en-US"/>
        </w:rPr>
      </w:pPr>
      <w:r>
        <w:rPr>
          <w:lang w:val="en-US"/>
        </w:rPr>
        <w:br w:type="page"/>
      </w:r>
      <w:bookmarkStart w:id="172" w:name="_Toc176596225"/>
      <w:bookmarkStart w:id="173" w:name="_Ref194394432"/>
    </w:p>
    <w:p w14:paraId="3BC7902E" w14:textId="1A326563" w:rsidR="00C456E1" w:rsidRDefault="00C456E1" w:rsidP="00C456E1">
      <w:pPr>
        <w:pStyle w:val="Heading2"/>
        <w:rPr>
          <w:lang w:val="en-US"/>
        </w:rPr>
      </w:pPr>
      <w:bookmarkStart w:id="174" w:name="_Toc6781414"/>
      <w:r>
        <w:rPr>
          <w:lang w:val="en-US"/>
        </w:rPr>
        <w:lastRenderedPageBreak/>
        <w:t>Requirement Class: Physical Component</w:t>
      </w:r>
      <w:bookmarkEnd w:id="172"/>
      <w:bookmarkEnd w:id="173"/>
      <w:bookmarkEnd w:id="174"/>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456E1" w:rsidRPr="00CD2BE4" w14:paraId="151D41EA" w14:textId="77777777" w:rsidTr="009E5C82">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71F31298" w14:textId="77777777" w:rsidR="00C456E1" w:rsidRPr="00CD2BE4" w:rsidRDefault="00C456E1" w:rsidP="00C456E1">
            <w:pPr>
              <w:pStyle w:val="RequirementTableTitle"/>
              <w:framePr w:hSpace="0" w:wrap="auto" w:vAnchor="margin" w:yAlign="inline"/>
              <w:suppressOverlap w:val="0"/>
            </w:pPr>
            <w:r w:rsidRPr="00CD2BE4">
              <w:t>Requirements Class</w:t>
            </w:r>
          </w:p>
        </w:tc>
      </w:tr>
      <w:tr w:rsidR="00C456E1" w:rsidRPr="00CD2BE4" w14:paraId="3F9A974E" w14:textId="77777777" w:rsidTr="009E5C82">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1E7668AE" w14:textId="77777777" w:rsidR="00C456E1" w:rsidRPr="00CD2BE4" w:rsidRDefault="007F00FF" w:rsidP="00C456E1">
            <w:pPr>
              <w:pStyle w:val="SpecelementURL"/>
            </w:pPr>
            <w:hyperlink r:id="rId72" w:history="1">
              <w:r w:rsidR="00C456E1" w:rsidRPr="000C2B70">
                <w:rPr>
                  <w:rStyle w:val="Hyperlink"/>
                </w:rPr>
                <w:t>http://www.opengis.net/spec/sensorML/2.0/req/model/physicalComponent</w:t>
              </w:r>
            </w:hyperlink>
            <w:r w:rsidR="00C456E1">
              <w:t xml:space="preserve">  </w:t>
            </w:r>
          </w:p>
        </w:tc>
      </w:tr>
      <w:tr w:rsidR="00C456E1" w:rsidRPr="00CD2BE4" w14:paraId="2A038C5C" w14:textId="77777777" w:rsidTr="009E5C82">
        <w:trPr>
          <w:trHeight w:val="225"/>
        </w:trPr>
        <w:tc>
          <w:tcPr>
            <w:tcW w:w="1560" w:type="dxa"/>
            <w:tcBorders>
              <w:top w:val="single" w:sz="4" w:space="0" w:color="000000"/>
              <w:left w:val="single" w:sz="4" w:space="0" w:color="000000"/>
              <w:bottom w:val="single" w:sz="4" w:space="0" w:color="000000"/>
            </w:tcBorders>
          </w:tcPr>
          <w:p w14:paraId="28AB58BD" w14:textId="77777777" w:rsidR="00C456E1" w:rsidRPr="00CD2BE4" w:rsidRDefault="00C456E1"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5078167D" w14:textId="75C2A6F8" w:rsidR="00C456E1" w:rsidRPr="00CD2BE4" w:rsidRDefault="00C456E1" w:rsidP="00CB6B31">
            <w:pPr>
              <w:pStyle w:val="OGCtabletext12"/>
            </w:pPr>
            <w:r>
              <w:t>Derived Encoding</w:t>
            </w:r>
            <w:r w:rsidR="00CB6B31">
              <w:t xml:space="preserve"> or Software Implementation</w:t>
            </w:r>
          </w:p>
        </w:tc>
      </w:tr>
      <w:tr w:rsidR="00CB6B31" w:rsidRPr="00CD2BE4" w14:paraId="56C15FFB" w14:textId="77777777" w:rsidTr="009E5C82">
        <w:trPr>
          <w:trHeight w:val="225"/>
        </w:trPr>
        <w:tc>
          <w:tcPr>
            <w:tcW w:w="1560" w:type="dxa"/>
            <w:tcBorders>
              <w:top w:val="single" w:sz="4" w:space="0" w:color="000000"/>
              <w:left w:val="single" w:sz="4" w:space="0" w:color="000000"/>
              <w:bottom w:val="single" w:sz="4" w:space="0" w:color="000000"/>
            </w:tcBorders>
          </w:tcPr>
          <w:p w14:paraId="45C977D0" w14:textId="538C0CC1" w:rsidR="00CB6B31" w:rsidRPr="00CD2BE4" w:rsidRDefault="00CB6B31"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5D065395" w14:textId="2F34C124" w:rsidR="00CB6B31" w:rsidRDefault="007F00FF" w:rsidP="00CB6B31">
            <w:pPr>
              <w:pStyle w:val="OGCtabletext12"/>
            </w:pPr>
            <w:hyperlink r:id="rId73" w:history="1">
              <w:r w:rsidR="00CB6B31" w:rsidRPr="003A5722">
                <w:rPr>
                  <w:rStyle w:val="Hyperlink"/>
                </w:rPr>
                <w:t>http://www.opengis.net/spec/SensorML/2.0/req/coreProcess</w:t>
              </w:r>
            </w:hyperlink>
            <w:r w:rsidR="00CB6B31">
              <w:t xml:space="preserve"> </w:t>
            </w:r>
          </w:p>
        </w:tc>
      </w:tr>
    </w:tbl>
    <w:p w14:paraId="652C5BD1" w14:textId="77777777" w:rsidR="00C456E1" w:rsidRDefault="00C456E1" w:rsidP="00C51E9E">
      <w:pPr>
        <w:rPr>
          <w:lang w:val="en-US"/>
        </w:rPr>
      </w:pPr>
    </w:p>
    <w:p w14:paraId="3CC93EE9" w14:textId="197D03C2" w:rsidR="00743B13" w:rsidRDefault="00FB4E32" w:rsidP="00C51E9E">
      <w:pPr>
        <w:rPr>
          <w:lang w:val="en-US"/>
        </w:rPr>
      </w:pPr>
      <w:r>
        <w:rPr>
          <w:noProof/>
          <w:lang w:val="en-US"/>
        </w:rPr>
        <mc:AlternateContent>
          <mc:Choice Requires="wps">
            <w:drawing>
              <wp:anchor distT="0" distB="0" distL="114300" distR="114300" simplePos="0" relativeHeight="251673088" behindDoc="0" locked="0" layoutInCell="1" allowOverlap="1" wp14:anchorId="4B02EAB9" wp14:editId="6C05ED6F">
                <wp:simplePos x="0" y="0"/>
                <wp:positionH relativeFrom="column">
                  <wp:posOffset>-5080</wp:posOffset>
                </wp:positionH>
                <wp:positionV relativeFrom="paragraph">
                  <wp:posOffset>885190</wp:posOffset>
                </wp:positionV>
                <wp:extent cx="5489575" cy="982345"/>
                <wp:effectExtent l="0" t="0" r="0" b="8255"/>
                <wp:wrapTopAndBottom/>
                <wp:docPr id="42"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98234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235213" w14:textId="77777777" w:rsidR="00A73662" w:rsidRPr="00B23800" w:rsidRDefault="00A73662" w:rsidP="00357DD4">
                            <w:pPr>
                              <w:rPr>
                                <w:b/>
                                <w:sz w:val="18"/>
                                <w:szCs w:val="18"/>
                              </w:rPr>
                            </w:pPr>
                            <w:r w:rsidRPr="00B23800">
                              <w:rPr>
                                <w:b/>
                                <w:sz w:val="18"/>
                                <w:szCs w:val="18"/>
                              </w:rPr>
                              <w:t>Example</w:t>
                            </w:r>
                          </w:p>
                          <w:p w14:paraId="4A106AC2" w14:textId="7F1E8161" w:rsidR="00A73662" w:rsidRPr="00B23800" w:rsidRDefault="00A73662" w:rsidP="00357DD4">
                            <w:pPr>
                              <w:rPr>
                                <w:sz w:val="18"/>
                                <w:szCs w:val="18"/>
                              </w:rPr>
                            </w:pPr>
                            <w:r>
                              <w:rPr>
                                <w:sz w:val="18"/>
                                <w:szCs w:val="18"/>
                              </w:rPr>
                              <w:t>A</w:t>
                            </w:r>
                            <w:r w:rsidRPr="00357DD4">
                              <w:rPr>
                                <w:sz w:val="18"/>
                                <w:szCs w:val="18"/>
                              </w:rPr>
                              <w:t xml:space="preserve"> detector or sensor system typically senses an environmental stimulus and provides a digital number representing the measure of a property of that environment (e.g. temperature). Likewise, an actuator receives a digital number and based on its values causes an action in the real-world environment.</w:t>
                            </w:r>
                            <w:r>
                              <w:rPr>
                                <w:sz w:val="18"/>
                                <w:szCs w:val="18"/>
                              </w:rPr>
                              <w:t>Both devices interact with the real world and their position is usually of importance to the end-user. These should usually be modelled as physical components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B02EAB9" id="_x0000_s1042" type="#_x0000_t202" style="position:absolute;left:0;text-align:left;margin-left:-.4pt;margin-top:69.7pt;width:432.25pt;height:77.3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" fillcolor="#d8d8d8" stroked="f">
                <v:textbox>
                  <w:txbxContent>
                    <w:p w14:paraId="34235213" w14:textId="77777777" w:rsidR="00A73662" w:rsidRPr="00B23800" w:rsidRDefault="00A73662" w:rsidP="00357DD4">
                      <w:pPr>
                        <w:rPr>
                          <w:b/>
                          <w:sz w:val="18"/>
                          <w:szCs w:val="18"/>
                        </w:rPr>
                      </w:pPr>
                      <w:r w:rsidRPr="00B23800">
                        <w:rPr>
                          <w:b/>
                          <w:sz w:val="18"/>
                          <w:szCs w:val="18"/>
                        </w:rPr>
                        <w:t>Example</w:t>
                      </w:r>
                    </w:p>
                    <w:p w14:paraId="4A106AC2" w14:textId="7F1E8161" w:rsidR="00A73662" w:rsidRPr="00B23800" w:rsidRDefault="00A73662" w:rsidP="00357DD4">
                      <w:pPr>
                        <w:rPr>
                          <w:sz w:val="18"/>
                          <w:szCs w:val="18"/>
                        </w:rPr>
                      </w:pPr>
                      <w:r>
                        <w:rPr>
                          <w:sz w:val="18"/>
                          <w:szCs w:val="18"/>
                        </w:rPr>
                        <w:t>A</w:t>
                      </w:r>
                      <w:r w:rsidRPr="00357DD4">
                        <w:rPr>
                          <w:sz w:val="18"/>
                          <w:szCs w:val="18"/>
                        </w:rPr>
                        <w:t xml:space="preserve"> detector or sensor system typically senses an environmental stimulus and provides a digital number representing the measure of a property of that environment (e.g. temperature). Likewise, an actuator receives a digital number and based on its values causes an action in the real-world environment.</w:t>
                      </w:r>
                      <w:r>
                        <w:rPr>
                          <w:sz w:val="18"/>
                          <w:szCs w:val="18"/>
                        </w:rPr>
                        <w:t>Both devices interact with the real world and their position is usually of importance to the end-user. These should usually be modelled as physical components</w:t>
                      </w:r>
                    </w:p>
                  </w:txbxContent>
                </v:textbox>
                <w10:wrap type="topAndBottom"/>
              </v:shape>
            </w:pict>
          </mc:Fallback>
        </mc:AlternateContent>
      </w:r>
      <w:r w:rsidR="00D464D4">
        <w:rPr>
          <w:lang w:val="en-US"/>
        </w:rPr>
        <w:t xml:space="preserve">In the context of SensorML, physical processes </w:t>
      </w:r>
      <w:r w:rsidR="00947C59">
        <w:rPr>
          <w:lang w:val="en-US"/>
        </w:rPr>
        <w:t>represent real processing devices whose spatio-temporal</w:t>
      </w:r>
      <w:r w:rsidR="002B0614">
        <w:rPr>
          <w:lang w:val="en-US"/>
        </w:rPr>
        <w:t xml:space="preserve"> position is important.</w:t>
      </w:r>
      <w:r w:rsidR="00757D1B">
        <w:rPr>
          <w:lang w:val="en-US"/>
        </w:rPr>
        <w:t xml:space="preserve"> </w:t>
      </w:r>
      <w:r w:rsidR="00947C59">
        <w:rPr>
          <w:lang w:val="en-US"/>
        </w:rPr>
        <w:t>P</w:t>
      </w:r>
      <w:r w:rsidR="00FB0B4B">
        <w:rPr>
          <w:lang w:val="en-US"/>
        </w:rPr>
        <w:t>hysical</w:t>
      </w:r>
      <w:r w:rsidR="00743B13">
        <w:rPr>
          <w:lang w:val="en-US"/>
        </w:rPr>
        <w:t xml:space="preserve"> processes include detectors, actuators, sensor systems, and actuator systems. Such processes typically</w:t>
      </w:r>
      <w:r w:rsidR="000A677F">
        <w:rPr>
          <w:lang w:val="en-US"/>
        </w:rPr>
        <w:t>, but not always,</w:t>
      </w:r>
      <w:r w:rsidR="00743B13">
        <w:rPr>
          <w:lang w:val="en-US"/>
        </w:rPr>
        <w:t xml:space="preserve"> involve interactions beween a real-world domain (or environment) and a digital domain. </w:t>
      </w:r>
    </w:p>
    <w:p w14:paraId="0A929323" w14:textId="74C3E033" w:rsidR="00357DD4" w:rsidRDefault="00357DD4" w:rsidP="00AF73B0">
      <w:pPr>
        <w:rPr>
          <w:lang w:val="en-US"/>
        </w:rPr>
      </w:pPr>
    </w:p>
    <w:p w14:paraId="170FA2CE" w14:textId="1B1713C5" w:rsidR="00AF73B0" w:rsidRDefault="00AF73B0" w:rsidP="00AF73B0">
      <w:pPr>
        <w:rPr>
          <w:lang w:val="en-US"/>
        </w:rPr>
      </w:pPr>
      <w:r>
        <w:rPr>
          <w:lang w:val="en-US"/>
        </w:rPr>
        <w:t>Because physical processes typically interact with the real-world environment, the position</w:t>
      </w:r>
      <w:r w:rsidR="00461A09">
        <w:rPr>
          <w:lang w:val="en-US"/>
        </w:rPr>
        <w:t xml:space="preserve"> (location and orientation), as well as perhaps the dy</w:t>
      </w:r>
      <w:r w:rsidR="00086C6D">
        <w:rPr>
          <w:lang w:val="en-US"/>
        </w:rPr>
        <w:t>n</w:t>
      </w:r>
      <w:r w:rsidR="00461A09">
        <w:rPr>
          <w:lang w:val="en-US"/>
        </w:rPr>
        <w:t>amic state (velocity and acceleration), are usually of importance. We wish to either measure an observable property at a particular location in the environment or we wish to affect a physical action at a particular place in the environment. Thus, the position where the physical process measures or acts becomes important.</w:t>
      </w:r>
    </w:p>
    <w:p w14:paraId="59EDD8D8" w14:textId="77777777" w:rsidR="00AF73B0" w:rsidRDefault="00AF73B0"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8A7BC7" w:rsidRPr="00CD2BE4" w14:paraId="29999324" w14:textId="77777777" w:rsidTr="008A7BC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5174AB3" w14:textId="77777777" w:rsidR="008A7BC7" w:rsidRPr="00CD2BE4" w:rsidRDefault="008A7BC7" w:rsidP="008A7BC7">
            <w:pPr>
              <w:pStyle w:val="RequirementTableTitle"/>
              <w:framePr w:hSpace="0" w:wrap="auto" w:vAnchor="margin" w:yAlign="inline"/>
              <w:suppressOverlap w:val="0"/>
            </w:pPr>
            <w:r w:rsidRPr="00CD2BE4">
              <w:t>Requirement</w:t>
            </w:r>
          </w:p>
        </w:tc>
      </w:tr>
      <w:tr w:rsidR="008A7BC7" w:rsidRPr="00CD2BE4" w14:paraId="592F32F2" w14:textId="77777777" w:rsidTr="008A7BC7">
        <w:trPr>
          <w:trHeight w:val="225"/>
        </w:trPr>
        <w:tc>
          <w:tcPr>
            <w:tcW w:w="8820" w:type="dxa"/>
            <w:tcBorders>
              <w:top w:val="single" w:sz="4" w:space="0" w:color="000000"/>
              <w:left w:val="single" w:sz="4" w:space="0" w:color="000000"/>
              <w:bottom w:val="single" w:sz="4" w:space="0" w:color="000000"/>
              <w:right w:val="single" w:sz="4" w:space="0" w:color="000000"/>
            </w:tcBorders>
          </w:tcPr>
          <w:p w14:paraId="03AE84F4" w14:textId="3806AEAB" w:rsidR="008A7BC7" w:rsidRPr="00CD2BE4" w:rsidRDefault="007F00FF" w:rsidP="008A7BC7">
            <w:pPr>
              <w:pStyle w:val="SpecelementURL"/>
            </w:pPr>
            <w:hyperlink r:id="rId74" w:history="1">
              <w:r w:rsidR="008A7BC7" w:rsidRPr="003A5722">
                <w:rPr>
                  <w:rStyle w:val="Hyperlink"/>
                </w:rPr>
                <w:t>http://www.opengis.net/spec/SensorML/2.0/req/model/physicalComponent/package-fully-implemented</w:t>
              </w:r>
            </w:hyperlink>
            <w:r w:rsidR="008A7BC7">
              <w:t xml:space="preserve">      </w:t>
            </w:r>
          </w:p>
        </w:tc>
      </w:tr>
      <w:tr w:rsidR="008A7BC7" w:rsidRPr="00CD2BE4" w14:paraId="73BD37F8" w14:textId="77777777" w:rsidTr="008A7BC7">
        <w:trPr>
          <w:trHeight w:val="300"/>
        </w:trPr>
        <w:tc>
          <w:tcPr>
            <w:tcW w:w="8820" w:type="dxa"/>
            <w:tcBorders>
              <w:top w:val="single" w:sz="4" w:space="0" w:color="000000"/>
              <w:left w:val="single" w:sz="4" w:space="0" w:color="000000"/>
              <w:bottom w:val="single" w:sz="4" w:space="0" w:color="000000"/>
              <w:right w:val="single" w:sz="4" w:space="0" w:color="000000"/>
            </w:tcBorders>
          </w:tcPr>
          <w:p w14:paraId="02C2517F" w14:textId="211507CE" w:rsidR="008A7BC7" w:rsidRPr="00EC200A" w:rsidRDefault="008A7BC7" w:rsidP="008A7BC7">
            <w:pPr>
              <w:pStyle w:val="Requirement"/>
            </w:pPr>
            <w:bookmarkStart w:id="175" w:name="_Ref240539963"/>
            <w:r>
              <w:t>The encoding or software shall correctly implement all UML classes defined in the “PhysicalComponent” package described in this section</w:t>
            </w:r>
            <w:r w:rsidRPr="00EC200A">
              <w:t>.</w:t>
            </w:r>
            <w:bookmarkEnd w:id="175"/>
          </w:p>
        </w:tc>
      </w:tr>
    </w:tbl>
    <w:p w14:paraId="11FA2983" w14:textId="77777777" w:rsidR="008A7BC7" w:rsidRDefault="008A7BC7" w:rsidP="00C51E9E">
      <w:pPr>
        <w:rPr>
          <w:lang w:val="en-US"/>
        </w:rPr>
      </w:pPr>
    </w:p>
    <w:p w14:paraId="4D09DCBB" w14:textId="3A127785" w:rsidR="007F31A2" w:rsidRPr="00FC55E2" w:rsidRDefault="00743B13" w:rsidP="007F31A2">
      <w:pPr>
        <w:pStyle w:val="Heading3"/>
        <w:rPr>
          <w:lang w:val="en-US"/>
        </w:rPr>
      </w:pPr>
      <w:bookmarkStart w:id="176" w:name="_Toc176596226"/>
      <w:bookmarkStart w:id="177" w:name="_Toc6781415"/>
      <w:r>
        <w:rPr>
          <w:lang w:val="en-US"/>
        </w:rPr>
        <w:t xml:space="preserve">Abstract </w:t>
      </w:r>
      <w:r w:rsidR="008B0858">
        <w:rPr>
          <w:lang w:val="en-US"/>
        </w:rPr>
        <w:t>Physical Proces</w:t>
      </w:r>
      <w:r w:rsidR="007F31A2">
        <w:rPr>
          <w:lang w:val="en-US"/>
        </w:rPr>
        <w:t>s Defined</w:t>
      </w:r>
      <w:bookmarkEnd w:id="176"/>
      <w:bookmarkEnd w:id="177"/>
    </w:p>
    <w:p w14:paraId="563FCE2E" w14:textId="63A65972" w:rsidR="00FC55E2" w:rsidRDefault="00AF73B0" w:rsidP="007F31A2">
      <w:pPr>
        <w:rPr>
          <w:lang w:val="en-US"/>
        </w:rPr>
      </w:pPr>
      <w:r>
        <w:rPr>
          <w:lang w:val="en-US"/>
        </w:rPr>
        <w:t xml:space="preserve">The </w:t>
      </w:r>
      <w:r w:rsidRPr="00AF73B0">
        <w:rPr>
          <w:i/>
          <w:lang w:val="en-US"/>
        </w:rPr>
        <w:t>AbstractPhysicalProcess</w:t>
      </w:r>
      <w:r>
        <w:rPr>
          <w:lang w:val="en-US"/>
        </w:rPr>
        <w:t xml:space="preserve"> model is derived from </w:t>
      </w:r>
      <w:r w:rsidRPr="00AF73B0">
        <w:rPr>
          <w:i/>
          <w:lang w:val="en-US"/>
        </w:rPr>
        <w:t>AbstractProcess</w:t>
      </w:r>
      <w:r>
        <w:rPr>
          <w:lang w:val="en-US"/>
        </w:rPr>
        <w:t xml:space="preserve"> and thus includes the</w:t>
      </w:r>
      <w:r w:rsidR="000A677F">
        <w:rPr>
          <w:lang w:val="en-US"/>
        </w:rPr>
        <w:t xml:space="preserve"> metadata and properties of a core process</w:t>
      </w:r>
      <w:r>
        <w:rPr>
          <w:lang w:val="en-US"/>
        </w:rPr>
        <w:t xml:space="preserve">. Additionally, </w:t>
      </w:r>
      <w:r w:rsidRPr="00AF73B0">
        <w:rPr>
          <w:i/>
          <w:lang w:val="en-US"/>
        </w:rPr>
        <w:t>AbstractPhysicalProcess</w:t>
      </w:r>
      <w:r>
        <w:rPr>
          <w:lang w:val="en-US"/>
        </w:rPr>
        <w:t xml:space="preserve"> supports additional properties that </w:t>
      </w:r>
      <w:r w:rsidR="008E33FC">
        <w:rPr>
          <w:lang w:val="en-US"/>
        </w:rPr>
        <w:t xml:space="preserve">allow one to </w:t>
      </w:r>
      <w:r w:rsidR="00FC55E2">
        <w:rPr>
          <w:lang w:val="en-US"/>
        </w:rPr>
        <w:t>define spatial and temporal coordinates for the physical process</w:t>
      </w:r>
      <w:r w:rsidR="008E33FC">
        <w:rPr>
          <w:lang w:val="en-US"/>
        </w:rPr>
        <w:t xml:space="preserve"> device</w:t>
      </w:r>
      <w:r w:rsidR="00FC55E2">
        <w:rPr>
          <w:lang w:val="en-US"/>
        </w:rPr>
        <w:t>.</w:t>
      </w: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5527D7" w:rsidRPr="00CD2BE4" w14:paraId="60DCB204" w14:textId="77777777" w:rsidTr="008A7BC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1BAD427F" w14:textId="77777777" w:rsidR="005527D7" w:rsidRPr="00CD2BE4" w:rsidRDefault="005527D7" w:rsidP="005527D7">
            <w:pPr>
              <w:pStyle w:val="RequirementTableTitle"/>
              <w:framePr w:hSpace="0" w:wrap="auto" w:vAnchor="margin" w:yAlign="inline"/>
              <w:suppressOverlap w:val="0"/>
            </w:pPr>
            <w:r w:rsidRPr="00CD2BE4">
              <w:lastRenderedPageBreak/>
              <w:t>Requirement</w:t>
            </w:r>
          </w:p>
        </w:tc>
      </w:tr>
      <w:tr w:rsidR="005527D7" w:rsidRPr="00CD2BE4" w14:paraId="39233364" w14:textId="77777777" w:rsidTr="008A7BC7">
        <w:trPr>
          <w:trHeight w:val="225"/>
        </w:trPr>
        <w:tc>
          <w:tcPr>
            <w:tcW w:w="8820" w:type="dxa"/>
            <w:tcBorders>
              <w:top w:val="single" w:sz="4" w:space="0" w:color="000000"/>
              <w:left w:val="single" w:sz="4" w:space="0" w:color="000000"/>
              <w:bottom w:val="single" w:sz="4" w:space="0" w:color="000000"/>
              <w:right w:val="single" w:sz="4" w:space="0" w:color="000000"/>
            </w:tcBorders>
          </w:tcPr>
          <w:p w14:paraId="0DA61FEB" w14:textId="7C5E4526" w:rsidR="005527D7" w:rsidRPr="00CD2BE4" w:rsidRDefault="007F00FF" w:rsidP="005527D7">
            <w:pPr>
              <w:pStyle w:val="SpecelementURL"/>
            </w:pPr>
            <w:hyperlink r:id="rId75" w:history="1">
              <w:r w:rsidR="000446B8" w:rsidRPr="00F75193">
                <w:rPr>
                  <w:rStyle w:val="Hyperlink"/>
                </w:rPr>
                <w:t>http://www.opengis.net/spec/SensorML/2.0/req/model/physicalComponent/dependency-core</w:t>
              </w:r>
            </w:hyperlink>
            <w:r w:rsidR="005527D7">
              <w:t xml:space="preserve">     </w:t>
            </w:r>
          </w:p>
        </w:tc>
      </w:tr>
      <w:tr w:rsidR="005527D7" w:rsidRPr="00CD2BE4" w14:paraId="7D8E5D29" w14:textId="77777777" w:rsidTr="008A7BC7">
        <w:trPr>
          <w:trHeight w:val="300"/>
        </w:trPr>
        <w:tc>
          <w:tcPr>
            <w:tcW w:w="8820" w:type="dxa"/>
            <w:tcBorders>
              <w:top w:val="single" w:sz="4" w:space="0" w:color="000000"/>
              <w:left w:val="single" w:sz="4" w:space="0" w:color="000000"/>
              <w:bottom w:val="single" w:sz="4" w:space="0" w:color="000000"/>
              <w:right w:val="single" w:sz="4" w:space="0" w:color="000000"/>
            </w:tcBorders>
          </w:tcPr>
          <w:p w14:paraId="167765F0" w14:textId="2FCC7ED4" w:rsidR="005527D7" w:rsidRPr="00EC200A" w:rsidRDefault="005527D7" w:rsidP="008A7BC7">
            <w:pPr>
              <w:pStyle w:val="Requirement"/>
            </w:pPr>
            <w:bookmarkStart w:id="178" w:name="_Ref240540004"/>
            <w:r>
              <w:t>An encoding or</w:t>
            </w:r>
            <w:r w:rsidR="009C48AB">
              <w:t xml:space="preserve"> softwar</w:t>
            </w:r>
            <w:r w:rsidR="005642D7">
              <w:t>e passing the “Physic</w:t>
            </w:r>
            <w:r w:rsidR="000446B8">
              <w:t>al Component</w:t>
            </w:r>
            <w:r>
              <w:t>” conformance class shall first pass the “</w:t>
            </w:r>
            <w:r w:rsidR="008A7BC7">
              <w:t xml:space="preserve">Core </w:t>
            </w:r>
            <w:r>
              <w:t xml:space="preserve">Abstract Process” </w:t>
            </w:r>
            <w:r w:rsidR="008A7BC7">
              <w:t>conformance</w:t>
            </w:r>
            <w:r>
              <w:t xml:space="preserve"> test class</w:t>
            </w:r>
            <w:r w:rsidRPr="00EC200A">
              <w:t>.</w:t>
            </w:r>
            <w:bookmarkEnd w:id="178"/>
          </w:p>
        </w:tc>
      </w:tr>
    </w:tbl>
    <w:p w14:paraId="7177CAD5" w14:textId="77777777" w:rsidR="005527D7" w:rsidRDefault="005527D7" w:rsidP="007F31A2">
      <w:pPr>
        <w:rPr>
          <w:lang w:val="en-US"/>
        </w:rPr>
      </w:pPr>
    </w:p>
    <w:p w14:paraId="23C2C498" w14:textId="1A21919E" w:rsidR="0009231C" w:rsidRDefault="008E33FC" w:rsidP="005B5833">
      <w:pPr>
        <w:rPr>
          <w:lang w:val="en-US"/>
        </w:rPr>
      </w:pPr>
      <w:r>
        <w:rPr>
          <w:lang w:val="en-US"/>
        </w:rPr>
        <w:t xml:space="preserve">The model for </w:t>
      </w:r>
      <w:r w:rsidRPr="00A37014">
        <w:rPr>
          <w:i/>
          <w:lang w:val="en-US"/>
        </w:rPr>
        <w:t>AbstractPhysicalProcess</w:t>
      </w:r>
      <w:r>
        <w:rPr>
          <w:lang w:val="en-US"/>
        </w:rPr>
        <w:t xml:space="preserve"> </w:t>
      </w:r>
      <w:r w:rsidR="00A37014">
        <w:rPr>
          <w:lang w:val="en-US"/>
        </w:rPr>
        <w:t>is</w:t>
      </w:r>
      <w:r>
        <w:rPr>
          <w:lang w:val="en-US"/>
        </w:rPr>
        <w:t xml:space="preserve"> shown in Figure </w:t>
      </w:r>
      <w:r w:rsidR="00A37014" w:rsidRPr="000A677F">
        <w:rPr>
          <w:lang w:val="en-US"/>
        </w:rPr>
        <w:t>7.16</w:t>
      </w:r>
      <w:r w:rsidR="00A37014">
        <w:rPr>
          <w:lang w:val="en-US"/>
        </w:rPr>
        <w:t xml:space="preserve"> below. </w:t>
      </w:r>
      <w:r w:rsidR="005B5833">
        <w:rPr>
          <w:lang w:val="en-US"/>
        </w:rPr>
        <w:t xml:space="preserve">The additional properties of the </w:t>
      </w:r>
      <w:r w:rsidR="005B5833" w:rsidRPr="00A37014">
        <w:rPr>
          <w:i/>
          <w:lang w:val="en-US"/>
        </w:rPr>
        <w:t>AbstractPhysicalProcess</w:t>
      </w:r>
      <w:r w:rsidR="005B5833">
        <w:rPr>
          <w:lang w:val="en-US"/>
        </w:rPr>
        <w:t xml:space="preserve"> will be discussed in subsequent clauses.</w:t>
      </w:r>
    </w:p>
    <w:p w14:paraId="6285E4A0" w14:textId="77777777" w:rsidR="00E32DB2" w:rsidRDefault="00E32DB2" w:rsidP="005B5833">
      <w:pPr>
        <w:rPr>
          <w:lang w:val="en-US"/>
        </w:rPr>
      </w:pPr>
    </w:p>
    <w:p w14:paraId="380AD5B4" w14:textId="77777777" w:rsidR="0009231C" w:rsidRDefault="0009231C" w:rsidP="007F31A2">
      <w:pPr>
        <w:rPr>
          <w:lang w:val="en-US"/>
        </w:rPr>
      </w:pPr>
    </w:p>
    <w:p w14:paraId="720DBF2F" w14:textId="77777777" w:rsidR="007F31A2" w:rsidRDefault="006F26A2" w:rsidP="007F31A2">
      <w:pPr>
        <w:jc w:val="center"/>
        <w:rPr>
          <w:lang w:val="en-US"/>
        </w:rPr>
      </w:pPr>
      <w:r>
        <w:rPr>
          <w:noProof/>
          <w:lang w:val="en-US"/>
        </w:rPr>
        <w:drawing>
          <wp:inline distT="0" distB="0" distL="0" distR="0" wp14:anchorId="7F3A81E5" wp14:editId="22697CFE">
            <wp:extent cx="2705921" cy="4184649"/>
            <wp:effectExtent l="0" t="0" r="12065"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hysicalComponent"/>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2705921" cy="4184649"/>
                    </a:xfrm>
                    <a:prstGeom prst="rect">
                      <a:avLst/>
                    </a:prstGeom>
                    <a:noFill/>
                    <a:ln>
                      <a:noFill/>
                    </a:ln>
                  </pic:spPr>
                </pic:pic>
              </a:graphicData>
            </a:graphic>
          </wp:inline>
        </w:drawing>
      </w:r>
    </w:p>
    <w:p w14:paraId="5BDA1FF7" w14:textId="14DC0A21" w:rsidR="00743B13" w:rsidRDefault="007F31A2" w:rsidP="008A7BC7">
      <w:pPr>
        <w:pStyle w:val="Figuretitle"/>
        <w:rPr>
          <w:lang w:val="en-US"/>
        </w:rPr>
      </w:pPr>
      <w:bookmarkStart w:id="179" w:name="_Toc240696638"/>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sidR="00E301C3">
        <w:rPr>
          <w:lang w:val="en-US"/>
        </w:rPr>
        <w:t xml:space="preserve">16 </w:t>
      </w:r>
      <w:r w:rsidRPr="001A6AAF">
        <w:rPr>
          <w:lang w:val="en-US"/>
        </w:rPr>
        <w:t xml:space="preserve">– </w:t>
      </w:r>
      <w:r>
        <w:rPr>
          <w:lang w:val="en-US"/>
        </w:rPr>
        <w:t>Model for Physical Process Component</w:t>
      </w:r>
      <w:bookmarkEnd w:id="179"/>
    </w:p>
    <w:p w14:paraId="7BA717AE" w14:textId="77777777" w:rsidR="00E32DB2" w:rsidRDefault="00E32DB2" w:rsidP="00E32DB2"/>
    <w:p w14:paraId="603B6B07" w14:textId="77777777" w:rsidR="00E32DB2" w:rsidRPr="00E32DB2" w:rsidRDefault="00E32DB2" w:rsidP="00E32DB2"/>
    <w:p w14:paraId="5765C7F7" w14:textId="712440AF" w:rsidR="00A37014" w:rsidRDefault="00A37014" w:rsidP="00A37014">
      <w:pPr>
        <w:pStyle w:val="Heading4"/>
        <w:rPr>
          <w:lang w:val="en-US"/>
        </w:rPr>
      </w:pPr>
      <w:r>
        <w:rPr>
          <w:lang w:val="en-US"/>
        </w:rPr>
        <w:lastRenderedPageBreak/>
        <w:t>attachedTo Property</w:t>
      </w:r>
    </w:p>
    <w:p w14:paraId="6B98F626" w14:textId="765FF7C5" w:rsidR="005B5833" w:rsidRDefault="00E32DB2" w:rsidP="005B5833">
      <w:pPr>
        <w:rPr>
          <w:lang w:val="en-US"/>
        </w:rPr>
      </w:pPr>
      <w:r>
        <w:rPr>
          <w:noProof/>
          <w:lang w:val="en-US"/>
        </w:rPr>
        <mc:AlternateContent>
          <mc:Choice Requires="wps">
            <w:drawing>
              <wp:anchor distT="0" distB="0" distL="114300" distR="114300" simplePos="0" relativeHeight="251675136" behindDoc="0" locked="0" layoutInCell="1" allowOverlap="1" wp14:anchorId="27A74885" wp14:editId="420FDB29">
                <wp:simplePos x="0" y="0"/>
                <wp:positionH relativeFrom="column">
                  <wp:posOffset>-5080</wp:posOffset>
                </wp:positionH>
                <wp:positionV relativeFrom="paragraph">
                  <wp:posOffset>927735</wp:posOffset>
                </wp:positionV>
                <wp:extent cx="5489575" cy="982345"/>
                <wp:effectExtent l="0" t="0" r="0" b="8255"/>
                <wp:wrapTopAndBottom/>
                <wp:docPr id="43"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98234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2102A6" w14:textId="29C791B6" w:rsidR="00A73662" w:rsidRPr="00B23800" w:rsidRDefault="00A73662" w:rsidP="008A7BC7">
                            <w:pPr>
                              <w:rPr>
                                <w:b/>
                                <w:sz w:val="18"/>
                                <w:szCs w:val="18"/>
                              </w:rPr>
                            </w:pPr>
                            <w:r w:rsidRPr="00B23800">
                              <w:rPr>
                                <w:b/>
                                <w:sz w:val="18"/>
                                <w:szCs w:val="18"/>
                              </w:rPr>
                              <w:t>Example</w:t>
                            </w:r>
                            <w:r>
                              <w:rPr>
                                <w:b/>
                                <w:sz w:val="18"/>
                                <w:szCs w:val="18"/>
                              </w:rPr>
                              <w:t>:</w:t>
                            </w:r>
                          </w:p>
                          <w:p w14:paraId="496F7C63" w14:textId="6B5EAAB3" w:rsidR="00A73662" w:rsidRPr="00B23800" w:rsidRDefault="00A73662" w:rsidP="008A7BC7">
                            <w:pPr>
                              <w:rPr>
                                <w:sz w:val="18"/>
                                <w:szCs w:val="18"/>
                              </w:rPr>
                            </w:pPr>
                            <w:r w:rsidRPr="008A7BC7">
                              <w:rPr>
                                <w:sz w:val="18"/>
                                <w:szCs w:val="18"/>
                              </w:rPr>
                              <w:t>A video camera is attached to a gimbal that allows rotation of the camera to view a 360</w:t>
                            </w:r>
                            <w:r w:rsidRPr="008A7BC7">
                              <w:rPr>
                                <w:sz w:val="18"/>
                                <w:szCs w:val="18"/>
                                <w:vertAlign w:val="superscript"/>
                              </w:rPr>
                              <w:t>o</w:t>
                            </w:r>
                            <w:r w:rsidRPr="008A7BC7">
                              <w:rPr>
                                <w:sz w:val="18"/>
                                <w:szCs w:val="18"/>
                              </w:rPr>
                              <w:t xml:space="preserve"> area surrounding the camera. In such a case, the camera is said to be attached to the gimbal. Both are physical processes (the camera, a sensor; the gimbal, an actuator). The video camera description should thus use the attachedTo property to reference the gimbal description.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A74885" id="_x0000_s1043" type="#_x0000_t202" style="position:absolute;left:0;text-align:left;margin-left:-.4pt;margin-top:73.05pt;width:432.25pt;height:77.3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" fillcolor="#d8d8d8" stroked="f">
                <v:textbox>
                  <w:txbxContent>
                    <w:p w14:paraId="6C2102A6" w14:textId="29C791B6" w:rsidR="00A73662" w:rsidRPr="00B23800" w:rsidRDefault="00A73662" w:rsidP="008A7BC7">
                      <w:pPr>
                        <w:rPr>
                          <w:b/>
                          <w:sz w:val="18"/>
                          <w:szCs w:val="18"/>
                        </w:rPr>
                      </w:pPr>
                      <w:r w:rsidRPr="00B23800">
                        <w:rPr>
                          <w:b/>
                          <w:sz w:val="18"/>
                          <w:szCs w:val="18"/>
                        </w:rPr>
                        <w:t>Example</w:t>
                      </w:r>
                      <w:r>
                        <w:rPr>
                          <w:b/>
                          <w:sz w:val="18"/>
                          <w:szCs w:val="18"/>
                        </w:rPr>
                        <w:t>:</w:t>
                      </w:r>
                    </w:p>
                    <w:p w14:paraId="496F7C63" w14:textId="6B5EAAB3" w:rsidR="00A73662" w:rsidRPr="00B23800" w:rsidRDefault="00A73662" w:rsidP="008A7BC7">
                      <w:pPr>
                        <w:rPr>
                          <w:sz w:val="18"/>
                          <w:szCs w:val="18"/>
                        </w:rPr>
                      </w:pPr>
                      <w:r w:rsidRPr="008A7BC7">
                        <w:rPr>
                          <w:sz w:val="18"/>
                          <w:szCs w:val="18"/>
                        </w:rPr>
                        <w:t>A video camera is attached to a gimbal that allows rotation of the camera to view a 360</w:t>
                      </w:r>
                      <w:r w:rsidRPr="008A7BC7">
                        <w:rPr>
                          <w:sz w:val="18"/>
                          <w:szCs w:val="18"/>
                          <w:vertAlign w:val="superscript"/>
                        </w:rPr>
                        <w:t>o</w:t>
                      </w:r>
                      <w:r w:rsidRPr="008A7BC7">
                        <w:rPr>
                          <w:sz w:val="18"/>
                          <w:szCs w:val="18"/>
                        </w:rPr>
                        <w:t xml:space="preserve"> area surrounding the camera. In such a case, the camera is said to be attached to the gimbal. Both are physical processes (the camera, a sensor; the gimbal, an actuator). The video camera description should thus use the attachedTo property to reference the gimbal description.</w:t>
                      </w:r>
                    </w:p>
                  </w:txbxContent>
                </v:textbox>
                <w10:wrap type="topAndBottom"/>
              </v:shape>
            </w:pict>
          </mc:Fallback>
        </mc:AlternateContent>
      </w:r>
      <w:r w:rsidR="005B5833">
        <w:rPr>
          <w:lang w:val="en-US"/>
        </w:rPr>
        <w:t xml:space="preserve">A physical process (“child process”) may be attached to another physical process (“parent process”) such that the movement of the parent process affects the position of the child process. The </w:t>
      </w:r>
      <w:r w:rsidR="005B5833" w:rsidRPr="00A37014">
        <w:rPr>
          <w:i/>
          <w:lang w:val="en-US"/>
        </w:rPr>
        <w:t>attachedTo</w:t>
      </w:r>
      <w:r w:rsidR="005B5833">
        <w:rPr>
          <w:lang w:val="en-US"/>
        </w:rPr>
        <w:t xml:space="preserve"> property provides a reference from the attached process to the process to which it is attached. </w:t>
      </w:r>
    </w:p>
    <w:p w14:paraId="7BC7A3D8" w14:textId="6F1AE8C0" w:rsidR="00A03BF6" w:rsidRDefault="00A03BF6" w:rsidP="005B5833">
      <w:pPr>
        <w:rPr>
          <w:lang w:val="en-US"/>
        </w:rPr>
      </w:pPr>
    </w:p>
    <w:p w14:paraId="3D8061AF" w14:textId="16F8291D" w:rsidR="000F5D2C" w:rsidRDefault="000F5D2C" w:rsidP="000F5D2C">
      <w:pPr>
        <w:pStyle w:val="Heading4"/>
        <w:rPr>
          <w:lang w:val="en-US"/>
        </w:rPr>
      </w:pPr>
      <w:bookmarkStart w:id="180" w:name="_Toc176596227"/>
      <w:r>
        <w:rPr>
          <w:lang w:val="en-US"/>
        </w:rPr>
        <w:t>Position and Spatial Reference Frames</w:t>
      </w:r>
      <w:bookmarkEnd w:id="180"/>
    </w:p>
    <w:p w14:paraId="2E709090" w14:textId="54A96061" w:rsidR="00FF0CA4" w:rsidRDefault="00FF0CA4" w:rsidP="008E33FC">
      <w:pPr>
        <w:rPr>
          <w:lang w:val="en-US"/>
        </w:rPr>
      </w:pPr>
      <w:r>
        <w:rPr>
          <w:lang w:val="en-US"/>
        </w:rPr>
        <w:t xml:space="preserve">In this </w:t>
      </w:r>
      <w:r w:rsidR="008A7BC7">
        <w:rPr>
          <w:lang w:val="en-US"/>
        </w:rPr>
        <w:t>standard</w:t>
      </w:r>
      <w:r>
        <w:rPr>
          <w:lang w:val="en-US"/>
        </w:rPr>
        <w:t>, t</w:t>
      </w:r>
      <w:r w:rsidR="008E33FC">
        <w:rPr>
          <w:lang w:val="en-US"/>
        </w:rPr>
        <w:t xml:space="preserve">he position or dynamic state of a physical object </w:t>
      </w:r>
      <w:r>
        <w:rPr>
          <w:lang w:val="en-US"/>
        </w:rPr>
        <w:t>is</w:t>
      </w:r>
      <w:r w:rsidR="008E33FC">
        <w:rPr>
          <w:lang w:val="en-US"/>
        </w:rPr>
        <w:t xml:space="preserve"> defined as a relationship of the reference frame of the object to </w:t>
      </w:r>
      <w:r>
        <w:rPr>
          <w:lang w:val="en-US"/>
        </w:rPr>
        <w:t>some</w:t>
      </w:r>
      <w:r w:rsidR="008E33FC">
        <w:rPr>
          <w:lang w:val="en-US"/>
        </w:rPr>
        <w:t xml:space="preserve"> external reference frame. </w:t>
      </w:r>
      <w:r w:rsidR="008A7BC7">
        <w:rPr>
          <w:lang w:val="en-US"/>
        </w:rPr>
        <w:t>SensorML allows for the definition of direct orthogonal (i.e. Cartesian) reference frames that are assumed to be attached to the physical component where they are described.</w:t>
      </w:r>
    </w:p>
    <w:p w14:paraId="42D3E169" w14:textId="2C71C5A8" w:rsidR="000F5D2C" w:rsidRDefault="00E32DB2" w:rsidP="00E32DB2">
      <w:pPr>
        <w:rPr>
          <w:lang w:val="en-US"/>
        </w:rPr>
      </w:pPr>
      <w:r>
        <w:rPr>
          <w:noProof/>
          <w:lang w:val="en-US"/>
        </w:rPr>
        <mc:AlternateContent>
          <mc:Choice Requires="wps">
            <w:drawing>
              <wp:anchor distT="0" distB="0" distL="114300" distR="114300" simplePos="0" relativeHeight="251677184" behindDoc="0" locked="0" layoutInCell="1" allowOverlap="1" wp14:anchorId="1E88E663" wp14:editId="213A2A29">
                <wp:simplePos x="0" y="0"/>
                <wp:positionH relativeFrom="column">
                  <wp:posOffset>-5080</wp:posOffset>
                </wp:positionH>
                <wp:positionV relativeFrom="paragraph">
                  <wp:posOffset>1246505</wp:posOffset>
                </wp:positionV>
                <wp:extent cx="5489575" cy="1662430"/>
                <wp:effectExtent l="0" t="0" r="0" b="0"/>
                <wp:wrapTopAndBottom/>
                <wp:docPr id="44"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1662430"/>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0ABD93" w14:textId="77777777" w:rsidR="00A73662" w:rsidRPr="00B23800" w:rsidRDefault="00A73662" w:rsidP="008A7BC7">
                            <w:pPr>
                              <w:rPr>
                                <w:b/>
                                <w:sz w:val="18"/>
                                <w:szCs w:val="18"/>
                              </w:rPr>
                            </w:pPr>
                            <w:r w:rsidRPr="00B23800">
                              <w:rPr>
                                <w:b/>
                                <w:sz w:val="18"/>
                                <w:szCs w:val="18"/>
                              </w:rPr>
                              <w:t>Example</w:t>
                            </w:r>
                            <w:r>
                              <w:rPr>
                                <w:b/>
                                <w:sz w:val="18"/>
                                <w:szCs w:val="18"/>
                              </w:rPr>
                              <w:t>:</w:t>
                            </w:r>
                          </w:p>
                          <w:p w14:paraId="7D6ECBF0" w14:textId="77777777" w:rsidR="00A73662" w:rsidRPr="008A7BC7" w:rsidRDefault="00A73662" w:rsidP="008A7BC7">
                            <w:pPr>
                              <w:rPr>
                                <w:sz w:val="18"/>
                                <w:szCs w:val="18"/>
                              </w:rPr>
                            </w:pPr>
                            <w:r w:rsidRPr="008A7BC7">
                              <w:rPr>
                                <w:sz w:val="18"/>
                                <w:szCs w:val="18"/>
                              </w:rPr>
                              <w:t>The origin of an airplane’s spatial reference frame can be defined as the being at the center of the Inertial Navigation Unit main gyro. The axes can be defined by the following statements: “X is along the symmetric axis of the airplane’s fuselage from the gyro to the nose of the airplane (along the platform roll axis of the airplane), Z is perpendicular to X and toward the belly of the airplane (along the yaw axis of the aircraft), and Y is Z cross X (in the direction of of the right wing and along the pitch axis of the airplane)”.</w:t>
                            </w:r>
                          </w:p>
                          <w:p w14:paraId="1E92B3FF" w14:textId="77777777" w:rsidR="00A73662" w:rsidRPr="008A7BC7" w:rsidRDefault="00A73662" w:rsidP="008A7BC7">
                            <w:pPr>
                              <w:rPr>
                                <w:sz w:val="18"/>
                                <w:szCs w:val="18"/>
                              </w:rPr>
                            </w:pPr>
                            <w:r w:rsidRPr="008A7BC7">
                              <w:rPr>
                                <w:sz w:val="18"/>
                                <w:szCs w:val="18"/>
                              </w:rPr>
                              <w:t>The location of this aircraft can then be given as the spatial relationship of the origin of this reference frame to some external reference frame (e.g. Earth-Centered-Earth-Fixed XYZ or latitude-longitude-altitude). Likewise, the orientation of the aircraft can be specified as the angular relationship of the axes of its reference frame to the axes of some external reference frame (e.g. ECEF or North-East-Down).</w:t>
                            </w:r>
                          </w:p>
                          <w:p w14:paraId="02177EA2" w14:textId="00349CC4" w:rsidR="00A73662" w:rsidRPr="00B23800" w:rsidRDefault="00A73662" w:rsidP="008A7BC7">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88E663" id="_x0000_s1044" type="#_x0000_t202" style="position:absolute;left:0;text-align:left;margin-left:-.4pt;margin-top:98.15pt;width:432.25pt;height:130.9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" fillcolor="#d8d8d8" stroked="f">
                <v:textbox>
                  <w:txbxContent>
                    <w:p w14:paraId="470ABD93" w14:textId="77777777" w:rsidR="00A73662" w:rsidRPr="00B23800" w:rsidRDefault="00A73662" w:rsidP="008A7BC7">
                      <w:pPr>
                        <w:rPr>
                          <w:b/>
                          <w:sz w:val="18"/>
                          <w:szCs w:val="18"/>
                        </w:rPr>
                      </w:pPr>
                      <w:r w:rsidRPr="00B23800">
                        <w:rPr>
                          <w:b/>
                          <w:sz w:val="18"/>
                          <w:szCs w:val="18"/>
                        </w:rPr>
                        <w:t>Example</w:t>
                      </w:r>
                      <w:r>
                        <w:rPr>
                          <w:b/>
                          <w:sz w:val="18"/>
                          <w:szCs w:val="18"/>
                        </w:rPr>
                        <w:t>:</w:t>
                      </w:r>
                    </w:p>
                    <w:p w14:paraId="7D6ECBF0" w14:textId="77777777" w:rsidR="00A73662" w:rsidRPr="008A7BC7" w:rsidRDefault="00A73662" w:rsidP="008A7BC7">
                      <w:pPr>
                        <w:rPr>
                          <w:sz w:val="18"/>
                          <w:szCs w:val="18"/>
                        </w:rPr>
                      </w:pPr>
                      <w:r w:rsidRPr="008A7BC7">
                        <w:rPr>
                          <w:sz w:val="18"/>
                          <w:szCs w:val="18"/>
                        </w:rPr>
                        <w:t>The origin of an airplane’s spatial reference frame can be defined as the being at the center of the Inertial Navigation Unit main gyro. The axes can be defined by the following statements: “X is along the symmetric axis of the airplane’s fuselage from the gyro to the nose of the airplane (along the platform roll axis of the airplane), Z is perpendicular to X and toward the belly of the airplane (along the yaw axis of the aircraft), and Y is Z cross X (in the direction of of the right wing and along the pitch axis of the airplane)”.</w:t>
                      </w:r>
                    </w:p>
                    <w:p w14:paraId="1E92B3FF" w14:textId="77777777" w:rsidR="00A73662" w:rsidRPr="008A7BC7" w:rsidRDefault="00A73662" w:rsidP="008A7BC7">
                      <w:pPr>
                        <w:rPr>
                          <w:sz w:val="18"/>
                          <w:szCs w:val="18"/>
                        </w:rPr>
                      </w:pPr>
                      <w:r w:rsidRPr="008A7BC7">
                        <w:rPr>
                          <w:sz w:val="18"/>
                          <w:szCs w:val="18"/>
                        </w:rPr>
                        <w:t>The location of this aircraft can then be given as the spatial relationship of the origin of this reference frame to some external reference frame (e.g. Earth-Centered-Earth-Fixed XYZ or latitude-longitude-altitude). Likewise, the orientation of the aircraft can be specified as the angular relationship of the axes of its reference frame to the axes of some external reference frame (e.g. ECEF or North-East-Down).</w:t>
                      </w:r>
                    </w:p>
                    <w:p w14:paraId="02177EA2" w14:textId="00349CC4" w:rsidR="00A73662" w:rsidRPr="00B23800" w:rsidRDefault="00A73662" w:rsidP="008A7BC7">
                      <w:pPr>
                        <w:rPr>
                          <w:sz w:val="18"/>
                          <w:szCs w:val="18"/>
                        </w:rPr>
                      </w:pPr>
                    </w:p>
                  </w:txbxContent>
                </v:textbox>
                <w10:wrap type="topAndBottom"/>
              </v:shape>
            </w:pict>
          </mc:Fallback>
        </mc:AlternateContent>
      </w:r>
      <w:r w:rsidR="008E33FC">
        <w:rPr>
          <w:lang w:val="en-US"/>
        </w:rPr>
        <w:t>A reference frame is defined by its origin and its axes</w:t>
      </w:r>
      <w:r w:rsidR="00FF0CA4">
        <w:rPr>
          <w:lang w:val="en-US"/>
        </w:rPr>
        <w:t xml:space="preserve">, which are described relative to the physical object itself </w:t>
      </w:r>
      <w:r>
        <w:rPr>
          <w:lang w:val="en-US"/>
        </w:rPr>
        <w:t xml:space="preserve">using natural language </w:t>
      </w:r>
      <w:r w:rsidR="00FF0CA4">
        <w:rPr>
          <w:lang w:val="en-US"/>
        </w:rPr>
        <w:t xml:space="preserve">and </w:t>
      </w:r>
      <w:r>
        <w:rPr>
          <w:lang w:val="en-US"/>
        </w:rPr>
        <w:t xml:space="preserve">are </w:t>
      </w:r>
      <w:r w:rsidR="00FF0CA4">
        <w:rPr>
          <w:lang w:val="en-US"/>
        </w:rPr>
        <w:t xml:space="preserve">not relative to any relationship of the object to some external frame. The relationship of </w:t>
      </w:r>
      <w:r>
        <w:rPr>
          <w:lang w:val="en-US"/>
        </w:rPr>
        <w:t>this</w:t>
      </w:r>
      <w:r w:rsidR="00FF0CA4">
        <w:rPr>
          <w:lang w:val="en-US"/>
        </w:rPr>
        <w:t xml:space="preserve"> </w:t>
      </w:r>
      <w:r w:rsidR="005A4637">
        <w:rPr>
          <w:lang w:val="en-US"/>
        </w:rPr>
        <w:t xml:space="preserve">object’s reference frame to an external reference frame </w:t>
      </w:r>
      <w:r>
        <w:rPr>
          <w:lang w:val="en-US"/>
        </w:rPr>
        <w:t>is defined</w:t>
      </w:r>
      <w:r w:rsidR="005A4637">
        <w:rPr>
          <w:lang w:val="en-US"/>
        </w:rPr>
        <w:t xml:space="preserve"> by the position or dynamic state of the object.</w:t>
      </w:r>
      <w:r w:rsidR="007A21D3">
        <w:rPr>
          <w:lang w:val="en-US"/>
        </w:rPr>
        <w:t xml:space="preserve"> The models for reference frames and spatial position are provided in Figure 7.17.</w:t>
      </w:r>
    </w:p>
    <w:p w14:paraId="118E3C4E" w14:textId="77777777" w:rsidR="00E32DB2" w:rsidRDefault="00E32DB2" w:rsidP="00E32DB2">
      <w:pPr>
        <w:rPr>
          <w:lang w:val="en-US"/>
        </w:rPr>
      </w:pPr>
    </w:p>
    <w:p w14:paraId="1246F3FC" w14:textId="43B5B1C6" w:rsidR="008A7BC7" w:rsidRDefault="008A7BC7" w:rsidP="000F5D2C">
      <w:pPr>
        <w:jc w:val="left"/>
        <w:rPr>
          <w:lang w:val="en-US"/>
        </w:rPr>
      </w:pPr>
    </w:p>
    <w:p w14:paraId="22C43A42" w14:textId="6B3FD501" w:rsidR="000F5D2C" w:rsidRDefault="000F5D2C" w:rsidP="007A21D3">
      <w:pPr>
        <w:jc w:val="center"/>
        <w:rPr>
          <w:lang w:val="en-US"/>
        </w:rPr>
      </w:pPr>
      <w:r>
        <w:rPr>
          <w:noProof/>
          <w:lang w:val="en-US"/>
        </w:rPr>
        <w:lastRenderedPageBreak/>
        <w:drawing>
          <wp:inline distT="0" distB="0" distL="0" distR="0" wp14:anchorId="643ACEF2" wp14:editId="6E564BB4">
            <wp:extent cx="3086100" cy="3977640"/>
            <wp:effectExtent l="0" t="0" r="12700"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osition"/>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3086100" cy="3977640"/>
                    </a:xfrm>
                    <a:prstGeom prst="rect">
                      <a:avLst/>
                    </a:prstGeom>
                    <a:noFill/>
                    <a:ln>
                      <a:noFill/>
                    </a:ln>
                  </pic:spPr>
                </pic:pic>
              </a:graphicData>
            </a:graphic>
          </wp:inline>
        </w:drawing>
      </w:r>
    </w:p>
    <w:p w14:paraId="5CFBC177" w14:textId="151749DD" w:rsidR="000F5D2C" w:rsidRDefault="000F5D2C" w:rsidP="000F5D2C">
      <w:pPr>
        <w:pStyle w:val="Figuretitle"/>
        <w:rPr>
          <w:lang w:val="en-US"/>
        </w:rPr>
      </w:pPr>
      <w:bookmarkStart w:id="181" w:name="_Toc240696639"/>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Pr>
          <w:lang w:val="en-US"/>
        </w:rPr>
        <w:t xml:space="preserve">17 </w:t>
      </w:r>
      <w:r w:rsidRPr="001A6AAF">
        <w:rPr>
          <w:lang w:val="en-US"/>
        </w:rPr>
        <w:t xml:space="preserve">– </w:t>
      </w:r>
      <w:r>
        <w:rPr>
          <w:lang w:val="en-US"/>
        </w:rPr>
        <w:t>Model</w:t>
      </w:r>
      <w:r w:rsidR="008E33FC">
        <w:rPr>
          <w:lang w:val="en-US"/>
        </w:rPr>
        <w:t>s</w:t>
      </w:r>
      <w:r>
        <w:rPr>
          <w:lang w:val="en-US"/>
        </w:rPr>
        <w:t xml:space="preserve"> for </w:t>
      </w:r>
      <w:r w:rsidR="00C41637">
        <w:rPr>
          <w:lang w:val="en-US"/>
        </w:rPr>
        <w:t>SpatialFrame</w:t>
      </w:r>
      <w:r w:rsidR="008E33FC">
        <w:rPr>
          <w:lang w:val="en-US"/>
        </w:rPr>
        <w:t xml:space="preserve"> and Position</w:t>
      </w:r>
      <w:r>
        <w:rPr>
          <w:lang w:val="en-US"/>
        </w:rPr>
        <w:t>Union</w:t>
      </w:r>
      <w:bookmarkEnd w:id="181"/>
    </w:p>
    <w:p w14:paraId="629C500C" w14:textId="77777777" w:rsidR="00C36606" w:rsidRPr="00C36606" w:rsidRDefault="00C36606" w:rsidP="00C36606"/>
    <w:p w14:paraId="44B15BF0" w14:textId="34C35CE3" w:rsidR="007A21D3" w:rsidRDefault="007A21D3" w:rsidP="000F5D2C">
      <w:pPr>
        <w:jc w:val="left"/>
        <w:rPr>
          <w:lang w:val="en-US"/>
        </w:rPr>
      </w:pPr>
      <w:r>
        <w:rPr>
          <w:lang w:val="en-US"/>
        </w:rPr>
        <w:t xml:space="preserve">In this </w:t>
      </w:r>
      <w:r w:rsidR="00E32DB2">
        <w:rPr>
          <w:lang w:val="en-US"/>
        </w:rPr>
        <w:t>standard</w:t>
      </w:r>
      <w:r>
        <w:rPr>
          <w:lang w:val="en-US"/>
        </w:rPr>
        <w:t xml:space="preserve">, position is defined as the combination of location and orientation. Location </w:t>
      </w:r>
      <w:r w:rsidR="0043413C">
        <w:rPr>
          <w:lang w:val="en-US"/>
        </w:rPr>
        <w:t>is</w:t>
      </w:r>
      <w:r>
        <w:rPr>
          <w:lang w:val="en-US"/>
        </w:rPr>
        <w:t xml:space="preserve"> the </w:t>
      </w:r>
      <w:r w:rsidR="00E32DB2">
        <w:rPr>
          <w:lang w:val="en-US"/>
        </w:rPr>
        <w:t>llinear displacement (translation)</w:t>
      </w:r>
      <w:r>
        <w:rPr>
          <w:lang w:val="en-US"/>
        </w:rPr>
        <w:t xml:space="preserve"> </w:t>
      </w:r>
      <w:r w:rsidR="0043413C">
        <w:rPr>
          <w:lang w:val="en-US"/>
        </w:rPr>
        <w:t>of</w:t>
      </w:r>
      <w:r>
        <w:rPr>
          <w:lang w:val="en-US"/>
        </w:rPr>
        <w:t xml:space="preserve"> the or</w:t>
      </w:r>
      <w:r w:rsidR="0043413C">
        <w:rPr>
          <w:lang w:val="en-US"/>
        </w:rPr>
        <w:t>i</w:t>
      </w:r>
      <w:r>
        <w:rPr>
          <w:lang w:val="en-US"/>
        </w:rPr>
        <w:t xml:space="preserve">gin of the object’s </w:t>
      </w:r>
      <w:r w:rsidR="0043413C">
        <w:rPr>
          <w:lang w:val="en-US"/>
        </w:rPr>
        <w:t xml:space="preserve">spatial reference frame </w:t>
      </w:r>
      <w:r w:rsidR="00E32DB2">
        <w:rPr>
          <w:lang w:val="en-US"/>
        </w:rPr>
        <w:t>relative to the origin of</w:t>
      </w:r>
      <w:r w:rsidR="0043413C">
        <w:rPr>
          <w:lang w:val="en-US"/>
        </w:rPr>
        <w:t xml:space="preserve"> some external reference frame (which must be designated). The orientation of an object is the angular relationship between the axes of the object’s reference axes to those of some external reference frame. The dynamic state of an object can include its </w:t>
      </w:r>
      <w:r w:rsidR="00E32DB2">
        <w:rPr>
          <w:lang w:val="en-US"/>
        </w:rPr>
        <w:t xml:space="preserve">time-tagged </w:t>
      </w:r>
      <w:r w:rsidR="0043413C">
        <w:rPr>
          <w:lang w:val="en-US"/>
        </w:rPr>
        <w:t xml:space="preserve">location, orientation, linear velocity, angular velocity, and </w:t>
      </w:r>
      <w:r w:rsidR="00E32DB2">
        <w:rPr>
          <w:lang w:val="en-US"/>
        </w:rPr>
        <w:t>higher-order</w:t>
      </w:r>
      <w:r w:rsidR="0043413C">
        <w:rPr>
          <w:lang w:val="en-US"/>
        </w:rPr>
        <w:t xml:space="preserve"> derivatives </w:t>
      </w:r>
      <w:r w:rsidR="00E32DB2">
        <w:rPr>
          <w:lang w:val="en-US"/>
        </w:rPr>
        <w:t>when required</w:t>
      </w:r>
      <w:r w:rsidR="0043413C">
        <w:rPr>
          <w:lang w:val="en-US"/>
        </w:rPr>
        <w:t xml:space="preserve"> (e.g. linear and angular acceleration</w:t>
      </w:r>
      <w:r w:rsidR="00E32DB2">
        <w:rPr>
          <w:lang w:val="en-US"/>
        </w:rPr>
        <w:t>, jerk, etc.</w:t>
      </w:r>
      <w:r w:rsidR="0043413C">
        <w:rPr>
          <w:lang w:val="en-US"/>
        </w:rPr>
        <w:t>).</w:t>
      </w:r>
    </w:p>
    <w:p w14:paraId="6ADD693C" w14:textId="3BCFCA9B" w:rsidR="0043413C" w:rsidRDefault="0043413C" w:rsidP="000F5D2C">
      <w:pPr>
        <w:jc w:val="left"/>
        <w:rPr>
          <w:lang w:val="en-US"/>
        </w:rPr>
      </w:pPr>
      <w:r>
        <w:rPr>
          <w:lang w:val="en-US"/>
        </w:rPr>
        <w:t xml:space="preserve">An external reference frame can </w:t>
      </w:r>
      <w:r w:rsidR="00E32DB2">
        <w:rPr>
          <w:lang w:val="en-US"/>
        </w:rPr>
        <w:t>be</w:t>
      </w:r>
      <w:r>
        <w:rPr>
          <w:lang w:val="en-US"/>
        </w:rPr>
        <w:t xml:space="preserve"> another object’s reference frame (e.g. the reference frame of a ship) or a geographic reference frame (e.g. WGS84 latitude-longitude-altitude).</w:t>
      </w:r>
    </w:p>
    <w:p w14:paraId="41826AEF" w14:textId="7919AEFD" w:rsidR="00C227EE" w:rsidRDefault="0043413C" w:rsidP="00140951">
      <w:pPr>
        <w:jc w:val="left"/>
        <w:rPr>
          <w:lang w:val="en-US"/>
        </w:rPr>
      </w:pPr>
      <w:r>
        <w:rPr>
          <w:lang w:val="en-US"/>
        </w:rPr>
        <w:t xml:space="preserve">The </w:t>
      </w:r>
      <w:r w:rsidRPr="00C15D7B">
        <w:rPr>
          <w:i/>
          <w:lang w:val="en-US"/>
        </w:rPr>
        <w:t>PositionUnion</w:t>
      </w:r>
      <w:r>
        <w:rPr>
          <w:lang w:val="en-US"/>
        </w:rPr>
        <w:t xml:space="preserve"> class provides various means of specifying the location, position, or dynamic state of an object.</w:t>
      </w:r>
      <w:r w:rsidR="00C227EE">
        <w:rPr>
          <w:lang w:val="en-US"/>
        </w:rPr>
        <w:t xml:space="preserve"> These will be described in more detail in the appropriate XML encoding section, but the following rules apply to the SensorML models.</w:t>
      </w:r>
    </w:p>
    <w:p w14:paraId="4F70180C" w14:textId="77777777" w:rsidR="00E32DB2" w:rsidRDefault="00E32DB2" w:rsidP="00140951">
      <w:pPr>
        <w:jc w:val="left"/>
        <w:rPr>
          <w:lang w:val="en-US"/>
        </w:rPr>
      </w:pPr>
    </w:p>
    <w:p w14:paraId="21B7C2B7" w14:textId="77777777" w:rsidR="00C36606" w:rsidRDefault="00C36606" w:rsidP="00C227E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227EE" w:rsidRPr="00CD2BE4" w14:paraId="002DA4A9"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34D1BBB" w14:textId="77777777" w:rsidR="00C227EE" w:rsidRPr="00CD2BE4" w:rsidRDefault="00C227EE" w:rsidP="00C227EE">
            <w:pPr>
              <w:pStyle w:val="RequirementTableTitle"/>
              <w:framePr w:hSpace="0" w:wrap="auto" w:vAnchor="margin" w:yAlign="inline"/>
              <w:suppressOverlap w:val="0"/>
            </w:pPr>
            <w:r w:rsidRPr="00CD2BE4">
              <w:lastRenderedPageBreak/>
              <w:t>Requirement</w:t>
            </w:r>
          </w:p>
        </w:tc>
      </w:tr>
      <w:tr w:rsidR="00C227EE" w:rsidRPr="00CD2BE4" w14:paraId="50531D19"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tcPr>
          <w:p w14:paraId="7212A50F" w14:textId="2CC820C3" w:rsidR="00C227EE" w:rsidRPr="00CD2BE4" w:rsidRDefault="007F00FF" w:rsidP="00592D36">
            <w:pPr>
              <w:pStyle w:val="SpecelementURL"/>
            </w:pPr>
            <w:hyperlink r:id="rId78" w:history="1">
              <w:r w:rsidR="005729EE" w:rsidRPr="00F75193">
                <w:rPr>
                  <w:rStyle w:val="Hyperlink"/>
                </w:rPr>
                <w:t>http://www.opengis.net/spec/SensorML/2.0/req/model/physicalComponent/byPointOrLocation</w:t>
              </w:r>
            </w:hyperlink>
            <w:r w:rsidR="00C227EE">
              <w:t xml:space="preserve">   </w:t>
            </w:r>
          </w:p>
        </w:tc>
      </w:tr>
      <w:tr w:rsidR="00C227EE" w:rsidRPr="00EC200A" w14:paraId="7607FCB3" w14:textId="77777777" w:rsidTr="00C227EE">
        <w:trPr>
          <w:trHeight w:val="300"/>
        </w:trPr>
        <w:tc>
          <w:tcPr>
            <w:tcW w:w="8820" w:type="dxa"/>
            <w:tcBorders>
              <w:top w:val="single" w:sz="4" w:space="0" w:color="000000"/>
              <w:left w:val="single" w:sz="4" w:space="0" w:color="000000"/>
              <w:bottom w:val="single" w:sz="4" w:space="0" w:color="000000"/>
              <w:right w:val="single" w:sz="4" w:space="0" w:color="000000"/>
            </w:tcBorders>
          </w:tcPr>
          <w:p w14:paraId="1F90187B" w14:textId="0D770AFD" w:rsidR="00C227EE" w:rsidRPr="00EC200A" w:rsidRDefault="00C227EE" w:rsidP="00C227EE">
            <w:pPr>
              <w:pStyle w:val="Requirement"/>
            </w:pPr>
            <w:bookmarkStart w:id="182" w:name="_Ref194394638"/>
            <w:r>
              <w:t xml:space="preserve">Specification of position </w:t>
            </w:r>
            <w:r w:rsidR="00E32DB2">
              <w:t>“</w:t>
            </w:r>
            <w:r>
              <w:t>byPoint</w:t>
            </w:r>
            <w:r w:rsidR="00E32DB2">
              <w:t>”</w:t>
            </w:r>
            <w:r>
              <w:t xml:space="preserve"> or </w:t>
            </w:r>
            <w:r w:rsidR="00E32DB2">
              <w:t>“</w:t>
            </w:r>
            <w:r>
              <w:t>byLocation</w:t>
            </w:r>
            <w:r w:rsidR="00E32DB2">
              <w:t>”</w:t>
            </w:r>
            <w:r>
              <w:t xml:space="preserve"> shall specify the location of the origin of the object’s reference frame relative to </w:t>
            </w:r>
            <w:r w:rsidR="00E32DB2">
              <w:t xml:space="preserve">the origin of </w:t>
            </w:r>
            <w:r>
              <w:t>a well-defined and specified external reference frame.</w:t>
            </w:r>
            <w:bookmarkEnd w:id="182"/>
          </w:p>
        </w:tc>
      </w:tr>
    </w:tbl>
    <w:p w14:paraId="46D2F868" w14:textId="77777777" w:rsidR="00C227EE" w:rsidRDefault="00C227EE" w:rsidP="00C227E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227EE" w:rsidRPr="00CD2BE4" w14:paraId="0FE984DF"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6907BC9" w14:textId="77777777" w:rsidR="00C227EE" w:rsidRPr="00CD2BE4" w:rsidRDefault="00C227EE" w:rsidP="00C227EE">
            <w:pPr>
              <w:pStyle w:val="RequirementTableTitle"/>
              <w:framePr w:hSpace="0" w:wrap="auto" w:vAnchor="margin" w:yAlign="inline"/>
              <w:suppressOverlap w:val="0"/>
            </w:pPr>
            <w:r w:rsidRPr="00CD2BE4">
              <w:t>Requirement</w:t>
            </w:r>
          </w:p>
        </w:tc>
      </w:tr>
      <w:tr w:rsidR="00C227EE" w:rsidRPr="00CD2BE4" w14:paraId="33E799AB"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tcPr>
          <w:p w14:paraId="0C9B10FE" w14:textId="21576DBB" w:rsidR="00C227EE" w:rsidRPr="00CD2BE4" w:rsidRDefault="007F00FF" w:rsidP="00C227EE">
            <w:pPr>
              <w:pStyle w:val="SpecelementURL"/>
            </w:pPr>
            <w:hyperlink r:id="rId79" w:history="1">
              <w:r w:rsidR="00150171" w:rsidRPr="00F75193">
                <w:rPr>
                  <w:rStyle w:val="Hyperlink"/>
                </w:rPr>
                <w:t>http://www.opengis.net/spec/SensorML/2.0/req/model/physicalComponent/byPosition</w:t>
              </w:r>
            </w:hyperlink>
            <w:r w:rsidR="00592D36">
              <w:t xml:space="preserve"> </w:t>
            </w:r>
            <w:r w:rsidR="00C227EE">
              <w:t xml:space="preserve">   </w:t>
            </w:r>
          </w:p>
        </w:tc>
      </w:tr>
      <w:tr w:rsidR="00C227EE" w:rsidRPr="00EC200A" w14:paraId="12B6FBFD" w14:textId="77777777" w:rsidTr="00C227EE">
        <w:trPr>
          <w:trHeight w:val="300"/>
        </w:trPr>
        <w:tc>
          <w:tcPr>
            <w:tcW w:w="8820" w:type="dxa"/>
            <w:tcBorders>
              <w:top w:val="single" w:sz="4" w:space="0" w:color="000000"/>
              <w:left w:val="single" w:sz="4" w:space="0" w:color="000000"/>
              <w:bottom w:val="single" w:sz="4" w:space="0" w:color="000000"/>
              <w:right w:val="single" w:sz="4" w:space="0" w:color="000000"/>
            </w:tcBorders>
          </w:tcPr>
          <w:p w14:paraId="56FF1434" w14:textId="60E7E46C" w:rsidR="00C227EE" w:rsidRPr="00EC200A" w:rsidRDefault="00C227EE" w:rsidP="00592D36">
            <w:pPr>
              <w:pStyle w:val="Requirement"/>
            </w:pPr>
            <w:bookmarkStart w:id="183" w:name="_Ref194394712"/>
            <w:r>
              <w:t xml:space="preserve">Specification of position </w:t>
            </w:r>
            <w:r w:rsidR="00E32DB2">
              <w:t>“</w:t>
            </w:r>
            <w:r>
              <w:t>byPosition</w:t>
            </w:r>
            <w:r w:rsidR="00E32DB2">
              <w:t>”</w:t>
            </w:r>
            <w:r>
              <w:t xml:space="preserve"> shall specify</w:t>
            </w:r>
            <w:r w:rsidR="00592D36">
              <w:t>,</w:t>
            </w:r>
            <w:r>
              <w:t xml:space="preserve"> </w:t>
            </w:r>
            <w:r w:rsidR="00592D36">
              <w:t xml:space="preserve">using two Vectors, </w:t>
            </w:r>
            <w:r>
              <w:t xml:space="preserve">the location </w:t>
            </w:r>
            <w:r w:rsidR="00592D36">
              <w:t>and orientation</w:t>
            </w:r>
            <w:r>
              <w:t xml:space="preserve"> of the object’s reference frame relative to a well-defined and specified external reference frame.</w:t>
            </w:r>
            <w:bookmarkEnd w:id="183"/>
          </w:p>
        </w:tc>
      </w:tr>
    </w:tbl>
    <w:p w14:paraId="6DB1828E" w14:textId="77777777" w:rsidR="00592D36" w:rsidRDefault="00592D36" w:rsidP="00592D36">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592D36" w:rsidRPr="00CD2BE4" w14:paraId="366B4C2F" w14:textId="77777777" w:rsidTr="00592D3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DEA73DA" w14:textId="77777777" w:rsidR="00592D36" w:rsidRPr="00CD2BE4" w:rsidRDefault="00592D36" w:rsidP="00592D36">
            <w:pPr>
              <w:pStyle w:val="RequirementTableTitle"/>
              <w:framePr w:hSpace="0" w:wrap="auto" w:vAnchor="margin" w:yAlign="inline"/>
              <w:suppressOverlap w:val="0"/>
            </w:pPr>
            <w:r w:rsidRPr="00CD2BE4">
              <w:t>Requirement</w:t>
            </w:r>
          </w:p>
        </w:tc>
      </w:tr>
      <w:tr w:rsidR="00592D36" w:rsidRPr="00CD2BE4" w14:paraId="0B79B8BA" w14:textId="77777777" w:rsidTr="00592D36">
        <w:trPr>
          <w:trHeight w:val="225"/>
        </w:trPr>
        <w:tc>
          <w:tcPr>
            <w:tcW w:w="8820" w:type="dxa"/>
            <w:tcBorders>
              <w:top w:val="single" w:sz="4" w:space="0" w:color="000000"/>
              <w:left w:val="single" w:sz="4" w:space="0" w:color="000000"/>
              <w:bottom w:val="single" w:sz="4" w:space="0" w:color="000000"/>
              <w:right w:val="single" w:sz="4" w:space="0" w:color="000000"/>
            </w:tcBorders>
          </w:tcPr>
          <w:p w14:paraId="4D5686AF" w14:textId="1453A1BE" w:rsidR="00592D36" w:rsidRPr="00CD2BE4" w:rsidRDefault="007F00FF" w:rsidP="00592D36">
            <w:pPr>
              <w:pStyle w:val="SpecelementURL"/>
            </w:pPr>
            <w:hyperlink r:id="rId80" w:history="1">
              <w:r w:rsidR="00150171" w:rsidRPr="00F75193">
                <w:rPr>
                  <w:rStyle w:val="Hyperlink"/>
                </w:rPr>
                <w:t>http://www.opengis.net/spec/SensorML/2.0/req/model/physicalComponent/byTrajectory</w:t>
              </w:r>
            </w:hyperlink>
            <w:r w:rsidR="00592D36">
              <w:t xml:space="preserve">   </w:t>
            </w:r>
          </w:p>
        </w:tc>
      </w:tr>
      <w:tr w:rsidR="00592D36" w:rsidRPr="00EC200A" w14:paraId="2466AFC9" w14:textId="77777777" w:rsidTr="00592D36">
        <w:trPr>
          <w:trHeight w:val="300"/>
        </w:trPr>
        <w:tc>
          <w:tcPr>
            <w:tcW w:w="8820" w:type="dxa"/>
            <w:tcBorders>
              <w:top w:val="single" w:sz="4" w:space="0" w:color="000000"/>
              <w:left w:val="single" w:sz="4" w:space="0" w:color="000000"/>
              <w:bottom w:val="single" w:sz="4" w:space="0" w:color="000000"/>
              <w:right w:val="single" w:sz="4" w:space="0" w:color="000000"/>
            </w:tcBorders>
          </w:tcPr>
          <w:p w14:paraId="57B0602E" w14:textId="415C7EF9" w:rsidR="00592D36" w:rsidRPr="00EC200A" w:rsidRDefault="00592D36" w:rsidP="00322DD2">
            <w:pPr>
              <w:pStyle w:val="Requirement"/>
            </w:pPr>
            <w:bookmarkStart w:id="184" w:name="_Ref194394804"/>
            <w:bookmarkStart w:id="185" w:name="_Ref240540356"/>
            <w:r>
              <w:t xml:space="preserve">Specification of position </w:t>
            </w:r>
            <w:r w:rsidR="00322DD2">
              <w:t>“</w:t>
            </w:r>
            <w:r>
              <w:t>byTrajectory</w:t>
            </w:r>
            <w:r w:rsidR="00322DD2">
              <w:t>”</w:t>
            </w:r>
            <w:r>
              <w:t xml:space="preserve"> shall specify, at a minimum, the time-tagged location of the object’s reference frame relative to a well-defined and specified external reference frame, but may also include </w:t>
            </w:r>
            <w:r w:rsidR="00322DD2">
              <w:t>its orientation</w:t>
            </w:r>
            <w:r>
              <w:t xml:space="preserve"> </w:t>
            </w:r>
            <w:bookmarkEnd w:id="184"/>
            <w:r w:rsidR="00322DD2">
              <w:t>and any number of derivatives of the location and orientation.</w:t>
            </w:r>
            <w:bookmarkEnd w:id="185"/>
          </w:p>
        </w:tc>
      </w:tr>
    </w:tbl>
    <w:p w14:paraId="1078A49A" w14:textId="77777777" w:rsidR="00C227EE" w:rsidRDefault="00C227EE" w:rsidP="00C227E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227EE" w:rsidRPr="00CD2BE4" w14:paraId="23A3C233"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F4F635C" w14:textId="77777777" w:rsidR="00C227EE" w:rsidRPr="00CD2BE4" w:rsidRDefault="00C227EE" w:rsidP="00C227EE">
            <w:pPr>
              <w:pStyle w:val="RequirementTableTitle"/>
              <w:framePr w:hSpace="0" w:wrap="auto" w:vAnchor="margin" w:yAlign="inline"/>
              <w:suppressOverlap w:val="0"/>
            </w:pPr>
            <w:r w:rsidRPr="00CD2BE4">
              <w:t>Requirement</w:t>
            </w:r>
          </w:p>
        </w:tc>
      </w:tr>
      <w:tr w:rsidR="00C227EE" w:rsidRPr="00CD2BE4" w14:paraId="19C39A35"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tcPr>
          <w:p w14:paraId="5C5DE914" w14:textId="07C14DF5" w:rsidR="00C227EE" w:rsidRPr="00CD2BE4" w:rsidRDefault="007F00FF" w:rsidP="00C227EE">
            <w:pPr>
              <w:pStyle w:val="SpecelementURL"/>
            </w:pPr>
            <w:hyperlink r:id="rId81" w:history="1">
              <w:r w:rsidR="00150171" w:rsidRPr="00F75193">
                <w:rPr>
                  <w:rStyle w:val="Hyperlink"/>
                </w:rPr>
                <w:t>http://www.opengis.net/spec/SensorML/2.0/req/model/physicalComponent/byProcess</w:t>
              </w:r>
            </w:hyperlink>
            <w:r w:rsidR="00A42B46">
              <w:t xml:space="preserve"> </w:t>
            </w:r>
            <w:r w:rsidR="00C227EE">
              <w:t xml:space="preserve">   </w:t>
            </w:r>
          </w:p>
        </w:tc>
      </w:tr>
      <w:tr w:rsidR="00C227EE" w:rsidRPr="00EC200A" w14:paraId="0AB69C13" w14:textId="77777777" w:rsidTr="00C227EE">
        <w:trPr>
          <w:trHeight w:val="300"/>
        </w:trPr>
        <w:tc>
          <w:tcPr>
            <w:tcW w:w="8820" w:type="dxa"/>
            <w:tcBorders>
              <w:top w:val="single" w:sz="4" w:space="0" w:color="000000"/>
              <w:left w:val="single" w:sz="4" w:space="0" w:color="000000"/>
              <w:bottom w:val="single" w:sz="4" w:space="0" w:color="000000"/>
              <w:right w:val="single" w:sz="4" w:space="0" w:color="000000"/>
            </w:tcBorders>
          </w:tcPr>
          <w:p w14:paraId="7FFF92FB" w14:textId="29AA8F64" w:rsidR="00C227EE" w:rsidRPr="00EC200A" w:rsidRDefault="00592D36" w:rsidP="00322DD2">
            <w:pPr>
              <w:pStyle w:val="Requirement"/>
            </w:pPr>
            <w:bookmarkStart w:id="186" w:name="_Ref194394873"/>
            <w:r>
              <w:t xml:space="preserve">Specification of position </w:t>
            </w:r>
            <w:r w:rsidR="00322DD2">
              <w:t>“</w:t>
            </w:r>
            <w:r>
              <w:t>byProcess</w:t>
            </w:r>
            <w:r w:rsidR="00322DD2">
              <w:t>”</w:t>
            </w:r>
            <w:r>
              <w:t xml:space="preserve"> shall specify SensorML</w:t>
            </w:r>
            <w:r w:rsidR="00A42B46">
              <w:t>-</w:t>
            </w:r>
            <w:r>
              <w:t xml:space="preserve">modeled process whose output provides, at a minimum, the time-tagged location of the object’s reference frame relative to a well-defined and specified external reference frame, but may also include </w:t>
            </w:r>
            <w:r w:rsidR="00322DD2">
              <w:t>its</w:t>
            </w:r>
            <w:r>
              <w:t xml:space="preserve"> orientation</w:t>
            </w:r>
            <w:r w:rsidR="00322DD2">
              <w:t xml:space="preserve"> and any number of derivatives of the location and orientation</w:t>
            </w:r>
            <w:r>
              <w:t>.</w:t>
            </w:r>
            <w:bookmarkEnd w:id="186"/>
          </w:p>
        </w:tc>
      </w:tr>
    </w:tbl>
    <w:p w14:paraId="40B25421" w14:textId="77777777" w:rsidR="000F5D2C" w:rsidRDefault="000F5D2C" w:rsidP="000F5D2C">
      <w:pPr>
        <w:jc w:val="left"/>
        <w:rPr>
          <w:lang w:val="en-US"/>
        </w:rPr>
      </w:pPr>
    </w:p>
    <w:p w14:paraId="75C12F83" w14:textId="708F410C" w:rsidR="000F5D2C" w:rsidRDefault="000F5D2C" w:rsidP="000F5D2C">
      <w:pPr>
        <w:pStyle w:val="Heading4"/>
        <w:rPr>
          <w:lang w:val="en-US"/>
        </w:rPr>
      </w:pPr>
      <w:r>
        <w:rPr>
          <w:lang w:val="en-US"/>
        </w:rPr>
        <w:t>Temporal Reference Frames</w:t>
      </w:r>
    </w:p>
    <w:p w14:paraId="00D15F5A" w14:textId="55318A5D" w:rsidR="00EC0ADA" w:rsidRDefault="00814AB4" w:rsidP="007F31A2">
      <w:pPr>
        <w:jc w:val="left"/>
        <w:rPr>
          <w:lang w:val="en-US"/>
        </w:rPr>
      </w:pPr>
      <w:r>
        <w:rPr>
          <w:lang w:val="en-US"/>
        </w:rPr>
        <w:t xml:space="preserve">Just as spatial position must be related to a spatial reference frame, time must also be related to a temporal reference frame. Temporal reference frames can include a particular calendar, a particular time of day reference frame, or a frame </w:t>
      </w:r>
      <w:r w:rsidR="00CA34CF">
        <w:rPr>
          <w:lang w:val="en-US"/>
        </w:rPr>
        <w:t>attached to an event of interest.</w:t>
      </w:r>
      <w:r>
        <w:rPr>
          <w:lang w:val="en-US"/>
        </w:rPr>
        <w:t xml:space="preserve"> </w:t>
      </w:r>
    </w:p>
    <w:p w14:paraId="7BABB0CF" w14:textId="77777777" w:rsidR="00CA34CF" w:rsidRDefault="00CA34CF" w:rsidP="007F31A2">
      <w:pPr>
        <w:jc w:val="left"/>
        <w:rPr>
          <w:lang w:val="en-US"/>
        </w:rPr>
      </w:pPr>
    </w:p>
    <w:p w14:paraId="2B001FE9" w14:textId="6895F450" w:rsidR="00CA34CF" w:rsidRDefault="00CA34CF" w:rsidP="007F31A2">
      <w:pPr>
        <w:jc w:val="left"/>
        <w:rPr>
          <w:lang w:val="en-US"/>
        </w:rPr>
      </w:pPr>
      <w:r>
        <w:rPr>
          <w:noProof/>
          <w:lang w:val="en-US"/>
        </w:rPr>
        <w:lastRenderedPageBreak/>
        <mc:AlternateContent>
          <mc:Choice Requires="wps">
            <w:drawing>
              <wp:anchor distT="0" distB="0" distL="114300" distR="114300" simplePos="0" relativeHeight="251679232" behindDoc="0" locked="0" layoutInCell="1" allowOverlap="1" wp14:anchorId="4E2D4EAF" wp14:editId="5FDD806C">
                <wp:simplePos x="0" y="0"/>
                <wp:positionH relativeFrom="column">
                  <wp:posOffset>52705</wp:posOffset>
                </wp:positionH>
                <wp:positionV relativeFrom="paragraph">
                  <wp:posOffset>-43815</wp:posOffset>
                </wp:positionV>
                <wp:extent cx="5489575" cy="982345"/>
                <wp:effectExtent l="0" t="0" r="0" b="8255"/>
                <wp:wrapTopAndBottom/>
                <wp:docPr id="45"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98234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D502C3" w14:textId="77777777" w:rsidR="00A73662" w:rsidRPr="00B23800" w:rsidRDefault="00A73662" w:rsidP="00CA34CF">
                            <w:pPr>
                              <w:rPr>
                                <w:b/>
                                <w:sz w:val="18"/>
                                <w:szCs w:val="18"/>
                              </w:rPr>
                            </w:pPr>
                            <w:r w:rsidRPr="00B23800">
                              <w:rPr>
                                <w:b/>
                                <w:sz w:val="18"/>
                                <w:szCs w:val="18"/>
                              </w:rPr>
                              <w:t>Example</w:t>
                            </w:r>
                            <w:r>
                              <w:rPr>
                                <w:b/>
                                <w:sz w:val="18"/>
                                <w:szCs w:val="18"/>
                              </w:rPr>
                              <w:t>:</w:t>
                            </w:r>
                          </w:p>
                          <w:p w14:paraId="0CD7D9DF" w14:textId="0E4FA8C6" w:rsidR="00A73662" w:rsidRPr="00B23800" w:rsidRDefault="00A73662" w:rsidP="00CA34CF">
                            <w:pPr>
                              <w:rPr>
                                <w:sz w:val="18"/>
                                <w:szCs w:val="18"/>
                              </w:rPr>
                            </w:pPr>
                            <w:r w:rsidRPr="008A7BC7">
                              <w:rPr>
                                <w:sz w:val="18"/>
                                <w:szCs w:val="18"/>
                              </w:rPr>
                              <w:t xml:space="preserve">A </w:t>
                            </w:r>
                            <w:r>
                              <w:rPr>
                                <w:sz w:val="18"/>
                                <w:szCs w:val="18"/>
                              </w:rPr>
                              <w:t xml:space="preserve">temporal frame can be attached to an event of interest, such as the start of the mission. </w:t>
                            </w:r>
                            <w:r w:rsidRPr="00CA34CF">
                              <w:rPr>
                                <w:sz w:val="18"/>
                                <w:szCs w:val="18"/>
                              </w:rPr>
                              <w:t>When such a reference frame is defined, time measurements can be expressed in seconds past the mission start time (which is usually itself referenced to a global time frame such as UTC or TAI).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2D4EAF" id="_x0000_s1045" type="#_x0000_t202" style="position:absolute;margin-left:4.15pt;margin-top:-3.45pt;width:432.25pt;height:77.3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" fillcolor="#d8d8d8" stroked="f">
                <v:textbox>
                  <w:txbxContent>
                    <w:p w14:paraId="3ED502C3" w14:textId="77777777" w:rsidR="00A73662" w:rsidRPr="00B23800" w:rsidRDefault="00A73662" w:rsidP="00CA34CF">
                      <w:pPr>
                        <w:rPr>
                          <w:b/>
                          <w:sz w:val="18"/>
                          <w:szCs w:val="18"/>
                        </w:rPr>
                      </w:pPr>
                      <w:r w:rsidRPr="00B23800">
                        <w:rPr>
                          <w:b/>
                          <w:sz w:val="18"/>
                          <w:szCs w:val="18"/>
                        </w:rPr>
                        <w:t>Example</w:t>
                      </w:r>
                      <w:r>
                        <w:rPr>
                          <w:b/>
                          <w:sz w:val="18"/>
                          <w:szCs w:val="18"/>
                        </w:rPr>
                        <w:t>:</w:t>
                      </w:r>
                    </w:p>
                    <w:p w14:paraId="0CD7D9DF" w14:textId="0E4FA8C6" w:rsidR="00A73662" w:rsidRPr="00B23800" w:rsidRDefault="00A73662" w:rsidP="00CA34CF">
                      <w:pPr>
                        <w:rPr>
                          <w:sz w:val="18"/>
                          <w:szCs w:val="18"/>
                        </w:rPr>
                      </w:pPr>
                      <w:r w:rsidRPr="008A7BC7">
                        <w:rPr>
                          <w:sz w:val="18"/>
                          <w:szCs w:val="18"/>
                        </w:rPr>
                        <w:t xml:space="preserve">A </w:t>
                      </w:r>
                      <w:r>
                        <w:rPr>
                          <w:sz w:val="18"/>
                          <w:szCs w:val="18"/>
                        </w:rPr>
                        <w:t xml:space="preserve">temporal frame can be attached to an event of interest, such as the start of the mission. </w:t>
                      </w:r>
                      <w:r w:rsidRPr="00CA34CF">
                        <w:rPr>
                          <w:sz w:val="18"/>
                          <w:szCs w:val="18"/>
                        </w:rPr>
                        <w:t>When such a reference frame is defined, time measurements can be expressed in seconds past the mission start time (which is usually itself referenced to a global time frame such as UTC or TAI).</w:t>
                      </w:r>
                    </w:p>
                  </w:txbxContent>
                </v:textbox>
                <w10:wrap type="topAndBottom"/>
              </v:shape>
            </w:pict>
          </mc:Fallback>
        </mc:AlternateContent>
      </w:r>
    </w:p>
    <w:p w14:paraId="6EF7B9C8" w14:textId="61701CC9" w:rsidR="00814AB4" w:rsidRDefault="00814AB4" w:rsidP="007F31A2">
      <w:pPr>
        <w:jc w:val="left"/>
        <w:rPr>
          <w:lang w:val="en-US"/>
        </w:rPr>
      </w:pPr>
      <w:r>
        <w:rPr>
          <w:lang w:val="en-US"/>
        </w:rPr>
        <w:t>A temporal reference frame can be defined within a physical process and is particularly useful if the component is a process that outputs its own measure of time</w:t>
      </w:r>
      <w:r w:rsidR="00AD2148">
        <w:rPr>
          <w:lang w:val="en-US"/>
        </w:rPr>
        <w:t xml:space="preserve"> (such as an on-board clock</w:t>
      </w:r>
      <w:r w:rsidR="00917410">
        <w:rPr>
          <w:lang w:val="en-US"/>
        </w:rPr>
        <w:t xml:space="preserve"> or high-resolution counter</w:t>
      </w:r>
      <w:r w:rsidR="00AD2148">
        <w:rPr>
          <w:lang w:val="en-US"/>
        </w:rPr>
        <w:t>)</w:t>
      </w:r>
      <w:r>
        <w:rPr>
          <w:lang w:val="en-US"/>
        </w:rPr>
        <w:t>.</w:t>
      </w:r>
      <w:r w:rsidR="00EC0ADA">
        <w:rPr>
          <w:lang w:val="en-US"/>
        </w:rPr>
        <w:t xml:space="preserve"> </w:t>
      </w:r>
    </w:p>
    <w:p w14:paraId="61931200" w14:textId="77777777" w:rsidR="00814AB4" w:rsidRDefault="00814AB4" w:rsidP="007F31A2">
      <w:pPr>
        <w:jc w:val="left"/>
        <w:rPr>
          <w:lang w:val="en-US"/>
        </w:rPr>
      </w:pPr>
    </w:p>
    <w:p w14:paraId="1706B315" w14:textId="77E585E9" w:rsidR="00743B13" w:rsidRDefault="000F5D2C" w:rsidP="00743B13">
      <w:pPr>
        <w:pStyle w:val="Heading3"/>
        <w:rPr>
          <w:lang w:val="en-US"/>
        </w:rPr>
      </w:pPr>
      <w:bookmarkStart w:id="187" w:name="_Toc6781416"/>
      <w:r>
        <w:rPr>
          <w:lang w:val="en-US"/>
        </w:rPr>
        <w:t>Physical Component</w:t>
      </w:r>
      <w:r w:rsidR="00743B13">
        <w:rPr>
          <w:lang w:val="en-US"/>
        </w:rPr>
        <w:t xml:space="preserve"> Defined</w:t>
      </w:r>
      <w:bookmarkEnd w:id="187"/>
    </w:p>
    <w:p w14:paraId="01580AF4" w14:textId="7AB208F2" w:rsidR="001C36E0" w:rsidRDefault="00A84D62" w:rsidP="007F31A2">
      <w:pPr>
        <w:jc w:val="left"/>
        <w:rPr>
          <w:lang w:val="en-US"/>
        </w:rPr>
      </w:pPr>
      <w:r>
        <w:rPr>
          <w:lang w:val="en-US"/>
        </w:rPr>
        <w:t>A</w:t>
      </w:r>
      <w:r w:rsidR="00140951">
        <w:rPr>
          <w:lang w:val="en-US"/>
        </w:rPr>
        <w:t>ny</w:t>
      </w:r>
      <w:r>
        <w:rPr>
          <w:lang w:val="en-US"/>
        </w:rPr>
        <w:t xml:space="preserve"> processing device can be considered </w:t>
      </w:r>
      <w:r w:rsidR="00140951">
        <w:rPr>
          <w:lang w:val="en-US"/>
        </w:rPr>
        <w:t>a physical component</w:t>
      </w:r>
      <w:r>
        <w:rPr>
          <w:lang w:val="en-US"/>
        </w:rPr>
        <w:t>, if it provides a processing function with well-defined inputs and outputs, if there is no intent to further divide the device description into component sub</w:t>
      </w:r>
      <w:r w:rsidR="00C734A3">
        <w:rPr>
          <w:lang w:val="en-US"/>
        </w:rPr>
        <w:t>-</w:t>
      </w:r>
      <w:r>
        <w:rPr>
          <w:lang w:val="en-US"/>
        </w:rPr>
        <w:t xml:space="preserve">processes, and if knowledge of its physical location is useful. Such devices could include, but not be limited to, detectors, actuators, reflectors, </w:t>
      </w:r>
      <w:r w:rsidR="00982BC3">
        <w:rPr>
          <w:lang w:val="en-US"/>
        </w:rPr>
        <w:t xml:space="preserve">electrical components (e.g </w:t>
      </w:r>
      <w:r w:rsidR="002C63A3">
        <w:rPr>
          <w:lang w:val="en-US"/>
        </w:rPr>
        <w:t xml:space="preserve">transformers, </w:t>
      </w:r>
      <w:r w:rsidR="00982BC3">
        <w:rPr>
          <w:lang w:val="en-US"/>
        </w:rPr>
        <w:t>capacitors</w:t>
      </w:r>
      <w:r w:rsidR="002C63A3">
        <w:rPr>
          <w:lang w:val="en-US"/>
        </w:rPr>
        <w:t xml:space="preserve">, resistors), </w:t>
      </w:r>
      <w:r>
        <w:rPr>
          <w:lang w:val="en-US"/>
        </w:rPr>
        <w:t>or perhaps even computational units (when knowing their location in a computational facility is helpful).</w:t>
      </w:r>
    </w:p>
    <w:p w14:paraId="77A19AD9" w14:textId="77777777" w:rsidR="00B13C0C" w:rsidRDefault="00B13C0C" w:rsidP="00B13C0C">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3C0C" w:rsidRPr="00CD2BE4" w14:paraId="5FD51B69" w14:textId="77777777" w:rsidTr="00B13C0C">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DBE7D2F" w14:textId="77777777" w:rsidR="00B13C0C" w:rsidRPr="00CD2BE4" w:rsidRDefault="00B13C0C" w:rsidP="00B13C0C">
            <w:pPr>
              <w:pStyle w:val="RequirementTableTitle"/>
              <w:framePr w:hSpace="0" w:wrap="auto" w:vAnchor="margin" w:yAlign="inline"/>
              <w:suppressOverlap w:val="0"/>
            </w:pPr>
            <w:r w:rsidRPr="00CD2BE4">
              <w:t>Requirement</w:t>
            </w:r>
          </w:p>
        </w:tc>
      </w:tr>
      <w:tr w:rsidR="00B13C0C" w:rsidRPr="00CD2BE4" w14:paraId="6D07B14A" w14:textId="77777777" w:rsidTr="00B13C0C">
        <w:trPr>
          <w:trHeight w:val="225"/>
        </w:trPr>
        <w:tc>
          <w:tcPr>
            <w:tcW w:w="8820" w:type="dxa"/>
            <w:tcBorders>
              <w:top w:val="single" w:sz="4" w:space="0" w:color="000000"/>
              <w:left w:val="single" w:sz="4" w:space="0" w:color="000000"/>
              <w:bottom w:val="single" w:sz="4" w:space="0" w:color="000000"/>
              <w:right w:val="single" w:sz="4" w:space="0" w:color="000000"/>
            </w:tcBorders>
          </w:tcPr>
          <w:p w14:paraId="0D8972D9" w14:textId="709F9D2C" w:rsidR="00B13C0C" w:rsidRPr="00CD2BE4" w:rsidRDefault="007F00FF" w:rsidP="00B13C0C">
            <w:pPr>
              <w:pStyle w:val="SpecelementURL"/>
            </w:pPr>
            <w:hyperlink r:id="rId82" w:history="1">
              <w:r w:rsidR="00150171" w:rsidRPr="00F75193">
                <w:rPr>
                  <w:rStyle w:val="Hyperlink"/>
                </w:rPr>
                <w:t>http://www.opengis.net/spec/SensorML/2.0/req/model/physicalComponent/definition</w:t>
              </w:r>
            </w:hyperlink>
            <w:r w:rsidR="00F10E89">
              <w:t xml:space="preserve"> </w:t>
            </w:r>
            <w:r w:rsidR="00B13C0C">
              <w:t xml:space="preserve">   </w:t>
            </w:r>
          </w:p>
        </w:tc>
      </w:tr>
      <w:tr w:rsidR="00B13C0C" w:rsidRPr="00EC200A" w14:paraId="5E9B0A2F" w14:textId="77777777" w:rsidTr="00B13C0C">
        <w:trPr>
          <w:trHeight w:val="300"/>
        </w:trPr>
        <w:tc>
          <w:tcPr>
            <w:tcW w:w="8820" w:type="dxa"/>
            <w:tcBorders>
              <w:top w:val="single" w:sz="4" w:space="0" w:color="000000"/>
              <w:left w:val="single" w:sz="4" w:space="0" w:color="000000"/>
              <w:bottom w:val="single" w:sz="4" w:space="0" w:color="000000"/>
              <w:right w:val="single" w:sz="4" w:space="0" w:color="000000"/>
            </w:tcBorders>
          </w:tcPr>
          <w:p w14:paraId="5B296881" w14:textId="3762CA9A" w:rsidR="00B13C0C" w:rsidRPr="00EC200A" w:rsidRDefault="00B13C0C" w:rsidP="00C734A3">
            <w:pPr>
              <w:pStyle w:val="Requirement"/>
            </w:pPr>
            <w:bookmarkStart w:id="188" w:name="_Ref194395097"/>
            <w:r>
              <w:t>A</w:t>
            </w:r>
            <w:r w:rsidR="00332117">
              <w:t xml:space="preserve"> process shall be </w:t>
            </w:r>
            <w:r w:rsidR="00C734A3">
              <w:t>modeled as a “P</w:t>
            </w:r>
            <w:r>
              <w:t>hysical</w:t>
            </w:r>
            <w:r w:rsidR="00C734A3">
              <w:t xml:space="preserve"> C</w:t>
            </w:r>
            <w:r>
              <w:t>omponent</w:t>
            </w:r>
            <w:r w:rsidR="00332117">
              <w:t>”</w:t>
            </w:r>
            <w:r>
              <w:t xml:space="preserve"> if it provides a processing function with well-defined inputs and outputs, if there is no intent to further divide the device description into</w:t>
            </w:r>
            <w:r w:rsidR="008273C5">
              <w:t xml:space="preserve"> sub</w:t>
            </w:r>
            <w:r w:rsidR="00C734A3">
              <w:t>-</w:t>
            </w:r>
            <w:r w:rsidR="008273C5">
              <w:t>process</w:t>
            </w:r>
            <w:r w:rsidR="00500098">
              <w:t xml:space="preserve"> components, and if knowledge of its physical location is of importance.</w:t>
            </w:r>
            <w:bookmarkEnd w:id="188"/>
          </w:p>
        </w:tc>
      </w:tr>
    </w:tbl>
    <w:p w14:paraId="38F8C2E7" w14:textId="77777777" w:rsidR="00A84D62" w:rsidRDefault="00A84D62" w:rsidP="007F31A2">
      <w:pPr>
        <w:jc w:val="left"/>
        <w:rPr>
          <w:lang w:val="en-US"/>
        </w:rPr>
      </w:pPr>
    </w:p>
    <w:p w14:paraId="1BDB6F48" w14:textId="25238DF8" w:rsidR="00743B13" w:rsidRDefault="001C36E0" w:rsidP="007F31A2">
      <w:pPr>
        <w:jc w:val="left"/>
        <w:rPr>
          <w:lang w:val="en-US"/>
        </w:rPr>
      </w:pPr>
      <w:r>
        <w:rPr>
          <w:lang w:val="en-US"/>
        </w:rPr>
        <w:t xml:space="preserve">As shown in the models of Figure 7.16, the </w:t>
      </w:r>
      <w:r w:rsidRPr="001C36E0">
        <w:rPr>
          <w:i/>
          <w:lang w:val="en-US"/>
        </w:rPr>
        <w:t>PhysicalComponent</w:t>
      </w:r>
      <w:r>
        <w:rPr>
          <w:lang w:val="en-US"/>
        </w:rPr>
        <w:t xml:space="preserve"> class is a concrete instantiation of an </w:t>
      </w:r>
      <w:r w:rsidRPr="001C36E0">
        <w:rPr>
          <w:i/>
          <w:lang w:val="en-US"/>
        </w:rPr>
        <w:t>AbstractPhysicalProcess</w:t>
      </w:r>
      <w:r>
        <w:rPr>
          <w:lang w:val="en-US"/>
        </w:rPr>
        <w:t xml:space="preserve"> that adds the </w:t>
      </w:r>
      <w:r w:rsidRPr="001C36E0">
        <w:rPr>
          <w:i/>
          <w:lang w:val="en-US"/>
        </w:rPr>
        <w:t>method</w:t>
      </w:r>
      <w:r>
        <w:rPr>
          <w:lang w:val="en-US"/>
        </w:rPr>
        <w:t xml:space="preserve"> property, which takes a </w:t>
      </w:r>
      <w:r w:rsidRPr="001C36E0">
        <w:rPr>
          <w:i/>
          <w:lang w:val="en-US"/>
        </w:rPr>
        <w:t>ProcessMethod</w:t>
      </w:r>
      <w:r>
        <w:rPr>
          <w:lang w:val="en-US"/>
        </w:rPr>
        <w:t xml:space="preserve"> as its value. </w:t>
      </w:r>
      <w:r w:rsidRPr="001C36E0">
        <w:rPr>
          <w:i/>
          <w:lang w:val="en-US"/>
        </w:rPr>
        <w:t>ProcessMethod</w:t>
      </w:r>
      <w:r>
        <w:rPr>
          <w:lang w:val="en-US"/>
        </w:rPr>
        <w:t xml:space="preserve"> was defined earlier in clause 7.3.2.</w:t>
      </w:r>
    </w:p>
    <w:p w14:paraId="298A4B5B" w14:textId="77777777" w:rsidR="00C456E1" w:rsidRPr="00FE1DAB" w:rsidRDefault="008B0858" w:rsidP="00FE1DAB">
      <w:pPr>
        <w:pStyle w:val="Heading2"/>
      </w:pPr>
      <w:r>
        <w:rPr>
          <w:lang w:val="en-US"/>
        </w:rPr>
        <w:br w:type="page"/>
      </w:r>
      <w:bookmarkStart w:id="189" w:name="_Toc176596228"/>
      <w:bookmarkStart w:id="190" w:name="_Toc6781417"/>
      <w:r w:rsidR="00C456E1" w:rsidRPr="00FE1DAB">
        <w:lastRenderedPageBreak/>
        <w:t>Requirement Class: Physical System</w:t>
      </w:r>
      <w:bookmarkEnd w:id="189"/>
      <w:bookmarkEnd w:id="190"/>
    </w:p>
    <w:p w14:paraId="3979ABB7" w14:textId="77777777" w:rsidR="00C456E1" w:rsidRDefault="00C456E1"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560"/>
        <w:gridCol w:w="7260"/>
      </w:tblGrid>
      <w:tr w:rsidR="00C456E1" w:rsidRPr="00CD2BE4" w14:paraId="79528A13" w14:textId="77777777" w:rsidTr="00C456E1">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0BBD542A" w14:textId="77777777" w:rsidR="00C456E1" w:rsidRPr="00CD2BE4" w:rsidRDefault="00C456E1" w:rsidP="00C456E1">
            <w:pPr>
              <w:pStyle w:val="RequirementTableTitle"/>
              <w:framePr w:hSpace="0" w:wrap="auto" w:vAnchor="margin" w:yAlign="inline"/>
              <w:suppressOverlap w:val="0"/>
            </w:pPr>
            <w:r w:rsidRPr="00CD2BE4">
              <w:t>Requirements Class</w:t>
            </w:r>
          </w:p>
        </w:tc>
      </w:tr>
      <w:tr w:rsidR="00C456E1" w:rsidRPr="00CD2BE4" w14:paraId="6F5A87C4" w14:textId="77777777" w:rsidTr="00C456E1">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6E87EB4B" w14:textId="77777777" w:rsidR="00C456E1" w:rsidRPr="00CD2BE4" w:rsidRDefault="007F00FF" w:rsidP="00C456E1">
            <w:pPr>
              <w:pStyle w:val="SpecelementURL"/>
            </w:pPr>
            <w:hyperlink r:id="rId83" w:history="1">
              <w:r w:rsidR="00C456E1" w:rsidRPr="000C2B70">
                <w:rPr>
                  <w:rStyle w:val="Hyperlink"/>
                </w:rPr>
                <w:t>http://www.opengis.net/spec/sensorML/2.0/req/model/physicalSystem</w:t>
              </w:r>
            </w:hyperlink>
            <w:r w:rsidR="00C456E1">
              <w:t xml:space="preserve">  </w:t>
            </w:r>
          </w:p>
        </w:tc>
      </w:tr>
      <w:tr w:rsidR="00C456E1" w:rsidRPr="00CD2BE4" w14:paraId="03F7F3B9" w14:textId="77777777" w:rsidTr="00C456E1">
        <w:trPr>
          <w:trHeight w:val="225"/>
        </w:trPr>
        <w:tc>
          <w:tcPr>
            <w:tcW w:w="1560" w:type="dxa"/>
            <w:tcBorders>
              <w:top w:val="single" w:sz="4" w:space="0" w:color="000000"/>
              <w:left w:val="single" w:sz="4" w:space="0" w:color="000000"/>
              <w:bottom w:val="single" w:sz="4" w:space="0" w:color="000000"/>
            </w:tcBorders>
          </w:tcPr>
          <w:p w14:paraId="7F175D37" w14:textId="77777777" w:rsidR="00C456E1" w:rsidRPr="00CD2BE4" w:rsidRDefault="00C456E1"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3E60004A" w14:textId="6F325614" w:rsidR="00C456E1" w:rsidRPr="00CD2BE4" w:rsidRDefault="00C456E1" w:rsidP="009714E7">
            <w:pPr>
              <w:pStyle w:val="OGCtabletext12"/>
            </w:pPr>
            <w:r>
              <w:t>Derived Encoding</w:t>
            </w:r>
            <w:r w:rsidR="009714E7">
              <w:t xml:space="preserve"> or Software Implementations</w:t>
            </w:r>
          </w:p>
        </w:tc>
      </w:tr>
      <w:tr w:rsidR="00261AA7" w:rsidRPr="00CD2BE4" w14:paraId="65E2C7C4" w14:textId="77777777" w:rsidTr="00C456E1">
        <w:trPr>
          <w:trHeight w:val="225"/>
        </w:trPr>
        <w:tc>
          <w:tcPr>
            <w:tcW w:w="1560" w:type="dxa"/>
            <w:tcBorders>
              <w:top w:val="single" w:sz="4" w:space="0" w:color="000000"/>
              <w:left w:val="single" w:sz="4" w:space="0" w:color="000000"/>
              <w:bottom w:val="single" w:sz="4" w:space="0" w:color="000000"/>
            </w:tcBorders>
          </w:tcPr>
          <w:p w14:paraId="1280B24D" w14:textId="48168923" w:rsidR="00261AA7" w:rsidRPr="00CD2BE4" w:rsidRDefault="00261AA7"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6E44F11D" w14:textId="7A804A8C" w:rsidR="00261AA7" w:rsidRDefault="007F00FF" w:rsidP="00C456E1">
            <w:pPr>
              <w:pStyle w:val="OGCtabletext12"/>
            </w:pPr>
            <w:hyperlink r:id="rId84" w:history="1">
              <w:r w:rsidR="009714E7" w:rsidRPr="003A5722">
                <w:rPr>
                  <w:rStyle w:val="Hyperlink"/>
                </w:rPr>
                <w:t>http://www.opengis.net/spec/SensorML/2.0/req/physicalComponent</w:t>
              </w:r>
            </w:hyperlink>
            <w:r w:rsidR="009714E7">
              <w:t xml:space="preserve"> </w:t>
            </w:r>
          </w:p>
        </w:tc>
      </w:tr>
    </w:tbl>
    <w:p w14:paraId="5A4DB5B4" w14:textId="77777777" w:rsidR="00C456E1" w:rsidRDefault="00C456E1" w:rsidP="00C51E9E">
      <w:pPr>
        <w:rPr>
          <w:lang w:val="en-US"/>
        </w:rPr>
      </w:pPr>
    </w:p>
    <w:p w14:paraId="2C41FB68" w14:textId="77777777" w:rsidR="009714E7" w:rsidRDefault="00982BC3" w:rsidP="00C51E9E">
      <w:pPr>
        <w:rPr>
          <w:lang w:val="en-US"/>
        </w:rPr>
      </w:pPr>
      <w:r>
        <w:rPr>
          <w:lang w:val="en-US"/>
        </w:rPr>
        <w:t xml:space="preserve">A physical system is </w:t>
      </w:r>
      <w:r w:rsidR="009714E7">
        <w:rPr>
          <w:lang w:val="en-US"/>
        </w:rPr>
        <w:t xml:space="preserve">used to model a hardware device as </w:t>
      </w:r>
      <w:r>
        <w:rPr>
          <w:lang w:val="en-US"/>
        </w:rPr>
        <w:t xml:space="preserve">an aggregate process </w:t>
      </w:r>
      <w:r w:rsidR="009714E7">
        <w:rPr>
          <w:lang w:val="en-US"/>
        </w:rPr>
        <w:t xml:space="preserve">made of one or more components and whose </w:t>
      </w:r>
      <w:r>
        <w:rPr>
          <w:lang w:val="en-US"/>
        </w:rPr>
        <w:t xml:space="preserve">location </w:t>
      </w:r>
      <w:r w:rsidR="009714E7">
        <w:rPr>
          <w:lang w:val="en-US"/>
        </w:rPr>
        <w:t>in the real world</w:t>
      </w:r>
      <w:r>
        <w:rPr>
          <w:lang w:val="en-US"/>
        </w:rPr>
        <w:t xml:space="preserve"> is known and of importance.</w:t>
      </w:r>
      <w:r w:rsidR="00782F17">
        <w:rPr>
          <w:lang w:val="en-US"/>
        </w:rPr>
        <w:t xml:space="preserve"> </w:t>
      </w:r>
    </w:p>
    <w:p w14:paraId="630E051C" w14:textId="77777777" w:rsidR="009714E7" w:rsidRDefault="009714E7"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9714E7" w:rsidRPr="00CD2BE4" w14:paraId="0C6671D5" w14:textId="77777777" w:rsidTr="009714E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EAE3650" w14:textId="77777777" w:rsidR="009714E7" w:rsidRPr="00CD2BE4" w:rsidRDefault="009714E7" w:rsidP="009714E7">
            <w:pPr>
              <w:pStyle w:val="RequirementTableTitle"/>
              <w:framePr w:hSpace="0" w:wrap="auto" w:vAnchor="margin" w:yAlign="inline"/>
              <w:suppressOverlap w:val="0"/>
            </w:pPr>
            <w:r w:rsidRPr="00CD2BE4">
              <w:t>Requirement</w:t>
            </w:r>
          </w:p>
        </w:tc>
      </w:tr>
      <w:tr w:rsidR="009714E7" w:rsidRPr="00CD2BE4" w14:paraId="48A6EBBA" w14:textId="77777777" w:rsidTr="009714E7">
        <w:trPr>
          <w:trHeight w:val="225"/>
        </w:trPr>
        <w:tc>
          <w:tcPr>
            <w:tcW w:w="8820" w:type="dxa"/>
            <w:tcBorders>
              <w:top w:val="single" w:sz="4" w:space="0" w:color="000000"/>
              <w:left w:val="single" w:sz="4" w:space="0" w:color="000000"/>
              <w:bottom w:val="single" w:sz="4" w:space="0" w:color="000000"/>
              <w:right w:val="single" w:sz="4" w:space="0" w:color="000000"/>
            </w:tcBorders>
          </w:tcPr>
          <w:p w14:paraId="5129B8E4" w14:textId="71FEA988" w:rsidR="009714E7" w:rsidRPr="00CD2BE4" w:rsidRDefault="007F00FF" w:rsidP="009714E7">
            <w:pPr>
              <w:pStyle w:val="SpecelementURL"/>
            </w:pPr>
            <w:hyperlink r:id="rId85" w:history="1">
              <w:r w:rsidR="009714E7" w:rsidRPr="003A5722">
                <w:rPr>
                  <w:rStyle w:val="Hyperlink"/>
                </w:rPr>
                <w:t>http://www.opengis.net/spec/SensorML/2.0/req/model/physicalSystem/package-fully-implemented</w:t>
              </w:r>
            </w:hyperlink>
            <w:r w:rsidR="009714E7">
              <w:t xml:space="preserve">    </w:t>
            </w:r>
          </w:p>
        </w:tc>
      </w:tr>
      <w:tr w:rsidR="009714E7" w:rsidRPr="00EC200A" w14:paraId="21A03229" w14:textId="77777777" w:rsidTr="009714E7">
        <w:trPr>
          <w:trHeight w:val="300"/>
        </w:trPr>
        <w:tc>
          <w:tcPr>
            <w:tcW w:w="8820" w:type="dxa"/>
            <w:tcBorders>
              <w:top w:val="single" w:sz="4" w:space="0" w:color="000000"/>
              <w:left w:val="single" w:sz="4" w:space="0" w:color="000000"/>
              <w:bottom w:val="single" w:sz="4" w:space="0" w:color="000000"/>
              <w:right w:val="single" w:sz="4" w:space="0" w:color="000000"/>
            </w:tcBorders>
          </w:tcPr>
          <w:p w14:paraId="46AE23CC" w14:textId="0A10EAF2" w:rsidR="009714E7" w:rsidRPr="00EC200A" w:rsidRDefault="009714E7" w:rsidP="009714E7">
            <w:pPr>
              <w:pStyle w:val="Requirement"/>
            </w:pPr>
            <w:bookmarkStart w:id="191" w:name="_Ref240540654"/>
            <w:r>
              <w:t>The encoding or software shall correctly implement all UML classes defined in the “PhysicalSystem” package described in this section.</w:t>
            </w:r>
            <w:bookmarkEnd w:id="191"/>
          </w:p>
        </w:tc>
      </w:tr>
    </w:tbl>
    <w:p w14:paraId="0EBEF448" w14:textId="77777777" w:rsidR="009714E7" w:rsidRDefault="009714E7" w:rsidP="00C51E9E">
      <w:pPr>
        <w:rPr>
          <w:lang w:val="en-US"/>
        </w:rPr>
      </w:pPr>
    </w:p>
    <w:p w14:paraId="2ED5D381" w14:textId="66AF4A6E" w:rsidR="00782F17" w:rsidRDefault="00782F17" w:rsidP="00C51E9E">
      <w:pPr>
        <w:rPr>
          <w:lang w:val="en-US"/>
        </w:rPr>
      </w:pPr>
      <w:r>
        <w:rPr>
          <w:lang w:val="en-US"/>
        </w:rPr>
        <w:t xml:space="preserve">Sensor and actuator systems (e.g. machines and robots) are </w:t>
      </w:r>
      <w:r w:rsidR="00445D4C">
        <w:rPr>
          <w:lang w:val="en-US"/>
        </w:rPr>
        <w:t xml:space="preserve">typically </w:t>
      </w:r>
      <w:r>
        <w:rPr>
          <w:lang w:val="en-US"/>
        </w:rPr>
        <w:t>physical systems that perform a particular feat through the coordinated actions of both physical and non-physical sub</w:t>
      </w:r>
      <w:r w:rsidR="009714E7">
        <w:rPr>
          <w:lang w:val="en-US"/>
        </w:rPr>
        <w:t>-</w:t>
      </w:r>
      <w:r>
        <w:rPr>
          <w:lang w:val="en-US"/>
        </w:rPr>
        <w:t xml:space="preserve">processes. Even though a sensor system’s overall application is to sense something in the environment, the system itself can consist of sensing components (e.g. detectors </w:t>
      </w:r>
      <w:r w:rsidR="00413637">
        <w:rPr>
          <w:lang w:val="en-US"/>
        </w:rPr>
        <w:t xml:space="preserve">and sensing subsystems), action </w:t>
      </w:r>
      <w:r>
        <w:rPr>
          <w:lang w:val="en-US"/>
        </w:rPr>
        <w:t>(e.g. actuators and robotic subsystems)</w:t>
      </w:r>
      <w:r w:rsidR="00413637">
        <w:rPr>
          <w:lang w:val="en-US"/>
        </w:rPr>
        <w:t>, and computational components.</w:t>
      </w:r>
    </w:p>
    <w:p w14:paraId="4B5377B4" w14:textId="6DC7467C" w:rsidR="00782F17" w:rsidRDefault="009714E7" w:rsidP="00C51E9E">
      <w:pPr>
        <w:rPr>
          <w:lang w:val="en-US"/>
        </w:rPr>
      </w:pPr>
      <w:r>
        <w:rPr>
          <w:noProof/>
          <w:lang w:val="en-US"/>
        </w:rPr>
        <mc:AlternateContent>
          <mc:Choice Requires="wps">
            <w:drawing>
              <wp:anchor distT="0" distB="0" distL="114300" distR="114300" simplePos="0" relativeHeight="251681280" behindDoc="0" locked="0" layoutInCell="1" allowOverlap="1" wp14:anchorId="000B3A79" wp14:editId="65F84508">
                <wp:simplePos x="0" y="0"/>
                <wp:positionH relativeFrom="column">
                  <wp:posOffset>-5080</wp:posOffset>
                </wp:positionH>
                <wp:positionV relativeFrom="paragraph">
                  <wp:posOffset>280670</wp:posOffset>
                </wp:positionV>
                <wp:extent cx="5489575" cy="2022475"/>
                <wp:effectExtent l="0" t="0" r="0" b="9525"/>
                <wp:wrapTopAndBottom/>
                <wp:docPr id="46"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202247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892990A" w14:textId="77777777" w:rsidR="00A73662" w:rsidRPr="00B23800" w:rsidRDefault="00A73662" w:rsidP="009714E7">
                            <w:pPr>
                              <w:rPr>
                                <w:b/>
                                <w:sz w:val="18"/>
                                <w:szCs w:val="18"/>
                              </w:rPr>
                            </w:pPr>
                            <w:r w:rsidRPr="00B23800">
                              <w:rPr>
                                <w:b/>
                                <w:sz w:val="18"/>
                                <w:szCs w:val="18"/>
                              </w:rPr>
                              <w:t>Example</w:t>
                            </w:r>
                            <w:r>
                              <w:rPr>
                                <w:b/>
                                <w:sz w:val="18"/>
                                <w:szCs w:val="18"/>
                              </w:rPr>
                              <w:t>:</w:t>
                            </w:r>
                          </w:p>
                          <w:p w14:paraId="1D13BB52" w14:textId="77777777" w:rsidR="00A73662" w:rsidRPr="009714E7" w:rsidRDefault="00A73662" w:rsidP="009714E7">
                            <w:pPr>
                              <w:rPr>
                                <w:sz w:val="18"/>
                                <w:szCs w:val="18"/>
                              </w:rPr>
                            </w:pPr>
                            <w:r w:rsidRPr="009714E7">
                              <w:rPr>
                                <w:sz w:val="18"/>
                                <w:szCs w:val="18"/>
                              </w:rPr>
                              <w:t>A weather station is an example of physical system that is composed of several sensors (thermometer, barometer, wind sensor, etc.) and other computational process such as an algorithm to compute wind chill. All these components can be described in SensorML and grouped  in a PhysicalComponent description representing the station as a whole.</w:t>
                            </w:r>
                          </w:p>
                          <w:p w14:paraId="1906067E" w14:textId="77777777" w:rsidR="00A73662" w:rsidRPr="009714E7" w:rsidRDefault="00A73662" w:rsidP="009714E7">
                            <w:pPr>
                              <w:rPr>
                                <w:sz w:val="18"/>
                                <w:szCs w:val="18"/>
                              </w:rPr>
                            </w:pPr>
                            <w:r w:rsidRPr="009714E7">
                              <w:rPr>
                                <w:sz w:val="18"/>
                                <w:szCs w:val="18"/>
                              </w:rPr>
                              <w:t>A hand-held digital camera can also be modeled as a physical system with an overall task of sensing radiance in a scene and generating an image. However, the camera is an aggregate of various sub-processes, each of which can be physical or non-physical, and can be sensing, acting, or computational. For example, a light detector outputs a measure of brightness, which serves as the input of a computational process which outputs a signal that provides input into an actuator that controls the opening or closing of the iris. The final iris size is sensed by another detector which inputs that value into a process that encodes that value into an EXIF format that accompanies the image, which is generated by a entirely different subsystem of the camera.</w:t>
                            </w:r>
                          </w:p>
                          <w:p w14:paraId="4B05D645" w14:textId="27A9183E" w:rsidR="00A73662" w:rsidRPr="00B23800" w:rsidRDefault="00A73662" w:rsidP="009714E7">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00B3A79" id="_x0000_s1046" type="#_x0000_t202" style="position:absolute;left:0;text-align:left;margin-left:-.4pt;margin-top:22.1pt;width:432.25pt;height:159.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" fillcolor="#d8d8d8" stroked="f">
                <v:textbox>
                  <w:txbxContent>
                    <w:p w14:paraId="1892990A" w14:textId="77777777" w:rsidR="00A73662" w:rsidRPr="00B23800" w:rsidRDefault="00A73662" w:rsidP="009714E7">
                      <w:pPr>
                        <w:rPr>
                          <w:b/>
                          <w:sz w:val="18"/>
                          <w:szCs w:val="18"/>
                        </w:rPr>
                      </w:pPr>
                      <w:r w:rsidRPr="00B23800">
                        <w:rPr>
                          <w:b/>
                          <w:sz w:val="18"/>
                          <w:szCs w:val="18"/>
                        </w:rPr>
                        <w:t>Example</w:t>
                      </w:r>
                      <w:r>
                        <w:rPr>
                          <w:b/>
                          <w:sz w:val="18"/>
                          <w:szCs w:val="18"/>
                        </w:rPr>
                        <w:t>:</w:t>
                      </w:r>
                    </w:p>
                    <w:p w14:paraId="1D13BB52" w14:textId="77777777" w:rsidR="00A73662" w:rsidRPr="009714E7" w:rsidRDefault="00A73662" w:rsidP="009714E7">
                      <w:pPr>
                        <w:rPr>
                          <w:sz w:val="18"/>
                          <w:szCs w:val="18"/>
                        </w:rPr>
                      </w:pPr>
                      <w:r w:rsidRPr="009714E7">
                        <w:rPr>
                          <w:sz w:val="18"/>
                          <w:szCs w:val="18"/>
                        </w:rPr>
                        <w:t>A weather station is an example of physical system that is composed of several sensors (thermometer, barometer, wind sensor, etc.) and other computational process such as an algorithm to compute wind chill. All these components can be described in SensorML and grouped  in a PhysicalComponent description representing the station as a whole.</w:t>
                      </w:r>
                    </w:p>
                    <w:p w14:paraId="1906067E" w14:textId="77777777" w:rsidR="00A73662" w:rsidRPr="009714E7" w:rsidRDefault="00A73662" w:rsidP="009714E7">
                      <w:pPr>
                        <w:rPr>
                          <w:sz w:val="18"/>
                          <w:szCs w:val="18"/>
                        </w:rPr>
                      </w:pPr>
                      <w:r w:rsidRPr="009714E7">
                        <w:rPr>
                          <w:sz w:val="18"/>
                          <w:szCs w:val="18"/>
                        </w:rPr>
                        <w:t>A hand-held digital camera can also be modeled as a physical system with an overall task of sensing radiance in a scene and generating an image. However, the camera is an aggregate of various sub-processes, each of which can be physical or non-physical, and can be sensing, acting, or computational. For example, a light detector outputs a measure of brightness, which serves as the input of a computational process which outputs a signal that provides input into an actuator that controls the opening or closing of the iris. The final iris size is sensed by another detector which inputs that value into a process that encodes that value into an EXIF format that accompanies the image, which is generated by a entirely different subsystem of the camera.</w:t>
                      </w:r>
                    </w:p>
                    <w:p w14:paraId="4B05D645" w14:textId="27A9183E" w:rsidR="00A73662" w:rsidRPr="00B23800" w:rsidRDefault="00A73662" w:rsidP="009714E7">
                      <w:pPr>
                        <w:rPr>
                          <w:sz w:val="18"/>
                          <w:szCs w:val="18"/>
                        </w:rPr>
                      </w:pPr>
                    </w:p>
                  </w:txbxContent>
                </v:textbox>
                <w10:wrap type="topAndBottom"/>
              </v:shape>
            </w:pict>
          </mc:Fallback>
        </mc:AlternateContent>
      </w: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332117" w:rsidRPr="00CD2BE4" w14:paraId="160FF671" w14:textId="77777777" w:rsidTr="00D22F0C">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91FDA8C" w14:textId="77777777" w:rsidR="00332117" w:rsidRPr="00CD2BE4" w:rsidRDefault="00332117" w:rsidP="00982BC3">
            <w:pPr>
              <w:pStyle w:val="RequirementTableTitle"/>
              <w:framePr w:hSpace="0" w:wrap="auto" w:vAnchor="margin" w:yAlign="inline"/>
              <w:suppressOverlap w:val="0"/>
            </w:pPr>
            <w:r w:rsidRPr="00CD2BE4">
              <w:lastRenderedPageBreak/>
              <w:t>Requirement</w:t>
            </w:r>
          </w:p>
        </w:tc>
      </w:tr>
      <w:tr w:rsidR="00332117" w:rsidRPr="00CD2BE4" w14:paraId="02393426" w14:textId="77777777" w:rsidTr="00D22F0C">
        <w:trPr>
          <w:trHeight w:val="225"/>
        </w:trPr>
        <w:tc>
          <w:tcPr>
            <w:tcW w:w="8820" w:type="dxa"/>
            <w:tcBorders>
              <w:top w:val="single" w:sz="4" w:space="0" w:color="000000"/>
              <w:left w:val="single" w:sz="4" w:space="0" w:color="000000"/>
              <w:bottom w:val="single" w:sz="4" w:space="0" w:color="000000"/>
              <w:right w:val="single" w:sz="4" w:space="0" w:color="000000"/>
            </w:tcBorders>
          </w:tcPr>
          <w:p w14:paraId="7D6E0EC2" w14:textId="3D9C0F96" w:rsidR="00332117" w:rsidRPr="00CD2BE4" w:rsidRDefault="007F00FF" w:rsidP="00982BC3">
            <w:pPr>
              <w:pStyle w:val="SpecelementURL"/>
            </w:pPr>
            <w:hyperlink r:id="rId86" w:history="1">
              <w:r w:rsidR="00332117" w:rsidRPr="0045529A">
                <w:rPr>
                  <w:rStyle w:val="Hyperlink"/>
                </w:rPr>
                <w:t>http://www.opengis.net/spec/SensorML/2.0/req/model/physicalSystem/definition</w:t>
              </w:r>
            </w:hyperlink>
            <w:r w:rsidR="00332117">
              <w:t xml:space="preserve">    </w:t>
            </w:r>
          </w:p>
        </w:tc>
      </w:tr>
      <w:tr w:rsidR="00332117" w:rsidRPr="00EC200A" w14:paraId="6FA53CC3" w14:textId="77777777" w:rsidTr="00D22F0C">
        <w:trPr>
          <w:trHeight w:val="300"/>
        </w:trPr>
        <w:tc>
          <w:tcPr>
            <w:tcW w:w="8820" w:type="dxa"/>
            <w:tcBorders>
              <w:top w:val="single" w:sz="4" w:space="0" w:color="000000"/>
              <w:left w:val="single" w:sz="4" w:space="0" w:color="000000"/>
              <w:bottom w:val="single" w:sz="4" w:space="0" w:color="000000"/>
              <w:right w:val="single" w:sz="4" w:space="0" w:color="000000"/>
            </w:tcBorders>
          </w:tcPr>
          <w:p w14:paraId="67923918" w14:textId="72232478" w:rsidR="00332117" w:rsidRPr="00EC200A" w:rsidRDefault="00332117" w:rsidP="00D22F0C">
            <w:pPr>
              <w:pStyle w:val="Requirement"/>
            </w:pPr>
            <w:bookmarkStart w:id="192" w:name="_Ref194397466"/>
            <w:r>
              <w:t xml:space="preserve">A process shall be </w:t>
            </w:r>
            <w:r w:rsidR="00D22F0C">
              <w:t>modeled as a “Physical S</w:t>
            </w:r>
            <w:r>
              <w:t>ystem” if it provides a processing function with well-defined inputs and outputs, if the device description</w:t>
            </w:r>
            <w:r w:rsidR="009128E3">
              <w:t xml:space="preserve"> is further divided</w:t>
            </w:r>
            <w:r>
              <w:t xml:space="preserve"> into</w:t>
            </w:r>
            <w:r w:rsidR="008273C5">
              <w:t xml:space="preserve"> subprocess</w:t>
            </w:r>
            <w:r>
              <w:t xml:space="preserve"> components, and if knowledge of its physical location is of importance.</w:t>
            </w:r>
            <w:bookmarkEnd w:id="192"/>
          </w:p>
        </w:tc>
      </w:tr>
    </w:tbl>
    <w:p w14:paraId="098E03AA" w14:textId="77777777" w:rsidR="00332117" w:rsidRDefault="00332117" w:rsidP="00C51E9E">
      <w:pPr>
        <w:rPr>
          <w:lang w:val="en-US"/>
        </w:rPr>
      </w:pPr>
    </w:p>
    <w:p w14:paraId="758FC61B" w14:textId="271700FE" w:rsidR="005642D7" w:rsidRDefault="00750BD9" w:rsidP="00C51E9E">
      <w:pPr>
        <w:rPr>
          <w:lang w:val="en-US"/>
        </w:rPr>
      </w:pPr>
      <w:r>
        <w:rPr>
          <w:lang w:val="en-US"/>
        </w:rPr>
        <w:t xml:space="preserve">The model for </w:t>
      </w:r>
      <w:r w:rsidRPr="00750BD9">
        <w:rPr>
          <w:i/>
          <w:lang w:val="en-US"/>
        </w:rPr>
        <w:t>PhysicalSystem</w:t>
      </w:r>
      <w:r>
        <w:rPr>
          <w:lang w:val="en-US"/>
        </w:rPr>
        <w:t xml:space="preserve">, as shown in Fig. 7.18, is derived from </w:t>
      </w:r>
      <w:r w:rsidRPr="00750BD9">
        <w:rPr>
          <w:i/>
          <w:lang w:val="en-US"/>
        </w:rPr>
        <w:t>AbstractPhysicalProcess</w:t>
      </w:r>
      <w:r>
        <w:rPr>
          <w:lang w:val="en-US"/>
        </w:rPr>
        <w:t xml:space="preserve">, and adds the </w:t>
      </w:r>
      <w:r w:rsidRPr="00750BD9">
        <w:rPr>
          <w:i/>
          <w:lang w:val="en-US"/>
        </w:rPr>
        <w:t>components</w:t>
      </w:r>
      <w:r>
        <w:rPr>
          <w:lang w:val="en-US"/>
        </w:rPr>
        <w:t xml:space="preserve"> and </w:t>
      </w:r>
      <w:r w:rsidRPr="00750BD9">
        <w:rPr>
          <w:i/>
          <w:lang w:val="en-US"/>
        </w:rPr>
        <w:t>connections</w:t>
      </w:r>
      <w:r>
        <w:rPr>
          <w:lang w:val="en-US"/>
        </w:rPr>
        <w:t xml:space="preserve"> properties that have been described in the non-physical counterpart, </w:t>
      </w:r>
      <w:r w:rsidRPr="00750BD9">
        <w:rPr>
          <w:i/>
          <w:lang w:val="en-US"/>
        </w:rPr>
        <w:t>AggregateProcess</w:t>
      </w:r>
      <w:r>
        <w:rPr>
          <w:lang w:val="en-US"/>
        </w:rPr>
        <w:t xml:space="preserve"> (Clause 7.4).</w:t>
      </w:r>
    </w:p>
    <w:p w14:paraId="27AFFCB6" w14:textId="2391AAAD" w:rsidR="005642D7" w:rsidRDefault="005642D7" w:rsidP="00C51E9E">
      <w:pPr>
        <w:rPr>
          <w:lang w:val="en-US"/>
        </w:rPr>
      </w:pPr>
    </w:p>
    <w:p w14:paraId="745BEB7D" w14:textId="77777777" w:rsidR="00484B8D" w:rsidRDefault="006F26A2" w:rsidP="00484B8D">
      <w:pPr>
        <w:jc w:val="center"/>
        <w:rPr>
          <w:lang w:val="en-US"/>
        </w:rPr>
      </w:pPr>
      <w:r>
        <w:rPr>
          <w:noProof/>
          <w:lang w:val="en-US"/>
        </w:rPr>
        <w:drawing>
          <wp:inline distT="0" distB="0" distL="0" distR="0" wp14:anchorId="4FB49CE1" wp14:editId="77826A2F">
            <wp:extent cx="2705100" cy="4594860"/>
            <wp:effectExtent l="0" t="0" r="1270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hysicalSystem"/>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2705100" cy="4594860"/>
                    </a:xfrm>
                    <a:prstGeom prst="rect">
                      <a:avLst/>
                    </a:prstGeom>
                    <a:noFill/>
                    <a:ln>
                      <a:noFill/>
                    </a:ln>
                  </pic:spPr>
                </pic:pic>
              </a:graphicData>
            </a:graphic>
          </wp:inline>
        </w:drawing>
      </w:r>
    </w:p>
    <w:p w14:paraId="05662089" w14:textId="77777777" w:rsidR="00C456E1" w:rsidRDefault="00484B8D" w:rsidP="00C90A6C">
      <w:pPr>
        <w:pStyle w:val="Figuretitle"/>
        <w:rPr>
          <w:lang w:val="en-US"/>
        </w:rPr>
      </w:pPr>
      <w:bookmarkStart w:id="193" w:name="_Toc240696640"/>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DF6118">
        <w:rPr>
          <w:noProof/>
          <w:lang w:val="en-US"/>
        </w:rPr>
        <w:t>7</w:t>
      </w:r>
      <w:r w:rsidRPr="001A6AAF">
        <w:rPr>
          <w:lang w:val="en-US"/>
        </w:rPr>
        <w:fldChar w:fldCharType="end"/>
      </w:r>
      <w:r w:rsidRPr="001A6AAF">
        <w:rPr>
          <w:lang w:val="en-US"/>
        </w:rPr>
        <w:t>.</w:t>
      </w:r>
      <w:r w:rsidR="00E301C3">
        <w:rPr>
          <w:lang w:val="en-US"/>
        </w:rPr>
        <w:t xml:space="preserve">18 </w:t>
      </w:r>
      <w:r w:rsidRPr="001A6AAF">
        <w:rPr>
          <w:lang w:val="en-US"/>
        </w:rPr>
        <w:t xml:space="preserve">– </w:t>
      </w:r>
      <w:r>
        <w:rPr>
          <w:lang w:val="en-US"/>
        </w:rPr>
        <w:t>Model for Physical Processing System</w:t>
      </w:r>
      <w:bookmarkEnd w:id="193"/>
    </w:p>
    <w:p w14:paraId="39FAE0A4" w14:textId="77777777" w:rsidR="00C456E1" w:rsidRDefault="00C456E1" w:rsidP="00C51E9E">
      <w:pPr>
        <w:rPr>
          <w:lang w:val="en-US"/>
        </w:rPr>
      </w:pPr>
    </w:p>
    <w:tbl>
      <w:tblPr>
        <w:tblpPr w:leftFromText="180" w:rightFromText="180" w:vertAnchor="text" w:horzAnchor="page" w:tblpX="1901" w:tblpY="-47"/>
        <w:tblW w:w="0" w:type="auto"/>
        <w:tblLayout w:type="fixed"/>
        <w:tblCellMar>
          <w:top w:w="57" w:type="dxa"/>
          <w:bottom w:w="57" w:type="dxa"/>
        </w:tblCellMar>
        <w:tblLook w:val="0000" w:firstRow="0" w:lastRow="0" w:firstColumn="0" w:lastColumn="0" w:noHBand="0" w:noVBand="0"/>
      </w:tblPr>
      <w:tblGrid>
        <w:gridCol w:w="8820"/>
      </w:tblGrid>
      <w:tr w:rsidR="00D22F0C" w:rsidRPr="00CD2BE4" w14:paraId="43E15320" w14:textId="77777777" w:rsidTr="00FB5600">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2C2BD34" w14:textId="77777777" w:rsidR="00D22F0C" w:rsidRPr="00CD2BE4" w:rsidRDefault="00D22F0C" w:rsidP="00FB5600">
            <w:pPr>
              <w:pStyle w:val="RequirementTableTitle"/>
              <w:framePr w:hSpace="0" w:wrap="auto" w:vAnchor="margin" w:yAlign="inline"/>
              <w:suppressOverlap w:val="0"/>
            </w:pPr>
            <w:r w:rsidRPr="00CD2BE4">
              <w:lastRenderedPageBreak/>
              <w:t>Requirement</w:t>
            </w:r>
          </w:p>
        </w:tc>
      </w:tr>
      <w:tr w:rsidR="00D22F0C" w:rsidRPr="00CD2BE4" w14:paraId="21706BD4" w14:textId="77777777" w:rsidTr="00FB5600">
        <w:trPr>
          <w:trHeight w:val="225"/>
        </w:trPr>
        <w:tc>
          <w:tcPr>
            <w:tcW w:w="8820" w:type="dxa"/>
            <w:tcBorders>
              <w:top w:val="single" w:sz="4" w:space="0" w:color="000000"/>
              <w:left w:val="single" w:sz="4" w:space="0" w:color="000000"/>
              <w:bottom w:val="single" w:sz="4" w:space="0" w:color="000000"/>
              <w:right w:val="single" w:sz="4" w:space="0" w:color="000000"/>
            </w:tcBorders>
          </w:tcPr>
          <w:p w14:paraId="363EC74B" w14:textId="77777777" w:rsidR="00D22F0C" w:rsidRPr="00CD2BE4" w:rsidRDefault="007F00FF" w:rsidP="00FB5600">
            <w:pPr>
              <w:pStyle w:val="SpecelementURL"/>
            </w:pPr>
            <w:hyperlink r:id="rId88" w:history="1">
              <w:r w:rsidR="00D22F0C" w:rsidRPr="00F75193">
                <w:rPr>
                  <w:rStyle w:val="Hyperlink"/>
                </w:rPr>
                <w:t>http://www.opengis.net/spec/SensorML/2.0/req/model/physicalSystem/dependency-core</w:t>
              </w:r>
            </w:hyperlink>
            <w:r w:rsidR="00D22F0C">
              <w:t xml:space="preserve">     </w:t>
            </w:r>
          </w:p>
        </w:tc>
      </w:tr>
      <w:tr w:rsidR="00D22F0C" w:rsidRPr="00CD2BE4" w14:paraId="2BA793EF" w14:textId="77777777" w:rsidTr="00FB5600">
        <w:trPr>
          <w:trHeight w:val="300"/>
        </w:trPr>
        <w:tc>
          <w:tcPr>
            <w:tcW w:w="8820" w:type="dxa"/>
            <w:tcBorders>
              <w:top w:val="single" w:sz="4" w:space="0" w:color="000000"/>
              <w:left w:val="single" w:sz="4" w:space="0" w:color="000000"/>
              <w:bottom w:val="single" w:sz="4" w:space="0" w:color="000000"/>
              <w:right w:val="single" w:sz="4" w:space="0" w:color="000000"/>
            </w:tcBorders>
          </w:tcPr>
          <w:p w14:paraId="70E566D9" w14:textId="77777777" w:rsidR="00D22F0C" w:rsidRPr="00EC200A" w:rsidRDefault="00D22F0C" w:rsidP="00FB5600">
            <w:pPr>
              <w:pStyle w:val="Requirement"/>
            </w:pPr>
            <w:bookmarkStart w:id="194" w:name="_Ref194397509"/>
            <w:bookmarkStart w:id="195" w:name="_Ref240540963"/>
            <w:r>
              <w:t>An encoding or software passing the “Physical System” model conformance test class shall first pass the “Physical Component” conformance test class</w:t>
            </w:r>
            <w:bookmarkEnd w:id="194"/>
            <w:r>
              <w:t>.</w:t>
            </w:r>
            <w:bookmarkEnd w:id="195"/>
          </w:p>
        </w:tc>
      </w:tr>
    </w:tbl>
    <w:p w14:paraId="7C08C2BB" w14:textId="77777777" w:rsidR="00D22F0C" w:rsidRDefault="00D22F0C" w:rsidP="00C51E9E">
      <w:pPr>
        <w:rPr>
          <w:lang w:val="en-US"/>
        </w:rPr>
      </w:pPr>
    </w:p>
    <w:p w14:paraId="77238826" w14:textId="77777777" w:rsidR="00D22F0C" w:rsidRDefault="00D22F0C" w:rsidP="00C51E9E">
      <w:pPr>
        <w:rPr>
          <w:lang w:val="en-US"/>
        </w:rPr>
      </w:pPr>
    </w:p>
    <w:p w14:paraId="6888C83F" w14:textId="24C23B18" w:rsidR="00C456E1" w:rsidRDefault="00C90A6C" w:rsidP="00C456E1">
      <w:pPr>
        <w:pStyle w:val="Heading2"/>
        <w:rPr>
          <w:lang w:val="en-US"/>
        </w:rPr>
      </w:pPr>
      <w:r>
        <w:rPr>
          <w:lang w:val="en-US"/>
        </w:rPr>
        <w:br w:type="page"/>
      </w:r>
      <w:bookmarkStart w:id="196" w:name="_Toc176596229"/>
      <w:bookmarkStart w:id="197" w:name="_Ref194727893"/>
      <w:bookmarkStart w:id="198" w:name="_Ref240541685"/>
      <w:bookmarkStart w:id="199" w:name="_Toc6781418"/>
      <w:r w:rsidR="00C456E1">
        <w:rPr>
          <w:lang w:val="en-US"/>
        </w:rPr>
        <w:lastRenderedPageBreak/>
        <w:t xml:space="preserve">Requirements Class: </w:t>
      </w:r>
      <w:bookmarkEnd w:id="196"/>
      <w:bookmarkEnd w:id="197"/>
      <w:r w:rsidR="00F015DD">
        <w:rPr>
          <w:lang w:val="en-US"/>
        </w:rPr>
        <w:t>Processes with Advanced Data Types</w:t>
      </w:r>
      <w:bookmarkEnd w:id="198"/>
      <w:bookmarkEnd w:id="199"/>
    </w:p>
    <w:p w14:paraId="678F4CAA" w14:textId="77777777" w:rsidR="001A3553" w:rsidRDefault="001A3553"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560"/>
        <w:gridCol w:w="7260"/>
      </w:tblGrid>
      <w:tr w:rsidR="00F015DD" w:rsidRPr="00CD2BE4" w14:paraId="0FDEDD6B" w14:textId="77777777" w:rsidTr="00F76875">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507E1455" w14:textId="77777777" w:rsidR="00F015DD" w:rsidRPr="00CD2BE4" w:rsidRDefault="00F015DD" w:rsidP="00F76875">
            <w:pPr>
              <w:pStyle w:val="RequirementTableTitle"/>
              <w:framePr w:hSpace="0" w:wrap="auto" w:vAnchor="margin" w:yAlign="inline"/>
              <w:suppressOverlap w:val="0"/>
            </w:pPr>
            <w:r w:rsidRPr="00CD2BE4">
              <w:t>Requirements Class</w:t>
            </w:r>
          </w:p>
        </w:tc>
      </w:tr>
      <w:tr w:rsidR="00F015DD" w:rsidRPr="00CD2BE4" w14:paraId="1C770369" w14:textId="77777777" w:rsidTr="00F76875">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73E111DB" w14:textId="29F1C2B2" w:rsidR="00F015DD" w:rsidRPr="00CD2BE4" w:rsidRDefault="007F00FF" w:rsidP="00F76875">
            <w:pPr>
              <w:pStyle w:val="SpecelementURL"/>
            </w:pPr>
            <w:hyperlink r:id="rId89" w:history="1">
              <w:r w:rsidR="00F015DD" w:rsidRPr="003A5722">
                <w:rPr>
                  <w:rStyle w:val="Hyperlink"/>
                </w:rPr>
                <w:t>http://www.opengis.net/spec/sensorML/2.0/req/model/advancedProcess</w:t>
              </w:r>
            </w:hyperlink>
            <w:r w:rsidR="00F015DD">
              <w:t xml:space="preserve">   </w:t>
            </w:r>
          </w:p>
        </w:tc>
      </w:tr>
      <w:tr w:rsidR="00F015DD" w:rsidRPr="00CD2BE4" w14:paraId="350363DF" w14:textId="77777777" w:rsidTr="00F76875">
        <w:trPr>
          <w:trHeight w:val="225"/>
        </w:trPr>
        <w:tc>
          <w:tcPr>
            <w:tcW w:w="1560" w:type="dxa"/>
            <w:tcBorders>
              <w:top w:val="single" w:sz="4" w:space="0" w:color="000000"/>
              <w:left w:val="single" w:sz="4" w:space="0" w:color="000000"/>
              <w:bottom w:val="single" w:sz="4" w:space="0" w:color="000000"/>
            </w:tcBorders>
          </w:tcPr>
          <w:p w14:paraId="1CCA8892" w14:textId="77777777" w:rsidR="00F015DD" w:rsidRPr="00CD2BE4" w:rsidRDefault="00F015DD" w:rsidP="00F76875">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20E61013" w14:textId="77777777" w:rsidR="00F015DD" w:rsidRPr="00CD2BE4" w:rsidRDefault="00F015DD" w:rsidP="00F76875">
            <w:pPr>
              <w:pStyle w:val="OGCtabletext12"/>
            </w:pPr>
            <w:r>
              <w:t>Derived Encoding or Software Implementations</w:t>
            </w:r>
          </w:p>
        </w:tc>
      </w:tr>
      <w:tr w:rsidR="00F015DD" w:rsidRPr="00CD2BE4" w14:paraId="792C25C5" w14:textId="77777777" w:rsidTr="00F76875">
        <w:trPr>
          <w:trHeight w:val="225"/>
        </w:trPr>
        <w:tc>
          <w:tcPr>
            <w:tcW w:w="1560" w:type="dxa"/>
            <w:tcBorders>
              <w:top w:val="single" w:sz="4" w:space="0" w:color="000000"/>
              <w:left w:val="single" w:sz="4" w:space="0" w:color="000000"/>
              <w:bottom w:val="single" w:sz="4" w:space="0" w:color="000000"/>
            </w:tcBorders>
          </w:tcPr>
          <w:p w14:paraId="5E1B39FA" w14:textId="77777777" w:rsidR="00F015DD" w:rsidRPr="00CD2BE4" w:rsidRDefault="00F015DD" w:rsidP="00F76875">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558C0F19" w14:textId="77777777" w:rsidR="00F015DD" w:rsidRDefault="007F00FF" w:rsidP="00F76875">
            <w:pPr>
              <w:pStyle w:val="OGCtabletext12"/>
            </w:pPr>
            <w:hyperlink r:id="rId90" w:history="1">
              <w:r w:rsidR="00F015DD" w:rsidRPr="003A5722">
                <w:rPr>
                  <w:rStyle w:val="Hyperlink"/>
                </w:rPr>
                <w:t>http://www.opengis.net/spec/SensorML/2.0/req/coreProcess</w:t>
              </w:r>
            </w:hyperlink>
            <w:r w:rsidR="00F015DD">
              <w:t xml:space="preserve">  </w:t>
            </w:r>
          </w:p>
        </w:tc>
      </w:tr>
      <w:tr w:rsidR="00F015DD" w:rsidRPr="00CD2BE4" w14:paraId="72B8CD08" w14:textId="77777777" w:rsidTr="00F76875">
        <w:trPr>
          <w:trHeight w:val="225"/>
        </w:trPr>
        <w:tc>
          <w:tcPr>
            <w:tcW w:w="1560" w:type="dxa"/>
            <w:tcBorders>
              <w:top w:val="single" w:sz="4" w:space="0" w:color="000000"/>
              <w:left w:val="single" w:sz="4" w:space="0" w:color="000000"/>
              <w:bottom w:val="single" w:sz="4" w:space="0" w:color="000000"/>
            </w:tcBorders>
          </w:tcPr>
          <w:p w14:paraId="2DB1E1CA" w14:textId="77777777" w:rsidR="00F015DD" w:rsidRDefault="00F015DD" w:rsidP="00F76875">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1C2FD987" w14:textId="77777777" w:rsidR="00F015DD" w:rsidRDefault="007F00FF" w:rsidP="00F76875">
            <w:pPr>
              <w:pStyle w:val="OGCtabletext12"/>
            </w:pPr>
            <w:hyperlink r:id="rId91" w:history="1">
              <w:r w:rsidR="00F015DD" w:rsidRPr="003A5722">
                <w:rPr>
                  <w:rStyle w:val="Hyperlink"/>
                </w:rPr>
                <w:t>http://www.opengis.net/spec/SWE/2.0/req/uml-block-components</w:t>
              </w:r>
            </w:hyperlink>
            <w:r w:rsidR="00F015DD">
              <w:t xml:space="preserve"> </w:t>
            </w:r>
          </w:p>
        </w:tc>
      </w:tr>
      <w:tr w:rsidR="00F015DD" w:rsidRPr="00CD2BE4" w14:paraId="72069ED1" w14:textId="77777777" w:rsidTr="00F76875">
        <w:trPr>
          <w:trHeight w:val="225"/>
        </w:trPr>
        <w:tc>
          <w:tcPr>
            <w:tcW w:w="1560" w:type="dxa"/>
            <w:tcBorders>
              <w:top w:val="single" w:sz="4" w:space="0" w:color="000000"/>
              <w:left w:val="single" w:sz="4" w:space="0" w:color="000000"/>
              <w:bottom w:val="single" w:sz="4" w:space="0" w:color="000000"/>
            </w:tcBorders>
          </w:tcPr>
          <w:p w14:paraId="369EA691" w14:textId="77777777" w:rsidR="00F015DD" w:rsidRDefault="00F015DD" w:rsidP="00F76875">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7F68C97C" w14:textId="77777777" w:rsidR="00F015DD" w:rsidRDefault="007F00FF" w:rsidP="00F76875">
            <w:pPr>
              <w:pStyle w:val="OGCtabletext12"/>
            </w:pPr>
            <w:hyperlink r:id="rId92" w:history="1">
              <w:r w:rsidR="00F015DD" w:rsidRPr="003A5722">
                <w:rPr>
                  <w:rStyle w:val="Hyperlink"/>
                </w:rPr>
                <w:t>http://www.opengis.net/spec/SWE/2.0/req/uml-choice-components</w:t>
              </w:r>
            </w:hyperlink>
            <w:r w:rsidR="00F015DD">
              <w:t xml:space="preserve"> </w:t>
            </w:r>
          </w:p>
        </w:tc>
      </w:tr>
    </w:tbl>
    <w:p w14:paraId="6F314702" w14:textId="77777777" w:rsidR="00F015DD" w:rsidRDefault="00F015DD" w:rsidP="00C51E9E">
      <w:pPr>
        <w:rPr>
          <w:lang w:val="en-US"/>
        </w:rPr>
      </w:pPr>
    </w:p>
    <w:p w14:paraId="4417D852" w14:textId="77777777" w:rsidR="00F015DD" w:rsidRPr="00F015DD" w:rsidRDefault="00F015DD" w:rsidP="00F015DD">
      <w:pPr>
        <w:rPr>
          <w:lang w:val="en-US"/>
        </w:rPr>
      </w:pPr>
      <w:r>
        <w:rPr>
          <w:lang w:val="en-US"/>
        </w:rPr>
        <w:t xml:space="preserve">The </w:t>
      </w:r>
      <w:r w:rsidRPr="00F015DD">
        <w:rPr>
          <w:lang w:val="en-US"/>
        </w:rPr>
        <w:t>“Core Abstract Process” requirements class only requires the support of the record and scalar data types wherever a data type from the SWE Common standard is used.</w:t>
      </w:r>
    </w:p>
    <w:p w14:paraId="61D28CF1" w14:textId="77777777" w:rsidR="00F015DD" w:rsidRPr="00F015DD" w:rsidRDefault="00F015DD" w:rsidP="00F015DD">
      <w:pPr>
        <w:rPr>
          <w:lang w:val="en-US"/>
        </w:rPr>
      </w:pPr>
      <w:r w:rsidRPr="00F015DD">
        <w:rPr>
          <w:lang w:val="en-US"/>
        </w:rPr>
        <w:t>This class also requires support for more advanced data types defined in the SWE Common standard : DataArray, Matrix, DataStream and Choice.</w:t>
      </w:r>
    </w:p>
    <w:p w14:paraId="7B6D1F4C" w14:textId="77777777" w:rsidR="001A3553" w:rsidRDefault="001A3553"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F015DD" w:rsidRPr="00CD2BE4" w14:paraId="4B535C53" w14:textId="77777777" w:rsidTr="00F76875">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109AD89" w14:textId="77777777" w:rsidR="00F015DD" w:rsidRPr="00CD2BE4" w:rsidRDefault="00F015DD" w:rsidP="00F76875">
            <w:pPr>
              <w:pStyle w:val="RequirementTableTitle"/>
              <w:framePr w:hSpace="0" w:wrap="auto" w:vAnchor="margin" w:yAlign="inline"/>
              <w:suppressOverlap w:val="0"/>
            </w:pPr>
            <w:r w:rsidRPr="00CD2BE4">
              <w:t>Requirement</w:t>
            </w:r>
          </w:p>
        </w:tc>
      </w:tr>
      <w:tr w:rsidR="00F015DD" w:rsidRPr="00CD2BE4" w14:paraId="0A9CE029" w14:textId="77777777" w:rsidTr="00F76875">
        <w:trPr>
          <w:trHeight w:val="225"/>
        </w:trPr>
        <w:tc>
          <w:tcPr>
            <w:tcW w:w="8820" w:type="dxa"/>
            <w:tcBorders>
              <w:top w:val="single" w:sz="4" w:space="0" w:color="000000"/>
              <w:left w:val="single" w:sz="4" w:space="0" w:color="000000"/>
              <w:bottom w:val="single" w:sz="4" w:space="0" w:color="000000"/>
              <w:right w:val="single" w:sz="4" w:space="0" w:color="000000"/>
            </w:tcBorders>
          </w:tcPr>
          <w:p w14:paraId="5809CA25" w14:textId="242E76F0" w:rsidR="00F015DD" w:rsidRPr="00CD2BE4" w:rsidRDefault="007F00FF" w:rsidP="00F76875">
            <w:pPr>
              <w:pStyle w:val="SpecelementURL"/>
            </w:pPr>
            <w:hyperlink r:id="rId93" w:history="1">
              <w:r w:rsidR="00F015DD" w:rsidRPr="003A5722">
                <w:rPr>
                  <w:rStyle w:val="Hyperlink"/>
                </w:rPr>
                <w:t>http://www.opengis.net/spec/SensorML/2.0/req/model/advancedProcess/dependency-core</w:t>
              </w:r>
            </w:hyperlink>
            <w:r w:rsidR="00F015DD">
              <w:t xml:space="preserve">  </w:t>
            </w:r>
          </w:p>
        </w:tc>
      </w:tr>
      <w:tr w:rsidR="00F015DD" w:rsidRPr="00EC200A" w14:paraId="0416801C" w14:textId="77777777" w:rsidTr="00F76875">
        <w:trPr>
          <w:trHeight w:val="300"/>
        </w:trPr>
        <w:tc>
          <w:tcPr>
            <w:tcW w:w="8820" w:type="dxa"/>
            <w:tcBorders>
              <w:top w:val="single" w:sz="4" w:space="0" w:color="000000"/>
              <w:left w:val="single" w:sz="4" w:space="0" w:color="000000"/>
              <w:bottom w:val="single" w:sz="4" w:space="0" w:color="000000"/>
              <w:right w:val="single" w:sz="4" w:space="0" w:color="000000"/>
            </w:tcBorders>
          </w:tcPr>
          <w:p w14:paraId="3F503BE4" w14:textId="077593F3" w:rsidR="00F015DD" w:rsidRPr="00EC200A" w:rsidRDefault="00F015DD" w:rsidP="00F76875">
            <w:pPr>
              <w:pStyle w:val="Requirement"/>
            </w:pPr>
            <w:bookmarkStart w:id="200" w:name="_Ref240541337"/>
            <w:r>
              <w:t>An encoding or software passing the “Advanced Data Types” model conformance class shall first pass the “Abstract Core Process” conformance test class.</w:t>
            </w:r>
            <w:bookmarkEnd w:id="200"/>
          </w:p>
        </w:tc>
      </w:tr>
    </w:tbl>
    <w:p w14:paraId="6575DA82" w14:textId="77777777" w:rsidR="00F015DD" w:rsidRDefault="00F015DD" w:rsidP="00C51E9E">
      <w:pPr>
        <w:rPr>
          <w:lang w:val="en-US"/>
        </w:rPr>
      </w:pPr>
    </w:p>
    <w:p w14:paraId="754C88B6" w14:textId="77777777" w:rsidR="00F015DD" w:rsidRDefault="00F015DD"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1A3553" w:rsidRPr="00CD2BE4" w14:paraId="295BE18E" w14:textId="77777777" w:rsidTr="00911503">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45699ED" w14:textId="77777777" w:rsidR="001A3553" w:rsidRPr="00CD2BE4" w:rsidRDefault="001A3553" w:rsidP="00911503">
            <w:pPr>
              <w:pStyle w:val="RequirementTableTitle"/>
              <w:framePr w:hSpace="0" w:wrap="auto" w:vAnchor="margin" w:yAlign="inline"/>
              <w:suppressOverlap w:val="0"/>
            </w:pPr>
            <w:r w:rsidRPr="00CD2BE4">
              <w:t>Requirement</w:t>
            </w:r>
          </w:p>
        </w:tc>
      </w:tr>
      <w:tr w:rsidR="001A3553" w:rsidRPr="00CD2BE4" w14:paraId="32A184AE" w14:textId="77777777" w:rsidTr="00911503">
        <w:trPr>
          <w:trHeight w:val="225"/>
        </w:trPr>
        <w:tc>
          <w:tcPr>
            <w:tcW w:w="8820" w:type="dxa"/>
            <w:tcBorders>
              <w:top w:val="single" w:sz="4" w:space="0" w:color="000000"/>
              <w:left w:val="single" w:sz="4" w:space="0" w:color="000000"/>
              <w:bottom w:val="single" w:sz="4" w:space="0" w:color="000000"/>
              <w:right w:val="single" w:sz="4" w:space="0" w:color="000000"/>
            </w:tcBorders>
          </w:tcPr>
          <w:p w14:paraId="44E8D0DD" w14:textId="304861AF" w:rsidR="001A3553" w:rsidRPr="00CD2BE4" w:rsidRDefault="007F00FF" w:rsidP="001A3553">
            <w:pPr>
              <w:pStyle w:val="SpecelementURL"/>
            </w:pPr>
            <w:hyperlink r:id="rId94" w:history="1">
              <w:r w:rsidR="00F015DD" w:rsidRPr="003A5722">
                <w:rPr>
                  <w:rStyle w:val="Hyperlink"/>
                </w:rPr>
                <w:t>http://www.opengis.net/spec/SensorML/2.0/req/model/advancedProcess/package-fully-implemented</w:t>
              </w:r>
            </w:hyperlink>
            <w:r w:rsidR="00F015DD">
              <w:t xml:space="preserve"> </w:t>
            </w:r>
            <w:r w:rsidR="001A3553">
              <w:t xml:space="preserve">   </w:t>
            </w:r>
          </w:p>
        </w:tc>
      </w:tr>
      <w:tr w:rsidR="001A3553" w:rsidRPr="00EC200A" w14:paraId="37610707" w14:textId="77777777" w:rsidTr="00911503">
        <w:trPr>
          <w:trHeight w:val="300"/>
        </w:trPr>
        <w:tc>
          <w:tcPr>
            <w:tcW w:w="8820" w:type="dxa"/>
            <w:tcBorders>
              <w:top w:val="single" w:sz="4" w:space="0" w:color="000000"/>
              <w:left w:val="single" w:sz="4" w:space="0" w:color="000000"/>
              <w:bottom w:val="single" w:sz="4" w:space="0" w:color="000000"/>
              <w:right w:val="single" w:sz="4" w:space="0" w:color="000000"/>
            </w:tcBorders>
          </w:tcPr>
          <w:p w14:paraId="796BCB3E" w14:textId="7BBC89CE" w:rsidR="001A3553" w:rsidRPr="00EC200A" w:rsidRDefault="00F015DD" w:rsidP="001A3553">
            <w:pPr>
              <w:pStyle w:val="Requirement"/>
            </w:pPr>
            <w:bookmarkStart w:id="201" w:name="_Ref240541530"/>
            <w:r>
              <w:t>The encoding or software shall correctly implement all UML classes defined in the “Core” package and described in this section.</w:t>
            </w:r>
            <w:bookmarkEnd w:id="201"/>
          </w:p>
        </w:tc>
      </w:tr>
      <w:bookmarkEnd w:id="80"/>
      <w:bookmarkEnd w:id="81"/>
      <w:bookmarkEnd w:id="82"/>
      <w:bookmarkEnd w:id="83"/>
    </w:tbl>
    <w:p w14:paraId="20577AFA" w14:textId="77777777" w:rsidR="00DF4F81" w:rsidRDefault="00DF4F81" w:rsidP="00DF4F81">
      <w:pPr>
        <w:pStyle w:val="Heading1"/>
        <w:numPr>
          <w:ilvl w:val="0"/>
          <w:numId w:val="0"/>
        </w:numPr>
        <w:ind w:left="431"/>
        <w:rPr>
          <w:lang w:val="en-US"/>
        </w:rPr>
      </w:pPr>
    </w:p>
    <w:p w14:paraId="57157DB8" w14:textId="77777777" w:rsidR="00DF4F81" w:rsidRDefault="00DF4F81" w:rsidP="00DF4F81">
      <w:pPr>
        <w:pStyle w:val="Heading2"/>
        <w:rPr>
          <w:lang w:val="en-US"/>
        </w:rPr>
      </w:pPr>
      <w:r>
        <w:rPr>
          <w:lang w:val="en-US"/>
        </w:rPr>
        <w:br w:type="page"/>
      </w:r>
      <w:bookmarkStart w:id="202" w:name="_Toc176596230"/>
      <w:bookmarkStart w:id="203" w:name="_Ref194728564"/>
      <w:bookmarkStart w:id="204" w:name="_Toc6781419"/>
      <w:r>
        <w:rPr>
          <w:lang w:val="en-US"/>
        </w:rPr>
        <w:lastRenderedPageBreak/>
        <w:t>Requirements Class: Configurable Processes</w:t>
      </w:r>
      <w:bookmarkEnd w:id="202"/>
      <w:bookmarkEnd w:id="203"/>
      <w:bookmarkEnd w:id="204"/>
      <w:r w:rsidR="008B0858">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DF4F81" w:rsidRPr="00CD2BE4" w14:paraId="7A651C77" w14:textId="77777777" w:rsidTr="00DF4F81">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6E84DED2" w14:textId="77777777" w:rsidR="00DF4F81" w:rsidRPr="00CD2BE4" w:rsidRDefault="00DF4F81" w:rsidP="00DF4F81">
            <w:pPr>
              <w:pStyle w:val="RequirementTableTitle"/>
              <w:framePr w:hSpace="0" w:wrap="auto" w:vAnchor="margin" w:yAlign="inline"/>
              <w:suppressOverlap w:val="0"/>
            </w:pPr>
            <w:r w:rsidRPr="00CD2BE4">
              <w:t>Requirements Class</w:t>
            </w:r>
          </w:p>
        </w:tc>
      </w:tr>
      <w:tr w:rsidR="00DF4F81" w:rsidRPr="00CD2BE4" w14:paraId="2B5158D5" w14:textId="77777777" w:rsidTr="00DF4F81">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1401FCF1" w14:textId="77777777" w:rsidR="00DF4F81" w:rsidRPr="00CD2BE4" w:rsidRDefault="007F00FF" w:rsidP="00DF4F81">
            <w:pPr>
              <w:pStyle w:val="SpecelementURL"/>
            </w:pPr>
            <w:hyperlink r:id="rId95" w:history="1">
              <w:r w:rsidR="00DF4F81" w:rsidRPr="00056167">
                <w:rPr>
                  <w:rStyle w:val="Hyperlink"/>
                </w:rPr>
                <w:t>http://www.opengis.net/spec/sensorML/2.0/req/model/configurableProcess</w:t>
              </w:r>
            </w:hyperlink>
            <w:r w:rsidR="00DF4F81">
              <w:t xml:space="preserve">    </w:t>
            </w:r>
          </w:p>
        </w:tc>
      </w:tr>
      <w:tr w:rsidR="00DF4F81" w:rsidRPr="00CD2BE4" w14:paraId="0784F976" w14:textId="77777777" w:rsidTr="00DF4F81">
        <w:trPr>
          <w:trHeight w:val="225"/>
        </w:trPr>
        <w:tc>
          <w:tcPr>
            <w:tcW w:w="1560" w:type="dxa"/>
            <w:tcBorders>
              <w:top w:val="single" w:sz="4" w:space="0" w:color="000000"/>
              <w:left w:val="single" w:sz="4" w:space="0" w:color="000000"/>
              <w:bottom w:val="single" w:sz="4" w:space="0" w:color="000000"/>
            </w:tcBorders>
          </w:tcPr>
          <w:p w14:paraId="6AC9AE74" w14:textId="77777777" w:rsidR="00DF4F81" w:rsidRPr="00CD2BE4" w:rsidRDefault="00DF4F81" w:rsidP="00DF4F8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5636987E" w14:textId="1DD19896" w:rsidR="00DF4F81" w:rsidRPr="00CD2BE4" w:rsidRDefault="00DF4F81" w:rsidP="00F76875">
            <w:pPr>
              <w:pStyle w:val="OGCtabletext12"/>
            </w:pPr>
            <w:r>
              <w:t>Derived Encoding</w:t>
            </w:r>
            <w:r w:rsidR="00F76875">
              <w:t xml:space="preserve"> or Software Implementation</w:t>
            </w:r>
          </w:p>
        </w:tc>
      </w:tr>
      <w:tr w:rsidR="00F76875" w:rsidRPr="00CD2BE4" w14:paraId="6B2E5B63" w14:textId="77777777" w:rsidTr="00DF4F81">
        <w:trPr>
          <w:trHeight w:val="225"/>
        </w:trPr>
        <w:tc>
          <w:tcPr>
            <w:tcW w:w="1560" w:type="dxa"/>
            <w:tcBorders>
              <w:top w:val="single" w:sz="4" w:space="0" w:color="000000"/>
              <w:left w:val="single" w:sz="4" w:space="0" w:color="000000"/>
              <w:bottom w:val="single" w:sz="4" w:space="0" w:color="000000"/>
            </w:tcBorders>
          </w:tcPr>
          <w:p w14:paraId="5EAE243A" w14:textId="6C74D7E7" w:rsidR="00F76875" w:rsidRPr="00CD2BE4" w:rsidRDefault="00F76875" w:rsidP="00DF4F8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59B0B576" w14:textId="2474F698" w:rsidR="00F76875" w:rsidRDefault="007F00FF" w:rsidP="00F76875">
            <w:pPr>
              <w:pStyle w:val="OGCtabletext12"/>
            </w:pPr>
            <w:hyperlink r:id="rId96" w:history="1">
              <w:r w:rsidR="00F76875" w:rsidRPr="003A5722">
                <w:rPr>
                  <w:rStyle w:val="Hyperlink"/>
                </w:rPr>
                <w:t>http://www.opengis.net/spec/SensorML/2.0/req/coreProcess</w:t>
              </w:r>
            </w:hyperlink>
            <w:r w:rsidR="00F76875">
              <w:t xml:space="preserve"> </w:t>
            </w:r>
          </w:p>
        </w:tc>
      </w:tr>
    </w:tbl>
    <w:p w14:paraId="1362D59F" w14:textId="77777777" w:rsidR="00DF4F81" w:rsidRDefault="00DF4F81" w:rsidP="00DF4F81">
      <w:pPr>
        <w:rPr>
          <w:lang w:val="en-US"/>
        </w:rPr>
      </w:pPr>
    </w:p>
    <w:p w14:paraId="5DA9C8D7" w14:textId="48F45BC3" w:rsidR="005E0F7A" w:rsidRDefault="005E0F7A" w:rsidP="00DF4F81">
      <w:pPr>
        <w:rPr>
          <w:lang w:val="en-US"/>
        </w:rPr>
      </w:pPr>
      <w:r>
        <w:rPr>
          <w:lang w:val="en-US"/>
        </w:rPr>
        <w:t>Many processes, both physical and non-physical, are configurable in that they provide one with the ability to set parameters values, enable options, or select modes before or during execution</w:t>
      </w:r>
      <w:r w:rsidR="00F76875">
        <w:rPr>
          <w:lang w:val="en-US"/>
        </w:rPr>
        <w:t>/operation</w:t>
      </w:r>
      <w:r>
        <w:rPr>
          <w:lang w:val="en-US"/>
        </w:rPr>
        <w:t>. Thus a general configurable process can be defined and published specifying allowed values for parameters, modes that can be selected</w:t>
      </w:r>
      <w:r w:rsidR="0061021B">
        <w:rPr>
          <w:lang w:val="en-US"/>
        </w:rPr>
        <w:t>, and options that can be enabled or disabled.</w:t>
      </w:r>
    </w:p>
    <w:p w14:paraId="07CD79E7" w14:textId="4C4B4033" w:rsidR="0061021B" w:rsidRDefault="0061021B" w:rsidP="00DF4F81">
      <w:pPr>
        <w:rPr>
          <w:lang w:val="en-US"/>
        </w:rPr>
      </w:pPr>
      <w:r>
        <w:rPr>
          <w:lang w:val="en-US"/>
        </w:rPr>
        <w:t xml:space="preserve">A specific process that inherits from this general process can then </w:t>
      </w:r>
      <w:r w:rsidR="000D0EE0">
        <w:rPr>
          <w:lang w:val="en-US"/>
        </w:rPr>
        <w:t>refine</w:t>
      </w:r>
      <w:r>
        <w:rPr>
          <w:lang w:val="en-US"/>
        </w:rPr>
        <w:t xml:space="preserve"> the process in several ways by: (1) specifying values for parameters, (2) further constraining the allowable values of parameters, (3) selecting an operational mode (which then sets a group of parameter values), or (4) enabling or disabling particular options such as particular outputs</w:t>
      </w:r>
      <w:r w:rsidR="00F76875">
        <w:rPr>
          <w:lang w:val="en-US"/>
        </w:rPr>
        <w:t xml:space="preserve"> or components</w:t>
      </w:r>
      <w:r>
        <w:rPr>
          <w:lang w:val="en-US"/>
        </w:rPr>
        <w:t>.</w:t>
      </w:r>
    </w:p>
    <w:p w14:paraId="154683C9" w14:textId="6528BF9F" w:rsidR="005E0F7A" w:rsidRDefault="0061021B" w:rsidP="00DF4F81">
      <w:pPr>
        <w:rPr>
          <w:lang w:val="en-US"/>
        </w:rPr>
      </w:pPr>
      <w:r>
        <w:rPr>
          <w:lang w:val="en-US"/>
        </w:rPr>
        <w:t xml:space="preserve">In this document, we will </w:t>
      </w:r>
      <w:r w:rsidR="00F76875">
        <w:rPr>
          <w:lang w:val="en-US"/>
        </w:rPr>
        <w:t>refer to</w:t>
      </w:r>
      <w:r>
        <w:rPr>
          <w:lang w:val="en-US"/>
        </w:rPr>
        <w:t xml:space="preserve"> the more general process as the “configurable process”, and the more specific process that inherits from it, </w:t>
      </w:r>
      <w:r w:rsidR="00F76875">
        <w:rPr>
          <w:lang w:val="en-US"/>
        </w:rPr>
        <w:t xml:space="preserve">as </w:t>
      </w:r>
      <w:r>
        <w:rPr>
          <w:lang w:val="en-US"/>
        </w:rPr>
        <w:t>the “configured process”.</w:t>
      </w:r>
    </w:p>
    <w:p w14:paraId="14C7F191" w14:textId="77777777" w:rsidR="005E0F7A" w:rsidRDefault="005E0F7A" w:rsidP="005E0F7A">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5E0F7A" w:rsidRPr="00CD2BE4" w14:paraId="4F114181" w14:textId="77777777" w:rsidTr="00D044CC">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58AF621" w14:textId="77777777" w:rsidR="005E0F7A" w:rsidRPr="00CD2BE4" w:rsidRDefault="005E0F7A" w:rsidP="005E0F7A">
            <w:pPr>
              <w:pStyle w:val="RequirementTableTitle"/>
              <w:framePr w:hSpace="0" w:wrap="auto" w:vAnchor="margin" w:yAlign="inline"/>
              <w:suppressOverlap w:val="0"/>
            </w:pPr>
            <w:r w:rsidRPr="00CD2BE4">
              <w:t>Requirement</w:t>
            </w:r>
          </w:p>
        </w:tc>
      </w:tr>
      <w:tr w:rsidR="005E0F7A" w:rsidRPr="00CD2BE4" w14:paraId="0E469DC8" w14:textId="77777777" w:rsidTr="00D044CC">
        <w:trPr>
          <w:trHeight w:val="225"/>
        </w:trPr>
        <w:tc>
          <w:tcPr>
            <w:tcW w:w="8820" w:type="dxa"/>
            <w:tcBorders>
              <w:top w:val="single" w:sz="4" w:space="0" w:color="000000"/>
              <w:left w:val="single" w:sz="4" w:space="0" w:color="000000"/>
              <w:bottom w:val="single" w:sz="4" w:space="0" w:color="000000"/>
              <w:right w:val="single" w:sz="4" w:space="0" w:color="000000"/>
            </w:tcBorders>
          </w:tcPr>
          <w:p w14:paraId="640AD2D2" w14:textId="2B5A7EB5" w:rsidR="005E0F7A" w:rsidRPr="00CD2BE4" w:rsidRDefault="007F00FF" w:rsidP="005E0F7A">
            <w:pPr>
              <w:pStyle w:val="SpecelementURL"/>
            </w:pPr>
            <w:hyperlink r:id="rId97" w:history="1">
              <w:r w:rsidR="00F549B4" w:rsidRPr="003A5722">
                <w:rPr>
                  <w:rStyle w:val="Hyperlink"/>
                </w:rPr>
                <w:t>http://www.opengis.net/spec/SensorML/2.0/req/model/configurableProcess/dependency-core</w:t>
              </w:r>
            </w:hyperlink>
            <w:r w:rsidR="00F549B4">
              <w:t xml:space="preserve"> </w:t>
            </w:r>
            <w:r w:rsidR="00D044CC">
              <w:t xml:space="preserve"> </w:t>
            </w:r>
            <w:r w:rsidR="005E0F7A">
              <w:t xml:space="preserve">    </w:t>
            </w:r>
          </w:p>
        </w:tc>
      </w:tr>
      <w:tr w:rsidR="005E0F7A" w:rsidRPr="00EC200A" w14:paraId="48359961" w14:textId="77777777" w:rsidTr="00D044CC">
        <w:trPr>
          <w:trHeight w:val="300"/>
        </w:trPr>
        <w:tc>
          <w:tcPr>
            <w:tcW w:w="8820" w:type="dxa"/>
            <w:tcBorders>
              <w:top w:val="single" w:sz="4" w:space="0" w:color="000000"/>
              <w:left w:val="single" w:sz="4" w:space="0" w:color="000000"/>
              <w:bottom w:val="single" w:sz="4" w:space="0" w:color="000000"/>
              <w:right w:val="single" w:sz="4" w:space="0" w:color="000000"/>
            </w:tcBorders>
          </w:tcPr>
          <w:p w14:paraId="461FACD1" w14:textId="629E92C6" w:rsidR="005E0F7A" w:rsidRPr="00EC200A" w:rsidRDefault="00F549B4" w:rsidP="005E0F7A">
            <w:pPr>
              <w:pStyle w:val="Requirement"/>
            </w:pPr>
            <w:bookmarkStart w:id="205" w:name="_Ref194728680"/>
            <w:r>
              <w:t>An encoding or software passing the “Configurable Process” conformance test class shall first pass the “Core Abstract Process” conformance test class</w:t>
            </w:r>
            <w:r w:rsidR="005E0F7A">
              <w:t>.</w:t>
            </w:r>
            <w:bookmarkEnd w:id="205"/>
          </w:p>
        </w:tc>
      </w:tr>
    </w:tbl>
    <w:p w14:paraId="391F6BA5" w14:textId="77777777" w:rsidR="00D044CC" w:rsidRDefault="00D044CC" w:rsidP="00D044CC">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D044CC" w:rsidRPr="00CD2BE4" w14:paraId="6928588A"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5715DCE" w14:textId="77777777" w:rsidR="00D044CC" w:rsidRPr="00CD2BE4" w:rsidRDefault="00D044CC" w:rsidP="00611886">
            <w:pPr>
              <w:pStyle w:val="RequirementTableTitle"/>
              <w:framePr w:hSpace="0" w:wrap="auto" w:vAnchor="margin" w:yAlign="inline"/>
              <w:suppressOverlap w:val="0"/>
            </w:pPr>
            <w:r w:rsidRPr="00CD2BE4">
              <w:t>Requirement</w:t>
            </w:r>
          </w:p>
        </w:tc>
      </w:tr>
      <w:tr w:rsidR="00D044CC" w:rsidRPr="00CD2BE4" w14:paraId="727100BB"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tcPr>
          <w:p w14:paraId="4BD98285" w14:textId="21888D89" w:rsidR="00D044CC" w:rsidRPr="00CD2BE4" w:rsidRDefault="007F00FF" w:rsidP="00611886">
            <w:pPr>
              <w:pStyle w:val="SpecelementURL"/>
            </w:pPr>
            <w:hyperlink r:id="rId98" w:history="1">
              <w:r w:rsidR="00F549B4" w:rsidRPr="003A5722">
                <w:rPr>
                  <w:rStyle w:val="Hyperlink"/>
                </w:rPr>
                <w:t>http://www.opengis.net/spec/SensorML/2.0/req/model/configurableProcess/package-fully-implemented</w:t>
              </w:r>
            </w:hyperlink>
            <w:r w:rsidR="00F549B4">
              <w:t xml:space="preserve"> </w:t>
            </w:r>
            <w:r w:rsidR="00D044CC">
              <w:t xml:space="preserve">    </w:t>
            </w:r>
          </w:p>
        </w:tc>
      </w:tr>
      <w:tr w:rsidR="00D044CC" w:rsidRPr="00EC200A" w14:paraId="53C4EA6E" w14:textId="77777777" w:rsidTr="00611886">
        <w:trPr>
          <w:trHeight w:val="300"/>
        </w:trPr>
        <w:tc>
          <w:tcPr>
            <w:tcW w:w="8820" w:type="dxa"/>
            <w:tcBorders>
              <w:top w:val="single" w:sz="4" w:space="0" w:color="000000"/>
              <w:left w:val="single" w:sz="4" w:space="0" w:color="000000"/>
              <w:bottom w:val="single" w:sz="4" w:space="0" w:color="000000"/>
              <w:right w:val="single" w:sz="4" w:space="0" w:color="000000"/>
            </w:tcBorders>
          </w:tcPr>
          <w:p w14:paraId="7435ECA8" w14:textId="2348577F" w:rsidR="00D044CC" w:rsidRPr="00EC200A" w:rsidRDefault="00F549B4" w:rsidP="00611886">
            <w:pPr>
              <w:pStyle w:val="Requirement"/>
            </w:pPr>
            <w:bookmarkStart w:id="206" w:name="_Ref240542026"/>
            <w:r>
              <w:t>The encoding or software shall correctly implement all UML classes defined in the “Configuration” package described in this section.</w:t>
            </w:r>
            <w:bookmarkEnd w:id="206"/>
          </w:p>
        </w:tc>
      </w:tr>
    </w:tbl>
    <w:p w14:paraId="301E6A07" w14:textId="77777777" w:rsidR="00F549B4" w:rsidRDefault="00F549B4" w:rsidP="00611886">
      <w:pPr>
        <w:rPr>
          <w:lang w:val="en-US"/>
        </w:rPr>
      </w:pPr>
    </w:p>
    <w:p w14:paraId="19D666BC" w14:textId="1C9BEA12" w:rsidR="00F549B4" w:rsidRDefault="00F549B4" w:rsidP="00611886">
      <w:pPr>
        <w:rPr>
          <w:lang w:val="en-US"/>
        </w:rPr>
      </w:pPr>
      <w:r w:rsidRPr="00F549B4">
        <w:rPr>
          <w:lang w:val="en-US"/>
        </w:rPr>
        <w:t>A process shall be considered “configurable” if it provides options, variable parameters, or modes that can be selected or set before or during deployment or execution.</w:t>
      </w:r>
    </w:p>
    <w:p w14:paraId="246F7AE6" w14:textId="2B78FFA1" w:rsidR="00F549B4" w:rsidRDefault="002D7D89" w:rsidP="00611886">
      <w:pPr>
        <w:rPr>
          <w:lang w:val="en-US"/>
        </w:rPr>
      </w:pPr>
      <w:bookmarkStart w:id="207" w:name="_Ref194728726"/>
      <w:r>
        <w:rPr>
          <w:noProof/>
          <w:lang w:val="en-US"/>
        </w:rPr>
        <w:lastRenderedPageBreak/>
        <mc:AlternateContent>
          <mc:Choice Requires="wps">
            <w:drawing>
              <wp:anchor distT="0" distB="0" distL="114300" distR="114300" simplePos="0" relativeHeight="251683328" behindDoc="0" locked="0" layoutInCell="1" allowOverlap="1" wp14:anchorId="03A58182" wp14:editId="5BF386FF">
                <wp:simplePos x="0" y="0"/>
                <wp:positionH relativeFrom="column">
                  <wp:posOffset>-5080</wp:posOffset>
                </wp:positionH>
                <wp:positionV relativeFrom="paragraph">
                  <wp:posOffset>591820</wp:posOffset>
                </wp:positionV>
                <wp:extent cx="5489575" cy="982345"/>
                <wp:effectExtent l="0" t="0" r="0" b="8255"/>
                <wp:wrapTopAndBottom/>
                <wp:docPr id="47"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98234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B110549" w14:textId="77777777" w:rsidR="00A73662" w:rsidRPr="00B23800" w:rsidRDefault="00A73662" w:rsidP="002D7D89">
                            <w:pPr>
                              <w:rPr>
                                <w:b/>
                                <w:sz w:val="18"/>
                                <w:szCs w:val="18"/>
                              </w:rPr>
                            </w:pPr>
                            <w:r w:rsidRPr="00B23800">
                              <w:rPr>
                                <w:b/>
                                <w:sz w:val="18"/>
                                <w:szCs w:val="18"/>
                              </w:rPr>
                              <w:t>Example</w:t>
                            </w:r>
                            <w:r>
                              <w:rPr>
                                <w:b/>
                                <w:sz w:val="18"/>
                                <w:szCs w:val="18"/>
                              </w:rPr>
                              <w:t>:</w:t>
                            </w:r>
                          </w:p>
                          <w:p w14:paraId="1704888E" w14:textId="6F90F132" w:rsidR="00A73662" w:rsidRPr="00B23800" w:rsidRDefault="00A73662" w:rsidP="002D7D89">
                            <w:pPr>
                              <w:rPr>
                                <w:sz w:val="18"/>
                                <w:szCs w:val="18"/>
                              </w:rPr>
                            </w:pPr>
                            <w:r w:rsidRPr="002D7D89">
                              <w:rPr>
                                <w:sz w:val="18"/>
                                <w:szCs w:val="18"/>
                              </w:rPr>
                              <w:t>A configurable process based on the linear equation (y=mx+b) defines two parameters for “slope” and “y-intercept” but does not provide values for these parameters. A configured process can inherit from this configurable process and set the values of those parameters (e.g. y=2x+4).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3A58182" id="_x0000_s1047" type="#_x0000_t202" style="position:absolute;left:0;text-align:left;margin-left:-.4pt;margin-top:46.6pt;width:432.25pt;height:77.3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" fillcolor="#d8d8d8" stroked="f">
                <v:textbox>
                  <w:txbxContent>
                    <w:p w14:paraId="3B110549" w14:textId="77777777" w:rsidR="00A73662" w:rsidRPr="00B23800" w:rsidRDefault="00A73662" w:rsidP="002D7D89">
                      <w:pPr>
                        <w:rPr>
                          <w:b/>
                          <w:sz w:val="18"/>
                          <w:szCs w:val="18"/>
                        </w:rPr>
                      </w:pPr>
                      <w:r w:rsidRPr="00B23800">
                        <w:rPr>
                          <w:b/>
                          <w:sz w:val="18"/>
                          <w:szCs w:val="18"/>
                        </w:rPr>
                        <w:t>Example</w:t>
                      </w:r>
                      <w:r>
                        <w:rPr>
                          <w:b/>
                          <w:sz w:val="18"/>
                          <w:szCs w:val="18"/>
                        </w:rPr>
                        <w:t>:</w:t>
                      </w:r>
                    </w:p>
                    <w:p w14:paraId="1704888E" w14:textId="6F90F132" w:rsidR="00A73662" w:rsidRPr="00B23800" w:rsidRDefault="00A73662" w:rsidP="002D7D89">
                      <w:pPr>
                        <w:rPr>
                          <w:sz w:val="18"/>
                          <w:szCs w:val="18"/>
                        </w:rPr>
                      </w:pPr>
                      <w:r w:rsidRPr="002D7D89">
                        <w:rPr>
                          <w:sz w:val="18"/>
                          <w:szCs w:val="18"/>
                        </w:rPr>
                        <w:t>A configurable process based on the linear equation (y=mx+b) defines two parameters for “slope” and “y-intercept” but does not provide values for these parameters. A configured process can inherit from this configurable process and set the values of those parameters (e.g. y=2x+4).</w:t>
                      </w:r>
                    </w:p>
                  </w:txbxContent>
                </v:textbox>
                <w10:wrap type="topAndBottom"/>
              </v:shape>
            </w:pict>
          </mc:Fallback>
        </mc:AlternateContent>
      </w:r>
      <w:r w:rsidR="00F549B4">
        <w:t>A process shall be considered “configured” if it sets options, parameter values, or modes that were defined within the configurable process.</w:t>
      </w:r>
      <w:bookmarkEnd w:id="207"/>
    </w:p>
    <w:p w14:paraId="63CA9288" w14:textId="08197F42" w:rsidR="00F549B4" w:rsidRDefault="00F549B4" w:rsidP="00611886">
      <w:pPr>
        <w:rPr>
          <w:lang w:val="en-US"/>
        </w:rPr>
      </w:pPr>
    </w:p>
    <w:p w14:paraId="616D598B" w14:textId="01116BE5" w:rsidR="002D7D89" w:rsidRDefault="002D7D89" w:rsidP="00DF4F81">
      <w:pPr>
        <w:rPr>
          <w:lang w:val="en-US"/>
        </w:rPr>
      </w:pPr>
    </w:p>
    <w:p w14:paraId="3CAC638B" w14:textId="4AB8BB1C" w:rsidR="00403E83" w:rsidRDefault="00403E83" w:rsidP="00DF4F81">
      <w:pPr>
        <w:rPr>
          <w:lang w:val="en-US"/>
        </w:rPr>
      </w:pPr>
      <w:r>
        <w:rPr>
          <w:lang w:val="en-US"/>
        </w:rPr>
        <w:t>A process becomes “configurable” by one or more of the following</w:t>
      </w:r>
      <w:r w:rsidR="005A6AA7">
        <w:rPr>
          <w:lang w:val="en-US"/>
        </w:rPr>
        <w:t xml:space="preserve"> </w:t>
      </w:r>
      <w:r w:rsidR="00697089">
        <w:rPr>
          <w:lang w:val="en-US"/>
        </w:rPr>
        <w:t>characteristics</w:t>
      </w:r>
      <w:r w:rsidR="005A6AA7">
        <w:rPr>
          <w:lang w:val="en-US"/>
        </w:rPr>
        <w:t>:</w:t>
      </w:r>
    </w:p>
    <w:p w14:paraId="4F17BFE5" w14:textId="2BEEF6AB" w:rsidR="005A6AA7" w:rsidRPr="005A6AA7" w:rsidRDefault="00697089" w:rsidP="005A6AA7">
      <w:pPr>
        <w:pStyle w:val="ListParagraph"/>
        <w:numPr>
          <w:ilvl w:val="1"/>
          <w:numId w:val="4"/>
        </w:numPr>
        <w:ind w:left="720"/>
        <w:rPr>
          <w:lang w:val="en-US"/>
        </w:rPr>
      </w:pPr>
      <w:r>
        <w:rPr>
          <w:lang w:val="en-US"/>
        </w:rPr>
        <w:t xml:space="preserve">it </w:t>
      </w:r>
      <w:r w:rsidR="005A6AA7" w:rsidRPr="005A6AA7">
        <w:rPr>
          <w:lang w:val="en-US"/>
        </w:rPr>
        <w:t>defin</w:t>
      </w:r>
      <w:r w:rsidR="001C57B9">
        <w:rPr>
          <w:lang w:val="en-US"/>
        </w:rPr>
        <w:t>es</w:t>
      </w:r>
      <w:r w:rsidR="005A6AA7" w:rsidRPr="005A6AA7">
        <w:rPr>
          <w:lang w:val="en-US"/>
        </w:rPr>
        <w:t xml:space="preserve"> </w:t>
      </w:r>
      <w:r w:rsidR="005A6AA7" w:rsidRPr="00DB0E44">
        <w:rPr>
          <w:i/>
          <w:lang w:val="en-US"/>
        </w:rPr>
        <w:t>parameters</w:t>
      </w:r>
      <w:r w:rsidR="005A6AA7" w:rsidRPr="005A6AA7">
        <w:rPr>
          <w:lang w:val="en-US"/>
        </w:rPr>
        <w:t>, but not defining their values</w:t>
      </w:r>
    </w:p>
    <w:p w14:paraId="519402E6" w14:textId="511016A6" w:rsidR="005A6AA7" w:rsidRDefault="00697089" w:rsidP="005A6AA7">
      <w:pPr>
        <w:pStyle w:val="ListParagraph"/>
        <w:numPr>
          <w:ilvl w:val="1"/>
          <w:numId w:val="4"/>
        </w:numPr>
        <w:ind w:left="720"/>
        <w:rPr>
          <w:lang w:val="en-US"/>
        </w:rPr>
      </w:pPr>
      <w:r>
        <w:rPr>
          <w:lang w:val="en-US"/>
        </w:rPr>
        <w:t xml:space="preserve">it </w:t>
      </w:r>
      <w:r w:rsidR="001C57B9" w:rsidRPr="005A6AA7">
        <w:rPr>
          <w:lang w:val="en-US"/>
        </w:rPr>
        <w:t>defin</w:t>
      </w:r>
      <w:r w:rsidR="001C57B9">
        <w:rPr>
          <w:lang w:val="en-US"/>
        </w:rPr>
        <w:t>es</w:t>
      </w:r>
      <w:r w:rsidR="002D7D89" w:rsidRPr="002D7D89">
        <w:rPr>
          <w:lang w:val="en-US"/>
        </w:rPr>
        <w:t xml:space="preserve"> </w:t>
      </w:r>
      <w:r w:rsidR="002D7D89">
        <w:rPr>
          <w:lang w:val="en-US"/>
        </w:rPr>
        <w:t>a range or selection of possible values for</w:t>
      </w:r>
      <w:r w:rsidR="001C57B9" w:rsidRPr="005A6AA7">
        <w:rPr>
          <w:lang w:val="en-US"/>
        </w:rPr>
        <w:t xml:space="preserve"> </w:t>
      </w:r>
      <w:r w:rsidR="005A6AA7" w:rsidRPr="00DB0E44">
        <w:rPr>
          <w:i/>
          <w:lang w:val="en-US"/>
        </w:rPr>
        <w:t>parameters</w:t>
      </w:r>
      <w:r w:rsidR="005A6AA7">
        <w:rPr>
          <w:lang w:val="en-US"/>
        </w:rPr>
        <w:t xml:space="preserve"> using the </w:t>
      </w:r>
      <w:r w:rsidR="005A6AA7" w:rsidRPr="001C57B9">
        <w:rPr>
          <w:i/>
          <w:lang w:val="en-US"/>
        </w:rPr>
        <w:t>swe:AllowedValues</w:t>
      </w:r>
      <w:r w:rsidR="005A6AA7">
        <w:rPr>
          <w:lang w:val="en-US"/>
        </w:rPr>
        <w:t xml:space="preserve"> property</w:t>
      </w:r>
    </w:p>
    <w:p w14:paraId="07BA120C" w14:textId="6FE377F4" w:rsidR="005A6AA7" w:rsidRDefault="00697089" w:rsidP="005A6AA7">
      <w:pPr>
        <w:pStyle w:val="ListParagraph"/>
        <w:numPr>
          <w:ilvl w:val="1"/>
          <w:numId w:val="4"/>
        </w:numPr>
        <w:ind w:left="720"/>
        <w:rPr>
          <w:lang w:val="en-US"/>
        </w:rPr>
      </w:pPr>
      <w:r>
        <w:rPr>
          <w:lang w:val="en-US"/>
        </w:rPr>
        <w:t xml:space="preserve">it </w:t>
      </w:r>
      <w:r w:rsidR="001C57B9" w:rsidRPr="005A6AA7">
        <w:rPr>
          <w:lang w:val="en-US"/>
        </w:rPr>
        <w:t>defin</w:t>
      </w:r>
      <w:r w:rsidR="001C57B9">
        <w:rPr>
          <w:lang w:val="en-US"/>
        </w:rPr>
        <w:t>es</w:t>
      </w:r>
      <w:r w:rsidR="001C57B9" w:rsidRPr="005A6AA7">
        <w:rPr>
          <w:lang w:val="en-US"/>
        </w:rPr>
        <w:t xml:space="preserve"> </w:t>
      </w:r>
      <w:r w:rsidR="005A6AA7" w:rsidRPr="00DB0E44">
        <w:rPr>
          <w:i/>
          <w:lang w:val="en-US"/>
        </w:rPr>
        <w:t>modes</w:t>
      </w:r>
      <w:r w:rsidR="005A6AA7">
        <w:rPr>
          <w:lang w:val="en-US"/>
        </w:rPr>
        <w:t xml:space="preserve"> which in turn set a collection of parameter values when enabled</w:t>
      </w:r>
    </w:p>
    <w:p w14:paraId="1FB329A4" w14:textId="028CC63F" w:rsidR="005A6AA7" w:rsidRDefault="00697089" w:rsidP="005A6AA7">
      <w:pPr>
        <w:pStyle w:val="ListParagraph"/>
        <w:numPr>
          <w:ilvl w:val="1"/>
          <w:numId w:val="4"/>
        </w:numPr>
        <w:ind w:left="720"/>
        <w:rPr>
          <w:lang w:val="en-US"/>
        </w:rPr>
      </w:pPr>
      <w:r>
        <w:rPr>
          <w:lang w:val="en-US"/>
        </w:rPr>
        <w:t xml:space="preserve">it </w:t>
      </w:r>
      <w:r w:rsidR="001C57B9">
        <w:rPr>
          <w:lang w:val="en-US"/>
        </w:rPr>
        <w:t>allows</w:t>
      </w:r>
      <w:r w:rsidR="005A6AA7">
        <w:rPr>
          <w:lang w:val="en-US"/>
        </w:rPr>
        <w:t xml:space="preserve"> </w:t>
      </w:r>
      <w:r w:rsidR="005A6AA7" w:rsidRPr="00DB0E44">
        <w:rPr>
          <w:i/>
          <w:lang w:val="en-US"/>
        </w:rPr>
        <w:t>inputs</w:t>
      </w:r>
      <w:r w:rsidR="005A6AA7">
        <w:rPr>
          <w:lang w:val="en-US"/>
        </w:rPr>
        <w:t xml:space="preserve">, </w:t>
      </w:r>
      <w:r w:rsidR="005A6AA7" w:rsidRPr="00DB0E44">
        <w:rPr>
          <w:i/>
          <w:lang w:val="en-US"/>
        </w:rPr>
        <w:t>outputs</w:t>
      </w:r>
      <w:r w:rsidR="005A6AA7">
        <w:rPr>
          <w:lang w:val="en-US"/>
        </w:rPr>
        <w:t xml:space="preserve">, </w:t>
      </w:r>
      <w:r w:rsidR="00DB0E44">
        <w:rPr>
          <w:lang w:val="en-US"/>
        </w:rPr>
        <w:t>or</w:t>
      </w:r>
      <w:r w:rsidR="005A6AA7">
        <w:rPr>
          <w:lang w:val="en-US"/>
        </w:rPr>
        <w:t xml:space="preserve"> </w:t>
      </w:r>
      <w:r w:rsidR="002D7D89">
        <w:rPr>
          <w:i/>
          <w:lang w:val="en-US"/>
        </w:rPr>
        <w:t>components</w:t>
      </w:r>
      <w:r w:rsidR="005A6AA7">
        <w:rPr>
          <w:lang w:val="en-US"/>
        </w:rPr>
        <w:t xml:space="preserve"> to be enabled or disabled </w:t>
      </w:r>
    </w:p>
    <w:p w14:paraId="774AAB1C" w14:textId="77777777" w:rsidR="005A6AA7" w:rsidRDefault="005A6AA7" w:rsidP="005A6AA7">
      <w:pPr>
        <w:pStyle w:val="Requirement"/>
        <w:numPr>
          <w:ilvl w:val="0"/>
          <w:numId w:val="0"/>
        </w:numPr>
      </w:pPr>
    </w:p>
    <w:p w14:paraId="5133CD16" w14:textId="5D19462F" w:rsidR="005A6AA7" w:rsidRDefault="005A6AA7" w:rsidP="005A6AA7">
      <w:r>
        <w:t xml:space="preserve">A process becomes “configured” by </w:t>
      </w:r>
      <w:r w:rsidR="001C57B9">
        <w:t>having both of the following two characteristics</w:t>
      </w:r>
      <w:r>
        <w:t>:</w:t>
      </w:r>
    </w:p>
    <w:p w14:paraId="64EFD9D1" w14:textId="07BB38E9" w:rsidR="005A6AA7" w:rsidRDefault="00697089" w:rsidP="005A6AA7">
      <w:pPr>
        <w:pStyle w:val="ListParagraph"/>
        <w:numPr>
          <w:ilvl w:val="0"/>
          <w:numId w:val="25"/>
        </w:numPr>
      </w:pPr>
      <w:r>
        <w:t xml:space="preserve">it </w:t>
      </w:r>
      <w:r w:rsidR="00DB0E44">
        <w:t>inherits</w:t>
      </w:r>
      <w:r w:rsidR="005A6AA7">
        <w:t xml:space="preserve"> from a configurable process using the </w:t>
      </w:r>
      <w:r w:rsidR="005A6AA7" w:rsidRPr="00DB0E44">
        <w:rPr>
          <w:i/>
        </w:rPr>
        <w:t>typeOf</w:t>
      </w:r>
      <w:r w:rsidR="005A6AA7">
        <w:t xml:space="preserve"> property</w:t>
      </w:r>
    </w:p>
    <w:p w14:paraId="60841CC9" w14:textId="348303D5" w:rsidR="005A6AA7" w:rsidRDefault="00697089" w:rsidP="005A6AA7">
      <w:pPr>
        <w:pStyle w:val="ListParagraph"/>
        <w:numPr>
          <w:ilvl w:val="0"/>
          <w:numId w:val="25"/>
        </w:numPr>
      </w:pPr>
      <w:r>
        <w:t xml:space="preserve">it </w:t>
      </w:r>
      <w:r w:rsidR="005A6AA7">
        <w:t>specif</w:t>
      </w:r>
      <w:r w:rsidR="00DB0E44">
        <w:t>ies</w:t>
      </w:r>
      <w:r w:rsidR="005A6AA7">
        <w:t xml:space="preserve"> one or more </w:t>
      </w:r>
      <w:r w:rsidR="001C57B9">
        <w:t xml:space="preserve">settings within the </w:t>
      </w:r>
      <w:r w:rsidR="001C57B9" w:rsidRPr="001C57B9">
        <w:rPr>
          <w:i/>
        </w:rPr>
        <w:t>configuration</w:t>
      </w:r>
      <w:r w:rsidR="001C57B9">
        <w:t xml:space="preserve"> property</w:t>
      </w:r>
      <w:r w:rsidR="005A6AA7">
        <w:t xml:space="preserve"> </w:t>
      </w:r>
    </w:p>
    <w:p w14:paraId="0CE4120B" w14:textId="77777777" w:rsidR="005A6AA7" w:rsidRPr="005A6AA7" w:rsidRDefault="005A6AA7" w:rsidP="005A6AA7"/>
    <w:p w14:paraId="3C73A4F6" w14:textId="77777777" w:rsidR="00403E83" w:rsidRDefault="00403E83" w:rsidP="00DF4F81">
      <w:pPr>
        <w:rPr>
          <w:lang w:val="en-US"/>
        </w:rPr>
      </w:pPr>
    </w:p>
    <w:p w14:paraId="4104FBA8" w14:textId="77777777" w:rsidR="00C171BB" w:rsidRDefault="00C171BB" w:rsidP="00C171BB">
      <w:pPr>
        <w:pStyle w:val="Heading3"/>
        <w:rPr>
          <w:lang w:val="en-US"/>
        </w:rPr>
      </w:pPr>
      <w:bookmarkStart w:id="208" w:name="_Toc6781420"/>
      <w:r>
        <w:rPr>
          <w:lang w:val="en-US"/>
        </w:rPr>
        <w:t>Modes</w:t>
      </w:r>
      <w:bookmarkEnd w:id="208"/>
    </w:p>
    <w:p w14:paraId="1344BB9D" w14:textId="1699175E" w:rsidR="002D759C" w:rsidRDefault="00F668F8" w:rsidP="002D759C">
      <w:pPr>
        <w:rPr>
          <w:lang w:val="en-US"/>
        </w:rPr>
      </w:pPr>
      <w:r>
        <w:rPr>
          <w:noProof/>
          <w:lang w:val="en-US"/>
        </w:rPr>
        <mc:AlternateContent>
          <mc:Choice Requires="wps">
            <w:drawing>
              <wp:anchor distT="0" distB="0" distL="114300" distR="114300" simplePos="0" relativeHeight="251685376" behindDoc="0" locked="0" layoutInCell="1" allowOverlap="1" wp14:anchorId="15B168CB" wp14:editId="2D87345A">
                <wp:simplePos x="0" y="0"/>
                <wp:positionH relativeFrom="column">
                  <wp:posOffset>52705</wp:posOffset>
                </wp:positionH>
                <wp:positionV relativeFrom="paragraph">
                  <wp:posOffset>996315</wp:posOffset>
                </wp:positionV>
                <wp:extent cx="5489575" cy="982345"/>
                <wp:effectExtent l="0" t="0" r="0" b="8255"/>
                <wp:wrapTopAndBottom/>
                <wp:docPr id="48"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9575" cy="982345"/>
                        </a:xfrm>
                        <a:prstGeom prst="rect">
                          <a:avLst/>
                        </a:prstGeom>
                        <a:solidFill>
                          <a:srgbClr val="D8D8D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47F5F" w14:textId="77777777" w:rsidR="00A73662" w:rsidRPr="00B23800" w:rsidRDefault="00A73662" w:rsidP="00F668F8">
                            <w:pPr>
                              <w:rPr>
                                <w:b/>
                                <w:sz w:val="18"/>
                                <w:szCs w:val="18"/>
                              </w:rPr>
                            </w:pPr>
                            <w:r w:rsidRPr="00B23800">
                              <w:rPr>
                                <w:b/>
                                <w:sz w:val="18"/>
                                <w:szCs w:val="18"/>
                              </w:rPr>
                              <w:t>Example</w:t>
                            </w:r>
                            <w:r>
                              <w:rPr>
                                <w:b/>
                                <w:sz w:val="18"/>
                                <w:szCs w:val="18"/>
                              </w:rPr>
                              <w:t>:</w:t>
                            </w:r>
                          </w:p>
                          <w:p w14:paraId="3BA74A83" w14:textId="6864749F" w:rsidR="00A73662" w:rsidRPr="00B23800" w:rsidRDefault="00A73662" w:rsidP="00F668F8">
                            <w:pPr>
                              <w:rPr>
                                <w:sz w:val="18"/>
                                <w:szCs w:val="18"/>
                              </w:rPr>
                            </w:pPr>
                            <w:r w:rsidRPr="00F668F8">
                              <w:rPr>
                                <w:sz w:val="18"/>
                                <w:szCs w:val="18"/>
                              </w:rPr>
                              <w:t>A Doppler radar for monitoring storms may have several modes from which one can select depending on the prevailing conditions at the time. For instance, there can be “clear-sky”, “storm”, and “severe-storm” modes in which the scanning properties, radar intensity, and gain settings can all change by simply changing the mode setting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B168CB" id="_x0000_s1048" type="#_x0000_t202" style="position:absolute;left:0;text-align:left;margin-left:4.15pt;margin-top:78.45pt;width:432.25pt;height:77.3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" fillcolor="#d8d8d8" stroked="f">
                <v:textbox>
                  <w:txbxContent>
                    <w:p w14:paraId="63547F5F" w14:textId="77777777" w:rsidR="00A73662" w:rsidRPr="00B23800" w:rsidRDefault="00A73662" w:rsidP="00F668F8">
                      <w:pPr>
                        <w:rPr>
                          <w:b/>
                          <w:sz w:val="18"/>
                          <w:szCs w:val="18"/>
                        </w:rPr>
                      </w:pPr>
                      <w:r w:rsidRPr="00B23800">
                        <w:rPr>
                          <w:b/>
                          <w:sz w:val="18"/>
                          <w:szCs w:val="18"/>
                        </w:rPr>
                        <w:t>Example</w:t>
                      </w:r>
                      <w:r>
                        <w:rPr>
                          <w:b/>
                          <w:sz w:val="18"/>
                          <w:szCs w:val="18"/>
                        </w:rPr>
                        <w:t>:</w:t>
                      </w:r>
                    </w:p>
                    <w:p w14:paraId="3BA74A83" w14:textId="6864749F" w:rsidR="00A73662" w:rsidRPr="00B23800" w:rsidRDefault="00A73662" w:rsidP="00F668F8">
                      <w:pPr>
                        <w:rPr>
                          <w:sz w:val="18"/>
                          <w:szCs w:val="18"/>
                        </w:rPr>
                      </w:pPr>
                      <w:r w:rsidRPr="00F668F8">
                        <w:rPr>
                          <w:sz w:val="18"/>
                          <w:szCs w:val="18"/>
                        </w:rPr>
                        <w:t>A Doppler radar for monitoring storms may have several modes from which one can select depending on the prevailing conditions at the time. For instance, there can be “clear-sky”, “storm”, and “severe-storm” modes in which the scanning properties, radar intensity, and gain settings can all change by simply changing the mode setting</w:t>
                      </w:r>
                    </w:p>
                  </w:txbxContent>
                </v:textbox>
                <w10:wrap type="topAndBottom"/>
              </v:shape>
            </w:pict>
          </mc:Fallback>
        </mc:AlternateContent>
      </w:r>
      <w:r w:rsidR="002D759C">
        <w:rPr>
          <w:lang w:val="en-US"/>
        </w:rPr>
        <w:t>A process mode is a specific configuration in which the values for multiple parameters can be set and multiple options selected</w:t>
      </w:r>
      <w:r w:rsidR="003A740A">
        <w:rPr>
          <w:lang w:val="en-US"/>
        </w:rPr>
        <w:t xml:space="preserve"> by enabling that mode</w:t>
      </w:r>
      <w:r w:rsidR="002D759C">
        <w:rPr>
          <w:lang w:val="en-US"/>
        </w:rPr>
        <w:t>. Often modes are established as a convenience so that a process can be configured during deployment or execution in order to best meet some specific operational need.</w:t>
      </w:r>
    </w:p>
    <w:p w14:paraId="0BB9164B" w14:textId="77777777" w:rsidR="007823AF" w:rsidRDefault="007823AF" w:rsidP="00DF4F81">
      <w:pPr>
        <w:rPr>
          <w:lang w:val="en-US"/>
        </w:rPr>
      </w:pPr>
    </w:p>
    <w:p w14:paraId="7D7FB756" w14:textId="387871A6" w:rsidR="00CA2EDA" w:rsidRDefault="00CA2EDA" w:rsidP="00DF4F81">
      <w:pPr>
        <w:rPr>
          <w:lang w:val="en-US"/>
        </w:rPr>
      </w:pPr>
      <w:r>
        <w:rPr>
          <w:lang w:val="en-US"/>
        </w:rPr>
        <w:lastRenderedPageBreak/>
        <w:t xml:space="preserve">A configurable process can but is not required to contain one or more </w:t>
      </w:r>
      <w:r w:rsidRPr="00CA2EDA">
        <w:rPr>
          <w:i/>
          <w:lang w:val="en-US"/>
        </w:rPr>
        <w:t>mode</w:t>
      </w:r>
      <w:r w:rsidR="00C74B96">
        <w:rPr>
          <w:i/>
          <w:lang w:val="en-US"/>
        </w:rPr>
        <w:t>s</w:t>
      </w:r>
      <w:r>
        <w:rPr>
          <w:lang w:val="en-US"/>
        </w:rPr>
        <w:t xml:space="preserve"> properties. T</w:t>
      </w:r>
      <w:r w:rsidR="00C74B96">
        <w:rPr>
          <w:lang w:val="en-US"/>
        </w:rPr>
        <w:t xml:space="preserve">he </w:t>
      </w:r>
      <w:r w:rsidR="00C74B96" w:rsidRPr="00C74B96">
        <w:rPr>
          <w:i/>
          <w:lang w:val="en-US"/>
        </w:rPr>
        <w:t>mode</w:t>
      </w:r>
      <w:r w:rsidR="00C74B96">
        <w:rPr>
          <w:i/>
          <w:lang w:val="en-US"/>
        </w:rPr>
        <w:t>s</w:t>
      </w:r>
      <w:r w:rsidR="00C74B96">
        <w:rPr>
          <w:lang w:val="en-US"/>
        </w:rPr>
        <w:t xml:space="preserve"> property takes an </w:t>
      </w:r>
      <w:r w:rsidR="00C74B96" w:rsidRPr="00C74B96">
        <w:rPr>
          <w:i/>
          <w:lang w:val="en-US"/>
        </w:rPr>
        <w:t>AbstractMode</w:t>
      </w:r>
      <w:r w:rsidR="00C74B96">
        <w:rPr>
          <w:i/>
          <w:lang w:val="en-US"/>
        </w:rPr>
        <w:t>s</w:t>
      </w:r>
      <w:r w:rsidR="00F668F8">
        <w:rPr>
          <w:lang w:val="en-US"/>
        </w:rPr>
        <w:t xml:space="preserve"> as its value. As shown in Figure</w:t>
      </w:r>
      <w:r w:rsidR="00C74B96">
        <w:rPr>
          <w:lang w:val="en-US"/>
        </w:rPr>
        <w:t xml:space="preserve"> 7.19, the concrete </w:t>
      </w:r>
      <w:r w:rsidR="00C74B96" w:rsidRPr="00C74B96">
        <w:rPr>
          <w:i/>
          <w:lang w:val="en-US"/>
        </w:rPr>
        <w:t>ModeChoice</w:t>
      </w:r>
      <w:r w:rsidR="00C74B96">
        <w:rPr>
          <w:lang w:val="en-US"/>
        </w:rPr>
        <w:t xml:space="preserve"> class defined in this conformance clause is derived from </w:t>
      </w:r>
      <w:r w:rsidR="00C74B96" w:rsidRPr="00C74B96">
        <w:rPr>
          <w:i/>
          <w:lang w:val="en-US"/>
        </w:rPr>
        <w:t>AbstractMode</w:t>
      </w:r>
      <w:r w:rsidR="00C74B96">
        <w:rPr>
          <w:i/>
          <w:lang w:val="en-US"/>
        </w:rPr>
        <w:t>s</w:t>
      </w:r>
      <w:r w:rsidR="00C74B96">
        <w:rPr>
          <w:lang w:val="en-US"/>
        </w:rPr>
        <w:t xml:space="preserve"> and serves as the concrete instantiation for defining modes in this specification.</w:t>
      </w:r>
    </w:p>
    <w:p w14:paraId="1BA286FA" w14:textId="562BE76F" w:rsidR="00B203F0" w:rsidRDefault="00C74B96" w:rsidP="00DF4F81">
      <w:pPr>
        <w:rPr>
          <w:lang w:val="en-US"/>
        </w:rPr>
      </w:pPr>
      <w:r w:rsidRPr="00C74B96">
        <w:rPr>
          <w:i/>
          <w:lang w:val="en-US"/>
        </w:rPr>
        <w:t>ModeChoice</w:t>
      </w:r>
      <w:r>
        <w:rPr>
          <w:lang w:val="en-US"/>
        </w:rPr>
        <w:t xml:space="preserve"> shall include two or more </w:t>
      </w:r>
      <w:r w:rsidRPr="00C74B96">
        <w:rPr>
          <w:i/>
          <w:lang w:val="en-US"/>
        </w:rPr>
        <w:t>mode</w:t>
      </w:r>
      <w:r>
        <w:rPr>
          <w:lang w:val="en-US"/>
        </w:rPr>
        <w:t xml:space="preserve"> properties that take </w:t>
      </w:r>
      <w:r w:rsidRPr="00C74B96">
        <w:rPr>
          <w:i/>
          <w:lang w:val="en-US"/>
        </w:rPr>
        <w:t>Mode</w:t>
      </w:r>
      <w:r>
        <w:rPr>
          <w:lang w:val="en-US"/>
        </w:rPr>
        <w:t xml:space="preserve"> as their value. In addition to metadata provided by the base </w:t>
      </w:r>
      <w:r w:rsidRPr="00C74B96">
        <w:rPr>
          <w:i/>
          <w:lang w:val="en-US"/>
        </w:rPr>
        <w:t>DescribedObject</w:t>
      </w:r>
      <w:r>
        <w:rPr>
          <w:lang w:val="en-US"/>
        </w:rPr>
        <w:t xml:space="preserve"> class, </w:t>
      </w:r>
      <w:r w:rsidRPr="00C74B96">
        <w:rPr>
          <w:i/>
          <w:lang w:val="en-US"/>
        </w:rPr>
        <w:t>Mode</w:t>
      </w:r>
      <w:r>
        <w:rPr>
          <w:lang w:val="en-US"/>
        </w:rPr>
        <w:t xml:space="preserve"> includes a </w:t>
      </w:r>
      <w:r w:rsidRPr="00C74B96">
        <w:rPr>
          <w:i/>
          <w:lang w:val="en-US"/>
        </w:rPr>
        <w:t>configuration</w:t>
      </w:r>
      <w:r>
        <w:rPr>
          <w:lang w:val="en-US"/>
        </w:rPr>
        <w:t xml:space="preserve"> property that allows one to define a collection of settings for that mode.</w:t>
      </w:r>
    </w:p>
    <w:p w14:paraId="31DA75E0" w14:textId="77777777" w:rsidR="007F041D" w:rsidRDefault="007F041D" w:rsidP="007F041D">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7F041D" w:rsidRPr="00CD2BE4" w14:paraId="15F76B74" w14:textId="77777777" w:rsidTr="007F041D">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4E8E720" w14:textId="77777777" w:rsidR="007F041D" w:rsidRPr="00CD2BE4" w:rsidRDefault="007F041D" w:rsidP="007F041D">
            <w:pPr>
              <w:pStyle w:val="RequirementTableTitle"/>
              <w:framePr w:hSpace="0" w:wrap="auto" w:vAnchor="margin" w:yAlign="inline"/>
              <w:suppressOverlap w:val="0"/>
            </w:pPr>
            <w:r w:rsidRPr="00CD2BE4">
              <w:t>Requirement</w:t>
            </w:r>
          </w:p>
        </w:tc>
      </w:tr>
      <w:tr w:rsidR="007F041D" w:rsidRPr="00CD2BE4" w14:paraId="2AC57F52" w14:textId="77777777" w:rsidTr="007F041D">
        <w:trPr>
          <w:trHeight w:val="225"/>
        </w:trPr>
        <w:tc>
          <w:tcPr>
            <w:tcW w:w="8820" w:type="dxa"/>
            <w:tcBorders>
              <w:top w:val="single" w:sz="4" w:space="0" w:color="000000"/>
              <w:left w:val="single" w:sz="4" w:space="0" w:color="000000"/>
              <w:bottom w:val="single" w:sz="4" w:space="0" w:color="000000"/>
              <w:right w:val="single" w:sz="4" w:space="0" w:color="000000"/>
            </w:tcBorders>
          </w:tcPr>
          <w:p w14:paraId="4FE1F6CA" w14:textId="678CC987" w:rsidR="007F041D" w:rsidRPr="00CD2BE4" w:rsidRDefault="007F00FF" w:rsidP="007F041D">
            <w:pPr>
              <w:pStyle w:val="SpecelementURL"/>
            </w:pPr>
            <w:hyperlink r:id="rId99" w:history="1">
              <w:r w:rsidR="004E5ABE" w:rsidRPr="00F75193">
                <w:rPr>
                  <w:rStyle w:val="Hyperlink"/>
                </w:rPr>
                <w:t>http://www.opengis.net/spec/SensorML/2.0/req/model/configurableProcess/twoModesRequired</w:t>
              </w:r>
            </w:hyperlink>
            <w:r w:rsidR="004E5ABE">
              <w:t xml:space="preserve"> </w:t>
            </w:r>
            <w:r w:rsidR="007F041D">
              <w:t xml:space="preserve">   </w:t>
            </w:r>
          </w:p>
        </w:tc>
      </w:tr>
      <w:tr w:rsidR="007F041D" w:rsidRPr="00EC200A" w14:paraId="52918891" w14:textId="77777777" w:rsidTr="007F041D">
        <w:trPr>
          <w:trHeight w:val="300"/>
        </w:trPr>
        <w:tc>
          <w:tcPr>
            <w:tcW w:w="8820" w:type="dxa"/>
            <w:tcBorders>
              <w:top w:val="single" w:sz="4" w:space="0" w:color="000000"/>
              <w:left w:val="single" w:sz="4" w:space="0" w:color="000000"/>
              <w:bottom w:val="single" w:sz="4" w:space="0" w:color="000000"/>
              <w:right w:val="single" w:sz="4" w:space="0" w:color="000000"/>
            </w:tcBorders>
          </w:tcPr>
          <w:p w14:paraId="75B241C1" w14:textId="13C542C2" w:rsidR="007F041D" w:rsidRPr="00EC200A" w:rsidRDefault="007F041D" w:rsidP="007F041D">
            <w:pPr>
              <w:pStyle w:val="Requirement"/>
            </w:pPr>
            <w:bookmarkStart w:id="209" w:name="_Ref194728905"/>
            <w:r>
              <w:t xml:space="preserve">A </w:t>
            </w:r>
            <w:r w:rsidRPr="007F041D">
              <w:rPr>
                <w:i/>
              </w:rPr>
              <w:t>ModeChoice</w:t>
            </w:r>
            <w:r>
              <w:t xml:space="preserve"> instantiation must include two or more </w:t>
            </w:r>
            <w:r w:rsidRPr="007F041D">
              <w:rPr>
                <w:i/>
              </w:rPr>
              <w:t>mode</w:t>
            </w:r>
            <w:r>
              <w:t xml:space="preserve"> properties.</w:t>
            </w:r>
            <w:bookmarkEnd w:id="209"/>
            <w:r>
              <w:t xml:space="preserve"> </w:t>
            </w:r>
          </w:p>
        </w:tc>
      </w:tr>
    </w:tbl>
    <w:p w14:paraId="3430FB78" w14:textId="77777777" w:rsidR="007F041D" w:rsidRDefault="007F041D" w:rsidP="007F041D">
      <w:pPr>
        <w:rPr>
          <w:lang w:val="en-US"/>
        </w:rPr>
      </w:pPr>
    </w:p>
    <w:p w14:paraId="4520EFF9" w14:textId="77777777" w:rsidR="00B203F0" w:rsidRDefault="00B203F0" w:rsidP="00DF4F81">
      <w:pPr>
        <w:rPr>
          <w:lang w:val="en-US"/>
        </w:rPr>
      </w:pPr>
    </w:p>
    <w:p w14:paraId="1AA205A1" w14:textId="77777777" w:rsidR="00DF4F81" w:rsidRPr="00C171BB" w:rsidRDefault="006F26A2" w:rsidP="006D385D">
      <w:pPr>
        <w:jc w:val="center"/>
        <w:rPr>
          <w:highlight w:val="yellow"/>
          <w:lang w:val="en-US"/>
        </w:rPr>
      </w:pPr>
      <w:r>
        <w:rPr>
          <w:noProof/>
          <w:lang w:val="en-US"/>
        </w:rPr>
        <w:drawing>
          <wp:inline distT="0" distB="0" distL="0" distR="0" wp14:anchorId="35D019F4" wp14:editId="63C0D288">
            <wp:extent cx="3556635" cy="305277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odes"/>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3556635" cy="3052778"/>
                    </a:xfrm>
                    <a:prstGeom prst="rect">
                      <a:avLst/>
                    </a:prstGeom>
                    <a:noFill/>
                    <a:ln>
                      <a:noFill/>
                    </a:ln>
                  </pic:spPr>
                </pic:pic>
              </a:graphicData>
            </a:graphic>
          </wp:inline>
        </w:drawing>
      </w:r>
    </w:p>
    <w:p w14:paraId="54BEC4BC" w14:textId="77777777" w:rsidR="00E301C3" w:rsidRPr="001A6AAF" w:rsidRDefault="00E301C3" w:rsidP="00E301C3">
      <w:pPr>
        <w:pStyle w:val="Figuretitle"/>
        <w:rPr>
          <w:lang w:val="en-US"/>
        </w:rPr>
      </w:pPr>
      <w:bookmarkStart w:id="210" w:name="_Toc240696641"/>
      <w:r w:rsidRPr="00C171BB">
        <w:rPr>
          <w:lang w:val="en-US"/>
        </w:rPr>
        <w:t xml:space="preserve">Figure 7.19 – Model for </w:t>
      </w:r>
      <w:r w:rsidR="00C171BB" w:rsidRPr="00C171BB">
        <w:rPr>
          <w:lang w:val="en-US"/>
        </w:rPr>
        <w:t>Modes</w:t>
      </w:r>
      <w:bookmarkEnd w:id="210"/>
    </w:p>
    <w:p w14:paraId="358E3292" w14:textId="77777777" w:rsidR="00E301C3" w:rsidRDefault="00E301C3" w:rsidP="006D385D">
      <w:pPr>
        <w:jc w:val="center"/>
        <w:rPr>
          <w:lang w:val="en-US"/>
        </w:rPr>
      </w:pPr>
    </w:p>
    <w:p w14:paraId="62EBEBB5" w14:textId="6026CB33" w:rsidR="00D87BBA" w:rsidRDefault="009E13F9" w:rsidP="00DF4F81">
      <w:pPr>
        <w:rPr>
          <w:lang w:val="en-US"/>
        </w:rPr>
      </w:pPr>
      <w:r>
        <w:rPr>
          <w:lang w:val="en-US"/>
        </w:rPr>
        <w:t xml:space="preserve">The </w:t>
      </w:r>
      <w:r w:rsidRPr="00220141">
        <w:rPr>
          <w:i/>
          <w:lang w:val="en-US"/>
        </w:rPr>
        <w:t>configuration</w:t>
      </w:r>
      <w:r>
        <w:rPr>
          <w:lang w:val="en-US"/>
        </w:rPr>
        <w:t xml:space="preserve"> property takes a </w:t>
      </w:r>
      <w:r w:rsidRPr="00220141">
        <w:rPr>
          <w:i/>
          <w:lang w:val="en-US"/>
        </w:rPr>
        <w:t>Settings</w:t>
      </w:r>
      <w:r>
        <w:rPr>
          <w:lang w:val="en-US"/>
        </w:rPr>
        <w:t xml:space="preserve"> object, which will be described in more detail below.</w:t>
      </w:r>
    </w:p>
    <w:p w14:paraId="4B4E45E8" w14:textId="77777777" w:rsidR="009E13F9" w:rsidRDefault="009E13F9" w:rsidP="00DF4F81">
      <w:pPr>
        <w:rPr>
          <w:lang w:val="en-US"/>
        </w:rPr>
      </w:pPr>
    </w:p>
    <w:p w14:paraId="0B076B96" w14:textId="4A7D9F57" w:rsidR="001B41B8" w:rsidRPr="00220141" w:rsidRDefault="00C171BB" w:rsidP="00DF4F81">
      <w:pPr>
        <w:pStyle w:val="Heading3"/>
        <w:rPr>
          <w:lang w:val="en-US"/>
        </w:rPr>
      </w:pPr>
      <w:bookmarkStart w:id="211" w:name="_Toc6781421"/>
      <w:r>
        <w:rPr>
          <w:lang w:val="en-US"/>
        </w:rPr>
        <w:lastRenderedPageBreak/>
        <w:t>Settings</w:t>
      </w:r>
      <w:bookmarkEnd w:id="211"/>
    </w:p>
    <w:p w14:paraId="63BB3B1E" w14:textId="5056BA3A" w:rsidR="001B41B8" w:rsidRDefault="009E13F9" w:rsidP="00DF4F81">
      <w:pPr>
        <w:rPr>
          <w:lang w:val="en-US"/>
        </w:rPr>
      </w:pPr>
      <w:r>
        <w:rPr>
          <w:lang w:val="en-US"/>
        </w:rPr>
        <w:t xml:space="preserve">The </w:t>
      </w:r>
      <w:r w:rsidRPr="009E13F9">
        <w:rPr>
          <w:i/>
          <w:lang w:val="en-US"/>
        </w:rPr>
        <w:t>configuration</w:t>
      </w:r>
      <w:r>
        <w:rPr>
          <w:lang w:val="en-US"/>
        </w:rPr>
        <w:t xml:space="preserve"> property and it </w:t>
      </w:r>
      <w:r w:rsidRPr="009E13F9">
        <w:rPr>
          <w:i/>
          <w:lang w:val="en-US"/>
        </w:rPr>
        <w:t>Settings</w:t>
      </w:r>
      <w:r>
        <w:rPr>
          <w:lang w:val="en-US"/>
        </w:rPr>
        <w:t xml:space="preserve"> value can be utilized in two cases:</w:t>
      </w:r>
    </w:p>
    <w:p w14:paraId="344522A8" w14:textId="5CDED9C1" w:rsidR="009E13F9" w:rsidRPr="009E13F9" w:rsidRDefault="009E13F9" w:rsidP="009E13F9">
      <w:pPr>
        <w:pStyle w:val="ListParagraph"/>
        <w:numPr>
          <w:ilvl w:val="1"/>
          <w:numId w:val="4"/>
        </w:numPr>
        <w:tabs>
          <w:tab w:val="clear" w:pos="1287"/>
          <w:tab w:val="num" w:pos="720"/>
        </w:tabs>
        <w:ind w:left="720"/>
        <w:rPr>
          <w:lang w:val="en-US"/>
        </w:rPr>
      </w:pPr>
      <w:r w:rsidRPr="009E13F9">
        <w:rPr>
          <w:lang w:val="en-US"/>
        </w:rPr>
        <w:t xml:space="preserve">within the </w:t>
      </w:r>
      <w:r w:rsidRPr="00220141">
        <w:rPr>
          <w:i/>
          <w:lang w:val="en-US"/>
        </w:rPr>
        <w:t>Mode</w:t>
      </w:r>
      <w:r w:rsidRPr="009E13F9">
        <w:rPr>
          <w:lang w:val="en-US"/>
        </w:rPr>
        <w:t xml:space="preserve"> definition of a configurable process for defining a collection of settings for that particular mode</w:t>
      </w:r>
    </w:p>
    <w:p w14:paraId="36B714D6" w14:textId="54FA758F" w:rsidR="001B41B8" w:rsidRPr="00220141" w:rsidRDefault="009E13F9" w:rsidP="00DF4F81">
      <w:pPr>
        <w:pStyle w:val="ListParagraph"/>
        <w:numPr>
          <w:ilvl w:val="1"/>
          <w:numId w:val="4"/>
        </w:numPr>
        <w:tabs>
          <w:tab w:val="clear" w:pos="1287"/>
          <w:tab w:val="num" w:pos="720"/>
        </w:tabs>
        <w:ind w:left="720"/>
        <w:rPr>
          <w:lang w:val="en-US"/>
        </w:rPr>
      </w:pPr>
      <w:r>
        <w:rPr>
          <w:lang w:val="en-US"/>
        </w:rPr>
        <w:t>as a required property within a configured process for setting one or more configurable properties</w:t>
      </w:r>
    </w:p>
    <w:p w14:paraId="29A5EF26" w14:textId="77777777" w:rsidR="000D0EE0" w:rsidRDefault="000D0EE0" w:rsidP="000D0EE0">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0D0EE0" w:rsidRPr="00CD2BE4" w14:paraId="34659277"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DD44B9C" w14:textId="77777777" w:rsidR="000D0EE0" w:rsidRPr="00CD2BE4" w:rsidRDefault="000D0EE0" w:rsidP="00611886">
            <w:pPr>
              <w:pStyle w:val="RequirementTableTitle"/>
              <w:framePr w:hSpace="0" w:wrap="auto" w:vAnchor="margin" w:yAlign="inline"/>
              <w:suppressOverlap w:val="0"/>
            </w:pPr>
            <w:r w:rsidRPr="00CD2BE4">
              <w:t>Requirement</w:t>
            </w:r>
          </w:p>
        </w:tc>
      </w:tr>
      <w:tr w:rsidR="000D0EE0" w:rsidRPr="00CD2BE4" w14:paraId="0D8B6953"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tcPr>
          <w:p w14:paraId="37B09D32" w14:textId="7CCA059D" w:rsidR="000D0EE0" w:rsidRPr="00CD2BE4" w:rsidRDefault="007F00FF" w:rsidP="00611886">
            <w:pPr>
              <w:pStyle w:val="SpecelementURL"/>
            </w:pPr>
            <w:hyperlink r:id="rId101" w:history="1">
              <w:r w:rsidR="000D0EE0" w:rsidRPr="00F75193">
                <w:rPr>
                  <w:rStyle w:val="Hyperlink"/>
                </w:rPr>
                <w:t>http://www.opengis.net/spec/SensorML/2.0/req/model/configurableProcess/settingsProperty</w:t>
              </w:r>
            </w:hyperlink>
            <w:r w:rsidR="000D0EE0">
              <w:t xml:space="preserve">    </w:t>
            </w:r>
          </w:p>
        </w:tc>
      </w:tr>
      <w:tr w:rsidR="000D0EE0" w:rsidRPr="00EC200A" w14:paraId="14285D87" w14:textId="77777777" w:rsidTr="00611886">
        <w:trPr>
          <w:trHeight w:val="300"/>
        </w:trPr>
        <w:tc>
          <w:tcPr>
            <w:tcW w:w="8820" w:type="dxa"/>
            <w:tcBorders>
              <w:top w:val="single" w:sz="4" w:space="0" w:color="000000"/>
              <w:left w:val="single" w:sz="4" w:space="0" w:color="000000"/>
              <w:bottom w:val="single" w:sz="4" w:space="0" w:color="000000"/>
              <w:right w:val="single" w:sz="4" w:space="0" w:color="000000"/>
            </w:tcBorders>
          </w:tcPr>
          <w:p w14:paraId="385446AE" w14:textId="4DCBF376" w:rsidR="000D0EE0" w:rsidRPr="00EC200A" w:rsidRDefault="000D0EE0" w:rsidP="005A6AA7">
            <w:pPr>
              <w:pStyle w:val="Requirement"/>
            </w:pPr>
            <w:bookmarkStart w:id="212" w:name="_Ref194729024"/>
            <w:r>
              <w:t xml:space="preserve">A configured process must include a </w:t>
            </w:r>
            <w:r w:rsidR="005A6AA7">
              <w:rPr>
                <w:i/>
              </w:rPr>
              <w:t>configuration</w:t>
            </w:r>
            <w:r>
              <w:t xml:space="preserve"> property</w:t>
            </w:r>
            <w:r w:rsidR="005A6AA7">
              <w:t xml:space="preserve"> that takes a </w:t>
            </w:r>
            <w:r w:rsidR="005A6AA7" w:rsidRPr="005A6AA7">
              <w:rPr>
                <w:i/>
              </w:rPr>
              <w:t>Settings</w:t>
            </w:r>
            <w:r w:rsidR="005A6AA7">
              <w:t xml:space="preserve"> class as its value.</w:t>
            </w:r>
            <w:bookmarkEnd w:id="212"/>
          </w:p>
        </w:tc>
      </w:tr>
    </w:tbl>
    <w:p w14:paraId="6B98AF20" w14:textId="77777777" w:rsidR="000D0EE0" w:rsidRDefault="000D0EE0" w:rsidP="000D0EE0">
      <w:pPr>
        <w:rPr>
          <w:lang w:val="en-US"/>
        </w:rPr>
      </w:pPr>
    </w:p>
    <w:p w14:paraId="5A5AEEE2" w14:textId="72B3C502" w:rsidR="00153B91" w:rsidRDefault="001B41B8" w:rsidP="00DF4F81">
      <w:pPr>
        <w:rPr>
          <w:lang w:val="en-US"/>
        </w:rPr>
      </w:pPr>
      <w:r>
        <w:rPr>
          <w:lang w:val="en-US"/>
        </w:rPr>
        <w:t xml:space="preserve">The </w:t>
      </w:r>
      <w:r w:rsidRPr="001B41B8">
        <w:rPr>
          <w:i/>
          <w:lang w:val="en-US"/>
        </w:rPr>
        <w:t>Settings</w:t>
      </w:r>
      <w:r>
        <w:rPr>
          <w:lang w:val="en-US"/>
        </w:rPr>
        <w:t xml:space="preserve"> class is shown in Fig. 7.20 with </w:t>
      </w:r>
      <w:r w:rsidR="00220141">
        <w:rPr>
          <w:lang w:val="en-US"/>
        </w:rPr>
        <w:t>its possible property v</w:t>
      </w:r>
      <w:r w:rsidRPr="00220141">
        <w:rPr>
          <w:lang w:val="en-US"/>
        </w:rPr>
        <w:t>alues</w:t>
      </w:r>
      <w:r>
        <w:rPr>
          <w:lang w:val="en-US"/>
        </w:rPr>
        <w:t xml:space="preserve"> shown in Fig. 7.21.</w:t>
      </w:r>
      <w:r w:rsidR="00153B91">
        <w:rPr>
          <w:lang w:val="en-US"/>
        </w:rPr>
        <w:t xml:space="preserve"> For all settings, the property in the configurable process is specified by the </w:t>
      </w:r>
      <w:r w:rsidR="00153B91" w:rsidRPr="00153B91">
        <w:rPr>
          <w:i/>
          <w:lang w:val="en-US"/>
        </w:rPr>
        <w:t>DataComponentPath</w:t>
      </w:r>
      <w:r w:rsidR="00153B91">
        <w:rPr>
          <w:lang w:val="en-US"/>
        </w:rPr>
        <w:t xml:space="preserve"> reference.</w:t>
      </w:r>
      <w:r>
        <w:rPr>
          <w:lang w:val="en-US"/>
        </w:rPr>
        <w:t xml:space="preserve">  </w:t>
      </w:r>
    </w:p>
    <w:p w14:paraId="1B2C465D" w14:textId="2F76ECDC" w:rsidR="000D0EE0" w:rsidRDefault="00153B91" w:rsidP="00DF4F81">
      <w:pPr>
        <w:rPr>
          <w:lang w:val="en-US"/>
        </w:rPr>
      </w:pPr>
      <w:r>
        <w:rPr>
          <w:lang w:val="en-US"/>
        </w:rPr>
        <w:t xml:space="preserve">Within the </w:t>
      </w:r>
      <w:r w:rsidRPr="00153B91">
        <w:rPr>
          <w:i/>
          <w:lang w:val="en-US"/>
        </w:rPr>
        <w:t>Settings</w:t>
      </w:r>
      <w:r>
        <w:rPr>
          <w:lang w:val="en-US"/>
        </w:rPr>
        <w:t xml:space="preserve"> class, one may (a) set particular values for parameter</w:t>
      </w:r>
      <w:r w:rsidR="00EA4457">
        <w:rPr>
          <w:lang w:val="en-US"/>
        </w:rPr>
        <w:t>s</w:t>
      </w:r>
      <w:r>
        <w:rPr>
          <w:lang w:val="en-US"/>
        </w:rPr>
        <w:t>, (b) set an array of values for a parameter (and only a parameter that takes a</w:t>
      </w:r>
      <w:r w:rsidR="00EA4457">
        <w:rPr>
          <w:lang w:val="en-US"/>
        </w:rPr>
        <w:t xml:space="preserve"> </w:t>
      </w:r>
      <w:r w:rsidR="00EA4457" w:rsidRPr="007823AF">
        <w:rPr>
          <w:i/>
          <w:lang w:val="en-US"/>
        </w:rPr>
        <w:t>DataArray</w:t>
      </w:r>
      <w:r w:rsidR="00EA4457">
        <w:rPr>
          <w:lang w:val="en-US"/>
        </w:rPr>
        <w:t xml:space="preserve"> as its value, (c) further constrain allowed values for parameters, (d) set the operational mode, and (e) enable or disable an input or output.</w:t>
      </w:r>
    </w:p>
    <w:p w14:paraId="0C942040" w14:textId="77777777" w:rsidR="000D0EE0" w:rsidRDefault="000D0EE0" w:rsidP="00DF4F81">
      <w:pPr>
        <w:rPr>
          <w:lang w:val="en-US"/>
        </w:rPr>
      </w:pPr>
    </w:p>
    <w:p w14:paraId="0D7EF5DF" w14:textId="77777777" w:rsidR="00D87BBA" w:rsidRDefault="006F26A2" w:rsidP="00D87BBA">
      <w:pPr>
        <w:jc w:val="center"/>
        <w:rPr>
          <w:lang w:val="en-US"/>
        </w:rPr>
      </w:pPr>
      <w:r>
        <w:rPr>
          <w:noProof/>
          <w:lang w:val="en-US"/>
        </w:rPr>
        <w:drawing>
          <wp:inline distT="0" distB="0" distL="0" distR="0" wp14:anchorId="5B682633" wp14:editId="422B3E9C">
            <wp:extent cx="1945005" cy="1549925"/>
            <wp:effectExtent l="0" t="0" r="1079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ttings"/>
                    <pic:cNvPicPr>
                      <a:picLocks noChangeAspect="1" noChangeArrowheads="1"/>
                    </pic:cNvPicPr>
                  </pic:nvPicPr>
                  <pic:blipFill>
                    <a:blip r:embed="rId102">
                      <a:extLst>
                        <a:ext uri="{28A0092B-C50C-407E-A947-70E740481C1C}">
                          <a14:useLocalDpi xmlns:a14="http://schemas.microsoft.com/office/drawing/2010/main" val="0"/>
                        </a:ext>
                      </a:extLst>
                    </a:blip>
                    <a:stretch>
                      <a:fillRect/>
                    </a:stretch>
                  </pic:blipFill>
                  <pic:spPr bwMode="auto">
                    <a:xfrm>
                      <a:off x="0" y="0"/>
                      <a:ext cx="1945005" cy="1549925"/>
                    </a:xfrm>
                    <a:prstGeom prst="rect">
                      <a:avLst/>
                    </a:prstGeom>
                    <a:noFill/>
                    <a:ln>
                      <a:noFill/>
                    </a:ln>
                  </pic:spPr>
                </pic:pic>
              </a:graphicData>
            </a:graphic>
          </wp:inline>
        </w:drawing>
      </w:r>
    </w:p>
    <w:p w14:paraId="7C75F7AE" w14:textId="5698EAC0" w:rsidR="00DF4F81" w:rsidRDefault="00E301C3" w:rsidP="007823AF">
      <w:pPr>
        <w:pStyle w:val="Figuretitle"/>
        <w:rPr>
          <w:lang w:val="en-US"/>
        </w:rPr>
      </w:pPr>
      <w:bookmarkStart w:id="213" w:name="_Toc240696642"/>
      <w:r w:rsidRPr="001A6AAF">
        <w:rPr>
          <w:lang w:val="en-US"/>
        </w:rPr>
        <w:t xml:space="preserve">Figure </w:t>
      </w:r>
      <w:r>
        <w:rPr>
          <w:lang w:val="en-US"/>
        </w:rPr>
        <w:t xml:space="preserve">7.20 </w:t>
      </w:r>
      <w:r w:rsidRPr="001A6AAF">
        <w:rPr>
          <w:lang w:val="en-US"/>
        </w:rPr>
        <w:t xml:space="preserve">– </w:t>
      </w:r>
      <w:r w:rsidR="005A6AA7">
        <w:rPr>
          <w:lang w:val="en-US"/>
        </w:rPr>
        <w:t>Model for Configured</w:t>
      </w:r>
      <w:r>
        <w:rPr>
          <w:lang w:val="en-US"/>
        </w:rPr>
        <w:t xml:space="preserve"> Process Settings</w:t>
      </w:r>
      <w:bookmarkEnd w:id="213"/>
      <w:r>
        <w:rPr>
          <w:lang w:val="en-US"/>
        </w:rPr>
        <w:t xml:space="preserve"> </w:t>
      </w:r>
    </w:p>
    <w:p w14:paraId="4EF74925" w14:textId="77777777" w:rsidR="00ED7114" w:rsidRDefault="00ED7114" w:rsidP="00ED7114">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ED7114" w:rsidRPr="00CD2BE4" w14:paraId="32F727A8" w14:textId="77777777" w:rsidTr="007823AF">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FBDE495" w14:textId="77777777" w:rsidR="00ED7114" w:rsidRPr="00CD2BE4" w:rsidRDefault="00ED7114" w:rsidP="00ED7114">
            <w:pPr>
              <w:pStyle w:val="RequirementTableTitle"/>
              <w:framePr w:hSpace="0" w:wrap="auto" w:vAnchor="margin" w:yAlign="inline"/>
              <w:suppressOverlap w:val="0"/>
            </w:pPr>
            <w:r w:rsidRPr="00CD2BE4">
              <w:t>Requirement</w:t>
            </w:r>
          </w:p>
        </w:tc>
      </w:tr>
      <w:tr w:rsidR="00ED7114" w:rsidRPr="00CD2BE4" w14:paraId="32A0FF57" w14:textId="77777777" w:rsidTr="007823AF">
        <w:trPr>
          <w:trHeight w:val="225"/>
        </w:trPr>
        <w:tc>
          <w:tcPr>
            <w:tcW w:w="8820" w:type="dxa"/>
            <w:tcBorders>
              <w:top w:val="single" w:sz="4" w:space="0" w:color="000000"/>
              <w:left w:val="single" w:sz="4" w:space="0" w:color="000000"/>
              <w:bottom w:val="single" w:sz="4" w:space="0" w:color="000000"/>
              <w:right w:val="single" w:sz="4" w:space="0" w:color="000000"/>
            </w:tcBorders>
          </w:tcPr>
          <w:p w14:paraId="4EB937DD" w14:textId="71205F85" w:rsidR="00ED7114" w:rsidRPr="00CD2BE4" w:rsidRDefault="007F00FF" w:rsidP="00ED7114">
            <w:pPr>
              <w:pStyle w:val="SpecelementURL"/>
            </w:pPr>
            <w:hyperlink r:id="rId103" w:history="1">
              <w:r w:rsidR="00ED7114" w:rsidRPr="00F75193">
                <w:rPr>
                  <w:rStyle w:val="Hyperlink"/>
                </w:rPr>
                <w:t>http://www.opengis.net/spec/SensorML/2.0/req/model/configurableProcess/setValueRestriction</w:t>
              </w:r>
            </w:hyperlink>
            <w:r w:rsidR="00ED7114">
              <w:t xml:space="preserve">    </w:t>
            </w:r>
          </w:p>
        </w:tc>
      </w:tr>
      <w:tr w:rsidR="00ED7114" w:rsidRPr="00EC200A" w14:paraId="25677D2E" w14:textId="77777777" w:rsidTr="007823AF">
        <w:trPr>
          <w:trHeight w:val="300"/>
        </w:trPr>
        <w:tc>
          <w:tcPr>
            <w:tcW w:w="8820" w:type="dxa"/>
            <w:tcBorders>
              <w:top w:val="single" w:sz="4" w:space="0" w:color="000000"/>
              <w:left w:val="single" w:sz="4" w:space="0" w:color="000000"/>
              <w:bottom w:val="single" w:sz="4" w:space="0" w:color="000000"/>
              <w:right w:val="single" w:sz="4" w:space="0" w:color="000000"/>
            </w:tcBorders>
          </w:tcPr>
          <w:p w14:paraId="65706F37" w14:textId="6308C076" w:rsidR="00ED7114" w:rsidRPr="00EC200A" w:rsidRDefault="00ED7114" w:rsidP="00ED7114">
            <w:pPr>
              <w:pStyle w:val="Requirement"/>
            </w:pPr>
            <w:bookmarkStart w:id="214" w:name="_Ref194729132"/>
            <w:r>
              <w:t xml:space="preserve">The </w:t>
            </w:r>
            <w:r w:rsidRPr="00220141">
              <w:rPr>
                <w:i/>
              </w:rPr>
              <w:t>setValue</w:t>
            </w:r>
            <w:r>
              <w:t xml:space="preserve"> property shall only reference and set values for a </w:t>
            </w:r>
            <w:r w:rsidRPr="00220141">
              <w:rPr>
                <w:i/>
              </w:rPr>
              <w:t>parameter</w:t>
            </w:r>
            <w:r>
              <w:t xml:space="preserve"> defined in a configurable process.</w:t>
            </w:r>
            <w:bookmarkEnd w:id="214"/>
            <w:r>
              <w:t xml:space="preserve"> </w:t>
            </w:r>
          </w:p>
        </w:tc>
      </w:tr>
      <w:tr w:rsidR="00ED7114" w:rsidRPr="00CD2BE4" w14:paraId="2E533FE9" w14:textId="77777777" w:rsidTr="007823AF">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1F565E8" w14:textId="77777777" w:rsidR="00ED7114" w:rsidRPr="00CD2BE4" w:rsidRDefault="00ED7114" w:rsidP="00ED7114">
            <w:pPr>
              <w:pStyle w:val="RequirementTableTitle"/>
              <w:framePr w:hSpace="0" w:wrap="auto" w:vAnchor="margin" w:yAlign="inline"/>
              <w:suppressOverlap w:val="0"/>
            </w:pPr>
            <w:r w:rsidRPr="00CD2BE4">
              <w:lastRenderedPageBreak/>
              <w:t>Requirement</w:t>
            </w:r>
          </w:p>
        </w:tc>
      </w:tr>
      <w:tr w:rsidR="00ED7114" w:rsidRPr="00CD2BE4" w14:paraId="67F29768" w14:textId="77777777" w:rsidTr="007823AF">
        <w:trPr>
          <w:trHeight w:val="225"/>
        </w:trPr>
        <w:tc>
          <w:tcPr>
            <w:tcW w:w="8820" w:type="dxa"/>
            <w:tcBorders>
              <w:top w:val="single" w:sz="4" w:space="0" w:color="000000"/>
              <w:left w:val="single" w:sz="4" w:space="0" w:color="000000"/>
              <w:bottom w:val="single" w:sz="4" w:space="0" w:color="000000"/>
              <w:right w:val="single" w:sz="4" w:space="0" w:color="000000"/>
            </w:tcBorders>
          </w:tcPr>
          <w:p w14:paraId="4AC7A430" w14:textId="0085709B" w:rsidR="00ED7114" w:rsidRPr="00CD2BE4" w:rsidRDefault="007F00FF" w:rsidP="00ED7114">
            <w:pPr>
              <w:pStyle w:val="SpecelementURL"/>
            </w:pPr>
            <w:hyperlink r:id="rId104" w:history="1">
              <w:r w:rsidR="00ED7114" w:rsidRPr="00F75193">
                <w:rPr>
                  <w:rStyle w:val="Hyperlink"/>
                </w:rPr>
                <w:t>http://www.opengis.net/spec/SensorML/2.0/req/model/configurableProcess/setArrayValueRestriction</w:t>
              </w:r>
            </w:hyperlink>
            <w:r w:rsidR="00ED7114">
              <w:t xml:space="preserve">    </w:t>
            </w:r>
          </w:p>
        </w:tc>
      </w:tr>
      <w:tr w:rsidR="00ED7114" w:rsidRPr="00EC200A" w14:paraId="1102981A" w14:textId="77777777" w:rsidTr="007823AF">
        <w:trPr>
          <w:trHeight w:val="300"/>
        </w:trPr>
        <w:tc>
          <w:tcPr>
            <w:tcW w:w="8820" w:type="dxa"/>
            <w:tcBorders>
              <w:top w:val="single" w:sz="4" w:space="0" w:color="000000"/>
              <w:left w:val="single" w:sz="4" w:space="0" w:color="000000"/>
              <w:bottom w:val="single" w:sz="4" w:space="0" w:color="000000"/>
              <w:right w:val="single" w:sz="4" w:space="0" w:color="000000"/>
            </w:tcBorders>
          </w:tcPr>
          <w:p w14:paraId="60A7660B" w14:textId="7E122359" w:rsidR="00ED7114" w:rsidRPr="00EC200A" w:rsidRDefault="00ED7114" w:rsidP="00ED7114">
            <w:pPr>
              <w:pStyle w:val="Requirement"/>
            </w:pPr>
            <w:bookmarkStart w:id="215" w:name="_Ref194729245"/>
            <w:r>
              <w:t xml:space="preserve">The </w:t>
            </w:r>
            <w:r w:rsidRPr="00220141">
              <w:rPr>
                <w:i/>
              </w:rPr>
              <w:t>setArrayValues</w:t>
            </w:r>
            <w:r>
              <w:t xml:space="preserve"> </w:t>
            </w:r>
            <w:r w:rsidR="00BF4489">
              <w:t xml:space="preserve">and </w:t>
            </w:r>
            <w:r w:rsidR="00BF4489" w:rsidRPr="003F0A30">
              <w:rPr>
                <w:i/>
              </w:rPr>
              <w:t>setEncodedValues</w:t>
            </w:r>
            <w:r w:rsidR="00BF4489">
              <w:t xml:space="preserve"> </w:t>
            </w:r>
            <w:r>
              <w:t>propert</w:t>
            </w:r>
            <w:r w:rsidR="003F0A30">
              <w:t>ies</w:t>
            </w:r>
            <w:r>
              <w:t xml:space="preserve"> shall only reference and set array values for a </w:t>
            </w:r>
            <w:r w:rsidRPr="00220141">
              <w:rPr>
                <w:i/>
              </w:rPr>
              <w:t>parameter</w:t>
            </w:r>
            <w:r>
              <w:t xml:space="preserve"> defined in a configurable process.</w:t>
            </w:r>
            <w:bookmarkEnd w:id="215"/>
            <w:r>
              <w:t xml:space="preserve"> </w:t>
            </w:r>
          </w:p>
        </w:tc>
      </w:tr>
    </w:tbl>
    <w:p w14:paraId="7E99974D" w14:textId="77777777" w:rsidR="00ED7114" w:rsidRDefault="00ED7114" w:rsidP="00ED7114">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D7114" w:rsidRPr="00CD2BE4" w14:paraId="0B754222"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54E6493" w14:textId="77777777" w:rsidR="00ED7114" w:rsidRPr="00CD2BE4" w:rsidRDefault="00ED7114" w:rsidP="00ED7114">
            <w:pPr>
              <w:pStyle w:val="RequirementTableTitle"/>
              <w:framePr w:hSpace="0" w:wrap="auto" w:vAnchor="margin" w:yAlign="inline"/>
              <w:suppressOverlap w:val="0"/>
            </w:pPr>
            <w:r w:rsidRPr="00CD2BE4">
              <w:t>Requirement</w:t>
            </w:r>
          </w:p>
        </w:tc>
      </w:tr>
      <w:tr w:rsidR="00ED7114" w:rsidRPr="00CD2BE4" w14:paraId="63BB45BF"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tcPr>
          <w:p w14:paraId="2C76C6F4" w14:textId="7058887F" w:rsidR="00ED7114" w:rsidRPr="00CD2BE4" w:rsidRDefault="007F00FF" w:rsidP="00ED7114">
            <w:pPr>
              <w:pStyle w:val="SpecelementURL"/>
            </w:pPr>
            <w:hyperlink r:id="rId105" w:history="1">
              <w:r w:rsidR="00427462" w:rsidRPr="00F75193">
                <w:rPr>
                  <w:rStyle w:val="Hyperlink"/>
                </w:rPr>
                <w:t>http://www.opengis.net/spec/SensorML/2.0/req/model/configurableProcess/setConstraintRestriction</w:t>
              </w:r>
            </w:hyperlink>
            <w:r w:rsidR="00ED7114">
              <w:t xml:space="preserve">    </w:t>
            </w:r>
          </w:p>
        </w:tc>
      </w:tr>
      <w:tr w:rsidR="00ED7114" w:rsidRPr="00EC200A" w14:paraId="2E416BC9" w14:textId="77777777" w:rsidTr="00ED7114">
        <w:trPr>
          <w:trHeight w:val="300"/>
        </w:trPr>
        <w:tc>
          <w:tcPr>
            <w:tcW w:w="8820" w:type="dxa"/>
            <w:tcBorders>
              <w:top w:val="single" w:sz="4" w:space="0" w:color="000000"/>
              <w:left w:val="single" w:sz="4" w:space="0" w:color="000000"/>
              <w:bottom w:val="single" w:sz="4" w:space="0" w:color="000000"/>
              <w:right w:val="single" w:sz="4" w:space="0" w:color="000000"/>
            </w:tcBorders>
          </w:tcPr>
          <w:p w14:paraId="226F98B0" w14:textId="58EC164E" w:rsidR="00ED7114" w:rsidRPr="00EC200A" w:rsidRDefault="00ED7114" w:rsidP="00427462">
            <w:pPr>
              <w:pStyle w:val="Requirement"/>
            </w:pPr>
            <w:bookmarkStart w:id="216" w:name="_Ref194729332"/>
            <w:r>
              <w:t xml:space="preserve">The </w:t>
            </w:r>
            <w:r w:rsidRPr="00220141">
              <w:rPr>
                <w:i/>
              </w:rPr>
              <w:t>set</w:t>
            </w:r>
            <w:r w:rsidR="00427462" w:rsidRPr="00220141">
              <w:rPr>
                <w:i/>
              </w:rPr>
              <w:t>Constraint</w:t>
            </w:r>
            <w:r>
              <w:t xml:space="preserve"> property shall only reference and set </w:t>
            </w:r>
            <w:r w:rsidR="00427462">
              <w:t>constraints</w:t>
            </w:r>
            <w:r>
              <w:t xml:space="preserve"> for a </w:t>
            </w:r>
            <w:r w:rsidRPr="00220141">
              <w:rPr>
                <w:i/>
              </w:rPr>
              <w:t>parameter</w:t>
            </w:r>
            <w:r>
              <w:t xml:space="preserve"> defined in a configurable process.</w:t>
            </w:r>
            <w:bookmarkEnd w:id="216"/>
            <w:r>
              <w:t xml:space="preserve"> </w:t>
            </w:r>
          </w:p>
        </w:tc>
      </w:tr>
    </w:tbl>
    <w:p w14:paraId="1ED0BB50" w14:textId="77777777" w:rsidR="00ED7114" w:rsidRDefault="00ED7114" w:rsidP="00ED7114">
      <w:pPr>
        <w:rPr>
          <w:lang w:val="en-US"/>
        </w:rPr>
      </w:pPr>
    </w:p>
    <w:p w14:paraId="2B91EAB3" w14:textId="77777777" w:rsidR="00ED7114" w:rsidRDefault="00ED7114" w:rsidP="00ED7114">
      <w:pPr>
        <w:rPr>
          <w:lang w:val="en-US"/>
        </w:rPr>
      </w:pPr>
    </w:p>
    <w:p w14:paraId="79103A4D" w14:textId="77777777" w:rsidR="00ED7114" w:rsidRDefault="00ED7114" w:rsidP="00ED7114">
      <w:pPr>
        <w:rPr>
          <w:lang w:val="en-US"/>
        </w:rPr>
      </w:pPr>
    </w:p>
    <w:p w14:paraId="5EE980F1" w14:textId="77777777" w:rsidR="006D385D" w:rsidRDefault="006F26A2" w:rsidP="00D87BBA">
      <w:pPr>
        <w:jc w:val="center"/>
        <w:rPr>
          <w:lang w:val="en-US"/>
        </w:rPr>
      </w:pPr>
      <w:r>
        <w:rPr>
          <w:noProof/>
          <w:lang w:val="en-US"/>
        </w:rPr>
        <w:drawing>
          <wp:inline distT="0" distB="0" distL="0" distR="0" wp14:anchorId="0119EC8C" wp14:editId="4734DD32">
            <wp:extent cx="4711699" cy="3214952"/>
            <wp:effectExtent l="0" t="0" r="0" b="114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onfiguration"/>
                    <pic:cNvPicPr>
                      <a:picLocks noChangeAspect="1" noChangeArrowheads="1"/>
                    </pic:cNvPicPr>
                  </pic:nvPicPr>
                  <pic:blipFill>
                    <a:blip r:embed="rId106">
                      <a:extLst>
                        <a:ext uri="{28A0092B-C50C-407E-A947-70E740481C1C}">
                          <a14:useLocalDpi xmlns:a14="http://schemas.microsoft.com/office/drawing/2010/main" val="0"/>
                        </a:ext>
                      </a:extLst>
                    </a:blip>
                    <a:stretch>
                      <a:fillRect/>
                    </a:stretch>
                  </pic:blipFill>
                  <pic:spPr bwMode="auto">
                    <a:xfrm>
                      <a:off x="0" y="0"/>
                      <a:ext cx="4711699" cy="3214952"/>
                    </a:xfrm>
                    <a:prstGeom prst="rect">
                      <a:avLst/>
                    </a:prstGeom>
                    <a:noFill/>
                    <a:ln>
                      <a:noFill/>
                    </a:ln>
                  </pic:spPr>
                </pic:pic>
              </a:graphicData>
            </a:graphic>
          </wp:inline>
        </w:drawing>
      </w:r>
    </w:p>
    <w:p w14:paraId="3F048819" w14:textId="77777777" w:rsidR="00E301C3" w:rsidRPr="001A6AAF" w:rsidRDefault="00E301C3" w:rsidP="00E301C3">
      <w:pPr>
        <w:pStyle w:val="Figuretitle"/>
        <w:rPr>
          <w:lang w:val="en-US"/>
        </w:rPr>
      </w:pPr>
      <w:bookmarkStart w:id="217" w:name="_Toc240696643"/>
      <w:r w:rsidRPr="001A6AAF">
        <w:rPr>
          <w:lang w:val="en-US"/>
        </w:rPr>
        <w:t xml:space="preserve">Figure </w:t>
      </w:r>
      <w:r>
        <w:rPr>
          <w:lang w:val="en-US"/>
        </w:rPr>
        <w:t xml:space="preserve">7.21 </w:t>
      </w:r>
      <w:r w:rsidRPr="001A6AAF">
        <w:rPr>
          <w:lang w:val="en-US"/>
        </w:rPr>
        <w:t xml:space="preserve">– </w:t>
      </w:r>
      <w:r>
        <w:rPr>
          <w:lang w:val="en-US"/>
        </w:rPr>
        <w:t>Model for Settings Elements</w:t>
      </w:r>
      <w:bookmarkEnd w:id="217"/>
      <w:r>
        <w:rPr>
          <w:lang w:val="en-US"/>
        </w:rPr>
        <w:t xml:space="preserve"> </w:t>
      </w:r>
    </w:p>
    <w:p w14:paraId="2BE60C29" w14:textId="77777777" w:rsidR="00E301C3" w:rsidRDefault="00E301C3" w:rsidP="00D87BBA">
      <w:pPr>
        <w:jc w:val="center"/>
        <w:rPr>
          <w:lang w:val="en-US"/>
        </w:rPr>
      </w:pPr>
    </w:p>
    <w:p w14:paraId="336D5C02" w14:textId="77777777" w:rsidR="00DF4F81" w:rsidRDefault="00DF4F81" w:rsidP="00DF4F81">
      <w:pPr>
        <w:rPr>
          <w:lang w:val="en-US"/>
        </w:rPr>
      </w:pPr>
    </w:p>
    <w:p w14:paraId="056F8DC6" w14:textId="77777777" w:rsidR="00DF4F81" w:rsidRDefault="00DF4F81" w:rsidP="00DF4F81">
      <w:pPr>
        <w:rPr>
          <w:lang w:val="en-US"/>
        </w:rPr>
      </w:pPr>
    </w:p>
    <w:p w14:paraId="52B9F500" w14:textId="76166E24" w:rsidR="00B24E8E" w:rsidRPr="00904264" w:rsidRDefault="00D614F6" w:rsidP="00766797">
      <w:pPr>
        <w:pStyle w:val="Heading1"/>
        <w:rPr>
          <w:lang w:val="en-US"/>
        </w:rPr>
      </w:pPr>
      <w:r w:rsidRPr="00904264">
        <w:rPr>
          <w:lang w:val="en-US"/>
        </w:rPr>
        <w:br w:type="page"/>
      </w:r>
      <w:bookmarkStart w:id="218" w:name="_Toc176596232"/>
      <w:bookmarkStart w:id="219" w:name="_Toc6781422"/>
      <w:r w:rsidR="0057589C" w:rsidRPr="00C90A6C">
        <w:lastRenderedPageBreak/>
        <w:t xml:space="preserve">XML </w:t>
      </w:r>
      <w:r w:rsidR="00007C26" w:rsidRPr="00C90A6C">
        <w:t xml:space="preserve">Schema </w:t>
      </w:r>
      <w:r w:rsidR="0052654D" w:rsidRPr="00C90A6C">
        <w:t>Implementation</w:t>
      </w:r>
      <w:r w:rsidR="00BB5A04" w:rsidRPr="00C90A6C">
        <w:t xml:space="preserve"> (normative)</w:t>
      </w:r>
      <w:bookmarkEnd w:id="218"/>
      <w:bookmarkEnd w:id="219"/>
    </w:p>
    <w:p w14:paraId="42F8E1CF" w14:textId="77777777" w:rsidR="001E3FA5" w:rsidRPr="00F15DD0" w:rsidRDefault="001E3FA5" w:rsidP="001E3FA5">
      <w:pPr>
        <w:rPr>
          <w:lang w:val="en-US"/>
        </w:rPr>
      </w:pPr>
      <w:r w:rsidRPr="00F15DD0">
        <w:rPr>
          <w:lang w:val="en-US"/>
        </w:rPr>
        <w:t xml:space="preserve">This standard defines </w:t>
      </w:r>
      <w:r w:rsidR="00F11CB2" w:rsidRPr="00F15DD0">
        <w:rPr>
          <w:lang w:val="en-US"/>
        </w:rPr>
        <w:t xml:space="preserve">a </w:t>
      </w:r>
      <w:r w:rsidRPr="00F15DD0">
        <w:rPr>
          <w:lang w:val="en-US"/>
        </w:rPr>
        <w:t xml:space="preserve">normative XML </w:t>
      </w:r>
      <w:r w:rsidR="00F15DD0" w:rsidRPr="00F15DD0">
        <w:rPr>
          <w:lang w:val="en-US"/>
        </w:rPr>
        <w:t xml:space="preserve">Schema </w:t>
      </w:r>
      <w:r w:rsidR="00F11CB2" w:rsidRPr="00F15DD0">
        <w:rPr>
          <w:lang w:val="en-US"/>
        </w:rPr>
        <w:t>grammar</w:t>
      </w:r>
      <w:r w:rsidRPr="00F15DD0">
        <w:rPr>
          <w:lang w:val="en-US"/>
        </w:rPr>
        <w:t xml:space="preserve"> </w:t>
      </w:r>
      <w:r w:rsidR="00DB1991" w:rsidRPr="00F15DD0">
        <w:rPr>
          <w:lang w:val="en-US"/>
        </w:rPr>
        <w:t xml:space="preserve">and </w:t>
      </w:r>
      <w:r w:rsidR="00F11CB2" w:rsidRPr="00F15DD0">
        <w:rPr>
          <w:lang w:val="en-US"/>
        </w:rPr>
        <w:t>a set of</w:t>
      </w:r>
      <w:r w:rsidR="00DB1991" w:rsidRPr="00F15DD0">
        <w:rPr>
          <w:lang w:val="en-US"/>
        </w:rPr>
        <w:t xml:space="preserve"> patterns </w:t>
      </w:r>
      <w:r w:rsidR="00F11CB2" w:rsidRPr="00F15DD0">
        <w:rPr>
          <w:lang w:val="en-US"/>
        </w:rPr>
        <w:t xml:space="preserve">that </w:t>
      </w:r>
      <w:r w:rsidR="00580D8C">
        <w:rPr>
          <w:lang w:val="en-US"/>
        </w:rPr>
        <w:t>represent</w:t>
      </w:r>
      <w:r w:rsidR="00F11CB2" w:rsidRPr="00F15DD0">
        <w:rPr>
          <w:lang w:val="en-US"/>
        </w:rPr>
        <w:t xml:space="preserve"> an XML implementation of the </w:t>
      </w:r>
      <w:r w:rsidR="00580D8C">
        <w:rPr>
          <w:lang w:val="en-US"/>
        </w:rPr>
        <w:t>conceptual models presented in S</w:t>
      </w:r>
      <w:r w:rsidR="00F11CB2" w:rsidRPr="00F15DD0">
        <w:rPr>
          <w:lang w:val="en-US"/>
        </w:rPr>
        <w:t xml:space="preserve">ection </w:t>
      </w:r>
      <w:r w:rsidR="002E4C6B">
        <w:rPr>
          <w:lang w:val="en-US"/>
        </w:rPr>
        <w:t>7</w:t>
      </w:r>
      <w:r w:rsidRPr="00F15DD0">
        <w:rPr>
          <w:lang w:val="en-US"/>
        </w:rPr>
        <w:t xml:space="preserve">. The standardization target type for all </w:t>
      </w:r>
      <w:r w:rsidR="003E6317" w:rsidRPr="00F15DD0">
        <w:rPr>
          <w:lang w:val="en-US"/>
        </w:rPr>
        <w:t>requirements</w:t>
      </w:r>
      <w:r w:rsidRPr="00F15DD0">
        <w:rPr>
          <w:lang w:val="en-US"/>
        </w:rPr>
        <w:t xml:space="preserve"> classes </w:t>
      </w:r>
      <w:r w:rsidR="00E04F0B" w:rsidRPr="00F15DD0">
        <w:rPr>
          <w:lang w:val="en-US"/>
        </w:rPr>
        <w:t xml:space="preserve">in this clause </w:t>
      </w:r>
      <w:r w:rsidR="00FE2D5F" w:rsidRPr="00F15DD0">
        <w:rPr>
          <w:lang w:val="en-US"/>
        </w:rPr>
        <w:t xml:space="preserve">is an </w:t>
      </w:r>
      <w:r w:rsidR="00E04F0B" w:rsidRPr="00F15DD0">
        <w:rPr>
          <w:lang w:val="en-US"/>
        </w:rPr>
        <w:t>XML instance</w:t>
      </w:r>
      <w:r w:rsidR="00FE2D5F" w:rsidRPr="00F15DD0">
        <w:rPr>
          <w:lang w:val="en-US"/>
        </w:rPr>
        <w:t xml:space="preserve"> that seeks compliance with</w:t>
      </w:r>
      <w:r w:rsidR="00E04F0B" w:rsidRPr="00F15DD0">
        <w:rPr>
          <w:lang w:val="en-US"/>
        </w:rPr>
        <w:t xml:space="preserve"> th</w:t>
      </w:r>
      <w:r w:rsidR="00F11CB2" w:rsidRPr="00F15DD0">
        <w:rPr>
          <w:lang w:val="en-US"/>
        </w:rPr>
        <w:t>is</w:t>
      </w:r>
      <w:r w:rsidR="00E04F0B" w:rsidRPr="00F15DD0">
        <w:rPr>
          <w:lang w:val="en-US"/>
        </w:rPr>
        <w:t xml:space="preserve"> XML </w:t>
      </w:r>
      <w:r w:rsidR="00F11CB2" w:rsidRPr="00F15DD0">
        <w:rPr>
          <w:lang w:val="en-US"/>
        </w:rPr>
        <w:t>encoding model</w:t>
      </w:r>
      <w:r w:rsidR="00E04F0B" w:rsidRPr="00F15DD0">
        <w:rPr>
          <w:lang w:val="en-US"/>
        </w:rPr>
        <w:t>.</w:t>
      </w:r>
    </w:p>
    <w:p w14:paraId="60FB8FC0" w14:textId="77777777" w:rsidR="00C60BA5" w:rsidRPr="00F15DD0" w:rsidRDefault="00DB1991" w:rsidP="008559E9">
      <w:pPr>
        <w:rPr>
          <w:lang w:val="en-US"/>
        </w:rPr>
      </w:pPr>
      <w:r w:rsidRPr="00F15DD0">
        <w:rPr>
          <w:lang w:val="en-US"/>
        </w:rPr>
        <w:t xml:space="preserve">XML </w:t>
      </w:r>
      <w:r w:rsidR="008559E9" w:rsidRPr="00F15DD0">
        <w:rPr>
          <w:lang w:val="en-US"/>
        </w:rPr>
        <w:t>schemas</w:t>
      </w:r>
      <w:r w:rsidR="006723AA" w:rsidRPr="00F15DD0">
        <w:rPr>
          <w:lang w:val="en-US"/>
        </w:rPr>
        <w:t xml:space="preserve"> defined in this section</w:t>
      </w:r>
      <w:r w:rsidR="008559E9" w:rsidRPr="00F15DD0">
        <w:rPr>
          <w:lang w:val="en-US"/>
        </w:rPr>
        <w:t xml:space="preserve"> are </w:t>
      </w:r>
      <w:r w:rsidRPr="00F15DD0">
        <w:rPr>
          <w:lang w:val="en-US"/>
        </w:rPr>
        <w:t xml:space="preserve">a </w:t>
      </w:r>
      <w:r w:rsidR="00CE2FF6" w:rsidRPr="00F15DD0">
        <w:rPr>
          <w:lang w:val="en-US"/>
        </w:rPr>
        <w:t>direct</w:t>
      </w:r>
      <w:r w:rsidRPr="00F15DD0">
        <w:rPr>
          <w:lang w:val="en-US"/>
        </w:rPr>
        <w:t xml:space="preserve"> implementation of the UML conceptual models described in </w:t>
      </w:r>
      <w:r w:rsidR="00580D8C">
        <w:rPr>
          <w:lang w:val="en-US"/>
        </w:rPr>
        <w:t>Section</w:t>
      </w:r>
      <w:r w:rsidR="002E4C6B" w:rsidRPr="002E4C6B">
        <w:rPr>
          <w:lang w:val="en-US"/>
        </w:rPr>
        <w:t xml:space="preserve"> 7.</w:t>
      </w:r>
      <w:r w:rsidRPr="00F15DD0">
        <w:rPr>
          <w:lang w:val="en-US"/>
        </w:rPr>
        <w:t xml:space="preserve"> </w:t>
      </w:r>
      <w:r w:rsidR="006723AA" w:rsidRPr="00F15DD0">
        <w:rPr>
          <w:lang w:val="en-US"/>
        </w:rPr>
        <w:t>T</w:t>
      </w:r>
      <w:r w:rsidRPr="00F15DD0">
        <w:rPr>
          <w:lang w:val="en-US"/>
        </w:rPr>
        <w:t xml:space="preserve">hey </w:t>
      </w:r>
      <w:r w:rsidR="00F11CB2" w:rsidRPr="00F15DD0">
        <w:rPr>
          <w:lang w:val="en-US"/>
        </w:rPr>
        <w:t>have been</w:t>
      </w:r>
      <w:r w:rsidR="004A206B" w:rsidRPr="00F15DD0">
        <w:rPr>
          <w:lang w:val="en-US"/>
        </w:rPr>
        <w:t xml:space="preserve"> </w:t>
      </w:r>
      <w:r w:rsidRPr="00F15DD0">
        <w:rPr>
          <w:lang w:val="en-US"/>
        </w:rPr>
        <w:t>auto</w:t>
      </w:r>
      <w:r w:rsidR="00E04F0B" w:rsidRPr="00F15DD0">
        <w:rPr>
          <w:lang w:val="en-US"/>
        </w:rPr>
        <w:t xml:space="preserve">matically </w:t>
      </w:r>
      <w:r w:rsidRPr="00F15DD0">
        <w:rPr>
          <w:lang w:val="en-US"/>
        </w:rPr>
        <w:t xml:space="preserve">generated from </w:t>
      </w:r>
      <w:r w:rsidR="00C60BA5" w:rsidRPr="00F15DD0">
        <w:rPr>
          <w:lang w:val="en-US"/>
        </w:rPr>
        <w:t>these models</w:t>
      </w:r>
      <w:r w:rsidRPr="00F15DD0">
        <w:rPr>
          <w:lang w:val="en-US"/>
        </w:rPr>
        <w:t xml:space="preserve"> </w:t>
      </w:r>
      <w:r w:rsidR="00C60BA5" w:rsidRPr="00F15DD0">
        <w:rPr>
          <w:lang w:val="en-US"/>
        </w:rPr>
        <w:t xml:space="preserve">by </w:t>
      </w:r>
      <w:r w:rsidR="004A206B" w:rsidRPr="00F15DD0">
        <w:rPr>
          <w:lang w:val="en-US"/>
        </w:rPr>
        <w:t xml:space="preserve">strictly </w:t>
      </w:r>
      <w:r w:rsidRPr="00F15DD0">
        <w:rPr>
          <w:lang w:val="en-US"/>
        </w:rPr>
        <w:t xml:space="preserve">following </w:t>
      </w:r>
      <w:r w:rsidR="00C60BA5" w:rsidRPr="00F15DD0">
        <w:rPr>
          <w:lang w:val="en-US"/>
        </w:rPr>
        <w:t>well-defined</w:t>
      </w:r>
      <w:r w:rsidRPr="00F15DD0">
        <w:rPr>
          <w:lang w:val="en-US"/>
        </w:rPr>
        <w:t xml:space="preserve"> encoding rules</w:t>
      </w:r>
      <w:r w:rsidR="00933F1F" w:rsidRPr="00F15DD0">
        <w:rPr>
          <w:lang w:val="en-US"/>
        </w:rPr>
        <w:t xml:space="preserve"> </w:t>
      </w:r>
      <w:r w:rsidR="0071443E" w:rsidRPr="00F15DD0">
        <w:rPr>
          <w:lang w:val="en-US"/>
        </w:rPr>
        <w:t>described</w:t>
      </w:r>
      <w:r w:rsidR="00933F1F" w:rsidRPr="00F15DD0">
        <w:rPr>
          <w:lang w:val="en-US"/>
        </w:rPr>
        <w:t xml:space="preserve"> in </w:t>
      </w:r>
      <w:r w:rsidR="002E4C6B">
        <w:rPr>
          <w:lang w:val="en-US"/>
        </w:rPr>
        <w:t>Annex C</w:t>
      </w:r>
      <w:r w:rsidRPr="00F15DD0">
        <w:rPr>
          <w:lang w:val="en-US"/>
        </w:rPr>
        <w:t xml:space="preserve">. </w:t>
      </w:r>
      <w:r w:rsidR="00C60BA5" w:rsidRPr="00F15DD0">
        <w:rPr>
          <w:lang w:val="en-US"/>
        </w:rPr>
        <w:t>All attributes and composition/aggregation associations contained in the UML models are encoded either as XML elements or XML attributes but the names are fully consistent. One XML schema file is produced for each UML package.</w:t>
      </w:r>
    </w:p>
    <w:p w14:paraId="2DC69284" w14:textId="3C0EFE1C" w:rsidR="008559E9" w:rsidRPr="00A34155" w:rsidRDefault="00DB1991" w:rsidP="008559E9">
      <w:pPr>
        <w:rPr>
          <w:lang w:val="en-US"/>
        </w:rPr>
      </w:pPr>
      <w:r w:rsidRPr="00A34155">
        <w:rPr>
          <w:lang w:val="en-US"/>
        </w:rPr>
        <w:t xml:space="preserve">Schematron patterns implement most additional requirements </w:t>
      </w:r>
      <w:r w:rsidR="00C60BA5" w:rsidRPr="00A34155">
        <w:rPr>
          <w:lang w:val="en-US"/>
        </w:rPr>
        <w:t>stated in</w:t>
      </w:r>
      <w:r w:rsidR="00580D8C" w:rsidRPr="00A34155">
        <w:rPr>
          <w:lang w:val="en-US"/>
        </w:rPr>
        <w:t xml:space="preserve"> Section 7</w:t>
      </w:r>
      <w:r w:rsidRPr="00A34155">
        <w:rPr>
          <w:lang w:val="en-US"/>
        </w:rPr>
        <w:t>.</w:t>
      </w:r>
      <w:r w:rsidR="00C60BA5" w:rsidRPr="00A34155">
        <w:rPr>
          <w:lang w:val="en-US"/>
        </w:rPr>
        <w:t xml:space="preserve"> One Schematron file is produced for each </w:t>
      </w:r>
      <w:r w:rsidR="00D343C4" w:rsidRPr="00A34155">
        <w:rPr>
          <w:lang w:val="en-US"/>
        </w:rPr>
        <w:t>XML</w:t>
      </w:r>
      <w:r w:rsidR="00C60BA5" w:rsidRPr="00A34155">
        <w:rPr>
          <w:lang w:val="en-US"/>
        </w:rPr>
        <w:t xml:space="preserve"> package.</w:t>
      </w:r>
    </w:p>
    <w:p w14:paraId="35EF9CA8" w14:textId="77777777" w:rsidR="00375874" w:rsidRPr="00F15DD0" w:rsidRDefault="00E64313" w:rsidP="00375874">
      <w:pPr>
        <w:spacing w:after="240"/>
        <w:rPr>
          <w:lang w:val="en-US"/>
        </w:rPr>
      </w:pPr>
      <w:r w:rsidRPr="00F15DD0">
        <w:rPr>
          <w:lang w:val="en-US"/>
        </w:rPr>
        <w:t>All example</w:t>
      </w:r>
      <w:r w:rsidR="009C51B4" w:rsidRPr="00F15DD0">
        <w:rPr>
          <w:lang w:val="en-US"/>
        </w:rPr>
        <w:t xml:space="preserve"> instance</w:t>
      </w:r>
      <w:r w:rsidRPr="00F15DD0">
        <w:rPr>
          <w:lang w:val="en-US"/>
        </w:rPr>
        <w:t>s given in this section are informative and are used solely for illustrating features of the normative model.</w:t>
      </w:r>
      <w:r w:rsidR="00F17CAF" w:rsidRPr="00F15DD0">
        <w:rPr>
          <w:lang w:val="en-US"/>
        </w:rPr>
        <w:t xml:space="preserve"> </w:t>
      </w:r>
      <w:r w:rsidR="00375874" w:rsidRPr="00F15DD0">
        <w:rPr>
          <w:lang w:val="en-US"/>
        </w:rPr>
        <w:t>Many of these examples reference semantic information by using URLs that are resolvable to definitions maintained in one of several online ontologies:</w:t>
      </w:r>
    </w:p>
    <w:p w14:paraId="4459B68B" w14:textId="77777777" w:rsidR="00375874" w:rsidRDefault="00375874" w:rsidP="00375874">
      <w:pPr>
        <w:pStyle w:val="List"/>
        <w:spacing w:after="120"/>
        <w:rPr>
          <w:lang w:val="en-US"/>
        </w:rPr>
      </w:pPr>
      <w:r w:rsidRPr="00F15DD0">
        <w:rPr>
          <w:lang w:val="en-US"/>
        </w:rPr>
        <w:t xml:space="preserve">The OGC online registry at </w:t>
      </w:r>
      <w:hyperlink r:id="rId107" w:history="1">
        <w:r w:rsidRPr="00F15DD0">
          <w:rPr>
            <w:rStyle w:val="Hyperlink"/>
            <w:lang w:val="en-US"/>
          </w:rPr>
          <w:t>http://www.opengis.net/def/</w:t>
        </w:r>
      </w:hyperlink>
      <w:r w:rsidRPr="00F15DD0">
        <w:rPr>
          <w:lang w:val="en-US"/>
        </w:rPr>
        <w:t>.</w:t>
      </w:r>
    </w:p>
    <w:p w14:paraId="40BCC059" w14:textId="7AEDF1F0" w:rsidR="00F15DD0" w:rsidRPr="00F15DD0" w:rsidRDefault="00F15DD0" w:rsidP="00375874">
      <w:pPr>
        <w:pStyle w:val="List"/>
        <w:spacing w:after="120"/>
        <w:rPr>
          <w:lang w:val="en-US"/>
        </w:rPr>
      </w:pPr>
      <w:r>
        <w:rPr>
          <w:lang w:val="en-US"/>
        </w:rPr>
        <w:t xml:space="preserve">The general sensor community ontologies at </w:t>
      </w:r>
      <w:hyperlink r:id="rId108" w:history="1">
        <w:r w:rsidR="007823AF" w:rsidRPr="003A5722">
          <w:rPr>
            <w:rStyle w:val="Hyperlink"/>
            <w:lang w:val="en-US"/>
          </w:rPr>
          <w:t>http://www.sensorML.com/</w:t>
        </w:r>
      </w:hyperlink>
      <w:r w:rsidR="007823AF">
        <w:rPr>
          <w:lang w:val="en-US"/>
        </w:rPr>
        <w:t xml:space="preserve"> </w:t>
      </w:r>
      <w:r>
        <w:rPr>
          <w:lang w:val="en-US"/>
        </w:rPr>
        <w:t xml:space="preserve">. </w:t>
      </w:r>
    </w:p>
    <w:p w14:paraId="242BE59C" w14:textId="77777777" w:rsidR="00375874" w:rsidRPr="00F15DD0" w:rsidRDefault="00375874" w:rsidP="00375874">
      <w:pPr>
        <w:pStyle w:val="List"/>
        <w:spacing w:after="120"/>
        <w:rPr>
          <w:lang w:val="en-US"/>
        </w:rPr>
      </w:pPr>
      <w:r w:rsidRPr="00F15DD0">
        <w:rPr>
          <w:lang w:val="en-US"/>
        </w:rPr>
        <w:t xml:space="preserve">The SWEET ontology maintained by NASA JPL at </w:t>
      </w:r>
      <w:hyperlink r:id="rId109" w:history="1">
        <w:r w:rsidRPr="00F15DD0">
          <w:rPr>
            <w:rStyle w:val="Hyperlink"/>
            <w:lang w:val="en-US"/>
          </w:rPr>
          <w:t>http://sweet.jpl.nasa.gov/2.0/</w:t>
        </w:r>
      </w:hyperlink>
      <w:r w:rsidRPr="00F15DD0">
        <w:rPr>
          <w:lang w:val="en-US"/>
        </w:rPr>
        <w:t>.</w:t>
      </w:r>
    </w:p>
    <w:p w14:paraId="43144BE4" w14:textId="77777777" w:rsidR="00375874" w:rsidRPr="00F15DD0" w:rsidRDefault="00375874" w:rsidP="00375874">
      <w:pPr>
        <w:pStyle w:val="List"/>
        <w:spacing w:after="120"/>
        <w:rPr>
          <w:lang w:val="en-US"/>
        </w:rPr>
      </w:pPr>
      <w:r w:rsidRPr="00F15DD0">
        <w:rPr>
          <w:lang w:val="en-US"/>
        </w:rPr>
        <w:t xml:space="preserve">The MMI ontology registry and repository at </w:t>
      </w:r>
      <w:hyperlink r:id="rId110" w:history="1">
        <w:r w:rsidRPr="00F15DD0">
          <w:rPr>
            <w:rStyle w:val="Hyperlink"/>
            <w:lang w:val="en-US"/>
          </w:rPr>
          <w:t>http://mmisw.org/orr/</w:t>
        </w:r>
      </w:hyperlink>
      <w:r w:rsidRPr="00F15DD0">
        <w:rPr>
          <w:lang w:val="en-US"/>
        </w:rPr>
        <w:t>.</w:t>
      </w:r>
    </w:p>
    <w:p w14:paraId="7CB048D5" w14:textId="77777777" w:rsidR="00E64313" w:rsidRDefault="00E64313" w:rsidP="008559E9">
      <w:pPr>
        <w:rPr>
          <w:lang w:val="en-US"/>
        </w:rPr>
      </w:pPr>
    </w:p>
    <w:p w14:paraId="11E71FDF" w14:textId="77777777" w:rsidR="002E4C6B" w:rsidRPr="002E4C6B" w:rsidRDefault="002E4C6B" w:rsidP="002E4C6B">
      <w:pPr>
        <w:widowControl w:val="0"/>
        <w:autoSpaceDE w:val="0"/>
        <w:autoSpaceDN w:val="0"/>
        <w:adjustRightInd w:val="0"/>
        <w:spacing w:before="0" w:after="240"/>
        <w:jc w:val="left"/>
        <w:rPr>
          <w:lang w:val="en-US"/>
        </w:rPr>
      </w:pPr>
      <w:r w:rsidRPr="002E4C6B">
        <w:rPr>
          <w:lang w:val="en-US"/>
        </w:rPr>
        <w:t>All XML examples are marked by a light gray background and formatted with a fixed- width font.</w:t>
      </w:r>
    </w:p>
    <w:p w14:paraId="6ABE77AA" w14:textId="0D03F88D" w:rsidR="002E4C6B" w:rsidRDefault="007823AF" w:rsidP="008559E9">
      <w:pPr>
        <w:rPr>
          <w:lang w:val="en-US"/>
        </w:rPr>
      </w:pPr>
      <w:r>
        <w:rPr>
          <w:lang w:val="en-US"/>
        </w:rPr>
        <w:t>NOTE: These and additional examples, with explanation, can be found at:</w:t>
      </w:r>
    </w:p>
    <w:p w14:paraId="373F2890" w14:textId="2249E313" w:rsidR="007823AF" w:rsidRPr="001A6AAF" w:rsidRDefault="007F00FF" w:rsidP="008559E9">
      <w:pPr>
        <w:rPr>
          <w:lang w:val="en-US"/>
        </w:rPr>
      </w:pPr>
      <w:hyperlink r:id="rId111" w:history="1">
        <w:r w:rsidR="007823AF" w:rsidRPr="003A5722">
          <w:rPr>
            <w:rStyle w:val="Hyperlink"/>
            <w:lang w:val="en-US"/>
          </w:rPr>
          <w:t>http://www.sensorml.com/sensorML-2.0/examples/index.html</w:t>
        </w:r>
      </w:hyperlink>
      <w:r w:rsidR="007823AF">
        <w:rPr>
          <w:lang w:val="en-US"/>
        </w:rPr>
        <w:t xml:space="preserve"> </w:t>
      </w:r>
    </w:p>
    <w:p w14:paraId="2801A3CE" w14:textId="77777777" w:rsidR="00FB7956" w:rsidRPr="001A6AAF" w:rsidRDefault="008E32B6" w:rsidP="00FA12D7">
      <w:pPr>
        <w:pStyle w:val="Heading2"/>
        <w:spacing w:after="240"/>
        <w:rPr>
          <w:lang w:val="en-US"/>
        </w:rPr>
      </w:pPr>
      <w:bookmarkStart w:id="220" w:name="_Ref245290901"/>
      <w:bookmarkStart w:id="221" w:name="_Ref245290904"/>
      <w:r>
        <w:rPr>
          <w:lang w:val="en-US"/>
        </w:rPr>
        <w:br w:type="page"/>
      </w:r>
      <w:bookmarkStart w:id="222" w:name="_Toc176596233"/>
      <w:bookmarkStart w:id="223" w:name="_Toc6781423"/>
      <w:r w:rsidR="001848CB" w:rsidRPr="001A6AAF">
        <w:rPr>
          <w:lang w:val="en-US"/>
        </w:rPr>
        <w:lastRenderedPageBreak/>
        <w:t xml:space="preserve">Requirements Class: </w:t>
      </w:r>
      <w:bookmarkEnd w:id="220"/>
      <w:bookmarkEnd w:id="221"/>
      <w:bookmarkEnd w:id="222"/>
      <w:r w:rsidR="00C46C40">
        <w:rPr>
          <w:lang w:val="en-US"/>
        </w:rPr>
        <w:t>Core Abstract Process Schema</w:t>
      </w:r>
      <w:bookmarkEnd w:id="223"/>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A12D7" w:rsidRPr="00231E28" w14:paraId="2E528710"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1F5D0A7" w14:textId="77777777" w:rsidR="00FA12D7" w:rsidRPr="00231E28" w:rsidRDefault="00FA12D7" w:rsidP="00620C14">
            <w:pPr>
              <w:pStyle w:val="RequirementTableTitle"/>
              <w:framePr w:hSpace="0" w:wrap="auto" w:vAnchor="margin" w:yAlign="inline"/>
              <w:suppressOverlap w:val="0"/>
            </w:pPr>
            <w:r w:rsidRPr="00231E28">
              <w:t>Requirements Class</w:t>
            </w:r>
          </w:p>
        </w:tc>
      </w:tr>
      <w:tr w:rsidR="00FA12D7" w:rsidRPr="00231E28" w14:paraId="35675E09"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F1435F9" w14:textId="0D7E1755" w:rsidR="00FA12D7" w:rsidRPr="00231E28" w:rsidRDefault="007F00FF" w:rsidP="00ED45D4">
            <w:pPr>
              <w:pStyle w:val="SpecelementURL"/>
            </w:pPr>
            <w:hyperlink r:id="rId112" w:history="1">
              <w:r w:rsidR="00A40CAC" w:rsidRPr="00B7031F">
                <w:rPr>
                  <w:rStyle w:val="Hyperlink"/>
                </w:rPr>
                <w:t>http://www.opengis.net/spec/SensorML/2.0/req/xml/coreProcess</w:t>
              </w:r>
            </w:hyperlink>
            <w:r w:rsidR="00A40CAC">
              <w:t xml:space="preserve"> </w:t>
            </w:r>
          </w:p>
        </w:tc>
      </w:tr>
      <w:tr w:rsidR="00FA12D7" w:rsidRPr="00231E28" w14:paraId="64E64031" w14:textId="77777777" w:rsidTr="00620C14">
        <w:trPr>
          <w:trHeight w:val="225"/>
        </w:trPr>
        <w:tc>
          <w:tcPr>
            <w:tcW w:w="1560" w:type="dxa"/>
            <w:tcBorders>
              <w:top w:val="single" w:sz="4" w:space="0" w:color="000000"/>
              <w:left w:val="single" w:sz="4" w:space="0" w:color="000000"/>
              <w:bottom w:val="single" w:sz="4" w:space="0" w:color="000000"/>
            </w:tcBorders>
          </w:tcPr>
          <w:p w14:paraId="598F4B2C" w14:textId="77777777" w:rsidR="00FA12D7" w:rsidRPr="00231E28" w:rsidRDefault="00FA12D7" w:rsidP="00620C14">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6943B0E5" w14:textId="77777777" w:rsidR="00FA12D7" w:rsidRPr="00231E28" w:rsidRDefault="00FA12D7" w:rsidP="00620C14">
            <w:pPr>
              <w:pStyle w:val="OGCtabletext12"/>
            </w:pPr>
            <w:r w:rsidRPr="00231E28">
              <w:t>XML Instance</w:t>
            </w:r>
          </w:p>
        </w:tc>
      </w:tr>
      <w:tr w:rsidR="00AC15C8" w:rsidRPr="00696D4C" w14:paraId="1F3D6768" w14:textId="77777777" w:rsidTr="00A647C8">
        <w:trPr>
          <w:trHeight w:val="225"/>
        </w:trPr>
        <w:tc>
          <w:tcPr>
            <w:tcW w:w="1560" w:type="dxa"/>
            <w:tcBorders>
              <w:top w:val="single" w:sz="4" w:space="0" w:color="000000"/>
              <w:left w:val="single" w:sz="4" w:space="0" w:color="000000"/>
              <w:bottom w:val="single" w:sz="4" w:space="0" w:color="000000"/>
            </w:tcBorders>
          </w:tcPr>
          <w:p w14:paraId="7039936E" w14:textId="77777777" w:rsidR="00AC15C8" w:rsidRPr="00696D4C" w:rsidRDefault="00AC15C8" w:rsidP="00A647C8">
            <w:pPr>
              <w:snapToGrid w:val="0"/>
              <w:spacing w:before="0" w:after="0"/>
              <w:jc w:val="center"/>
              <w:rPr>
                <w:b/>
                <w:color w:val="000000"/>
                <w:szCs w:val="24"/>
                <w:highlight w:val="yellow"/>
              </w:rPr>
            </w:pPr>
            <w:r w:rsidRPr="00A40CAC">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BD9D7EC" w14:textId="77777777" w:rsidR="00AC15C8" w:rsidRPr="00696D4C" w:rsidRDefault="007F00FF" w:rsidP="00A647C8">
            <w:pPr>
              <w:pStyle w:val="SpecelementURL"/>
              <w:rPr>
                <w:rStyle w:val="Hyperlink"/>
                <w:color w:val="000000"/>
                <w:highlight w:val="yellow"/>
                <w:u w:val="none"/>
              </w:rPr>
            </w:pPr>
            <w:hyperlink r:id="rId113" w:history="1">
              <w:r w:rsidR="00E73086" w:rsidRPr="00F66CFB">
                <w:rPr>
                  <w:rStyle w:val="Hyperlink"/>
                </w:rPr>
                <w:t>http://www.opengis.net/spec/SensorML/2.0/req/model/coreProcess</w:t>
              </w:r>
            </w:hyperlink>
          </w:p>
        </w:tc>
      </w:tr>
      <w:tr w:rsidR="00E73086" w:rsidRPr="00231E28" w14:paraId="513132BB" w14:textId="77777777" w:rsidTr="00620C14">
        <w:trPr>
          <w:trHeight w:val="225"/>
        </w:trPr>
        <w:tc>
          <w:tcPr>
            <w:tcW w:w="1560" w:type="dxa"/>
            <w:tcBorders>
              <w:top w:val="single" w:sz="4" w:space="0" w:color="000000"/>
              <w:left w:val="single" w:sz="4" w:space="0" w:color="000000"/>
              <w:bottom w:val="single" w:sz="4" w:space="0" w:color="000000"/>
            </w:tcBorders>
          </w:tcPr>
          <w:p w14:paraId="11B4BF33" w14:textId="77777777" w:rsidR="00E73086" w:rsidRPr="00C46C40" w:rsidRDefault="00E73086" w:rsidP="00620C14">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5E17C6C4" w14:textId="77777777" w:rsidR="00E73086" w:rsidRPr="00696D4C" w:rsidRDefault="007F00FF" w:rsidP="00E73086">
            <w:pPr>
              <w:pStyle w:val="SpecelementURL"/>
              <w:rPr>
                <w:rStyle w:val="Hyperlink"/>
                <w:color w:val="000000"/>
                <w:highlight w:val="yellow"/>
                <w:u w:val="none"/>
              </w:rPr>
            </w:pPr>
            <w:hyperlink r:id="rId114" w:history="1">
              <w:r w:rsidR="00E73086" w:rsidRPr="007823AF">
                <w:rPr>
                  <w:rStyle w:val="Hyperlink"/>
                </w:rPr>
                <w:t>http://www.opengis.net/spec/SWE/2.0/req/xml-encoding-principles</w:t>
              </w:r>
            </w:hyperlink>
          </w:p>
        </w:tc>
      </w:tr>
      <w:tr w:rsidR="00EA28E7" w:rsidRPr="00CD2BE4" w14:paraId="278E3200" w14:textId="77777777" w:rsidTr="00DD0751">
        <w:trPr>
          <w:trHeight w:val="225"/>
        </w:trPr>
        <w:tc>
          <w:tcPr>
            <w:tcW w:w="1560" w:type="dxa"/>
            <w:tcBorders>
              <w:top w:val="single" w:sz="4" w:space="0" w:color="000000"/>
              <w:left w:val="single" w:sz="4" w:space="0" w:color="000000"/>
              <w:bottom w:val="single" w:sz="4" w:space="0" w:color="000000"/>
            </w:tcBorders>
          </w:tcPr>
          <w:p w14:paraId="578E05F4" w14:textId="77777777" w:rsidR="00EA28E7" w:rsidRDefault="00EA28E7" w:rsidP="00DD075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7E874C7C" w14:textId="77777777" w:rsidR="00EA28E7" w:rsidRDefault="007F00FF" w:rsidP="00DD0751">
            <w:pPr>
              <w:pStyle w:val="SpecelementURL"/>
              <w:spacing w:before="20"/>
            </w:pPr>
            <w:hyperlink r:id="rId115" w:history="1">
              <w:r w:rsidR="00EA28E7" w:rsidRPr="003A5722">
                <w:rPr>
                  <w:rStyle w:val="Hyperlink"/>
                </w:rPr>
                <w:t>http://schemas.opengis.net/gml/3.2.1/gml.xsd</w:t>
              </w:r>
            </w:hyperlink>
            <w:r w:rsidR="00EA28E7">
              <w:t xml:space="preserve"> </w:t>
            </w:r>
          </w:p>
        </w:tc>
      </w:tr>
      <w:tr w:rsidR="00EA28E7" w:rsidRPr="00CD2BE4" w14:paraId="596FBDC4" w14:textId="77777777" w:rsidTr="00DD0751">
        <w:trPr>
          <w:trHeight w:val="225"/>
        </w:trPr>
        <w:tc>
          <w:tcPr>
            <w:tcW w:w="1560" w:type="dxa"/>
            <w:tcBorders>
              <w:top w:val="single" w:sz="4" w:space="0" w:color="000000"/>
              <w:left w:val="single" w:sz="4" w:space="0" w:color="000000"/>
              <w:bottom w:val="single" w:sz="4" w:space="0" w:color="000000"/>
            </w:tcBorders>
          </w:tcPr>
          <w:p w14:paraId="1520F4B5" w14:textId="77777777" w:rsidR="00EA28E7" w:rsidRDefault="00EA28E7" w:rsidP="00DD075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2C587AE7" w14:textId="77777777" w:rsidR="00EA28E7" w:rsidRDefault="007F00FF" w:rsidP="00DD0751">
            <w:pPr>
              <w:pStyle w:val="SpecelementURL"/>
              <w:spacing w:before="20"/>
            </w:pPr>
            <w:hyperlink r:id="rId116" w:history="1">
              <w:r w:rsidR="00EA28E7" w:rsidRPr="003A5722">
                <w:rPr>
                  <w:rStyle w:val="Hyperlink"/>
                </w:rPr>
                <w:t>http://schemas.opengis.net/sweCommon/2.0/swe.xsd</w:t>
              </w:r>
            </w:hyperlink>
            <w:r w:rsidR="00EA28E7">
              <w:t xml:space="preserve"> </w:t>
            </w:r>
          </w:p>
        </w:tc>
      </w:tr>
      <w:tr w:rsidR="00EA28E7" w:rsidRPr="00CD2BE4" w14:paraId="3E2F9BF2" w14:textId="77777777" w:rsidTr="00DD0751">
        <w:trPr>
          <w:trHeight w:val="225"/>
        </w:trPr>
        <w:tc>
          <w:tcPr>
            <w:tcW w:w="1560" w:type="dxa"/>
            <w:tcBorders>
              <w:top w:val="single" w:sz="4" w:space="0" w:color="000000"/>
              <w:left w:val="single" w:sz="4" w:space="0" w:color="000000"/>
              <w:bottom w:val="single" w:sz="4" w:space="0" w:color="000000"/>
            </w:tcBorders>
          </w:tcPr>
          <w:p w14:paraId="2ECFFDD8" w14:textId="77777777" w:rsidR="00EA28E7" w:rsidRDefault="00EA28E7" w:rsidP="00DD075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7C4A01AF" w14:textId="77777777" w:rsidR="00EA28E7" w:rsidRDefault="007F00FF" w:rsidP="00DD0751">
            <w:pPr>
              <w:pStyle w:val="SpecelementURL"/>
              <w:spacing w:before="20"/>
            </w:pPr>
            <w:hyperlink r:id="rId117" w:history="1">
              <w:r w:rsidR="00EA28E7" w:rsidRPr="003A5722">
                <w:rPr>
                  <w:rStyle w:val="Hyperlink"/>
                </w:rPr>
                <w:t>http://schemas.opengis.net/iso/19139/20070417/gmd/gmd.xsd</w:t>
              </w:r>
            </w:hyperlink>
          </w:p>
        </w:tc>
      </w:tr>
      <w:tr w:rsidR="00EA28E7" w:rsidRPr="00CD2BE4" w14:paraId="387D437B" w14:textId="77777777" w:rsidTr="00DD0751">
        <w:trPr>
          <w:trHeight w:val="225"/>
        </w:trPr>
        <w:tc>
          <w:tcPr>
            <w:tcW w:w="1560" w:type="dxa"/>
            <w:tcBorders>
              <w:top w:val="single" w:sz="4" w:space="0" w:color="000000"/>
              <w:left w:val="single" w:sz="4" w:space="0" w:color="000000"/>
              <w:bottom w:val="single" w:sz="4" w:space="0" w:color="000000"/>
            </w:tcBorders>
          </w:tcPr>
          <w:p w14:paraId="437E790B" w14:textId="77777777" w:rsidR="00EA28E7" w:rsidRDefault="00EA28E7" w:rsidP="00DD075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65F66493" w14:textId="77777777" w:rsidR="00EA28E7" w:rsidRDefault="007F00FF" w:rsidP="00DD0751">
            <w:pPr>
              <w:pStyle w:val="SpecelementURL"/>
              <w:spacing w:before="20"/>
            </w:pPr>
            <w:hyperlink r:id="rId118" w:history="1">
              <w:r w:rsidR="00EA28E7" w:rsidRPr="003A5722">
                <w:rPr>
                  <w:rStyle w:val="Hyperlink"/>
                </w:rPr>
                <w:t>http://schemas.opengis.net/iso/19139/20070417/gco/gco.xsd</w:t>
              </w:r>
            </w:hyperlink>
            <w:r w:rsidR="00EA28E7">
              <w:t xml:space="preserve"> </w:t>
            </w:r>
          </w:p>
        </w:tc>
      </w:tr>
    </w:tbl>
    <w:p w14:paraId="40ADFC4E" w14:textId="77777777" w:rsidR="00B4551E" w:rsidRPr="00231E28" w:rsidRDefault="00024954" w:rsidP="009369DC">
      <w:pPr>
        <w:spacing w:before="240" w:after="240"/>
        <w:rPr>
          <w:lang w:val="en-US"/>
        </w:rPr>
      </w:pPr>
      <w:r w:rsidRPr="00231E28">
        <w:rPr>
          <w:lang w:val="en-US"/>
        </w:rPr>
        <w:t>XML Schema elements and types defined in the “</w:t>
      </w:r>
      <w:r w:rsidR="00231E28" w:rsidRPr="00231E28">
        <w:rPr>
          <w:i/>
          <w:lang w:val="en-US"/>
        </w:rPr>
        <w:t>core</w:t>
      </w:r>
      <w:r w:rsidRPr="00231E28">
        <w:rPr>
          <w:i/>
          <w:lang w:val="en-US"/>
        </w:rPr>
        <w:t>.xsd</w:t>
      </w:r>
      <w:r w:rsidRPr="00231E28">
        <w:rPr>
          <w:lang w:val="en-US"/>
        </w:rPr>
        <w:t>” schema</w:t>
      </w:r>
      <w:r w:rsidR="00A45F6D" w:rsidRPr="00231E28">
        <w:rPr>
          <w:lang w:val="en-US"/>
        </w:rPr>
        <w:t xml:space="preserve"> file</w:t>
      </w:r>
      <w:r w:rsidRPr="00231E28">
        <w:rPr>
          <w:lang w:val="en-US"/>
        </w:rPr>
        <w:t xml:space="preserve"> implement</w:t>
      </w:r>
      <w:r w:rsidR="00231E28" w:rsidRPr="00231E28">
        <w:rPr>
          <w:lang w:val="en-US"/>
        </w:rPr>
        <w:t>s</w:t>
      </w:r>
      <w:r w:rsidRPr="00231E28">
        <w:rPr>
          <w:lang w:val="en-US"/>
        </w:rPr>
        <w:t xml:space="preserve"> </w:t>
      </w:r>
      <w:r w:rsidR="005D19DD" w:rsidRPr="00231E28">
        <w:rPr>
          <w:lang w:val="en-US"/>
        </w:rPr>
        <w:t xml:space="preserve">all </w:t>
      </w:r>
      <w:r w:rsidRPr="00231E28">
        <w:rPr>
          <w:lang w:val="en-US"/>
        </w:rPr>
        <w:t>classes defined in the “</w:t>
      </w:r>
      <w:r w:rsidR="00231E28" w:rsidRPr="00231E28">
        <w:rPr>
          <w:lang w:val="en-US"/>
        </w:rPr>
        <w:t>Core Abstract Process</w:t>
      </w:r>
      <w:r w:rsidRPr="00231E28">
        <w:rPr>
          <w:lang w:val="en-US"/>
        </w:rPr>
        <w:t>” UML package.</w:t>
      </w:r>
      <w:r w:rsidR="00C82714" w:rsidRPr="00231E28">
        <w:rPr>
          <w:lang w:val="en-US"/>
        </w:rPr>
        <w:t xml:space="preserve"> </w:t>
      </w:r>
    </w:p>
    <w:p w14:paraId="6DB5266F" w14:textId="77777777" w:rsidR="008E32B6" w:rsidRPr="00696D4C" w:rsidRDefault="008E32B6" w:rsidP="009369DC">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AC15C8" w:rsidRPr="00696D4C" w14:paraId="10A4F18F" w14:textId="77777777" w:rsidTr="00A647C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99051F4" w14:textId="77777777" w:rsidR="00AC15C8" w:rsidRPr="00231E28" w:rsidRDefault="00AC15C8" w:rsidP="00A647C8">
            <w:pPr>
              <w:pStyle w:val="RequirementTableTitle"/>
              <w:framePr w:hSpace="0" w:wrap="auto" w:vAnchor="margin" w:yAlign="inline"/>
              <w:suppressOverlap w:val="0"/>
            </w:pPr>
            <w:r w:rsidRPr="00231E28">
              <w:t>Requirement</w:t>
            </w:r>
          </w:p>
        </w:tc>
      </w:tr>
      <w:tr w:rsidR="00AC15C8" w:rsidRPr="00696D4C" w14:paraId="2DD47D66" w14:textId="77777777" w:rsidTr="00A647C8">
        <w:trPr>
          <w:trHeight w:val="225"/>
        </w:trPr>
        <w:tc>
          <w:tcPr>
            <w:tcW w:w="8647" w:type="dxa"/>
            <w:tcBorders>
              <w:top w:val="single" w:sz="4" w:space="0" w:color="000000"/>
              <w:left w:val="single" w:sz="4" w:space="0" w:color="000000"/>
              <w:bottom w:val="single" w:sz="4" w:space="0" w:color="000000"/>
              <w:right w:val="single" w:sz="4" w:space="0" w:color="000000"/>
            </w:tcBorders>
          </w:tcPr>
          <w:p w14:paraId="22D3AE5A" w14:textId="77777777" w:rsidR="00AC15C8" w:rsidRPr="00231E28" w:rsidRDefault="007F00FF" w:rsidP="00DE67BC">
            <w:pPr>
              <w:pStyle w:val="SpecelementURL"/>
            </w:pPr>
            <w:hyperlink r:id="rId119" w:history="1">
              <w:r w:rsidR="00122874" w:rsidRPr="00F66CFB">
                <w:rPr>
                  <w:rStyle w:val="Hyperlink"/>
                </w:rPr>
                <w:t>http://www.opengis.net/spec/SensorML/2.0/req/xml/coreProcess/schema-valid</w:t>
              </w:r>
            </w:hyperlink>
          </w:p>
        </w:tc>
      </w:tr>
      <w:tr w:rsidR="00AC15C8" w:rsidRPr="00696D4C" w14:paraId="411F7B87" w14:textId="77777777" w:rsidTr="00A647C8">
        <w:trPr>
          <w:trHeight w:val="300"/>
        </w:trPr>
        <w:tc>
          <w:tcPr>
            <w:tcW w:w="8647" w:type="dxa"/>
            <w:tcBorders>
              <w:top w:val="single" w:sz="4" w:space="0" w:color="000000"/>
              <w:left w:val="single" w:sz="4" w:space="0" w:color="000000"/>
              <w:bottom w:val="single" w:sz="4" w:space="0" w:color="000000"/>
              <w:right w:val="single" w:sz="4" w:space="0" w:color="000000"/>
            </w:tcBorders>
          </w:tcPr>
          <w:p w14:paraId="4BDB8F91" w14:textId="6196AAF6" w:rsidR="00AC15C8" w:rsidRPr="00231E28" w:rsidRDefault="00DE67BC" w:rsidP="00231E28">
            <w:pPr>
              <w:pStyle w:val="Requirement"/>
            </w:pPr>
            <w:bookmarkStart w:id="224" w:name="_Ref247010075"/>
            <w:bookmarkStart w:id="225" w:name="_Ref248248476"/>
            <w:bookmarkStart w:id="226" w:name="_Toc269143371"/>
            <w:r w:rsidRPr="00231E28">
              <w:t>The</w:t>
            </w:r>
            <w:r w:rsidR="009369DC" w:rsidRPr="00231E28">
              <w:t xml:space="preserve"> XML instance shall be valid with respect to the XML gra</w:t>
            </w:r>
            <w:r w:rsidR="00231E28" w:rsidRPr="00231E28">
              <w:t>mmar defined in the “core</w:t>
            </w:r>
            <w:r w:rsidR="009369DC" w:rsidRPr="00231E28">
              <w:t>.xsd</w:t>
            </w:r>
            <w:r w:rsidR="009369DC" w:rsidRPr="00A34155">
              <w:t>”</w:t>
            </w:r>
            <w:bookmarkEnd w:id="224"/>
            <w:r w:rsidR="00231E28" w:rsidRPr="00A34155">
              <w:t>,</w:t>
            </w:r>
            <w:r w:rsidR="009369DC" w:rsidRPr="00A34155">
              <w:t xml:space="preserve"> as well as satisfy all Schematron patter</w:t>
            </w:r>
            <w:r w:rsidR="00231E28" w:rsidRPr="00A34155">
              <w:t>ns defined in “core</w:t>
            </w:r>
            <w:r w:rsidR="009369DC" w:rsidRPr="00A34155">
              <w:t>.sch”.</w:t>
            </w:r>
            <w:bookmarkEnd w:id="225"/>
            <w:bookmarkEnd w:id="226"/>
          </w:p>
        </w:tc>
      </w:tr>
    </w:tbl>
    <w:p w14:paraId="6FD2B951" w14:textId="77777777" w:rsidR="000161DF" w:rsidRPr="00F15DD0" w:rsidRDefault="000161DF" w:rsidP="000161DF">
      <w:pPr>
        <w:pStyle w:val="Heading3"/>
        <w:spacing w:before="480"/>
        <w:rPr>
          <w:lang w:val="en-US"/>
        </w:rPr>
      </w:pPr>
      <w:bookmarkStart w:id="227" w:name="_Toc176596234"/>
      <w:bookmarkStart w:id="228" w:name="_Ref251316991"/>
      <w:bookmarkStart w:id="229" w:name="_Toc6781424"/>
      <w:r w:rsidRPr="00F15DD0">
        <w:rPr>
          <w:lang w:val="en-US"/>
        </w:rPr>
        <w:t>General XML Principles</w:t>
      </w:r>
      <w:bookmarkEnd w:id="227"/>
      <w:bookmarkEnd w:id="229"/>
    </w:p>
    <w:p w14:paraId="021C3903" w14:textId="77777777" w:rsidR="000161DF" w:rsidRPr="00F15DD0" w:rsidRDefault="000161DF" w:rsidP="000161DF">
      <w:pPr>
        <w:spacing w:before="240" w:after="240"/>
        <w:rPr>
          <w:lang w:val="en-US"/>
        </w:rPr>
      </w:pPr>
      <w:r w:rsidRPr="00F15DD0">
        <w:rPr>
          <w:lang w:val="en-US"/>
        </w:rPr>
        <w:t>This section lists common requirements associated to the XML encoding rules used in the context of this standard. As mentioned above, the normative XML schemas in this standard have been generated by strictly following UML to XML encoding rules, such that the schemas are the exact image of the UML models. The same encoding principles shall be used by all extensions of this standard.</w:t>
      </w:r>
    </w:p>
    <w:p w14:paraId="0FC3E0D0" w14:textId="77777777" w:rsidR="000161DF" w:rsidRPr="00F15DD0" w:rsidRDefault="000161DF" w:rsidP="008E32B6">
      <w:pPr>
        <w:pStyle w:val="Heading4"/>
        <w:rPr>
          <w:lang w:val="en-US"/>
        </w:rPr>
      </w:pPr>
      <w:bookmarkStart w:id="230" w:name="_Toc176596235"/>
      <w:r w:rsidRPr="00F15DD0">
        <w:rPr>
          <w:lang w:val="en-US"/>
        </w:rPr>
        <w:t>XML Encoding Conventions</w:t>
      </w:r>
      <w:bookmarkEnd w:id="230"/>
    </w:p>
    <w:p w14:paraId="6894524C" w14:textId="77777777" w:rsidR="000161DF" w:rsidRPr="00F15DD0" w:rsidRDefault="000161DF" w:rsidP="000161DF">
      <w:pPr>
        <w:rPr>
          <w:lang w:val="en-US"/>
        </w:rPr>
      </w:pPr>
      <w:r w:rsidRPr="00F15DD0">
        <w:rPr>
          <w:lang w:val="en-US"/>
        </w:rPr>
        <w:t xml:space="preserve">The rules used to encode the </w:t>
      </w:r>
      <w:r w:rsidR="00F15DD0" w:rsidRPr="00F15DD0">
        <w:rPr>
          <w:lang w:val="en-US"/>
        </w:rPr>
        <w:t>SensorML</w:t>
      </w:r>
      <w:r w:rsidRPr="00F15DD0">
        <w:rPr>
          <w:lang w:val="en-US"/>
        </w:rPr>
        <w:t xml:space="preserve"> models into an XML Schema are similar to those used to derive GML application schemas and defined in ISO 19136. </w:t>
      </w:r>
      <w:r w:rsidR="001F5057">
        <w:rPr>
          <w:lang w:val="en-US"/>
        </w:rPr>
        <w:t>Most e</w:t>
      </w:r>
      <w:r w:rsidR="001F5057" w:rsidRPr="00F15DD0">
        <w:rPr>
          <w:lang w:val="en-US"/>
        </w:rPr>
        <w:t>xtensions to these rules</w:t>
      </w:r>
      <w:r w:rsidR="001F5057">
        <w:rPr>
          <w:lang w:val="en-US"/>
        </w:rPr>
        <w:t xml:space="preserve"> were defined and implemented within the OGC SWE Common Data v2.0 standard and</w:t>
      </w:r>
      <w:r w:rsidRPr="00F15DD0">
        <w:rPr>
          <w:lang w:val="en-US"/>
        </w:rPr>
        <w:t xml:space="preserve"> have been defined to allow:</w:t>
      </w:r>
    </w:p>
    <w:p w14:paraId="1D260A13" w14:textId="77777777" w:rsidR="000161DF" w:rsidRPr="00F15DD0" w:rsidRDefault="000161DF" w:rsidP="000161DF">
      <w:pPr>
        <w:pStyle w:val="List"/>
        <w:rPr>
          <w:lang w:val="en-US"/>
        </w:rPr>
      </w:pPr>
      <w:r w:rsidRPr="00F15DD0">
        <w:rPr>
          <w:lang w:val="en-US"/>
        </w:rPr>
        <w:lastRenderedPageBreak/>
        <w:t>Use of “soft-typed” properties. These properties are encoded as XML elements with a generic element name but provide a “</w:t>
      </w:r>
      <w:r w:rsidRPr="00F15DD0">
        <w:rPr>
          <w:i/>
          <w:lang w:val="en-US"/>
        </w:rPr>
        <w:t>name</w:t>
      </w:r>
      <w:r w:rsidRPr="00F15DD0">
        <w:rPr>
          <w:lang w:val="en-US"/>
        </w:rPr>
        <w:t>” attribute for further disambiguation.</w:t>
      </w:r>
    </w:p>
    <w:p w14:paraId="575D33EC" w14:textId="77777777" w:rsidR="000161DF" w:rsidRPr="00F15DD0" w:rsidRDefault="000161DF" w:rsidP="000161DF">
      <w:pPr>
        <w:pStyle w:val="List"/>
        <w:rPr>
          <w:lang w:val="en-US"/>
        </w:rPr>
      </w:pPr>
      <w:r w:rsidRPr="00F15DD0">
        <w:rPr>
          <w:lang w:val="en-US"/>
        </w:rPr>
        <w:t>Encoding of certain properties as XML attributes. This type of encoding adds to the “element-only” rules defined by ISO 19136. It is restricted to properties with a primit</w:t>
      </w:r>
      <w:r w:rsidR="001F5057">
        <w:rPr>
          <w:lang w:val="en-US"/>
        </w:rPr>
        <w:t xml:space="preserve">ive type and indicated by a new </w:t>
      </w:r>
      <w:r w:rsidRPr="00F15DD0">
        <w:rPr>
          <w:lang w:val="en-US"/>
        </w:rPr>
        <w:t>tagged value in the UML model.</w:t>
      </w:r>
    </w:p>
    <w:p w14:paraId="2D9DC757" w14:textId="77777777" w:rsidR="000161DF" w:rsidRPr="00A40CAC" w:rsidRDefault="000161DF" w:rsidP="000161DF">
      <w:pPr>
        <w:pStyle w:val="List"/>
        <w:rPr>
          <w:lang w:val="en-US"/>
        </w:rPr>
      </w:pPr>
      <w:r w:rsidRPr="00A40CAC">
        <w:rPr>
          <w:lang w:val="en-US"/>
        </w:rPr>
        <w:t>Use of a new abstract base type. A custom base type called “</w:t>
      </w:r>
      <w:r w:rsidRPr="00A40CAC">
        <w:rPr>
          <w:i/>
          <w:lang w:val="en-US"/>
        </w:rPr>
        <w:t>AbstractSWEType”</w:t>
      </w:r>
      <w:r w:rsidRPr="00A40CAC">
        <w:rPr>
          <w:lang w:val="en-US"/>
        </w:rPr>
        <w:t xml:space="preserve"> </w:t>
      </w:r>
      <w:r w:rsidR="00424C44" w:rsidRPr="00A40CAC">
        <w:rPr>
          <w:lang w:val="en-US"/>
        </w:rPr>
        <w:t>is</w:t>
      </w:r>
      <w:r w:rsidRPr="00A40CAC">
        <w:rPr>
          <w:lang w:val="en-US"/>
        </w:rPr>
        <w:t xml:space="preserve"> used for all complex types.</w:t>
      </w:r>
    </w:p>
    <w:p w14:paraId="18F52FF2" w14:textId="77777777" w:rsidR="000161DF" w:rsidRPr="00F15DD0" w:rsidRDefault="000161DF" w:rsidP="000161DF">
      <w:pPr>
        <w:rPr>
          <w:lang w:val="en-US"/>
        </w:rPr>
      </w:pPr>
      <w:r w:rsidRPr="00F15DD0">
        <w:rPr>
          <w:lang w:val="en-US"/>
        </w:rPr>
        <w:t>Following ISO 19136 encoding rules, each UML class with a &lt;&lt;Type&gt;&gt; or &lt;&lt;DataType&gt;&gt; stereotype, or no stereotype at all, is implemented in the schema as a global XML complex type with a corresponding global XML element (called object element). Each of these elements has the same name as the UML class (i.e. always UpperCamelCase) and the name of the associated complex type is a concatenation of this name and the word “Type”.</w:t>
      </w:r>
    </w:p>
    <w:p w14:paraId="113D1A81" w14:textId="77777777" w:rsidR="000161DF" w:rsidRPr="00F15DD0" w:rsidRDefault="000161DF" w:rsidP="000161DF">
      <w:pPr>
        <w:rPr>
          <w:lang w:val="en-US"/>
        </w:rPr>
      </w:pPr>
      <w:r w:rsidRPr="00F15DD0">
        <w:rPr>
          <w:lang w:val="en-US"/>
        </w:rPr>
        <w:t xml:space="preserve">Each UML class attribute is implemented either as a global complex type and a corresponding local element (called property element), or as an XML attribute. Each property complex type is given a name composed of the UML attribute name (always lowerCamelCase) and the words “PropertyType”. The element is defined locally within the complex type representing the class carrying the attribute and named exactly like the attribute in UML (i.e. no global elements are created for class attributes). Class associations are implemented similarly except they cannot be implemented as an XML attributes. </w:t>
      </w:r>
    </w:p>
    <w:p w14:paraId="702E7431" w14:textId="77777777" w:rsidR="000161DF" w:rsidRPr="00A34155" w:rsidRDefault="000161DF" w:rsidP="008E32B6">
      <w:pPr>
        <w:pStyle w:val="Heading4"/>
        <w:rPr>
          <w:lang w:val="en-US"/>
        </w:rPr>
      </w:pPr>
      <w:bookmarkStart w:id="231" w:name="_Ref251580530"/>
      <w:bookmarkStart w:id="232" w:name="_Toc176596236"/>
      <w:r w:rsidRPr="00A34155">
        <w:rPr>
          <w:lang w:val="en-US"/>
        </w:rPr>
        <w:t>IDs and Linkable Properties</w:t>
      </w:r>
      <w:bookmarkEnd w:id="231"/>
      <w:bookmarkEnd w:id="232"/>
    </w:p>
    <w:p w14:paraId="412C77E2" w14:textId="77777777" w:rsidR="000161DF" w:rsidRPr="00A34155" w:rsidRDefault="000161DF" w:rsidP="000161DF">
      <w:pPr>
        <w:rPr>
          <w:lang w:val="en-US"/>
        </w:rPr>
      </w:pPr>
      <w:r w:rsidRPr="00A34155">
        <w:rPr>
          <w:lang w:val="en-US"/>
        </w:rPr>
        <w:t>The schemas defined in this standard make extensive use of “</w:t>
      </w:r>
      <w:r w:rsidRPr="00A34155">
        <w:rPr>
          <w:i/>
          <w:lang w:val="en-US"/>
        </w:rPr>
        <w:t>xlink</w:t>
      </w:r>
      <w:r w:rsidRPr="00A34155">
        <w:rPr>
          <w:lang w:val="en-US"/>
        </w:rPr>
        <w:t>” features to support hypertext referencing in XML. This allows most property elements to reference content either internally or externally to the instance document, instead of including this content inline. This is supported by extensive use of the “</w:t>
      </w:r>
      <w:r w:rsidRPr="00A34155">
        <w:rPr>
          <w:i/>
          <w:lang w:val="en-US"/>
        </w:rPr>
        <w:t>id</w:t>
      </w:r>
      <w:r w:rsidRPr="00A34155">
        <w:rPr>
          <w:lang w:val="en-US"/>
        </w:rPr>
        <w:t>” attribute (of type xs:ID) on most object elements, and of the “</w:t>
      </w:r>
      <w:r w:rsidRPr="00A34155">
        <w:rPr>
          <w:i/>
          <w:lang w:val="en-US"/>
        </w:rPr>
        <w:t>swe:AssociationAttributeGroup</w:t>
      </w:r>
      <w:r w:rsidRPr="00A34155">
        <w:rPr>
          <w:lang w:val="en-US"/>
        </w:rPr>
        <w:t>” attribute group, on most property elements.</w:t>
      </w:r>
    </w:p>
    <w:p w14:paraId="61FFEB25" w14:textId="66F0CFEC" w:rsidR="0027121A" w:rsidRPr="00A34155" w:rsidRDefault="0027121A" w:rsidP="000161DF">
      <w:pPr>
        <w:rPr>
          <w:lang w:val="en-US"/>
        </w:rPr>
      </w:pPr>
      <w:r w:rsidRPr="00A34155">
        <w:rPr>
          <w:lang w:val="en-US"/>
        </w:rPr>
        <w:t xml:space="preserve">According to settings in the SensorML models, values for properties can be provided inline, by reference, or </w:t>
      </w:r>
      <w:r w:rsidR="00BD0D7D">
        <w:rPr>
          <w:lang w:val="en-US"/>
        </w:rPr>
        <w:t xml:space="preserve">by </w:t>
      </w:r>
      <w:r w:rsidRPr="00A34155">
        <w:rPr>
          <w:lang w:val="en-US"/>
        </w:rPr>
        <w:t>either</w:t>
      </w:r>
      <w:r w:rsidR="00BD0D7D">
        <w:rPr>
          <w:lang w:val="en-US"/>
        </w:rPr>
        <w:t xml:space="preserve"> method</w:t>
      </w:r>
      <w:r w:rsidRPr="00A34155">
        <w:rPr>
          <w:lang w:val="en-US"/>
        </w:rPr>
        <w:t>.</w:t>
      </w:r>
    </w:p>
    <w:p w14:paraId="31ECE6AC" w14:textId="77777777" w:rsidR="000161DF" w:rsidRPr="00A34155" w:rsidRDefault="000161DF" w:rsidP="000161DF">
      <w:pPr>
        <w:spacing w:after="240"/>
        <w:rPr>
          <w:lang w:val="en-US"/>
        </w:rPr>
      </w:pPr>
      <w:r w:rsidRPr="00A34155">
        <w:rPr>
          <w:lang w:val="en-US"/>
        </w:rPr>
        <w:t>In properties that support “</w:t>
      </w:r>
      <w:r w:rsidRPr="00A34155">
        <w:rPr>
          <w:i/>
          <w:lang w:val="en-US"/>
        </w:rPr>
        <w:t>xlink</w:t>
      </w:r>
      <w:r w:rsidRPr="00A34155">
        <w:rPr>
          <w:lang w:val="en-US"/>
        </w:rPr>
        <w:t>” attributes, one can usually choose to define that property value inline, as in:</w:t>
      </w:r>
    </w:p>
    <w:p w14:paraId="6A41BFBE" w14:textId="77777777" w:rsidR="00137447" w:rsidRPr="00137447" w:rsidRDefault="00137447" w:rsidP="00545D81">
      <w:pPr>
        <w:pStyle w:val="ExampleXML"/>
      </w:pPr>
    </w:p>
    <w:p w14:paraId="0DB97215" w14:textId="4C919148" w:rsidR="00486725" w:rsidRPr="00486725" w:rsidRDefault="00486725" w:rsidP="00486725">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86725">
        <w:rPr>
          <w:rFonts w:ascii="Arial" w:hAnsi="Arial" w:cs="Arial"/>
          <w:color w:val="0000FF"/>
          <w:sz w:val="16"/>
          <w:szCs w:val="16"/>
          <w:lang w:val="en-US"/>
        </w:rPr>
        <w:t xml:space="preserve">  &lt;swe:field&gt;</w:t>
      </w:r>
    </w:p>
    <w:p w14:paraId="1E5A4BE0" w14:textId="077F4ADB" w:rsidR="00486725" w:rsidRPr="00486725" w:rsidRDefault="00486725" w:rsidP="00486725">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86725">
        <w:rPr>
          <w:rFonts w:ascii="Arial" w:hAnsi="Arial" w:cs="Arial"/>
          <w:color w:val="400040"/>
          <w:sz w:val="16"/>
          <w:szCs w:val="16"/>
          <w:lang w:val="en-US"/>
        </w:rPr>
        <w:t xml:space="preserve">     </w:t>
      </w:r>
      <w:r w:rsidRPr="00486725">
        <w:rPr>
          <w:rFonts w:ascii="Arial" w:hAnsi="Arial" w:cs="Arial"/>
          <w:color w:val="0000FF"/>
          <w:sz w:val="16"/>
          <w:szCs w:val="16"/>
          <w:lang w:val="en-US"/>
        </w:rPr>
        <w:t>&lt;swe:Quantity</w:t>
      </w:r>
      <w:r w:rsidRPr="00486725">
        <w:rPr>
          <w:rFonts w:ascii="Arial" w:hAnsi="Arial" w:cs="Arial"/>
          <w:color w:val="FF0000"/>
          <w:sz w:val="16"/>
          <w:szCs w:val="16"/>
          <w:lang w:val="en-US"/>
        </w:rPr>
        <w:t xml:space="preserve"> id</w:t>
      </w:r>
      <w:r w:rsidRPr="00486725">
        <w:rPr>
          <w:rFonts w:ascii="Arial" w:hAnsi="Arial" w:cs="Arial"/>
          <w:color w:val="0000FF"/>
          <w:sz w:val="16"/>
          <w:szCs w:val="16"/>
          <w:lang w:val="en-US"/>
        </w:rPr>
        <w:t>="</w:t>
      </w:r>
      <w:r w:rsidRPr="00486725">
        <w:rPr>
          <w:rFonts w:ascii="Arial" w:hAnsi="Arial" w:cs="Arial"/>
          <w:color w:val="400040"/>
          <w:sz w:val="16"/>
          <w:szCs w:val="16"/>
          <w:lang w:val="en-US"/>
        </w:rPr>
        <w:t>TEMP</w:t>
      </w:r>
      <w:r w:rsidRPr="00486725">
        <w:rPr>
          <w:rFonts w:ascii="Arial" w:hAnsi="Arial" w:cs="Arial"/>
          <w:color w:val="0000FF"/>
          <w:sz w:val="16"/>
          <w:szCs w:val="16"/>
          <w:lang w:val="en-US"/>
        </w:rPr>
        <w:t>"</w:t>
      </w:r>
      <w:r w:rsidRPr="00486725">
        <w:rPr>
          <w:rFonts w:ascii="Arial" w:hAnsi="Arial" w:cs="Arial"/>
          <w:color w:val="FF0000"/>
          <w:sz w:val="16"/>
          <w:szCs w:val="16"/>
          <w:lang w:val="en-US"/>
        </w:rPr>
        <w:t xml:space="preserve"> … </w:t>
      </w:r>
      <w:r w:rsidRPr="00486725">
        <w:rPr>
          <w:rFonts w:ascii="Arial" w:hAnsi="Arial" w:cs="Arial"/>
          <w:color w:val="0000FF"/>
          <w:sz w:val="16"/>
          <w:szCs w:val="16"/>
          <w:lang w:val="en-US"/>
        </w:rPr>
        <w:t>/&gt;</w:t>
      </w:r>
    </w:p>
    <w:p w14:paraId="091D855A" w14:textId="396762EA" w:rsidR="00486725" w:rsidRPr="00486725" w:rsidRDefault="00486725" w:rsidP="00486725">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86725">
        <w:rPr>
          <w:rFonts w:ascii="Arial" w:hAnsi="Arial" w:cs="Arial"/>
          <w:color w:val="0000FF"/>
          <w:sz w:val="16"/>
          <w:szCs w:val="16"/>
          <w:lang w:val="en-US"/>
        </w:rPr>
        <w:t xml:space="preserve">  &lt;/swe:field&gt;</w:t>
      </w:r>
    </w:p>
    <w:p w14:paraId="7765C25F" w14:textId="77777777" w:rsidR="00137447" w:rsidRPr="00137447" w:rsidRDefault="00137447" w:rsidP="00545D81">
      <w:pPr>
        <w:pStyle w:val="ExampleXML"/>
      </w:pPr>
    </w:p>
    <w:p w14:paraId="74FBABD8" w14:textId="77777777" w:rsidR="000161DF" w:rsidRPr="004012F6" w:rsidRDefault="000161DF" w:rsidP="000161DF">
      <w:pPr>
        <w:spacing w:before="240" w:after="240"/>
        <w:rPr>
          <w:lang w:val="en-US"/>
        </w:rPr>
      </w:pPr>
      <w:r w:rsidRPr="004012F6">
        <w:rPr>
          <w:lang w:val="en-US"/>
        </w:rPr>
        <w:t>One can then reference an object within the same document by its ID:</w:t>
      </w:r>
    </w:p>
    <w:p w14:paraId="10E96231" w14:textId="77777777" w:rsidR="00137447" w:rsidRDefault="00137447" w:rsidP="00545D81">
      <w:pPr>
        <w:pStyle w:val="ExampleXML"/>
      </w:pPr>
    </w:p>
    <w:p w14:paraId="34E6947C" w14:textId="77777777" w:rsidR="00486725" w:rsidRPr="00486725" w:rsidRDefault="00486725" w:rsidP="00486725">
      <w:pPr>
        <w:widowControl w:val="0"/>
        <w:shd w:val="clear" w:color="auto" w:fill="F3F3F3"/>
        <w:autoSpaceDE w:val="0"/>
        <w:autoSpaceDN w:val="0"/>
        <w:adjustRightInd w:val="0"/>
        <w:spacing w:before="0" w:after="0"/>
        <w:ind w:firstLine="284"/>
        <w:jc w:val="left"/>
        <w:rPr>
          <w:rFonts w:ascii="Arial" w:hAnsi="Arial" w:cs="Arial"/>
          <w:color w:val="400040"/>
          <w:sz w:val="16"/>
          <w:szCs w:val="16"/>
          <w:lang w:val="en-US"/>
        </w:rPr>
      </w:pPr>
      <w:r w:rsidRPr="00486725">
        <w:rPr>
          <w:rFonts w:ascii="Arial" w:hAnsi="Arial" w:cs="Arial"/>
          <w:color w:val="0000FF"/>
          <w:sz w:val="16"/>
          <w:szCs w:val="16"/>
          <w:lang w:val="en-US"/>
        </w:rPr>
        <w:t>&lt;swe:field</w:t>
      </w:r>
      <w:r w:rsidRPr="00486725">
        <w:rPr>
          <w:rFonts w:ascii="Arial" w:hAnsi="Arial" w:cs="Arial"/>
          <w:color w:val="FF0000"/>
          <w:sz w:val="16"/>
          <w:szCs w:val="16"/>
          <w:lang w:val="en-US"/>
        </w:rPr>
        <w:t xml:space="preserve"> xlink:href</w:t>
      </w:r>
      <w:r w:rsidRPr="00486725">
        <w:rPr>
          <w:rFonts w:ascii="Arial" w:hAnsi="Arial" w:cs="Arial"/>
          <w:color w:val="0000FF"/>
          <w:sz w:val="16"/>
          <w:szCs w:val="16"/>
          <w:lang w:val="en-US"/>
        </w:rPr>
        <w:t>="</w:t>
      </w:r>
      <w:r w:rsidRPr="00486725">
        <w:rPr>
          <w:rFonts w:ascii="Arial" w:hAnsi="Arial" w:cs="Arial"/>
          <w:color w:val="400040"/>
          <w:sz w:val="16"/>
          <w:szCs w:val="16"/>
          <w:lang w:val="en-US"/>
        </w:rPr>
        <w:t>#TEMP</w:t>
      </w:r>
      <w:r w:rsidRPr="00486725">
        <w:rPr>
          <w:rFonts w:ascii="Arial" w:hAnsi="Arial" w:cs="Arial"/>
          <w:color w:val="0000FF"/>
          <w:sz w:val="16"/>
          <w:szCs w:val="16"/>
          <w:lang w:val="en-US"/>
        </w:rPr>
        <w:t>"/&gt;</w:t>
      </w:r>
    </w:p>
    <w:p w14:paraId="6468A38D" w14:textId="77777777" w:rsidR="00137447" w:rsidRPr="004012F6" w:rsidRDefault="00137447" w:rsidP="00545D81">
      <w:pPr>
        <w:pStyle w:val="ExampleXML"/>
      </w:pPr>
    </w:p>
    <w:p w14:paraId="73093A3F" w14:textId="77777777" w:rsidR="000161DF" w:rsidRPr="004012F6" w:rsidRDefault="000161DF" w:rsidP="000161DF">
      <w:pPr>
        <w:spacing w:before="240" w:after="240"/>
        <w:rPr>
          <w:lang w:val="en-US"/>
        </w:rPr>
      </w:pPr>
      <w:r w:rsidRPr="004012F6">
        <w:rPr>
          <w:lang w:val="en-US"/>
        </w:rPr>
        <w:t>An object within an external document can also be referenced by including the full URI:</w:t>
      </w:r>
    </w:p>
    <w:p w14:paraId="1D574971" w14:textId="77777777" w:rsidR="00137447" w:rsidRDefault="00137447" w:rsidP="00545D81">
      <w:pPr>
        <w:pStyle w:val="ExampleXML"/>
      </w:pPr>
    </w:p>
    <w:p w14:paraId="38A93923" w14:textId="484C7A12" w:rsidR="00137447" w:rsidRDefault="00486725" w:rsidP="00486725">
      <w:pPr>
        <w:pStyle w:val="ExampleXML"/>
        <w:ind w:firstLine="284"/>
      </w:pPr>
      <w:r w:rsidRPr="00486725">
        <w:rPr>
          <w:rFonts w:ascii="Arial" w:hAnsi="Arial" w:cs="Arial"/>
          <w:color w:val="0000FF"/>
          <w:sz w:val="16"/>
          <w:szCs w:val="16"/>
        </w:rPr>
        <w:t>&lt;swe:field</w:t>
      </w:r>
      <w:r w:rsidRPr="00486725">
        <w:rPr>
          <w:rFonts w:ascii="Arial" w:hAnsi="Arial" w:cs="Arial"/>
          <w:color w:val="FF0000"/>
          <w:sz w:val="16"/>
          <w:szCs w:val="16"/>
        </w:rPr>
        <w:t xml:space="preserve"> xlink:href</w:t>
      </w:r>
      <w:r w:rsidRPr="00486725">
        <w:rPr>
          <w:rFonts w:ascii="Arial" w:hAnsi="Arial" w:cs="Arial"/>
          <w:color w:val="0000FF"/>
          <w:sz w:val="16"/>
          <w:szCs w:val="16"/>
        </w:rPr>
        <w:t>="</w:t>
      </w:r>
      <w:r w:rsidRPr="00486725">
        <w:rPr>
          <w:rFonts w:ascii="Arial" w:hAnsi="Arial" w:cs="Arial"/>
          <w:color w:val="400040"/>
          <w:sz w:val="16"/>
          <w:szCs w:val="16"/>
        </w:rPr>
        <w:t>http://www.my.com/fields.xml#TEMP</w:t>
      </w:r>
      <w:r w:rsidRPr="00486725">
        <w:rPr>
          <w:rFonts w:ascii="Arial" w:hAnsi="Arial" w:cs="Arial"/>
          <w:color w:val="0000FF"/>
          <w:sz w:val="16"/>
          <w:szCs w:val="16"/>
        </w:rPr>
        <w:t>"/&gt;</w:t>
      </w:r>
    </w:p>
    <w:p w14:paraId="635A98A0" w14:textId="77777777" w:rsidR="00137447" w:rsidRPr="00137447" w:rsidRDefault="00137447" w:rsidP="00545D81">
      <w:pPr>
        <w:pStyle w:val="ExampleXML"/>
      </w:pPr>
    </w:p>
    <w:p w14:paraId="2B7044BF" w14:textId="605A4E09" w:rsidR="000161DF" w:rsidRPr="004012F6" w:rsidRDefault="000161DF" w:rsidP="000161DF">
      <w:pPr>
        <w:spacing w:before="240" w:after="240"/>
        <w:rPr>
          <w:lang w:val="en-US"/>
        </w:rPr>
      </w:pPr>
      <w:r w:rsidRPr="004012F6">
        <w:rPr>
          <w:lang w:val="en-US"/>
        </w:rPr>
        <w:t>Typically, “</w:t>
      </w:r>
      <w:r w:rsidRPr="004012F6">
        <w:rPr>
          <w:i/>
          <w:lang w:val="en-US"/>
        </w:rPr>
        <w:t>xlink</w:t>
      </w:r>
      <w:r w:rsidRPr="004012F6">
        <w:rPr>
          <w:lang w:val="en-US"/>
        </w:rPr>
        <w:t xml:space="preserve">” references will be specified as </w:t>
      </w:r>
      <w:r w:rsidR="00BD0D7D">
        <w:rPr>
          <w:lang w:val="en-US"/>
        </w:rPr>
        <w:t xml:space="preserve">resolvable </w:t>
      </w:r>
      <w:r w:rsidRPr="004012F6">
        <w:rPr>
          <w:lang w:val="en-US"/>
        </w:rPr>
        <w:t>URLs. It is required that the property has either the “</w:t>
      </w:r>
      <w:r w:rsidRPr="004012F6">
        <w:rPr>
          <w:i/>
          <w:lang w:val="en-US"/>
        </w:rPr>
        <w:t>xlink:href</w:t>
      </w:r>
      <w:r w:rsidRPr="004012F6">
        <w:rPr>
          <w:lang w:val="en-US"/>
        </w:rPr>
        <w:t>” attribute set or contain an inline value, even though this cannot be enforced by XML schema.</w:t>
      </w: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161DF" w:rsidRPr="00696D4C" w14:paraId="59144BA6"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D0A2403" w14:textId="77777777" w:rsidR="000161DF" w:rsidRPr="00D264D9" w:rsidRDefault="000161DF" w:rsidP="008E4A76">
            <w:pPr>
              <w:pStyle w:val="RequirementTableTitle"/>
              <w:framePr w:hSpace="0" w:wrap="auto" w:vAnchor="margin" w:yAlign="inline"/>
              <w:suppressOverlap w:val="0"/>
            </w:pPr>
            <w:r w:rsidRPr="00D264D9">
              <w:t>Requirement</w:t>
            </w:r>
          </w:p>
        </w:tc>
      </w:tr>
      <w:tr w:rsidR="000161DF" w:rsidRPr="00D264D9" w14:paraId="73D8E4CA"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tcPr>
          <w:p w14:paraId="7AA700DC" w14:textId="77777777" w:rsidR="000161DF" w:rsidRPr="00D264D9" w:rsidRDefault="007F00FF" w:rsidP="008C6E8C">
            <w:pPr>
              <w:pStyle w:val="SpecelementURL"/>
            </w:pPr>
            <w:hyperlink r:id="rId120" w:history="1">
              <w:r w:rsidR="00122874" w:rsidRPr="00F66CFB">
                <w:rPr>
                  <w:rStyle w:val="Hyperlink"/>
                </w:rPr>
                <w:t>http://www.opengis.net/spec/SensorML/2.0/req/xml/coreProcess/ref-or-inline-value-present</w:t>
              </w:r>
            </w:hyperlink>
          </w:p>
        </w:tc>
      </w:tr>
      <w:tr w:rsidR="000161DF" w:rsidRPr="00696D4C" w14:paraId="174B2628" w14:textId="77777777" w:rsidTr="008E4A76">
        <w:trPr>
          <w:trHeight w:val="300"/>
        </w:trPr>
        <w:tc>
          <w:tcPr>
            <w:tcW w:w="8647" w:type="dxa"/>
            <w:tcBorders>
              <w:top w:val="single" w:sz="4" w:space="0" w:color="000000"/>
              <w:left w:val="single" w:sz="4" w:space="0" w:color="000000"/>
              <w:bottom w:val="single" w:sz="4" w:space="0" w:color="000000"/>
              <w:right w:val="single" w:sz="4" w:space="0" w:color="000000"/>
            </w:tcBorders>
          </w:tcPr>
          <w:p w14:paraId="62CE16BC" w14:textId="03708750" w:rsidR="000161DF" w:rsidRPr="00D264D9" w:rsidRDefault="000161DF" w:rsidP="008E4A76">
            <w:pPr>
              <w:pStyle w:val="Requirement"/>
            </w:pPr>
            <w:bookmarkStart w:id="233" w:name="_Ref247009705"/>
            <w:bookmarkStart w:id="234" w:name="_Toc269143372"/>
            <w:r w:rsidRPr="00D264D9">
              <w:t xml:space="preserve">A property element supporting the “swe:AssociationAttributeGroup” shall </w:t>
            </w:r>
            <w:r w:rsidR="00C46C40" w:rsidRPr="00D264D9">
              <w:t xml:space="preserve">either </w:t>
            </w:r>
            <w:r w:rsidRPr="00D264D9">
              <w:t>contain the value inline or populate the “xlink:href” attribute with a valid reference</w:t>
            </w:r>
            <w:r w:rsidR="00BD0D7D">
              <w:t>,</w:t>
            </w:r>
            <w:r w:rsidRPr="00D264D9">
              <w:t xml:space="preserve"> but shall not be empty.</w:t>
            </w:r>
            <w:bookmarkEnd w:id="233"/>
            <w:bookmarkEnd w:id="234"/>
          </w:p>
        </w:tc>
      </w:tr>
    </w:tbl>
    <w:p w14:paraId="390389AC" w14:textId="77777777" w:rsidR="0027121A" w:rsidRDefault="0027121A" w:rsidP="0027121A">
      <w:pPr>
        <w:rPr>
          <w:highlight w:val="yellow"/>
          <w:lang w:val="en-US"/>
        </w:rPr>
      </w:pPr>
      <w:bookmarkStart w:id="235" w:name="_Ref251580679"/>
      <w:bookmarkStart w:id="236" w:name="_Toc176596237"/>
    </w:p>
    <w:p w14:paraId="1CFD24EF" w14:textId="45A5768B" w:rsidR="0027121A" w:rsidRPr="00BD0D7D" w:rsidRDefault="00BD0D7D" w:rsidP="0027121A">
      <w:pPr>
        <w:rPr>
          <w:lang w:val="en-US"/>
        </w:rPr>
      </w:pPr>
      <w:r w:rsidRPr="00BD0D7D">
        <w:rPr>
          <w:lang w:val="en-US"/>
        </w:rPr>
        <w:t xml:space="preserve">As later specified, further requirements may be placed on the use of objects reference by xlink. This includes in some case, the use of both </w:t>
      </w:r>
      <w:r w:rsidRPr="00BD0D7D">
        <w:rPr>
          <w:i/>
          <w:lang w:val="en-US"/>
        </w:rPr>
        <w:t>xlink:href</w:t>
      </w:r>
      <w:r w:rsidRPr="00BD0D7D">
        <w:rPr>
          <w:lang w:val="en-US"/>
        </w:rPr>
        <w:t xml:space="preserve"> to provide a resolvable link to the object’s description as well as the use of an </w:t>
      </w:r>
      <w:r w:rsidRPr="00BD0D7D">
        <w:rPr>
          <w:i/>
          <w:lang w:val="en-US"/>
        </w:rPr>
        <w:t>xlink:title</w:t>
      </w:r>
      <w:r w:rsidRPr="00BD0D7D">
        <w:rPr>
          <w:lang w:val="en-US"/>
        </w:rPr>
        <w:t xml:space="preserve"> to provide the uniqueID of the object. Particular properties </w:t>
      </w:r>
      <w:r w:rsidR="00984864">
        <w:rPr>
          <w:lang w:val="en-US"/>
        </w:rPr>
        <w:t>m</w:t>
      </w:r>
      <w:r w:rsidRPr="00BD0D7D">
        <w:rPr>
          <w:lang w:val="en-US"/>
        </w:rPr>
        <w:t xml:space="preserve">ay also require the application of </w:t>
      </w:r>
      <w:r w:rsidRPr="00BD0D7D">
        <w:rPr>
          <w:i/>
          <w:lang w:val="en-US"/>
        </w:rPr>
        <w:t>xlink:role</w:t>
      </w:r>
      <w:r w:rsidRPr="00BD0D7D">
        <w:rPr>
          <w:lang w:val="en-US"/>
        </w:rPr>
        <w:t xml:space="preserve"> or </w:t>
      </w:r>
      <w:r w:rsidRPr="00BD0D7D">
        <w:rPr>
          <w:i/>
          <w:lang w:val="en-US"/>
        </w:rPr>
        <w:t>xlink:arcrole</w:t>
      </w:r>
      <w:r w:rsidRPr="00BD0D7D">
        <w:rPr>
          <w:lang w:val="en-US"/>
        </w:rPr>
        <w:t xml:space="preserve"> to provide the absolute and relative role of the object, respectively.</w:t>
      </w:r>
    </w:p>
    <w:p w14:paraId="367EA5CA" w14:textId="77777777" w:rsidR="0027121A" w:rsidRPr="00DC448F" w:rsidRDefault="000161DF" w:rsidP="0027121A">
      <w:pPr>
        <w:pStyle w:val="Heading4"/>
        <w:spacing w:before="600"/>
        <w:ind w:left="862" w:hanging="862"/>
        <w:rPr>
          <w:lang w:val="en-US"/>
        </w:rPr>
      </w:pPr>
      <w:r w:rsidRPr="00DC448F">
        <w:rPr>
          <w:lang w:val="en-US"/>
        </w:rPr>
        <w:t>Extensibility Points</w:t>
      </w:r>
      <w:bookmarkEnd w:id="235"/>
      <w:bookmarkEnd w:id="236"/>
    </w:p>
    <w:p w14:paraId="33AAFC5E" w14:textId="79083A33" w:rsidR="000161DF" w:rsidRPr="00DC448F" w:rsidRDefault="000161DF" w:rsidP="000161DF">
      <w:pPr>
        <w:rPr>
          <w:lang w:val="en-US"/>
        </w:rPr>
      </w:pPr>
      <w:r w:rsidRPr="00DC448F">
        <w:rPr>
          <w:lang w:val="en-US"/>
        </w:rPr>
        <w:t xml:space="preserve">The </w:t>
      </w:r>
      <w:r w:rsidR="00C46C40" w:rsidRPr="00DC448F">
        <w:rPr>
          <w:lang w:val="en-US"/>
        </w:rPr>
        <w:t>SensorML</w:t>
      </w:r>
      <w:r w:rsidRPr="00DC448F">
        <w:rPr>
          <w:lang w:val="en-US"/>
        </w:rPr>
        <w:t xml:space="preserve"> schemas define extensibility points that can be used to insert ad-hoc XML content that is not </w:t>
      </w:r>
      <w:r w:rsidR="00DC448F" w:rsidRPr="00DC448F">
        <w:rPr>
          <w:lang w:val="en-US"/>
        </w:rPr>
        <w:t>specified</w:t>
      </w:r>
      <w:r w:rsidRPr="00DC448F">
        <w:rPr>
          <w:lang w:val="en-US"/>
        </w:rPr>
        <w:t xml:space="preserve"> by this standard. This is done via optional “</w:t>
      </w:r>
      <w:r w:rsidRPr="00DC448F">
        <w:rPr>
          <w:i/>
          <w:lang w:val="en-US"/>
        </w:rPr>
        <w:t>extension</w:t>
      </w:r>
      <w:r w:rsidR="00DC448F" w:rsidRPr="00DC448F">
        <w:rPr>
          <w:lang w:val="en-US"/>
        </w:rPr>
        <w:t>” element</w:t>
      </w:r>
      <w:r w:rsidRPr="00DC448F">
        <w:rPr>
          <w:lang w:val="en-US"/>
        </w:rPr>
        <w:t xml:space="preserve"> of type “</w:t>
      </w:r>
      <w:r w:rsidRPr="00DC448F">
        <w:rPr>
          <w:i/>
          <w:lang w:val="en-US"/>
        </w:rPr>
        <w:t>xs:anyType</w:t>
      </w:r>
      <w:r w:rsidRPr="00DC448F">
        <w:rPr>
          <w:lang w:val="en-US"/>
        </w:rPr>
        <w:t>” in the base abstract complex type “</w:t>
      </w:r>
      <w:r w:rsidRPr="00DC448F">
        <w:rPr>
          <w:i/>
          <w:lang w:val="en-US" w:eastAsia="fr-FR"/>
        </w:rPr>
        <w:t>AbstractSWEType</w:t>
      </w:r>
      <w:r w:rsidRPr="00DC448F">
        <w:rPr>
          <w:lang w:val="en-US"/>
        </w:rPr>
        <w:t xml:space="preserve">”. Since all object types defined in this standard derive from this base type, extensions can be added </w:t>
      </w:r>
      <w:r w:rsidR="00DC448F" w:rsidRPr="00DC448F">
        <w:rPr>
          <w:lang w:val="en-US"/>
        </w:rPr>
        <w:t>for many properties</w:t>
      </w:r>
      <w:r w:rsidRPr="00DC448F">
        <w:rPr>
          <w:lang w:val="en-US"/>
        </w:rPr>
        <w:t xml:space="preserve"> in a </w:t>
      </w:r>
      <w:r w:rsidR="00C46C40" w:rsidRPr="00DC448F">
        <w:rPr>
          <w:lang w:val="en-US"/>
        </w:rPr>
        <w:t>SensorML</w:t>
      </w:r>
      <w:r w:rsidRPr="00DC448F">
        <w:rPr>
          <w:lang w:val="en-US"/>
        </w:rPr>
        <w:t xml:space="preserve"> instance.</w:t>
      </w:r>
    </w:p>
    <w:p w14:paraId="41A06EA7" w14:textId="77777777" w:rsidR="000161DF" w:rsidRPr="00A106CA" w:rsidRDefault="000161DF" w:rsidP="000161DF">
      <w:pPr>
        <w:rPr>
          <w:lang w:val="en-US"/>
        </w:rPr>
      </w:pPr>
      <w:r w:rsidRPr="00A106CA">
        <w:rPr>
          <w:lang w:val="en-US"/>
        </w:rPr>
        <w:t>This mechanism allows for a “laxist” way of including extended content in XML instances as the extended content is by default ignored by the validator. However, it is also possible to formally validate extended content by writing an XML schema for the extension and feeding it to the validator via the “</w:t>
      </w:r>
      <w:r w:rsidRPr="00A106CA">
        <w:rPr>
          <w:i/>
          <w:lang w:val="en-US"/>
        </w:rPr>
        <w:t>xsi:schemaLocation</w:t>
      </w:r>
      <w:r w:rsidRPr="00A106CA">
        <w:rPr>
          <w:lang w:val="en-US"/>
        </w:rPr>
        <w:t>” attribute in all instances using the extension.</w:t>
      </w:r>
    </w:p>
    <w:p w14:paraId="42C1C19A" w14:textId="383B458C" w:rsidR="000161DF" w:rsidRPr="00A106CA" w:rsidRDefault="000161DF" w:rsidP="000161DF">
      <w:pPr>
        <w:rPr>
          <w:lang w:val="en-US"/>
        </w:rPr>
      </w:pPr>
      <w:r w:rsidRPr="00A106CA">
        <w:rPr>
          <w:lang w:val="en-US"/>
        </w:rPr>
        <w:t xml:space="preserve">The recommended way of extending the XML schema of this standard is </w:t>
      </w:r>
      <w:r w:rsidR="00DC448F">
        <w:rPr>
          <w:lang w:val="en-US"/>
        </w:rPr>
        <w:t>to define</w:t>
      </w:r>
      <w:r w:rsidRPr="00A106CA">
        <w:rPr>
          <w:lang w:val="en-US"/>
        </w:rPr>
        <w:t xml:space="preserve"> new properties on existing objects by inserting them in an “</w:t>
      </w:r>
      <w:r w:rsidRPr="00A106CA">
        <w:rPr>
          <w:i/>
          <w:lang w:val="en-US"/>
        </w:rPr>
        <w:t>extension</w:t>
      </w:r>
      <w:r w:rsidRPr="00A106CA">
        <w:rPr>
          <w:lang w:val="en-US"/>
        </w:rPr>
        <w:t xml:space="preserve">” slot. Additionally this should be done in a way that these new properties can be safely ignored by an implementation that is not compatible with a given </w:t>
      </w:r>
      <w:r w:rsidR="00D20010">
        <w:rPr>
          <w:lang w:val="en-US"/>
        </w:rPr>
        <w:t>extension. However, it should be recognized that d</w:t>
      </w:r>
      <w:r w:rsidRPr="00A106CA">
        <w:rPr>
          <w:lang w:val="en-US"/>
        </w:rPr>
        <w:t xml:space="preserve">efining new XML object elements (such as new data component </w:t>
      </w:r>
      <w:r w:rsidRPr="00A106CA">
        <w:rPr>
          <w:lang w:val="en-US"/>
        </w:rPr>
        <w:lastRenderedPageBreak/>
        <w:t>objects) rather than new properties will greatly reduce forward compatibility of implementations compliant to this standard with XML instances containing extensions of this standard.</w:t>
      </w:r>
    </w:p>
    <w:p w14:paraId="1E2D0EFC" w14:textId="77777777" w:rsidR="000161DF" w:rsidRPr="00A106CA" w:rsidRDefault="000161DF" w:rsidP="000161DF">
      <w:pPr>
        <w:spacing w:after="240"/>
        <w:rPr>
          <w:lang w:val="en-US"/>
        </w:rPr>
      </w:pPr>
      <w:r w:rsidRPr="00A106CA">
        <w:rPr>
          <w:lang w:val="en-US"/>
        </w:rPr>
        <w:t>In any case, all extensions of the XML schema described in this standard shall be defined in a new namespace (other than the namespaces used by this standard and its dependencies) in order to allow easy detection of extensions by implementations.</w:t>
      </w:r>
    </w:p>
    <w:p w14:paraId="41A48B73" w14:textId="77777777" w:rsidR="00A6195B" w:rsidRPr="00696D4C" w:rsidRDefault="00A6195B" w:rsidP="000161DF">
      <w:pPr>
        <w:spacing w:after="24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161DF" w:rsidRPr="00C100F7" w14:paraId="25D804E2"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0869391" w14:textId="77777777" w:rsidR="000161DF" w:rsidRPr="00C100F7" w:rsidRDefault="000161DF" w:rsidP="008E4A76">
            <w:pPr>
              <w:pStyle w:val="RequirementTableTitle"/>
              <w:framePr w:hSpace="0" w:wrap="auto" w:vAnchor="margin" w:yAlign="inline"/>
              <w:suppressOverlap w:val="0"/>
            </w:pPr>
            <w:r w:rsidRPr="00C100F7">
              <w:t>Requirement</w:t>
            </w:r>
          </w:p>
        </w:tc>
      </w:tr>
      <w:tr w:rsidR="000161DF" w:rsidRPr="00C100F7" w14:paraId="14F72FDA"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tcPr>
          <w:p w14:paraId="6B401875" w14:textId="77777777" w:rsidR="000161DF" w:rsidRPr="00C100F7" w:rsidRDefault="007F00FF" w:rsidP="008C6E8C">
            <w:pPr>
              <w:pStyle w:val="SpecelementURL"/>
            </w:pPr>
            <w:hyperlink r:id="rId121" w:history="1">
              <w:r w:rsidR="00122874" w:rsidRPr="00F66CFB">
                <w:rPr>
                  <w:rStyle w:val="Hyperlink"/>
                </w:rPr>
                <w:t>http://www.opengis.net/spec/SensorML/2.0/req/xml/coreProcess/extension-namespace-unique</w:t>
              </w:r>
            </w:hyperlink>
          </w:p>
        </w:tc>
      </w:tr>
      <w:tr w:rsidR="000161DF" w:rsidRPr="00C100F7" w14:paraId="3AE9AA54" w14:textId="77777777" w:rsidTr="008E4A76">
        <w:trPr>
          <w:trHeight w:val="300"/>
        </w:trPr>
        <w:tc>
          <w:tcPr>
            <w:tcW w:w="8647" w:type="dxa"/>
            <w:tcBorders>
              <w:top w:val="single" w:sz="4" w:space="0" w:color="000000"/>
              <w:left w:val="single" w:sz="4" w:space="0" w:color="000000"/>
              <w:bottom w:val="single" w:sz="4" w:space="0" w:color="000000"/>
              <w:right w:val="single" w:sz="4" w:space="0" w:color="000000"/>
            </w:tcBorders>
          </w:tcPr>
          <w:p w14:paraId="69F36EAC" w14:textId="77777777" w:rsidR="000161DF" w:rsidRPr="00C100F7" w:rsidRDefault="000161DF" w:rsidP="008E4A76">
            <w:pPr>
              <w:pStyle w:val="Requirement"/>
            </w:pPr>
            <w:bookmarkStart w:id="237" w:name="_Ref247009720"/>
            <w:bookmarkStart w:id="238" w:name="_Toc269143373"/>
            <w:r w:rsidRPr="00C100F7">
              <w:t>All extensions of the XML schemas described in this standard shall be defined in a new unique namespace</w:t>
            </w:r>
            <w:r w:rsidR="00931AA8">
              <w:t xml:space="preserve"> </w:t>
            </w:r>
            <w:r w:rsidR="00931AA8" w:rsidRPr="00931AA8">
              <w:t>(other than the namespaces used by this standard and its dependencies)</w:t>
            </w:r>
            <w:r w:rsidRPr="00931AA8">
              <w:t>.</w:t>
            </w:r>
            <w:bookmarkEnd w:id="237"/>
            <w:bookmarkEnd w:id="238"/>
          </w:p>
        </w:tc>
      </w:tr>
    </w:tbl>
    <w:p w14:paraId="31383D4C" w14:textId="77777777" w:rsidR="000161DF" w:rsidRPr="00C100F7" w:rsidRDefault="000161DF" w:rsidP="000161DF">
      <w:pPr>
        <w:spacing w:before="240" w:after="240"/>
        <w:rPr>
          <w:lang w:val="en-US"/>
        </w:rPr>
      </w:pPr>
      <w:r w:rsidRPr="00C100F7">
        <w:rPr>
          <w:lang w:val="en-US"/>
        </w:rPr>
        <w:t>Extensions are not allowed to change the meaning or behavior of elements and types defined by this standard in any way (in this case, new classes or properties shall me defined). This guarantees that implementations that have no knowledge of an extension can still properly use XML instances containing these extensions.</w:t>
      </w: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161DF" w:rsidRPr="00C100F7" w14:paraId="352EA95C"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5944BD9" w14:textId="77777777" w:rsidR="000161DF" w:rsidRPr="00C100F7" w:rsidRDefault="000161DF" w:rsidP="008E4A76">
            <w:pPr>
              <w:pStyle w:val="RequirementTableTitle"/>
              <w:framePr w:hSpace="0" w:wrap="auto" w:vAnchor="margin" w:yAlign="inline"/>
              <w:suppressOverlap w:val="0"/>
            </w:pPr>
            <w:r w:rsidRPr="00C100F7">
              <w:t>Requirement</w:t>
            </w:r>
          </w:p>
        </w:tc>
      </w:tr>
      <w:tr w:rsidR="000161DF" w:rsidRPr="00C100F7" w14:paraId="3412DBDD"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tcPr>
          <w:p w14:paraId="5A240CFB" w14:textId="77777777" w:rsidR="000161DF" w:rsidRPr="00C100F7" w:rsidRDefault="007F00FF" w:rsidP="008C6E8C">
            <w:pPr>
              <w:pStyle w:val="SpecelementURL"/>
            </w:pPr>
            <w:hyperlink r:id="rId122" w:history="1">
              <w:r w:rsidR="00122874" w:rsidRPr="00F66CFB">
                <w:rPr>
                  <w:rStyle w:val="Hyperlink"/>
                </w:rPr>
                <w:t>http://www.opengis.net/spec/SensorML/2.0/req/xml/coreProcess/extension-coherent-with-core</w:t>
              </w:r>
            </w:hyperlink>
          </w:p>
        </w:tc>
      </w:tr>
      <w:tr w:rsidR="000161DF" w:rsidRPr="00C100F7" w14:paraId="025679B0" w14:textId="77777777" w:rsidTr="008E4A76">
        <w:trPr>
          <w:trHeight w:val="300"/>
        </w:trPr>
        <w:tc>
          <w:tcPr>
            <w:tcW w:w="8647" w:type="dxa"/>
            <w:tcBorders>
              <w:top w:val="single" w:sz="4" w:space="0" w:color="000000"/>
              <w:left w:val="single" w:sz="4" w:space="0" w:color="000000"/>
              <w:bottom w:val="single" w:sz="4" w:space="0" w:color="000000"/>
              <w:right w:val="single" w:sz="4" w:space="0" w:color="000000"/>
            </w:tcBorders>
          </w:tcPr>
          <w:p w14:paraId="52898F97" w14:textId="77777777" w:rsidR="000161DF" w:rsidRPr="00C100F7" w:rsidRDefault="000161DF" w:rsidP="008E4A76">
            <w:pPr>
              <w:pStyle w:val="Requirement"/>
            </w:pPr>
            <w:bookmarkStart w:id="239" w:name="_Ref247009732"/>
            <w:bookmarkStart w:id="240" w:name="_Toc269143374"/>
            <w:r w:rsidRPr="00C100F7">
              <w:t>Extensions of this standard shall not redefine or change the meaning or behavior of XML elements and types defined in this standard.</w:t>
            </w:r>
            <w:bookmarkEnd w:id="239"/>
            <w:bookmarkEnd w:id="240"/>
          </w:p>
        </w:tc>
      </w:tr>
    </w:tbl>
    <w:p w14:paraId="4A8702A5" w14:textId="77777777" w:rsidR="00227536" w:rsidRPr="00C100F7" w:rsidRDefault="00227536" w:rsidP="00227536">
      <w:pPr>
        <w:spacing w:before="240" w:after="240"/>
        <w:rPr>
          <w:lang w:val="en-US"/>
        </w:rPr>
      </w:pPr>
      <w:r>
        <w:rPr>
          <w:lang w:val="en-US"/>
        </w:rPr>
        <w:t>The execution of the process should not depend on information contained within an extension. Data values required for process executio</w:t>
      </w:r>
      <w:r w:rsidR="00ED41AE">
        <w:rPr>
          <w:lang w:val="en-US"/>
        </w:rPr>
        <w:t>n must be provided within the input, output, and parameter properties, and within the SensorML and SWE Common Data namespace elements (i.e. sml and swe, respectively), and cannot exclusively be contained in the extension classes.</w:t>
      </w: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227536" w:rsidRPr="00C100F7" w14:paraId="38F8A786" w14:textId="77777777" w:rsidTr="0022753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87D4624" w14:textId="77777777" w:rsidR="00227536" w:rsidRPr="00C100F7" w:rsidRDefault="00227536" w:rsidP="00227536">
            <w:pPr>
              <w:pStyle w:val="RequirementTableTitle"/>
              <w:framePr w:hSpace="0" w:wrap="auto" w:vAnchor="margin" w:yAlign="inline"/>
              <w:suppressOverlap w:val="0"/>
            </w:pPr>
            <w:r w:rsidRPr="00C100F7">
              <w:t>Requirement</w:t>
            </w:r>
          </w:p>
        </w:tc>
      </w:tr>
      <w:tr w:rsidR="00227536" w:rsidRPr="00C100F7" w14:paraId="3F450842" w14:textId="77777777" w:rsidTr="00227536">
        <w:trPr>
          <w:trHeight w:val="225"/>
        </w:trPr>
        <w:tc>
          <w:tcPr>
            <w:tcW w:w="8647" w:type="dxa"/>
            <w:tcBorders>
              <w:top w:val="single" w:sz="4" w:space="0" w:color="000000"/>
              <w:left w:val="single" w:sz="4" w:space="0" w:color="000000"/>
              <w:bottom w:val="single" w:sz="4" w:space="0" w:color="000000"/>
              <w:right w:val="single" w:sz="4" w:space="0" w:color="000000"/>
            </w:tcBorders>
          </w:tcPr>
          <w:p w14:paraId="363F8E5B" w14:textId="77777777" w:rsidR="00227536" w:rsidRPr="00C100F7" w:rsidRDefault="007F00FF" w:rsidP="00227536">
            <w:pPr>
              <w:pStyle w:val="SpecelementURL"/>
            </w:pPr>
            <w:hyperlink r:id="rId123" w:history="1">
              <w:r w:rsidR="00122874" w:rsidRPr="00F66CFB">
                <w:rPr>
                  <w:rStyle w:val="Hyperlink"/>
                </w:rPr>
                <w:t>http://www.opengis.net/spec/SensorML/2.0/req/xml/coreProcess/extension-process-execution</w:t>
              </w:r>
            </w:hyperlink>
            <w:r w:rsidR="00227536">
              <w:t xml:space="preserve"> </w:t>
            </w:r>
          </w:p>
        </w:tc>
      </w:tr>
      <w:tr w:rsidR="00227536" w:rsidRPr="00C100F7" w14:paraId="6E8F74FC" w14:textId="77777777" w:rsidTr="00227536">
        <w:trPr>
          <w:trHeight w:val="300"/>
        </w:trPr>
        <w:tc>
          <w:tcPr>
            <w:tcW w:w="8647" w:type="dxa"/>
            <w:tcBorders>
              <w:top w:val="single" w:sz="4" w:space="0" w:color="000000"/>
              <w:left w:val="single" w:sz="4" w:space="0" w:color="000000"/>
              <w:bottom w:val="single" w:sz="4" w:space="0" w:color="000000"/>
              <w:right w:val="single" w:sz="4" w:space="0" w:color="000000"/>
            </w:tcBorders>
          </w:tcPr>
          <w:p w14:paraId="565AA597" w14:textId="77777777" w:rsidR="00227536" w:rsidRPr="00C100F7" w:rsidRDefault="00227536" w:rsidP="00227536">
            <w:pPr>
              <w:pStyle w:val="Requirement"/>
            </w:pPr>
            <w:bookmarkStart w:id="241" w:name="_Ref194735233"/>
            <w:r w:rsidRPr="00C100F7">
              <w:t xml:space="preserve">Extensions of this standard shall not </w:t>
            </w:r>
            <w:r>
              <w:t>exclusively contain information required for the successful execution of the process</w:t>
            </w:r>
            <w:r w:rsidRPr="00C100F7">
              <w:t>.</w:t>
            </w:r>
            <w:bookmarkEnd w:id="241"/>
          </w:p>
        </w:tc>
      </w:tr>
    </w:tbl>
    <w:p w14:paraId="3B267EC2" w14:textId="77777777" w:rsidR="00071C82" w:rsidRDefault="00071C82" w:rsidP="00071C82">
      <w:pPr>
        <w:rPr>
          <w:lang w:val="en-US"/>
        </w:rPr>
      </w:pPr>
    </w:p>
    <w:p w14:paraId="4ED9BF34" w14:textId="6E69B7BD" w:rsidR="00071C82" w:rsidRPr="0096064A" w:rsidRDefault="008B3115" w:rsidP="00A106CA">
      <w:pPr>
        <w:rPr>
          <w:lang w:val="en-US"/>
        </w:rPr>
      </w:pPr>
      <w:r>
        <w:rPr>
          <w:lang w:val="en-US"/>
        </w:rPr>
        <w:t xml:space="preserve">Note that extension points are also supported by the SWE Common Data specification such that community-specific XML elements can be added to any property value that uses a SWE Common data type element as its value. Common anticipated applications of </w:t>
      </w:r>
      <w:r>
        <w:rPr>
          <w:lang w:val="en-US"/>
        </w:rPr>
        <w:lastRenderedPageBreak/>
        <w:t>property-specific extension points include security tagging of individual properties and community-specific quality control characterization of property values.</w:t>
      </w:r>
    </w:p>
    <w:p w14:paraId="128908DB" w14:textId="77777777" w:rsidR="00F42E3B" w:rsidRPr="005844AC" w:rsidRDefault="005844AC" w:rsidP="000161DF">
      <w:pPr>
        <w:pStyle w:val="Heading3"/>
        <w:spacing w:before="480"/>
        <w:rPr>
          <w:lang w:val="en-US"/>
        </w:rPr>
      </w:pPr>
      <w:bookmarkStart w:id="242" w:name="_Toc6781425"/>
      <w:bookmarkEnd w:id="228"/>
      <w:r w:rsidRPr="005844AC">
        <w:rPr>
          <w:lang w:val="en-US"/>
        </w:rPr>
        <w:t>General XSD Dependencies and XML Heading</w:t>
      </w:r>
      <w:bookmarkEnd w:id="242"/>
    </w:p>
    <w:p w14:paraId="2E2580AB" w14:textId="77777777" w:rsidR="00925E7D" w:rsidRPr="00696D4C" w:rsidRDefault="00925E7D" w:rsidP="00C87BBF">
      <w:pPr>
        <w:tabs>
          <w:tab w:val="left" w:pos="142"/>
          <w:tab w:val="left" w:pos="284"/>
          <w:tab w:val="left" w:pos="426"/>
          <w:tab w:val="left" w:pos="567"/>
          <w:tab w:val="left" w:pos="709"/>
          <w:tab w:val="left" w:pos="851"/>
          <w:tab w:val="left" w:pos="993"/>
          <w:tab w:val="left" w:pos="1134"/>
        </w:tabs>
        <w:autoSpaceDE w:val="0"/>
        <w:autoSpaceDN w:val="0"/>
        <w:adjustRightInd w:val="0"/>
        <w:spacing w:before="0" w:after="0"/>
        <w:jc w:val="left"/>
        <w:rPr>
          <w:rFonts w:ascii="Courier New" w:hAnsi="Courier New" w:cs="Courier New"/>
          <w:color w:val="000080"/>
          <w:sz w:val="15"/>
          <w:szCs w:val="15"/>
          <w:highlight w:val="yellow"/>
          <w:lang w:val="en-US" w:eastAsia="fr-FR"/>
        </w:rPr>
      </w:pPr>
    </w:p>
    <w:p w14:paraId="157E2D4C" w14:textId="1E987805" w:rsidR="009E27F7" w:rsidRPr="00821728" w:rsidRDefault="00821728" w:rsidP="00CA0159">
      <w:pPr>
        <w:rPr>
          <w:lang w:val="en-US" w:eastAsia="fr-FR"/>
        </w:rPr>
      </w:pPr>
      <w:r w:rsidRPr="00821728">
        <w:rPr>
          <w:lang w:val="en-US" w:eastAsia="fr-FR"/>
        </w:rPr>
        <w:t>The header for all specified schema provides namespaces and dependencies. The header for core processes below specifices the namespaces and dependent schema for “sml”, “swe”, “gml”, “gco”, and “gmd”.</w:t>
      </w:r>
    </w:p>
    <w:p w14:paraId="249C79FA" w14:textId="77777777" w:rsidR="00973A0D" w:rsidRPr="00821728" w:rsidRDefault="00973A0D" w:rsidP="00CA0159">
      <w:pPr>
        <w:rPr>
          <w:lang w:val="en-US" w:eastAsia="fr-FR"/>
        </w:rPr>
      </w:pPr>
    </w:p>
    <w:p w14:paraId="18C839F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&lt;schema</w:t>
      </w:r>
      <w:r>
        <w:rPr>
          <w:rFonts w:ascii="Arial" w:hAnsi="Arial" w:cs="Arial"/>
          <w:color w:val="FF0000"/>
          <w:sz w:val="16"/>
          <w:szCs w:val="16"/>
          <w:highlight w:val="white"/>
          <w:lang w:val="en-US"/>
        </w:rPr>
        <w:t xml:space="preserve"> xmlns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http://www.w3.org/2001/XMLSchema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xmlns:xml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http://www.w3.org/XML/1998/namespace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xmlns:gco</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http://www.isotc211.org/2005/gco</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xmlns:gmd</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http://www.isotc211.org/2005/gmd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xmlns:gml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xmlns:swe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targetNamespace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elementFormDefault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qualified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attributeFormDefault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unqualified</w:t>
      </w:r>
      <w:r>
        <w:rPr>
          <w:rFonts w:ascii="Arial" w:hAnsi="Arial" w:cs="Arial"/>
          <w:color w:val="0000FF"/>
          <w:sz w:val="16"/>
          <w:szCs w:val="16"/>
          <w:highlight w:val="white"/>
          <w:lang w:val="en-US"/>
        </w:rPr>
        <w:t>"&gt;</w:t>
      </w:r>
    </w:p>
    <w:p w14:paraId="546576F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975FC58"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899716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 xml:space="preserve">                   </w:t>
      </w:r>
      <w:r>
        <w:rPr>
          <w:rFonts w:ascii="Arial" w:hAnsi="Arial" w:cs="Arial"/>
          <w:color w:val="400040"/>
          <w:sz w:val="16"/>
          <w:szCs w:val="16"/>
          <w:highlight w:val="white"/>
          <w:lang w:val="en-US"/>
        </w:rPr>
        <w:t>The core elements of an abstract process from which all major elements of SensorML are derived.</w:t>
      </w:r>
    </w:p>
    <w:p w14:paraId="53913286" w14:textId="2CBB1F84"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            </w:t>
      </w:r>
      <w:r>
        <w:rPr>
          <w:rFonts w:ascii="Arial" w:hAnsi="Arial" w:cs="Arial"/>
          <w:color w:val="0000FF"/>
          <w:sz w:val="16"/>
          <w:szCs w:val="16"/>
          <w:highlight w:val="white"/>
          <w:lang w:val="en-US"/>
        </w:rPr>
        <w:t>&lt;/documentation&gt;</w:t>
      </w:r>
    </w:p>
    <w:p w14:paraId="044C2E4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29D7E39"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http://www.isotc211.org/2005/gmd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997127B" w14:textId="5F001C15"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http://schemas.opengis.net/iso/19139/20070417/gmd/gmd.xsd</w:t>
      </w:r>
      <w:r>
        <w:rPr>
          <w:rFonts w:ascii="Arial" w:hAnsi="Arial" w:cs="Arial"/>
          <w:color w:val="0000FF"/>
          <w:sz w:val="16"/>
          <w:szCs w:val="16"/>
          <w:highlight w:val="white"/>
          <w:lang w:val="en-US"/>
        </w:rPr>
        <w:t>"/&gt;</w:t>
      </w:r>
    </w:p>
    <w:p w14:paraId="2242477E"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http://www.isotc211.org/2005/gco</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3ACF298" w14:textId="7746F933"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http://schemas.opengis.net/iso/19139/20070417/gco/gco.xsd</w:t>
      </w:r>
      <w:r>
        <w:rPr>
          <w:rFonts w:ascii="Arial" w:hAnsi="Arial" w:cs="Arial"/>
          <w:color w:val="0000FF"/>
          <w:sz w:val="16"/>
          <w:szCs w:val="16"/>
          <w:highlight w:val="white"/>
          <w:lang w:val="en-US"/>
        </w:rPr>
        <w:t>"/&gt;</w:t>
      </w:r>
    </w:p>
    <w:p w14:paraId="78D300C7"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0CE37914" w14:textId="7585D1EC"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http://schemas.opengis.net/gml/3.2.1/gml.xsd</w:t>
      </w:r>
      <w:r>
        <w:rPr>
          <w:rFonts w:ascii="Arial" w:hAnsi="Arial" w:cs="Arial"/>
          <w:color w:val="0000FF"/>
          <w:sz w:val="16"/>
          <w:szCs w:val="16"/>
          <w:highlight w:val="white"/>
          <w:lang w:val="en-US"/>
        </w:rPr>
        <w:t>"/&gt;</w:t>
      </w:r>
    </w:p>
    <w:p w14:paraId="29D33463"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0DA8AF2A" w14:textId="1B58D1F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http://schemas.opengis.net/sweCommon/2.0/swe.xsd</w:t>
      </w:r>
      <w:r>
        <w:rPr>
          <w:rFonts w:ascii="Arial" w:hAnsi="Arial" w:cs="Arial"/>
          <w:color w:val="0000FF"/>
          <w:sz w:val="16"/>
          <w:szCs w:val="16"/>
          <w:highlight w:val="white"/>
          <w:lang w:val="en-US"/>
        </w:rPr>
        <w:t>"/&gt;</w:t>
      </w:r>
    </w:p>
    <w:p w14:paraId="397BB909"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http://www.w3.org/XML/1998/namespace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B5488E5" w14:textId="0D259918"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http://www.w3.org/2001/xml.xsd</w:t>
      </w:r>
      <w:r>
        <w:rPr>
          <w:rFonts w:ascii="Arial" w:hAnsi="Arial" w:cs="Arial"/>
          <w:color w:val="0000FF"/>
          <w:sz w:val="16"/>
          <w:szCs w:val="16"/>
          <w:highlight w:val="white"/>
          <w:lang w:val="en-US"/>
        </w:rPr>
        <w:t>"/&gt;</w:t>
      </w:r>
    </w:p>
    <w:p w14:paraId="7F5E73EC" w14:textId="77777777" w:rsidR="00293213" w:rsidRPr="00C100F7" w:rsidRDefault="00293213" w:rsidP="00293213">
      <w:pPr>
        <w:spacing w:before="240" w:after="240"/>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293213" w:rsidRPr="00C100F7" w14:paraId="32779EBF" w14:textId="77777777" w:rsidTr="00293213">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59223E3" w14:textId="77777777" w:rsidR="00293213" w:rsidRPr="00C100F7" w:rsidRDefault="00293213" w:rsidP="00293213">
            <w:pPr>
              <w:pStyle w:val="RequirementTableTitle"/>
              <w:framePr w:hSpace="0" w:wrap="auto" w:vAnchor="margin" w:yAlign="inline"/>
              <w:suppressOverlap w:val="0"/>
            </w:pPr>
            <w:r w:rsidRPr="00C100F7">
              <w:t>Requirement</w:t>
            </w:r>
          </w:p>
        </w:tc>
      </w:tr>
      <w:tr w:rsidR="00293213" w:rsidRPr="00C100F7" w14:paraId="70CD7B56" w14:textId="77777777" w:rsidTr="00293213">
        <w:trPr>
          <w:trHeight w:val="225"/>
        </w:trPr>
        <w:tc>
          <w:tcPr>
            <w:tcW w:w="8647" w:type="dxa"/>
            <w:tcBorders>
              <w:top w:val="single" w:sz="4" w:space="0" w:color="000000"/>
              <w:left w:val="single" w:sz="4" w:space="0" w:color="000000"/>
              <w:bottom w:val="single" w:sz="4" w:space="0" w:color="000000"/>
              <w:right w:val="single" w:sz="4" w:space="0" w:color="000000"/>
            </w:tcBorders>
          </w:tcPr>
          <w:p w14:paraId="3211D2B7" w14:textId="77777777" w:rsidR="00293213" w:rsidRPr="00C100F7" w:rsidRDefault="007F00FF" w:rsidP="00293213">
            <w:pPr>
              <w:pStyle w:val="SpecelementURL"/>
            </w:pPr>
            <w:hyperlink r:id="rId124" w:history="1">
              <w:r w:rsidR="00293213" w:rsidRPr="00F66CFB">
                <w:rPr>
                  <w:rStyle w:val="Hyperlink"/>
                </w:rPr>
                <w:t>http://www.opengis.net/spec/SensorML/2.0/req/xml/coreProcess/gml-dependency</w:t>
              </w:r>
            </w:hyperlink>
            <w:r w:rsidR="00293213">
              <w:t xml:space="preserve"> </w:t>
            </w:r>
          </w:p>
        </w:tc>
      </w:tr>
      <w:tr w:rsidR="00293213" w:rsidRPr="00C100F7" w14:paraId="54F19605" w14:textId="77777777" w:rsidTr="00293213">
        <w:trPr>
          <w:trHeight w:val="300"/>
        </w:trPr>
        <w:tc>
          <w:tcPr>
            <w:tcW w:w="8647" w:type="dxa"/>
            <w:tcBorders>
              <w:top w:val="single" w:sz="4" w:space="0" w:color="000000"/>
              <w:left w:val="single" w:sz="4" w:space="0" w:color="000000"/>
              <w:bottom w:val="single" w:sz="4" w:space="0" w:color="000000"/>
              <w:right w:val="single" w:sz="4" w:space="0" w:color="000000"/>
            </w:tcBorders>
          </w:tcPr>
          <w:p w14:paraId="16018FAD" w14:textId="77777777" w:rsidR="00293213" w:rsidRPr="00C100F7" w:rsidRDefault="00293213" w:rsidP="00293213">
            <w:pPr>
              <w:pStyle w:val="Requirement"/>
            </w:pPr>
            <w:bookmarkStart w:id="243" w:name="_Ref194735670"/>
            <w:r>
              <w:t xml:space="preserve">This standard shall utilize and depend upon the OGC GML 3.2 standard schema within the </w:t>
            </w:r>
            <w:r w:rsidRPr="00802B06">
              <w:rPr>
                <w:lang w:eastAsia="fr-FR"/>
              </w:rPr>
              <w:t>http://www.opengis.net/gml/3.2</w:t>
            </w:r>
            <w:r>
              <w:rPr>
                <w:lang w:eastAsia="fr-FR"/>
              </w:rPr>
              <w:t xml:space="preserve"> namespace and defined in </w:t>
            </w:r>
            <w:r w:rsidRPr="00802B06">
              <w:rPr>
                <w:lang w:eastAsia="fr-FR"/>
              </w:rPr>
              <w:t>http://schemas.opengis.net/gml/3.2.1/</w:t>
            </w:r>
            <w:bookmarkEnd w:id="243"/>
            <w:r w:rsidRPr="00802B06">
              <w:rPr>
                <w:i/>
                <w:lang w:eastAsia="fr-FR"/>
              </w:rPr>
              <w:t xml:space="preserve"> </w:t>
            </w:r>
          </w:p>
        </w:tc>
      </w:tr>
    </w:tbl>
    <w:p w14:paraId="4CFDB57A" w14:textId="77777777" w:rsidR="009E27F7" w:rsidRPr="00C100F7" w:rsidRDefault="009E27F7" w:rsidP="009E27F7">
      <w:pPr>
        <w:spacing w:before="240" w:after="240"/>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9E27F7" w:rsidRPr="00C100F7" w14:paraId="6461899D" w14:textId="77777777" w:rsidTr="009E27F7">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C27F7FD" w14:textId="77777777" w:rsidR="009E27F7" w:rsidRPr="00C100F7" w:rsidRDefault="009E27F7" w:rsidP="009E27F7">
            <w:pPr>
              <w:pStyle w:val="RequirementTableTitle"/>
              <w:framePr w:hSpace="0" w:wrap="auto" w:vAnchor="margin" w:yAlign="inline"/>
              <w:suppressOverlap w:val="0"/>
            </w:pPr>
            <w:r w:rsidRPr="00C100F7">
              <w:t>Requirement</w:t>
            </w:r>
          </w:p>
        </w:tc>
      </w:tr>
      <w:tr w:rsidR="009E27F7" w:rsidRPr="00C100F7" w14:paraId="6816CBC5" w14:textId="77777777" w:rsidTr="009E27F7">
        <w:trPr>
          <w:trHeight w:val="225"/>
        </w:trPr>
        <w:tc>
          <w:tcPr>
            <w:tcW w:w="8647" w:type="dxa"/>
            <w:tcBorders>
              <w:top w:val="single" w:sz="4" w:space="0" w:color="000000"/>
              <w:left w:val="single" w:sz="4" w:space="0" w:color="000000"/>
              <w:bottom w:val="single" w:sz="4" w:space="0" w:color="000000"/>
              <w:right w:val="single" w:sz="4" w:space="0" w:color="000000"/>
            </w:tcBorders>
          </w:tcPr>
          <w:p w14:paraId="0CE92AAC" w14:textId="77777777" w:rsidR="009E27F7" w:rsidRPr="00C100F7" w:rsidRDefault="007F00FF" w:rsidP="009E27F7">
            <w:pPr>
              <w:pStyle w:val="SpecelementURL"/>
            </w:pPr>
            <w:hyperlink r:id="rId125" w:history="1">
              <w:r w:rsidR="00293213" w:rsidRPr="00F66CFB">
                <w:rPr>
                  <w:rStyle w:val="Hyperlink"/>
                </w:rPr>
                <w:t>http://www.opengis.net/spec/SensorML/2.0/req/xml/coreProcess/swe-common-dependency</w:t>
              </w:r>
            </w:hyperlink>
            <w:r w:rsidR="00293213">
              <w:t xml:space="preserve"> </w:t>
            </w:r>
          </w:p>
        </w:tc>
      </w:tr>
      <w:tr w:rsidR="009E27F7" w:rsidRPr="00C100F7" w14:paraId="470605F4" w14:textId="77777777" w:rsidTr="009E27F7">
        <w:trPr>
          <w:trHeight w:val="300"/>
        </w:trPr>
        <w:tc>
          <w:tcPr>
            <w:tcW w:w="8647" w:type="dxa"/>
            <w:tcBorders>
              <w:top w:val="single" w:sz="4" w:space="0" w:color="000000"/>
              <w:left w:val="single" w:sz="4" w:space="0" w:color="000000"/>
              <w:bottom w:val="single" w:sz="4" w:space="0" w:color="000000"/>
              <w:right w:val="single" w:sz="4" w:space="0" w:color="000000"/>
            </w:tcBorders>
          </w:tcPr>
          <w:p w14:paraId="4D9422C0" w14:textId="77777777" w:rsidR="009E27F7" w:rsidRPr="00C100F7" w:rsidRDefault="00293213" w:rsidP="009E27F7">
            <w:pPr>
              <w:pStyle w:val="Requirement"/>
            </w:pPr>
            <w:bookmarkStart w:id="244" w:name="_Ref194735865"/>
            <w:r>
              <w:t xml:space="preserve">This standard shall utilize and depend upon the OGC SWE Common Data 2.0 standard within the </w:t>
            </w:r>
            <w:hyperlink r:id="rId126" w:history="1">
              <w:r w:rsidRPr="006D1268">
                <w:rPr>
                  <w:rStyle w:val="Hyperlink"/>
                  <w:lang w:eastAsia="fr-FR"/>
                </w:rPr>
                <w:t>http://www.opengis.net/swe/2.0</w:t>
              </w:r>
            </w:hyperlink>
            <w:r>
              <w:rPr>
                <w:lang w:eastAsia="fr-FR"/>
              </w:rPr>
              <w:t xml:space="preserve"> namespace and defined in </w:t>
            </w:r>
            <w:hyperlink r:id="rId127" w:history="1">
              <w:r w:rsidRPr="006D1268">
                <w:rPr>
                  <w:rStyle w:val="Hyperlink"/>
                  <w:lang w:eastAsia="fr-FR"/>
                </w:rPr>
                <w:t>http://schemas.opengis.net/sweCommon/2.0/</w:t>
              </w:r>
              <w:r w:rsidRPr="006D1268">
                <w:rPr>
                  <w:rStyle w:val="Hyperlink"/>
                  <w:i/>
                  <w:lang w:eastAsia="fr-FR"/>
                </w:rPr>
                <w:t>swe.xsd</w:t>
              </w:r>
            </w:hyperlink>
            <w:r w:rsidRPr="006D1268">
              <w:rPr>
                <w:i/>
                <w:lang w:eastAsia="fr-FR"/>
              </w:rPr>
              <w:t xml:space="preserve"> </w:t>
            </w:r>
            <w:r>
              <w:rPr>
                <w:i/>
                <w:lang w:eastAsia="fr-FR"/>
              </w:rPr>
              <w:t>and any corregendum (i.e. any versions 2.0.*).</w:t>
            </w:r>
            <w:bookmarkEnd w:id="244"/>
          </w:p>
        </w:tc>
      </w:tr>
    </w:tbl>
    <w:p w14:paraId="2644D843" w14:textId="4E4EB906" w:rsidR="005C3CE9" w:rsidRDefault="009C21AA" w:rsidP="005C3CE9">
      <w:pPr>
        <w:rPr>
          <w:lang w:val="en-US" w:eastAsia="fr-FR"/>
        </w:rPr>
      </w:pPr>
      <w:r w:rsidRPr="005C3CE9">
        <w:rPr>
          <w:lang w:val="en-US" w:eastAsia="fr-FR"/>
        </w:rPr>
        <w:lastRenderedPageBreak/>
        <w:t>Several</w:t>
      </w:r>
      <w:r w:rsidR="00BE1F1A" w:rsidRPr="005C3CE9">
        <w:rPr>
          <w:lang w:val="en-US" w:eastAsia="fr-FR"/>
        </w:rPr>
        <w:t xml:space="preserve"> base abstract types are defined in the</w:t>
      </w:r>
      <w:r w:rsidR="00821728" w:rsidRPr="005C3CE9">
        <w:rPr>
          <w:lang w:val="en-US" w:eastAsia="fr-FR"/>
        </w:rPr>
        <w:t xml:space="preserve"> SWE Common Data standard are used for derivation of elements within this </w:t>
      </w:r>
      <w:r w:rsidR="005C3CE9" w:rsidRPr="005C3CE9">
        <w:rPr>
          <w:lang w:val="en-US" w:eastAsia="fr-FR"/>
        </w:rPr>
        <w:t xml:space="preserve">SensorML </w:t>
      </w:r>
      <w:r w:rsidR="00821728" w:rsidRPr="005C3CE9">
        <w:rPr>
          <w:lang w:val="en-US" w:eastAsia="fr-FR"/>
        </w:rPr>
        <w:t>specification.</w:t>
      </w:r>
      <w:r w:rsidR="005C3CE9">
        <w:rPr>
          <w:lang w:val="en-US" w:eastAsia="fr-FR"/>
        </w:rPr>
        <w:t xml:space="preserve"> These are defined in the “swe” namespace and defined in: </w:t>
      </w:r>
    </w:p>
    <w:p w14:paraId="26BA095D" w14:textId="109820EC" w:rsidR="00DF0F0C" w:rsidRDefault="005C3CE9" w:rsidP="005C3CE9">
      <w:pPr>
        <w:rPr>
          <w:lang w:val="en-US" w:eastAsia="fr-FR"/>
        </w:rPr>
      </w:pPr>
      <w:r w:rsidRPr="005C3CE9">
        <w:rPr>
          <w:lang w:val="en-US" w:eastAsia="fr-FR"/>
        </w:rPr>
        <w:t xml:space="preserve">    </w:t>
      </w:r>
      <w:r w:rsidR="00DF0F0C" w:rsidRPr="005C3CE9">
        <w:rPr>
          <w:lang w:val="en-US" w:eastAsia="fr-FR"/>
        </w:rPr>
        <w:t xml:space="preserve"> </w:t>
      </w:r>
      <w:hyperlink r:id="rId128" w:history="1">
        <w:r w:rsidR="00DF0F0C" w:rsidRPr="005C3CE9">
          <w:rPr>
            <w:rStyle w:val="Hyperlink"/>
            <w:lang w:val="en-US" w:eastAsia="fr-FR"/>
          </w:rPr>
          <w:t>http://schemas.opengis.net/sweCommon/2.0/</w:t>
        </w:r>
        <w:r w:rsidR="00DF0F0C" w:rsidRPr="005C3CE9">
          <w:rPr>
            <w:rStyle w:val="Hyperlink"/>
            <w:i/>
            <w:lang w:val="en-US" w:eastAsia="fr-FR"/>
          </w:rPr>
          <w:t>basic_types.xsd</w:t>
        </w:r>
      </w:hyperlink>
      <w:r w:rsidR="00BE1F1A" w:rsidRPr="005C3CE9">
        <w:rPr>
          <w:lang w:val="en-US" w:eastAsia="fr-FR"/>
        </w:rPr>
        <w:t xml:space="preserve"> </w:t>
      </w:r>
    </w:p>
    <w:p w14:paraId="4FB99518" w14:textId="77777777" w:rsidR="005C3CE9" w:rsidRPr="005C3CE9" w:rsidRDefault="005C3CE9" w:rsidP="005C3CE9">
      <w:pPr>
        <w:rPr>
          <w:lang w:val="en-US" w:eastAsia="fr-FR"/>
        </w:rPr>
      </w:pPr>
    </w:p>
    <w:p w14:paraId="4A05F18D" w14:textId="0475820A" w:rsidR="00BE1F1A" w:rsidRDefault="005C3CE9" w:rsidP="00CA0159">
      <w:pPr>
        <w:rPr>
          <w:lang w:val="en-US" w:eastAsia="fr-FR"/>
        </w:rPr>
      </w:pPr>
      <w:r w:rsidRPr="005C3CE9">
        <w:rPr>
          <w:lang w:val="en-US" w:eastAsia="fr-FR"/>
        </w:rPr>
        <w:t>These basic types</w:t>
      </w:r>
      <w:r w:rsidR="009C21AA" w:rsidRPr="005C3CE9">
        <w:rPr>
          <w:lang w:val="en-US" w:eastAsia="fr-FR"/>
        </w:rPr>
        <w:t xml:space="preserve"> are used as base substitution groups for all global XML elements defined in this standard</w:t>
      </w:r>
      <w:r w:rsidR="003452D2" w:rsidRPr="005C3CE9">
        <w:rPr>
          <w:lang w:val="en-US" w:eastAsia="fr-FR"/>
        </w:rPr>
        <w:t xml:space="preserve">. Below </w:t>
      </w:r>
      <w:r w:rsidR="00122FD2" w:rsidRPr="005C3CE9">
        <w:rPr>
          <w:lang w:val="en-US" w:eastAsia="fr-FR"/>
        </w:rPr>
        <w:t>are</w:t>
      </w:r>
      <w:r w:rsidR="003452D2" w:rsidRPr="005C3CE9">
        <w:rPr>
          <w:lang w:val="en-US" w:eastAsia="fr-FR"/>
        </w:rPr>
        <w:t xml:space="preserve"> XML schema snippet</w:t>
      </w:r>
      <w:r w:rsidR="00DA67F3" w:rsidRPr="005C3CE9">
        <w:rPr>
          <w:lang w:val="en-US" w:eastAsia="fr-FR"/>
        </w:rPr>
        <w:t>s</w:t>
      </w:r>
      <w:r w:rsidR="00122FD2" w:rsidRPr="005C3CE9">
        <w:rPr>
          <w:lang w:val="en-US" w:eastAsia="fr-FR"/>
        </w:rPr>
        <w:t xml:space="preserve"> for</w:t>
      </w:r>
      <w:r w:rsidR="003452D2" w:rsidRPr="005C3CE9">
        <w:rPr>
          <w:lang w:val="en-US" w:eastAsia="fr-FR"/>
        </w:rPr>
        <w:t xml:space="preserve"> the “</w:t>
      </w:r>
      <w:r w:rsidR="003452D2" w:rsidRPr="005C3CE9">
        <w:rPr>
          <w:i/>
          <w:lang w:val="en-US" w:eastAsia="fr-FR"/>
        </w:rPr>
        <w:t>AbstractSWE</w:t>
      </w:r>
      <w:r w:rsidR="003452D2" w:rsidRPr="005C3CE9">
        <w:rPr>
          <w:lang w:val="en-US" w:eastAsia="fr-FR"/>
        </w:rPr>
        <w:t>”</w:t>
      </w:r>
      <w:r w:rsidR="00122FD2" w:rsidRPr="005C3CE9">
        <w:rPr>
          <w:lang w:val="en-US" w:eastAsia="fr-FR"/>
        </w:rPr>
        <w:t>, “</w:t>
      </w:r>
      <w:r w:rsidR="00122FD2" w:rsidRPr="005C3CE9">
        <w:rPr>
          <w:i/>
          <w:lang w:val="en-US" w:eastAsia="fr-FR"/>
        </w:rPr>
        <w:t>AbstractSWEIdentifiable</w:t>
      </w:r>
      <w:r w:rsidR="00122FD2" w:rsidRPr="005C3CE9">
        <w:rPr>
          <w:lang w:val="en-US" w:eastAsia="fr-FR"/>
        </w:rPr>
        <w:t>” and “</w:t>
      </w:r>
      <w:r w:rsidR="00122FD2" w:rsidRPr="005C3CE9">
        <w:rPr>
          <w:i/>
          <w:lang w:val="en-US" w:eastAsia="fr-FR"/>
        </w:rPr>
        <w:t>AbstractSWEValue</w:t>
      </w:r>
      <w:r w:rsidR="00122FD2" w:rsidRPr="005C3CE9">
        <w:rPr>
          <w:lang w:val="en-US" w:eastAsia="fr-FR"/>
        </w:rPr>
        <w:t xml:space="preserve">” </w:t>
      </w:r>
      <w:r w:rsidR="003452D2" w:rsidRPr="005C3CE9">
        <w:rPr>
          <w:lang w:val="en-US" w:eastAsia="fr-FR"/>
        </w:rPr>
        <w:t>element</w:t>
      </w:r>
      <w:r w:rsidR="00122FD2" w:rsidRPr="005C3CE9">
        <w:rPr>
          <w:lang w:val="en-US" w:eastAsia="fr-FR"/>
        </w:rPr>
        <w:t>s</w:t>
      </w:r>
      <w:r w:rsidR="003452D2" w:rsidRPr="005C3CE9">
        <w:rPr>
          <w:lang w:val="en-US" w:eastAsia="fr-FR"/>
        </w:rPr>
        <w:t xml:space="preserve"> and </w:t>
      </w:r>
      <w:r w:rsidR="00122FD2" w:rsidRPr="005C3CE9">
        <w:rPr>
          <w:lang w:val="en-US" w:eastAsia="fr-FR"/>
        </w:rPr>
        <w:t>corresponding</w:t>
      </w:r>
      <w:r w:rsidR="003452D2" w:rsidRPr="005C3CE9">
        <w:rPr>
          <w:lang w:val="en-US" w:eastAsia="fr-FR"/>
        </w:rPr>
        <w:t xml:space="preserve"> complex type</w:t>
      </w:r>
      <w:r w:rsidR="00122FD2" w:rsidRPr="005C3CE9">
        <w:rPr>
          <w:lang w:val="en-US" w:eastAsia="fr-FR"/>
        </w:rPr>
        <w:t>s</w:t>
      </w:r>
      <w:r w:rsidR="00BE1F1A" w:rsidRPr="005C3CE9">
        <w:rPr>
          <w:lang w:val="en-US" w:eastAsia="fr-FR"/>
        </w:rPr>
        <w:t>:</w:t>
      </w:r>
    </w:p>
    <w:p w14:paraId="069C91D0" w14:textId="77777777" w:rsidR="003C753E" w:rsidRPr="005C3CE9" w:rsidRDefault="003C753E" w:rsidP="00CA0159">
      <w:pPr>
        <w:rPr>
          <w:lang w:val="en-US" w:eastAsia="fr-FR"/>
        </w:rPr>
      </w:pPr>
    </w:p>
    <w:p w14:paraId="1CA0246E"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AbstractSWE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"&gt;</w:t>
      </w:r>
    </w:p>
    <w:p w14:paraId="46A24A08"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0F44C47"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D7CD0A2" w14:textId="77777777" w:rsidR="003C753E" w:rsidRDefault="003C753E" w:rsidP="003C753E">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Base substitution groups for all SWE Common objects other than value objects</w:t>
      </w:r>
    </w:p>
    <w:p w14:paraId="5AFEE5FA" w14:textId="585C9ACF" w:rsidR="003C753E" w:rsidRDefault="003C753E" w:rsidP="003C753E">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FC99630"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3939EA1"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D856158"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p>
    <w:p w14:paraId="0139759C"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AbstractSWEType</w:t>
      </w:r>
      <w:r>
        <w:rPr>
          <w:rFonts w:ascii="Arial" w:hAnsi="Arial" w:cs="Arial"/>
          <w:color w:val="0000FF"/>
          <w:sz w:val="16"/>
          <w:szCs w:val="16"/>
          <w:highlight w:val="white"/>
          <w:lang w:val="en-US"/>
        </w:rPr>
        <w:t>"&gt;</w:t>
      </w:r>
    </w:p>
    <w:p w14:paraId="1461A389"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0CB8BA7"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extension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BB92C39"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9E2386D"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Extension slot for future extensions to this standard.</w:t>
      </w:r>
      <w:r>
        <w:rPr>
          <w:rFonts w:ascii="Arial" w:hAnsi="Arial" w:cs="Arial"/>
          <w:color w:val="0000FF"/>
          <w:sz w:val="16"/>
          <w:szCs w:val="16"/>
          <w:highlight w:val="white"/>
          <w:lang w:val="en-US"/>
        </w:rPr>
        <w:t>&lt;/documentation&gt;</w:t>
      </w:r>
    </w:p>
    <w:p w14:paraId="669B6D49"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3BC727E"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1F8137F9"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B4D0A06"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1586555C"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CC8CDD1"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p>
    <w:p w14:paraId="4B80906B" w14:textId="77777777" w:rsidR="00BE1F1A" w:rsidRDefault="009C21AA" w:rsidP="00CA0159">
      <w:pPr>
        <w:rPr>
          <w:lang w:val="en-US" w:eastAsia="fr-FR"/>
        </w:rPr>
      </w:pPr>
      <w:r w:rsidRPr="005C3CE9">
        <w:rPr>
          <w:lang w:val="en-US" w:eastAsia="fr-FR"/>
        </w:rPr>
        <w:t>Th</w:t>
      </w:r>
      <w:r w:rsidR="00122FD2" w:rsidRPr="005C3CE9">
        <w:rPr>
          <w:lang w:val="en-US" w:eastAsia="fr-FR"/>
        </w:rPr>
        <w:t>e</w:t>
      </w:r>
      <w:r w:rsidRPr="005C3CE9">
        <w:rPr>
          <w:lang w:val="en-US" w:eastAsia="fr-FR"/>
        </w:rPr>
        <w:t xml:space="preserve"> “</w:t>
      </w:r>
      <w:bookmarkStart w:id="245" w:name="OLE_LINK3"/>
      <w:r w:rsidRPr="005C3CE9">
        <w:rPr>
          <w:i/>
          <w:lang w:val="en-US" w:eastAsia="fr-FR"/>
        </w:rPr>
        <w:t>AbstractSWE</w:t>
      </w:r>
      <w:bookmarkEnd w:id="245"/>
      <w:r w:rsidRPr="005C3CE9">
        <w:rPr>
          <w:lang w:val="en-US" w:eastAsia="fr-FR"/>
        </w:rPr>
        <w:t xml:space="preserve">” complex type is the base for </w:t>
      </w:r>
      <w:r w:rsidR="00BB0422" w:rsidRPr="005C3CE9">
        <w:rPr>
          <w:lang w:val="en-US" w:eastAsia="fr-FR"/>
        </w:rPr>
        <w:t>all</w:t>
      </w:r>
      <w:r w:rsidRPr="005C3CE9">
        <w:rPr>
          <w:lang w:val="en-US" w:eastAsia="fr-FR"/>
        </w:rPr>
        <w:t xml:space="preserve"> derived complex types defined in this standard.</w:t>
      </w:r>
      <w:r w:rsidR="00122FD2" w:rsidRPr="005C3CE9">
        <w:rPr>
          <w:lang w:val="en-US" w:eastAsia="fr-FR"/>
        </w:rPr>
        <w:t xml:space="preserve"> It</w:t>
      </w:r>
      <w:r w:rsidRPr="005C3CE9">
        <w:rPr>
          <w:lang w:val="en-US" w:eastAsia="fr-FR"/>
        </w:rPr>
        <w:t xml:space="preserve"> </w:t>
      </w:r>
      <w:r w:rsidR="003452D2" w:rsidRPr="005C3CE9">
        <w:rPr>
          <w:lang w:val="en-US" w:eastAsia="fr-FR"/>
        </w:rPr>
        <w:t>defines</w:t>
      </w:r>
      <w:r w:rsidRPr="005C3CE9">
        <w:rPr>
          <w:lang w:val="en-US" w:eastAsia="fr-FR"/>
        </w:rPr>
        <w:t xml:space="preserve"> </w:t>
      </w:r>
      <w:r w:rsidR="00122FD2" w:rsidRPr="005C3CE9">
        <w:rPr>
          <w:lang w:val="en-US" w:eastAsia="fr-FR"/>
        </w:rPr>
        <w:t>a</w:t>
      </w:r>
      <w:r w:rsidR="003452D2" w:rsidRPr="005C3CE9">
        <w:rPr>
          <w:lang w:val="en-US" w:eastAsia="fr-FR"/>
        </w:rPr>
        <w:t xml:space="preserve"> first</w:t>
      </w:r>
      <w:r w:rsidRPr="005C3CE9">
        <w:rPr>
          <w:lang w:val="en-US" w:eastAsia="fr-FR"/>
        </w:rPr>
        <w:t xml:space="preserve"> extension mechanism</w:t>
      </w:r>
      <w:r w:rsidR="000518DD" w:rsidRPr="005C3CE9">
        <w:rPr>
          <w:lang w:val="en-US" w:eastAsia="fr-FR"/>
        </w:rPr>
        <w:t xml:space="preserve"> </w:t>
      </w:r>
      <w:r w:rsidR="003452D2" w:rsidRPr="005C3CE9">
        <w:rPr>
          <w:lang w:val="en-US" w:eastAsia="fr-FR"/>
        </w:rPr>
        <w:t>as an optional “</w:t>
      </w:r>
      <w:r w:rsidR="003452D2" w:rsidRPr="005C3CE9">
        <w:rPr>
          <w:i/>
          <w:lang w:val="en-US" w:eastAsia="fr-FR"/>
        </w:rPr>
        <w:t>extension</w:t>
      </w:r>
      <w:r w:rsidR="003452D2" w:rsidRPr="005C3CE9">
        <w:rPr>
          <w:lang w:val="en-US" w:eastAsia="fr-FR"/>
        </w:rPr>
        <w:t xml:space="preserve">” element that allows </w:t>
      </w:r>
      <w:r w:rsidR="00BB0422" w:rsidRPr="005C3CE9">
        <w:rPr>
          <w:lang w:val="en-US" w:eastAsia="fr-FR"/>
        </w:rPr>
        <w:t xml:space="preserve">for </w:t>
      </w:r>
      <w:r w:rsidR="003452D2" w:rsidRPr="005C3CE9">
        <w:rPr>
          <w:lang w:val="en-US" w:eastAsia="fr-FR"/>
        </w:rPr>
        <w:t xml:space="preserve">any </w:t>
      </w:r>
      <w:r w:rsidR="00BB0422" w:rsidRPr="005C3CE9">
        <w:rPr>
          <w:lang w:val="en-US" w:eastAsia="fr-FR"/>
        </w:rPr>
        <w:t xml:space="preserve">extended </w:t>
      </w:r>
      <w:r w:rsidR="003452D2" w:rsidRPr="005C3CE9">
        <w:rPr>
          <w:lang w:val="en-US" w:eastAsia="fr-FR"/>
        </w:rPr>
        <w:t xml:space="preserve">element content </w:t>
      </w:r>
      <w:r w:rsidR="00122FD2" w:rsidRPr="005C3CE9">
        <w:rPr>
          <w:lang w:val="en-US" w:eastAsia="fr-FR"/>
        </w:rPr>
        <w:t>(</w:t>
      </w:r>
      <w:r w:rsidR="003452D2" w:rsidRPr="005C3CE9">
        <w:rPr>
          <w:lang w:val="en-US" w:eastAsia="fr-FR"/>
        </w:rPr>
        <w:t>in a namespace other than the SWE Common Data Model namespace</w:t>
      </w:r>
      <w:r w:rsidR="00122FD2" w:rsidRPr="005C3CE9">
        <w:rPr>
          <w:lang w:val="en-US" w:eastAsia="fr-FR"/>
        </w:rPr>
        <w:t>)</w:t>
      </w:r>
      <w:r w:rsidR="003452D2" w:rsidRPr="005C3CE9">
        <w:rPr>
          <w:lang w:val="en-US" w:eastAsia="fr-FR"/>
        </w:rPr>
        <w:t>.</w:t>
      </w:r>
      <w:r w:rsidR="00122FD2" w:rsidRPr="005C3CE9">
        <w:rPr>
          <w:lang w:val="en-US" w:eastAsia="fr-FR"/>
        </w:rPr>
        <w:t xml:space="preserve"> </w:t>
      </w:r>
      <w:r w:rsidR="009F0843" w:rsidRPr="005C3CE9">
        <w:rPr>
          <w:lang w:val="en-US" w:eastAsia="fr-FR"/>
        </w:rPr>
        <w:t xml:space="preserve">It also </w:t>
      </w:r>
      <w:r w:rsidR="00BB0422" w:rsidRPr="005C3CE9">
        <w:rPr>
          <w:lang w:val="en-US" w:eastAsia="fr-FR"/>
        </w:rPr>
        <w:t>has</w:t>
      </w:r>
      <w:r w:rsidR="009F0843" w:rsidRPr="005C3CE9">
        <w:rPr>
          <w:lang w:val="en-US" w:eastAsia="fr-FR"/>
        </w:rPr>
        <w:t xml:space="preserve"> an optional “</w:t>
      </w:r>
      <w:r w:rsidR="009F0843" w:rsidRPr="005C3CE9">
        <w:rPr>
          <w:i/>
          <w:lang w:val="en-US" w:eastAsia="fr-FR"/>
        </w:rPr>
        <w:t>id</w:t>
      </w:r>
      <w:r w:rsidR="009F0843" w:rsidRPr="005C3CE9">
        <w:rPr>
          <w:lang w:val="en-US" w:eastAsia="fr-FR"/>
        </w:rPr>
        <w:t>” attribute allowing referencing the object that derives from it.</w:t>
      </w:r>
    </w:p>
    <w:p w14:paraId="1F93DD46" w14:textId="77777777" w:rsidR="003C753E" w:rsidRPr="005C3CE9" w:rsidRDefault="003C753E" w:rsidP="00CA0159">
      <w:pPr>
        <w:rPr>
          <w:lang w:val="en-US" w:eastAsia="fr-FR"/>
        </w:rPr>
      </w:pPr>
    </w:p>
    <w:p w14:paraId="026ADE52" w14:textId="77777777" w:rsidR="003C753E" w:rsidRDefault="003C753E" w:rsidP="003C753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AbstractSWEIdentifiable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4A275868" w14:textId="1473714E"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62776BBD"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BCE827F"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188A399" w14:textId="77777777" w:rsidR="003C753E" w:rsidRDefault="003C753E" w:rsidP="003C753E">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Base substitution groups for all SWE Common objects with identification metadata</w:t>
      </w:r>
    </w:p>
    <w:p w14:paraId="1A6D2953" w14:textId="41F8D37D" w:rsidR="003C753E" w:rsidRDefault="003C753E" w:rsidP="003C753E">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68D70BB3"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CE8B4DC"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8030F88"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p>
    <w:p w14:paraId="266F25CE"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AbstractSWEIdentifiableType</w:t>
      </w:r>
      <w:r>
        <w:rPr>
          <w:rFonts w:ascii="Arial" w:hAnsi="Arial" w:cs="Arial"/>
          <w:color w:val="0000FF"/>
          <w:sz w:val="16"/>
          <w:szCs w:val="16"/>
          <w:highlight w:val="white"/>
          <w:lang w:val="en-US"/>
        </w:rPr>
        <w:t>"&gt;</w:t>
      </w:r>
    </w:p>
    <w:p w14:paraId="110A0710"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8BD9F45"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2D93E539"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DCD764E"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identifier</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anyURI</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E404375"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877816F"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2093976" w14:textId="77777777" w:rsidR="003C753E" w:rsidRDefault="003C753E" w:rsidP="003C753E">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Unique identifier of the data component. It can be used to globally identify a particular </w:t>
      </w:r>
    </w:p>
    <w:p w14:paraId="5000D50D" w14:textId="77777777" w:rsidR="003C753E" w:rsidRDefault="003C753E" w:rsidP="003C753E">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component of the dataset, a process input/output or a universal constant</w:t>
      </w:r>
    </w:p>
    <w:p w14:paraId="3268D764" w14:textId="4AFA2B63" w:rsidR="003C753E" w:rsidRDefault="003C753E" w:rsidP="003C753E">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lastRenderedPageBreak/>
        <w:t>&lt;/documentation&gt;</w:t>
      </w:r>
    </w:p>
    <w:p w14:paraId="7B1BE2C7"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7D7E91F"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1173BC8"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label</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35D2253"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BBEC374"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69DEA33" w14:textId="77777777" w:rsidR="003C753E" w:rsidRDefault="003C753E" w:rsidP="003C753E">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Textual label for the data component . This is often used for displaying a human readable </w:t>
      </w:r>
    </w:p>
    <w:p w14:paraId="4D32A2F6" w14:textId="77777777" w:rsidR="003C753E" w:rsidRDefault="003C753E" w:rsidP="003C753E">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name for a dataset field or a process input/output</w:t>
      </w:r>
    </w:p>
    <w:p w14:paraId="06FAAC9D" w14:textId="2AA29F85" w:rsidR="003C753E" w:rsidRDefault="003C753E" w:rsidP="003C753E">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9BCAA12"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5D566BB"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6D2E6E1"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description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3F0227F"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BCE773A"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3D41A12" w14:textId="77777777" w:rsidR="003C753E" w:rsidRDefault="003C753E" w:rsidP="003C753E">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Textual description (i.e. human readable) of the data component usually used to clarify its </w:t>
      </w:r>
    </w:p>
    <w:p w14:paraId="4D6A505D" w14:textId="5AF90DD0" w:rsidR="003C753E" w:rsidRDefault="003C753E" w:rsidP="003C753E">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nature</w:t>
      </w:r>
    </w:p>
    <w:p w14:paraId="5E685D64" w14:textId="0299DD86" w:rsidR="003C753E" w:rsidRDefault="003C753E" w:rsidP="003C753E">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64D3BDE3"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A289145"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159DBCE"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F526294"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69C7B3E"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C30CB32" w14:textId="77777777" w:rsidR="003C753E" w:rsidRDefault="003C753E" w:rsidP="003C753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E8C8BE4" w14:textId="77777777" w:rsidR="003C753E" w:rsidRDefault="003C753E" w:rsidP="003C753E">
      <w:pPr>
        <w:widowControl w:val="0"/>
        <w:autoSpaceDE w:val="0"/>
        <w:autoSpaceDN w:val="0"/>
        <w:adjustRightInd w:val="0"/>
        <w:spacing w:before="0" w:after="0"/>
        <w:jc w:val="left"/>
        <w:rPr>
          <w:rFonts w:ascii="Arial" w:hAnsi="Arial" w:cs="Arial"/>
          <w:color w:val="400040"/>
          <w:sz w:val="16"/>
          <w:szCs w:val="16"/>
          <w:highlight w:val="white"/>
          <w:lang w:val="en-US"/>
        </w:rPr>
      </w:pPr>
    </w:p>
    <w:p w14:paraId="59FD5ABD" w14:textId="77777777" w:rsidR="00AA7AF6" w:rsidRDefault="00122FD2" w:rsidP="00CA0159">
      <w:pPr>
        <w:rPr>
          <w:lang w:val="en-US" w:eastAsia="fr-FR"/>
        </w:rPr>
      </w:pPr>
      <w:r w:rsidRPr="005C3CE9">
        <w:rPr>
          <w:lang w:val="en-US" w:eastAsia="fr-FR"/>
        </w:rPr>
        <w:t>The “</w:t>
      </w:r>
      <w:r w:rsidRPr="005C3CE9">
        <w:rPr>
          <w:i/>
          <w:lang w:val="en-US" w:eastAsia="fr-FR"/>
        </w:rPr>
        <w:t>AbstractSWEIdentifiable</w:t>
      </w:r>
      <w:r w:rsidRPr="005C3CE9">
        <w:rPr>
          <w:lang w:val="en-US" w:eastAsia="fr-FR"/>
        </w:rPr>
        <w:t xml:space="preserve">” complex type </w:t>
      </w:r>
      <w:r w:rsidR="00C31809" w:rsidRPr="005C3CE9">
        <w:rPr>
          <w:lang w:val="en-US" w:eastAsia="fr-FR"/>
        </w:rPr>
        <w:t>derives from “</w:t>
      </w:r>
      <w:r w:rsidR="00C31809" w:rsidRPr="005C3CE9">
        <w:rPr>
          <w:i/>
          <w:lang w:val="en-US" w:eastAsia="fr-FR"/>
        </w:rPr>
        <w:t>AbstractSWE</w:t>
      </w:r>
      <w:r w:rsidR="00C31809" w:rsidRPr="005C3CE9">
        <w:rPr>
          <w:lang w:val="en-US" w:eastAsia="fr-FR"/>
        </w:rPr>
        <w:t>”</w:t>
      </w:r>
      <w:r w:rsidRPr="005C3CE9">
        <w:rPr>
          <w:lang w:val="en-US" w:eastAsia="fr-FR"/>
        </w:rPr>
        <w:t xml:space="preserve"> and adds three identification elements</w:t>
      </w:r>
      <w:r w:rsidR="0023314D" w:rsidRPr="005C3CE9">
        <w:rPr>
          <w:lang w:val="en-US" w:eastAsia="fr-FR"/>
        </w:rPr>
        <w:t>. These elements are to be used as described in t</w:t>
      </w:r>
      <w:r w:rsidR="00AA7AF6" w:rsidRPr="005C3CE9">
        <w:rPr>
          <w:lang w:val="en-US" w:eastAsia="fr-FR"/>
        </w:rPr>
        <w:t>he UML section of this standard.</w:t>
      </w:r>
    </w:p>
    <w:p w14:paraId="410E98F9" w14:textId="77777777" w:rsidR="00F816EA" w:rsidRDefault="00F816EA" w:rsidP="00CA0159">
      <w:pPr>
        <w:rPr>
          <w:lang w:val="en-US" w:eastAsia="fr-FR"/>
        </w:rPr>
      </w:pPr>
    </w:p>
    <w:p w14:paraId="2F7A9116" w14:textId="27F691A6" w:rsidR="00F816EA" w:rsidRDefault="00F816EA" w:rsidP="00CA0159">
      <w:pPr>
        <w:rPr>
          <w:lang w:val="en-US" w:eastAsia="fr-FR"/>
        </w:rPr>
      </w:pPr>
      <w:r>
        <w:rPr>
          <w:lang w:val="en-US" w:eastAsia="fr-FR"/>
        </w:rPr>
        <w:t>Based on these dependencies, an example header for a typical SensorML instance is given below:</w:t>
      </w:r>
    </w:p>
    <w:p w14:paraId="0C1CD169" w14:textId="77777777" w:rsidR="00F816EA" w:rsidRDefault="00F816EA" w:rsidP="00F816EA">
      <w:pPr>
        <w:widowControl w:val="0"/>
        <w:shd w:val="clear" w:color="auto" w:fill="F3F3F3"/>
        <w:autoSpaceDE w:val="0"/>
        <w:autoSpaceDN w:val="0"/>
        <w:adjustRightInd w:val="0"/>
        <w:spacing w:before="0" w:after="0"/>
        <w:jc w:val="left"/>
        <w:rPr>
          <w:rFonts w:ascii="Arial" w:hAnsi="Arial" w:cs="Arial"/>
          <w:color w:val="008080"/>
          <w:sz w:val="16"/>
          <w:szCs w:val="16"/>
          <w:lang w:val="en-US"/>
        </w:rPr>
      </w:pPr>
    </w:p>
    <w:p w14:paraId="2A29BD80" w14:textId="77777777"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F816EA">
        <w:rPr>
          <w:rFonts w:ascii="Arial" w:hAnsi="Arial" w:cs="Arial"/>
          <w:color w:val="008080"/>
          <w:sz w:val="16"/>
          <w:szCs w:val="16"/>
          <w:lang w:val="en-US"/>
        </w:rPr>
        <w:t>&lt;?xml version="1.0" encoding="UTF-8"?&gt;</w:t>
      </w:r>
    </w:p>
    <w:p w14:paraId="1E57A73A" w14:textId="77777777"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0000FF"/>
          <w:sz w:val="16"/>
          <w:szCs w:val="16"/>
          <w:lang w:val="en-US"/>
        </w:rPr>
        <w:t>&lt;sml:PhysicalSystem</w:t>
      </w:r>
      <w:r w:rsidRPr="00F816EA">
        <w:rPr>
          <w:rFonts w:ascii="Arial" w:hAnsi="Arial" w:cs="Arial"/>
          <w:color w:val="FF0000"/>
          <w:sz w:val="16"/>
          <w:szCs w:val="16"/>
          <w:lang w:val="en-US"/>
        </w:rPr>
        <w:t xml:space="preserve"> gml:id</w:t>
      </w:r>
      <w:r w:rsidRPr="00F816EA">
        <w:rPr>
          <w:rFonts w:ascii="Arial" w:hAnsi="Arial" w:cs="Arial"/>
          <w:color w:val="0000FF"/>
          <w:sz w:val="16"/>
          <w:szCs w:val="16"/>
          <w:lang w:val="en-US"/>
        </w:rPr>
        <w:t>="</w:t>
      </w:r>
      <w:r w:rsidRPr="00F816EA">
        <w:rPr>
          <w:rFonts w:ascii="Arial" w:hAnsi="Arial" w:cs="Arial"/>
          <w:color w:val="400040"/>
          <w:sz w:val="16"/>
          <w:szCs w:val="16"/>
          <w:lang w:val="en-US"/>
        </w:rPr>
        <w:t>DAVIS_PRO_VANTAGE2</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23B719BD" w14:textId="6DB9BD51"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xmlns:sml</w:t>
      </w:r>
      <w:r w:rsidRPr="00F816EA">
        <w:rPr>
          <w:rFonts w:ascii="Arial" w:hAnsi="Arial" w:cs="Arial"/>
          <w:color w:val="0000FF"/>
          <w:sz w:val="16"/>
          <w:szCs w:val="16"/>
          <w:lang w:val="en-US"/>
        </w:rPr>
        <w:t>="</w:t>
      </w:r>
      <w:r w:rsidRPr="00F816EA">
        <w:rPr>
          <w:rFonts w:ascii="Arial" w:hAnsi="Arial" w:cs="Arial"/>
          <w:color w:val="400040"/>
          <w:sz w:val="16"/>
          <w:szCs w:val="16"/>
          <w:lang w:val="en-US"/>
        </w:rPr>
        <w:t>http://www.opengis.net/sensorML/2.0</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42632DF1" w14:textId="09A0C06B"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xmlns:swe</w:t>
      </w:r>
      <w:r w:rsidRPr="00F816EA">
        <w:rPr>
          <w:rFonts w:ascii="Arial" w:hAnsi="Arial" w:cs="Arial"/>
          <w:color w:val="0000FF"/>
          <w:sz w:val="16"/>
          <w:szCs w:val="16"/>
          <w:lang w:val="en-US"/>
        </w:rPr>
        <w:t>="</w:t>
      </w:r>
      <w:r w:rsidRPr="00F816EA">
        <w:rPr>
          <w:rFonts w:ascii="Arial" w:hAnsi="Arial" w:cs="Arial"/>
          <w:color w:val="400040"/>
          <w:sz w:val="16"/>
          <w:szCs w:val="16"/>
          <w:lang w:val="en-US"/>
        </w:rPr>
        <w:t>http://www.opengis.net/swe/2.0</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71E65EEC" w14:textId="7702833D"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xmlns:gml</w:t>
      </w:r>
      <w:r w:rsidRPr="00F816EA">
        <w:rPr>
          <w:rFonts w:ascii="Arial" w:hAnsi="Arial" w:cs="Arial"/>
          <w:color w:val="0000FF"/>
          <w:sz w:val="16"/>
          <w:szCs w:val="16"/>
          <w:lang w:val="en-US"/>
        </w:rPr>
        <w:t>="</w:t>
      </w:r>
      <w:r w:rsidRPr="00F816EA">
        <w:rPr>
          <w:rFonts w:ascii="Arial" w:hAnsi="Arial" w:cs="Arial"/>
          <w:color w:val="400040"/>
          <w:sz w:val="16"/>
          <w:szCs w:val="16"/>
          <w:lang w:val="en-US"/>
        </w:rPr>
        <w:t>http://www.opengis.net/gml/3.2</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2DD484EA" w14:textId="3671A81B"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xmlns:gmd</w:t>
      </w:r>
      <w:r w:rsidRPr="00F816EA">
        <w:rPr>
          <w:rFonts w:ascii="Arial" w:hAnsi="Arial" w:cs="Arial"/>
          <w:color w:val="0000FF"/>
          <w:sz w:val="16"/>
          <w:szCs w:val="16"/>
          <w:lang w:val="en-US"/>
        </w:rPr>
        <w:t>="</w:t>
      </w:r>
      <w:r w:rsidRPr="00F816EA">
        <w:rPr>
          <w:rFonts w:ascii="Arial" w:hAnsi="Arial" w:cs="Arial"/>
          <w:color w:val="400040"/>
          <w:sz w:val="16"/>
          <w:szCs w:val="16"/>
          <w:lang w:val="en-US"/>
        </w:rPr>
        <w:t>http://www.isotc211.org/2005/gmd</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4CFBBE2D" w14:textId="414AF1D8"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xmlns:gco</w:t>
      </w:r>
      <w:r w:rsidRPr="00F816EA">
        <w:rPr>
          <w:rFonts w:ascii="Arial" w:hAnsi="Arial" w:cs="Arial"/>
          <w:color w:val="0000FF"/>
          <w:sz w:val="16"/>
          <w:szCs w:val="16"/>
          <w:lang w:val="en-US"/>
        </w:rPr>
        <w:t>="</w:t>
      </w:r>
      <w:r w:rsidRPr="00F816EA">
        <w:rPr>
          <w:rFonts w:ascii="Arial" w:hAnsi="Arial" w:cs="Arial"/>
          <w:color w:val="400040"/>
          <w:sz w:val="16"/>
          <w:szCs w:val="16"/>
          <w:lang w:val="en-US"/>
        </w:rPr>
        <w:t>http://www.isotc211.org/2005/gco</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70BBB4E3" w14:textId="732CC3BB"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xmlns:xsi</w:t>
      </w:r>
      <w:r w:rsidRPr="00F816EA">
        <w:rPr>
          <w:rFonts w:ascii="Arial" w:hAnsi="Arial" w:cs="Arial"/>
          <w:color w:val="0000FF"/>
          <w:sz w:val="16"/>
          <w:szCs w:val="16"/>
          <w:lang w:val="en-US"/>
        </w:rPr>
        <w:t>="</w:t>
      </w:r>
      <w:r w:rsidRPr="00F816EA">
        <w:rPr>
          <w:rFonts w:ascii="Arial" w:hAnsi="Arial" w:cs="Arial"/>
          <w:color w:val="400040"/>
          <w:sz w:val="16"/>
          <w:szCs w:val="16"/>
          <w:lang w:val="en-US"/>
        </w:rPr>
        <w:t>http://www.w3.org/2001/XMLSchema-instance</w:t>
      </w:r>
      <w:r w:rsidRPr="00F816EA">
        <w:rPr>
          <w:rFonts w:ascii="Arial" w:hAnsi="Arial" w:cs="Arial"/>
          <w:color w:val="0000FF"/>
          <w:sz w:val="16"/>
          <w:szCs w:val="16"/>
          <w:lang w:val="en-US"/>
        </w:rPr>
        <w:t>"</w:t>
      </w:r>
      <w:r w:rsidRPr="00F816EA">
        <w:rPr>
          <w:rFonts w:ascii="Arial" w:hAnsi="Arial" w:cs="Arial"/>
          <w:color w:val="FF0000"/>
          <w:sz w:val="16"/>
          <w:szCs w:val="16"/>
          <w:lang w:val="en-US"/>
        </w:rPr>
        <w:t xml:space="preserve"> </w:t>
      </w:r>
    </w:p>
    <w:p w14:paraId="6C1761EC" w14:textId="175DDC17"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F816EA">
        <w:rPr>
          <w:rFonts w:ascii="Arial" w:hAnsi="Arial" w:cs="Arial"/>
          <w:color w:val="FF0000"/>
          <w:sz w:val="16"/>
          <w:szCs w:val="16"/>
          <w:lang w:val="en-US"/>
        </w:rPr>
        <w:t xml:space="preserve">   xmlns:xlink</w:t>
      </w:r>
      <w:r w:rsidRPr="00F816EA">
        <w:rPr>
          <w:rFonts w:ascii="Arial" w:hAnsi="Arial" w:cs="Arial"/>
          <w:color w:val="0000FF"/>
          <w:sz w:val="16"/>
          <w:szCs w:val="16"/>
          <w:lang w:val="en-US"/>
        </w:rPr>
        <w:t>="</w:t>
      </w:r>
      <w:r w:rsidRPr="00F816EA">
        <w:rPr>
          <w:rFonts w:ascii="Arial" w:hAnsi="Arial" w:cs="Arial"/>
          <w:color w:val="400040"/>
          <w:sz w:val="16"/>
          <w:szCs w:val="16"/>
          <w:lang w:val="en-US"/>
        </w:rPr>
        <w:t>http://www.w3.org/1999/xlink</w:t>
      </w:r>
      <w:r w:rsidRPr="00F816EA">
        <w:rPr>
          <w:rFonts w:ascii="Arial" w:hAnsi="Arial" w:cs="Arial"/>
          <w:color w:val="0000FF"/>
          <w:sz w:val="16"/>
          <w:szCs w:val="16"/>
          <w:lang w:val="en-US"/>
        </w:rPr>
        <w:t>"</w:t>
      </w:r>
    </w:p>
    <w:p w14:paraId="58148582" w14:textId="1C4F7650" w:rsidR="00F816EA" w:rsidRDefault="00F816EA" w:rsidP="00F816EA">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F816EA">
        <w:rPr>
          <w:rFonts w:ascii="Arial" w:hAnsi="Arial" w:cs="Arial"/>
          <w:color w:val="FF0000"/>
          <w:sz w:val="16"/>
          <w:szCs w:val="16"/>
          <w:lang w:val="en-US"/>
        </w:rPr>
        <w:t xml:space="preserve">   xsi:schemaLocation</w:t>
      </w:r>
      <w:r w:rsidRPr="00F816EA">
        <w:rPr>
          <w:rFonts w:ascii="Arial" w:hAnsi="Arial" w:cs="Arial"/>
          <w:color w:val="0000FF"/>
          <w:sz w:val="16"/>
          <w:szCs w:val="16"/>
          <w:lang w:val="en-US"/>
        </w:rPr>
        <w:t>="</w:t>
      </w:r>
      <w:r w:rsidRPr="00F816EA">
        <w:rPr>
          <w:rFonts w:ascii="Arial" w:hAnsi="Arial" w:cs="Arial"/>
          <w:color w:val="400040"/>
          <w:sz w:val="16"/>
          <w:szCs w:val="16"/>
          <w:lang w:val="en-US"/>
        </w:rPr>
        <w:t>http://www.opengis.net/sensorML/2.0 http://schemas.opengis.net/sensorML/2.0/sensorML.xsd</w:t>
      </w:r>
      <w:r w:rsidRPr="00F816EA">
        <w:rPr>
          <w:rFonts w:ascii="Arial" w:hAnsi="Arial" w:cs="Arial"/>
          <w:color w:val="0000FF"/>
          <w:sz w:val="16"/>
          <w:szCs w:val="16"/>
          <w:lang w:val="en-US"/>
        </w:rPr>
        <w:t>"&gt;</w:t>
      </w:r>
    </w:p>
    <w:p w14:paraId="1A58CDE9" w14:textId="77777777" w:rsidR="00F816EA" w:rsidRPr="00F816EA" w:rsidRDefault="00F816EA" w:rsidP="00F816EA">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498C426" w14:textId="77777777" w:rsidR="00F816EA" w:rsidRPr="005C3CE9" w:rsidRDefault="00F816EA" w:rsidP="00CA0159">
      <w:pPr>
        <w:rPr>
          <w:lang w:val="en-US" w:eastAsia="fr-FR"/>
        </w:rPr>
      </w:pPr>
    </w:p>
    <w:p w14:paraId="560981CA" w14:textId="77777777" w:rsidR="005844AC" w:rsidRDefault="005844AC" w:rsidP="00382069">
      <w:pPr>
        <w:pStyle w:val="Heading3"/>
      </w:pPr>
      <w:bookmarkStart w:id="246" w:name="_Toc6781426"/>
      <w:r w:rsidRPr="00646004">
        <w:t>DescribedObject</w:t>
      </w:r>
      <w:r w:rsidR="00301ED6">
        <w:t xml:space="preserve"> Properties</w:t>
      </w:r>
      <w:bookmarkEnd w:id="246"/>
    </w:p>
    <w:p w14:paraId="1E7475F4" w14:textId="7371DBF8" w:rsidR="00790904" w:rsidRDefault="00790904" w:rsidP="002B30F1">
      <w:r>
        <w:t xml:space="preserve">The </w:t>
      </w:r>
      <w:r w:rsidRPr="00B65501">
        <w:rPr>
          <w:i/>
        </w:rPr>
        <w:t>DescribedObject</w:t>
      </w:r>
      <w:r>
        <w:t xml:space="preserve"> element is an XML Schema implementation of the UML classes defined in clause 7.2.2. </w:t>
      </w:r>
      <w:r w:rsidR="00B65501" w:rsidRPr="00B65501">
        <w:rPr>
          <w:i/>
        </w:rPr>
        <w:t>DescribedObject</w:t>
      </w:r>
      <w:r w:rsidR="00B65501">
        <w:t xml:space="preserve"> is the base class for all process objects defined in this standard. </w:t>
      </w:r>
      <w:r w:rsidR="00BE0659" w:rsidRPr="00BE0659">
        <w:rPr>
          <w:i/>
        </w:rPr>
        <w:t>DescribedObject</w:t>
      </w:r>
      <w:r w:rsidR="00BE0659">
        <w:t xml:space="preserve"> is derived from </w:t>
      </w:r>
      <w:r w:rsidR="00BE0659" w:rsidRPr="00BE0659">
        <w:rPr>
          <w:i/>
        </w:rPr>
        <w:t>gml:AbstractFeature</w:t>
      </w:r>
      <w:r>
        <w:t>. I</w:t>
      </w:r>
      <w:r w:rsidR="00BE0659">
        <w:t xml:space="preserve">n essence </w:t>
      </w:r>
      <w:r>
        <w:t xml:space="preserve">it </w:t>
      </w:r>
      <w:r w:rsidR="00BE0659">
        <w:t>provides a common set of metadata for a general feature.</w:t>
      </w:r>
      <w:r>
        <w:t xml:space="preserve"> It is particularly suited for processes and functional devices, as later described in this specification.</w:t>
      </w:r>
    </w:p>
    <w:p w14:paraId="26DA035A" w14:textId="42E039A5" w:rsidR="00790904" w:rsidRDefault="00790904" w:rsidP="002B30F1">
      <w:r>
        <w:t xml:space="preserve">The XML snippet for the </w:t>
      </w:r>
      <w:r w:rsidRPr="00B65501">
        <w:rPr>
          <w:i/>
        </w:rPr>
        <w:t>DescribedObject</w:t>
      </w:r>
      <w:r>
        <w:t xml:space="preserve"> element and its corresponding complex types is shown below:</w:t>
      </w:r>
    </w:p>
    <w:p w14:paraId="34DE3C69" w14:textId="77777777" w:rsidR="00B65501" w:rsidRDefault="00B65501" w:rsidP="002B30F1"/>
    <w:p w14:paraId="60535EB2"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DescribedObject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sml:DescribedObjectType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DECFCD0" w14:textId="2668A078"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gml:AbstractFeature</w:t>
      </w:r>
      <w:r>
        <w:rPr>
          <w:rFonts w:ascii="Arial" w:hAnsi="Arial" w:cs="Arial"/>
          <w:color w:val="0000FF"/>
          <w:sz w:val="16"/>
          <w:szCs w:val="16"/>
          <w:highlight w:val="white"/>
          <w:lang w:val="en-US"/>
        </w:rPr>
        <w:t>"&gt;</w:t>
      </w:r>
    </w:p>
    <w:p w14:paraId="2787DD3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C63620D" w14:textId="57F6B827" w:rsidR="00C22F2E" w:rsidRP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1E008DD" w14:textId="6077CD16"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 xml:space="preserve">                    </w:t>
      </w:r>
      <w:r>
        <w:rPr>
          <w:rFonts w:ascii="Arial" w:hAnsi="Arial" w:cs="Arial"/>
          <w:color w:val="400040"/>
          <w:sz w:val="16"/>
          <w:szCs w:val="16"/>
          <w:highlight w:val="white"/>
          <w:lang w:val="en-US"/>
        </w:rPr>
        <w:t>A feature with generic metadata which further clarifies the object and supports object discovery.</w:t>
      </w:r>
    </w:p>
    <w:p w14:paraId="19134655" w14:textId="79552C51"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              </w:t>
      </w:r>
      <w:r>
        <w:rPr>
          <w:rFonts w:ascii="Arial" w:hAnsi="Arial" w:cs="Arial"/>
          <w:color w:val="0000FF"/>
          <w:sz w:val="16"/>
          <w:szCs w:val="16"/>
          <w:highlight w:val="white"/>
          <w:lang w:val="en-US"/>
        </w:rPr>
        <w:t>&lt;/documentation&gt;</w:t>
      </w:r>
    </w:p>
    <w:p w14:paraId="137DEC25" w14:textId="539218A9"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0D902EF" w14:textId="4B07251B"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0000FF"/>
          <w:sz w:val="16"/>
          <w:szCs w:val="16"/>
          <w:highlight w:val="white"/>
          <w:lang w:val="en-US"/>
        </w:rPr>
        <w:t>&lt;/element&gt;</w:t>
      </w:r>
    </w:p>
    <w:p w14:paraId="16E0D99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1BEBC9F3"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DescribedObjectType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"&gt;</w:t>
      </w:r>
    </w:p>
    <w:p w14:paraId="3FAF24ED"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D287409"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gml:AbstractFeatureType</w:t>
      </w:r>
      <w:r>
        <w:rPr>
          <w:rFonts w:ascii="Arial" w:hAnsi="Arial" w:cs="Arial"/>
          <w:color w:val="0000FF"/>
          <w:sz w:val="16"/>
          <w:szCs w:val="16"/>
          <w:highlight w:val="white"/>
          <w:lang w:val="en-US"/>
        </w:rPr>
        <w:t>"&gt;</w:t>
      </w:r>
    </w:p>
    <w:p w14:paraId="53F8523D"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877C73F"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extension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2623BAF8"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C5C3AC0"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39194E9"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property that allows one to extend a document using a schema in a different </w:t>
      </w:r>
    </w:p>
    <w:p w14:paraId="2B5892B7"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namespace from the current schema.</w:t>
      </w:r>
    </w:p>
    <w:p w14:paraId="43C871F8" w14:textId="00012F81"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BC9019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94E2D01"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A3ED913"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keywords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sml:KeywordListPropertyType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7218003" w14:textId="081AA63E"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5B38EE9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1684110"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70CC2EF"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Short keywords describing the context of this document to aid in discovery.</w:t>
      </w:r>
    </w:p>
    <w:p w14:paraId="32253E11" w14:textId="3F9F36F2"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9CAE2A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765D74A"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C0E9E4A"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identification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sml:IdentifierListPropertyType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9011BAE" w14:textId="47DB39B9"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A8FCE55"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F41F57B"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CAF3CF5"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Identifiers useful for discovery of the process (e.g. short name, mission id, wing id, serial </w:t>
      </w:r>
    </w:p>
    <w:p w14:paraId="7DB05BD2"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number, etc.)</w:t>
      </w:r>
    </w:p>
    <w:p w14:paraId="39EB70EA" w14:textId="71BF9341"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8579947"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39FEB38"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7797C94"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classification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sml:ClassifierListPropertyType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90FA68C" w14:textId="5AACF914"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48753595"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AF42A5C"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E9B1FD3"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Classifiers useful for discovery of the process (e.g. process type, sensor type, intended </w:t>
      </w:r>
    </w:p>
    <w:p w14:paraId="30501EC5"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application, etc.)</w:t>
      </w:r>
    </w:p>
    <w:p w14:paraId="53955E1C" w14:textId="0CB932D4"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4482EDE"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03AB433"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71FA8D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validTime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449C6525"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7DF9887"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578C57E"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time instance or time range during which this instance description is valid.</w:t>
      </w:r>
    </w:p>
    <w:p w14:paraId="3EE11109" w14:textId="253D2919"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B5762E1"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2793F0F"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074FCD0"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31393A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sml:TimeInstantOrPeriod</w:t>
      </w:r>
      <w:r>
        <w:rPr>
          <w:rFonts w:ascii="Arial" w:hAnsi="Arial" w:cs="Arial"/>
          <w:color w:val="0000FF"/>
          <w:sz w:val="16"/>
          <w:szCs w:val="16"/>
          <w:highlight w:val="white"/>
          <w:lang w:val="en-US"/>
        </w:rPr>
        <w:t>"/&gt;</w:t>
      </w:r>
    </w:p>
    <w:p w14:paraId="01142A37"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DA42A7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DFDF0B3"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207BD6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securityConstraints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6DF9B8A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6CF2459"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A54E28E"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Overall security tagging of process description; individual tagging of properties can be </w:t>
      </w:r>
    </w:p>
    <w:p w14:paraId="365E7202" w14:textId="058440F9"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done using extension element.</w:t>
      </w:r>
    </w:p>
    <w:p w14:paraId="202D231A" w14:textId="60488CF8"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lastRenderedPageBreak/>
        <w:t>&lt;/documentation&gt;</w:t>
      </w:r>
    </w:p>
    <w:p w14:paraId="7EA866D8"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D7E7AD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DBD4CB3"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legalConstraints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gmd:MD_LegalConstraints_PropertyType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83B1BB7" w14:textId="22344A5E"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2EA3094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B15BBBC"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A27ACA7"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Legal constraints applied to this description (e.g. copyrights, legal use, etc.)</w:t>
      </w:r>
    </w:p>
    <w:p w14:paraId="3FA6F148" w14:textId="5F17892A"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02833BDD"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F9C458E"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925423D"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characteristics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56AED10"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3105BFF"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4FEBCE0"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Useful properties of this process that do not further qualify the output values (e.g. </w:t>
      </w:r>
    </w:p>
    <w:p w14:paraId="24F5EBE6" w14:textId="1BA0DAF5"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component dimensions, battery life, operational limits, etc).</w:t>
      </w:r>
    </w:p>
    <w:p w14:paraId="42153C8E" w14:textId="09678FA7"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3C0E0D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97E55FF"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EB5F2D3"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53164AB"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sml:CharacteristicListPropertyType</w:t>
      </w:r>
      <w:r>
        <w:rPr>
          <w:rFonts w:ascii="Arial" w:hAnsi="Arial" w:cs="Arial"/>
          <w:color w:val="0000FF"/>
          <w:sz w:val="16"/>
          <w:szCs w:val="16"/>
          <w:highlight w:val="white"/>
          <w:lang w:val="en-US"/>
        </w:rPr>
        <w:t>"&gt;</w:t>
      </w:r>
    </w:p>
    <w:p w14:paraId="52EFA9B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4F4DE6A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7A95ADF0"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B3ECF44"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3A23FF1"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27BCB07"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capabilities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7228BA82"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4FCACF8"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AFA3865"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Properties that further clarify or quantify the output of the process (e.g. dynamic range, </w:t>
      </w:r>
    </w:p>
    <w:p w14:paraId="5CA1812A"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sensitivity, threshold, etc.). These can assist in the discovery of processes that meet </w:t>
      </w:r>
    </w:p>
    <w:p w14:paraId="00AAB272"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particular requirements.</w:t>
      </w:r>
    </w:p>
    <w:p w14:paraId="1F880DCE" w14:textId="2F8C6AF3"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18665FD"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C035FB1"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87AFFC4"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1B2BC58"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sml:CapabilityListPropertyType</w:t>
      </w:r>
      <w:r>
        <w:rPr>
          <w:rFonts w:ascii="Arial" w:hAnsi="Arial" w:cs="Arial"/>
          <w:color w:val="0000FF"/>
          <w:sz w:val="16"/>
          <w:szCs w:val="16"/>
          <w:highlight w:val="white"/>
          <w:lang w:val="en-US"/>
        </w:rPr>
        <w:t>"&gt;</w:t>
      </w:r>
    </w:p>
    <w:p w14:paraId="70F07A5F"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549378D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88F79FE"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347CD5A"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49DEBDC"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8EFB436"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contacts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sml:ContactListPropertyType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96E1BA1" w14:textId="5EE148FB"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7026DEFB"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3B9A0C0"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8C75A11"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Persons or responsible parties that are relevant to this process (e.g. designer, </w:t>
      </w:r>
    </w:p>
    <w:p w14:paraId="660DE628"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manufacturer, expert, etc.)</w:t>
      </w:r>
    </w:p>
    <w:p w14:paraId="1E4527D1" w14:textId="3E437847"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E152E4D"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D9E34B5"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D6A1D46"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documentation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sml:DocumentListPropertyType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95903CE" w14:textId="2AF1EC55"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6F3E003"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E0453EB"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4BF9F598"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Additional external online documentation of relevance to this process (e.g. user's guides, </w:t>
      </w:r>
    </w:p>
    <w:p w14:paraId="3C3154D2"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product manuals, specification sheets, images, technical papers, etc.)</w:t>
      </w:r>
    </w:p>
    <w:p w14:paraId="24E59554" w14:textId="4B8FD7DA"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69E80E0"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9C2BE2E"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8589EAF" w14:textId="77777777" w:rsidR="002B7791" w:rsidRDefault="002B7791" w:rsidP="002B77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history</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sml:EventListPropertyType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F06DC61" w14:textId="2ACC8D45"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65413DC4"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45466EA"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F637067" w14:textId="77777777" w:rsidR="002B7791" w:rsidRDefault="002B7791" w:rsidP="002B77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 collection of time-tagged events relevant to this process.</w:t>
      </w:r>
    </w:p>
    <w:p w14:paraId="12EB81D1" w14:textId="04DC0506"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6FDFDAD5"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9DB0826"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2D493DC"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0395B15"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xml:lang</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0367E749"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7B97659" w14:textId="77777777" w:rsidR="002B7791"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867D9B9" w14:textId="77777777"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tag that identifies the language (e.g. english, french, etc.) for the overall document using a </w:t>
      </w:r>
    </w:p>
    <w:p w14:paraId="7BA41749" w14:textId="77777777" w:rsidR="002B7791" w:rsidRDefault="002B7791" w:rsidP="002B77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two-letters code as defined by ISO 639-1.</w:t>
      </w:r>
    </w:p>
    <w:p w14:paraId="442086E7" w14:textId="611E41D4" w:rsidR="002B7791" w:rsidRDefault="002B7791" w:rsidP="002B77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EE42C47"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28369E7"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&lt;/attribute&gt;</w:t>
      </w:r>
    </w:p>
    <w:p w14:paraId="068268B0"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3F6CA08" w14:textId="77777777" w:rsidR="002B7791" w:rsidRDefault="002B7791" w:rsidP="002B77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8C4BD53" w14:textId="3DB1782D" w:rsidR="00D12E99" w:rsidRDefault="002B7791" w:rsidP="002B77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0D05B06" w14:textId="77777777" w:rsidR="002B7791" w:rsidRDefault="002B7791" w:rsidP="002B7791">
      <w:pPr>
        <w:widowControl w:val="0"/>
        <w:autoSpaceDE w:val="0"/>
        <w:autoSpaceDN w:val="0"/>
        <w:adjustRightInd w:val="0"/>
        <w:spacing w:before="0" w:after="0"/>
        <w:jc w:val="left"/>
        <w:rPr>
          <w:rFonts w:ascii="Arial" w:hAnsi="Arial" w:cs="Arial"/>
          <w:color w:val="000000"/>
          <w:sz w:val="16"/>
          <w:szCs w:val="16"/>
          <w:highlight w:val="white"/>
          <w:lang w:val="en-US"/>
        </w:rPr>
      </w:pPr>
    </w:p>
    <w:p w14:paraId="42788945" w14:textId="4A284412" w:rsidR="00A46DCB" w:rsidRDefault="00A46DCB" w:rsidP="00D12E99">
      <w:pPr>
        <w:widowControl w:val="0"/>
        <w:autoSpaceDE w:val="0"/>
        <w:autoSpaceDN w:val="0"/>
        <w:adjustRightInd w:val="0"/>
        <w:spacing w:before="0" w:after="0"/>
        <w:jc w:val="left"/>
      </w:pPr>
      <w:r>
        <w:t xml:space="preserve">Most properties in </w:t>
      </w:r>
      <w:r w:rsidRPr="00C22F2E">
        <w:rPr>
          <w:i/>
        </w:rPr>
        <w:t>DescribedObject</w:t>
      </w:r>
      <w:r>
        <w:t xml:space="preserve"> are optional, thereby allowing the description to be as small or as robust as one desires.</w:t>
      </w:r>
    </w:p>
    <w:p w14:paraId="253700D9" w14:textId="77777777" w:rsidR="00A46DCB" w:rsidRDefault="00A46DCB" w:rsidP="00D12E99">
      <w:pPr>
        <w:widowControl w:val="0"/>
        <w:autoSpaceDE w:val="0"/>
        <w:autoSpaceDN w:val="0"/>
        <w:adjustRightInd w:val="0"/>
        <w:spacing w:before="0" w:after="0"/>
        <w:jc w:val="left"/>
      </w:pPr>
    </w:p>
    <w:p w14:paraId="39327F53" w14:textId="28A404AB" w:rsidR="00790904" w:rsidRDefault="00790904" w:rsidP="00D12E99">
      <w:pPr>
        <w:widowControl w:val="0"/>
        <w:autoSpaceDE w:val="0"/>
        <w:autoSpaceDN w:val="0"/>
        <w:adjustRightInd w:val="0"/>
        <w:spacing w:before="0" w:after="0"/>
        <w:jc w:val="left"/>
      </w:pPr>
      <w:r>
        <w:t xml:space="preserve">All property elements in </w:t>
      </w:r>
      <w:r w:rsidRPr="00632F70">
        <w:rPr>
          <w:i/>
        </w:rPr>
        <w:t>DescribedObject</w:t>
      </w:r>
      <w:r>
        <w:t xml:space="preserve"> are of type </w:t>
      </w:r>
      <w:r w:rsidRPr="00632F70">
        <w:rPr>
          <w:i/>
        </w:rPr>
        <w:t>DescribedObjectPropertyType</w:t>
      </w:r>
      <w:r>
        <w:t xml:space="preserve"> which supports the ability to </w:t>
      </w:r>
      <w:r w:rsidR="00632F70">
        <w:t xml:space="preserve">reference the value of the property externally through </w:t>
      </w:r>
      <w:r w:rsidR="00632F70" w:rsidRPr="00632F70">
        <w:rPr>
          <w:i/>
        </w:rPr>
        <w:t>xlink:href</w:t>
      </w:r>
      <w:r w:rsidR="00632F70">
        <w:t xml:space="preserve"> or provide the value inline.</w:t>
      </w:r>
    </w:p>
    <w:p w14:paraId="4CEF839A" w14:textId="77777777" w:rsidR="00790904" w:rsidRDefault="00790904" w:rsidP="00D12E99">
      <w:pPr>
        <w:widowControl w:val="0"/>
        <w:autoSpaceDE w:val="0"/>
        <w:autoSpaceDN w:val="0"/>
        <w:adjustRightInd w:val="0"/>
        <w:spacing w:before="0" w:after="0"/>
        <w:jc w:val="left"/>
      </w:pPr>
    </w:p>
    <w:p w14:paraId="1B988B88" w14:textId="77777777" w:rsidR="00790904" w:rsidRDefault="00790904"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5C54987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DescribedObjectPropertyType</w:t>
      </w:r>
      <w:r>
        <w:rPr>
          <w:rFonts w:ascii="Arial" w:hAnsi="Arial" w:cs="Arial"/>
          <w:color w:val="0000FF"/>
          <w:sz w:val="16"/>
          <w:szCs w:val="16"/>
          <w:highlight w:val="white"/>
          <w:lang w:val="en-US"/>
        </w:rPr>
        <w:t>"&gt;</w:t>
      </w:r>
    </w:p>
    <w:p w14:paraId="346ACE2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0073606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sml:DescribedObject</w:t>
      </w:r>
      <w:r>
        <w:rPr>
          <w:rFonts w:ascii="Arial" w:hAnsi="Arial" w:cs="Arial"/>
          <w:color w:val="0000FF"/>
          <w:sz w:val="16"/>
          <w:szCs w:val="16"/>
          <w:highlight w:val="white"/>
          <w:lang w:val="en-US"/>
        </w:rPr>
        <w:t>"/&gt;</w:t>
      </w:r>
    </w:p>
    <w:p w14:paraId="6544EAC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FF1004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7BA4C3D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7AF9E858" w14:textId="77777777" w:rsidR="00C22F2E" w:rsidRDefault="00C22F2E" w:rsidP="00C22F2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6D42B06" w14:textId="77777777" w:rsidR="007931A3" w:rsidRDefault="007931A3"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74837798" w14:textId="77777777" w:rsidR="007931A3" w:rsidRDefault="007931A3"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728FEA11" w14:textId="77777777" w:rsidR="007931A3" w:rsidRDefault="007931A3"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50938976" w14:textId="72109F12" w:rsidR="007931A3" w:rsidRDefault="00632F70" w:rsidP="00632F70">
      <w:pPr>
        <w:jc w:val="left"/>
      </w:pPr>
      <w:r>
        <w:t xml:space="preserve">Additionally, most property values in </w:t>
      </w:r>
      <w:r w:rsidRPr="00632F70">
        <w:rPr>
          <w:i/>
        </w:rPr>
        <w:t>DescribedObject</w:t>
      </w:r>
      <w:r>
        <w:t xml:space="preserve"> are of type </w:t>
      </w:r>
      <w:r w:rsidRPr="00632F70">
        <w:rPr>
          <w:i/>
        </w:rPr>
        <w:t>AbstractMetadataListType</w:t>
      </w:r>
      <w:r w:rsidR="00F67ADE">
        <w:rPr>
          <w:i/>
        </w:rPr>
        <w:t>,</w:t>
      </w:r>
      <w:r>
        <w:t xml:space="preserve"> which supports a list structure along with identification and definition properties.</w:t>
      </w:r>
    </w:p>
    <w:p w14:paraId="470D5C3E" w14:textId="77777777" w:rsidR="007931A3" w:rsidRDefault="007931A3" w:rsidP="007931A3"/>
    <w:p w14:paraId="467A6982"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AbstractMetadataList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1811731" w14:textId="4F02305D"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220649A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0063AA5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AbstractMetadataListType</w:t>
      </w:r>
      <w:r>
        <w:rPr>
          <w:rFonts w:ascii="Arial" w:hAnsi="Arial" w:cs="Arial"/>
          <w:color w:val="0000FF"/>
          <w:sz w:val="16"/>
          <w:szCs w:val="16"/>
          <w:highlight w:val="white"/>
          <w:lang w:val="en-US"/>
        </w:rPr>
        <w:t>"&gt;</w:t>
      </w:r>
    </w:p>
    <w:p w14:paraId="0A898E1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A1DBA3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417DA35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definition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anyURI</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0BF11E1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C1B78F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4FCB98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E665E6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AbstractMetadataListPropertyType</w:t>
      </w:r>
      <w:r>
        <w:rPr>
          <w:rFonts w:ascii="Arial" w:hAnsi="Arial" w:cs="Arial"/>
          <w:color w:val="0000FF"/>
          <w:sz w:val="16"/>
          <w:szCs w:val="16"/>
          <w:highlight w:val="white"/>
          <w:lang w:val="en-US"/>
        </w:rPr>
        <w:t>"&gt;</w:t>
      </w:r>
    </w:p>
    <w:p w14:paraId="6840D15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19ABBF5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6CD9149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EF7114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475FEFA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2B357A0" w14:textId="77777777" w:rsidR="00F67ADE" w:rsidRDefault="00F67ADE"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56DBDCE1" w14:textId="77777777" w:rsidR="00F67ADE" w:rsidRDefault="00F67ADE"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419C1149" w14:textId="77777777" w:rsidR="002B30F1" w:rsidRPr="00646004" w:rsidRDefault="002B30F1" w:rsidP="002B30F1">
      <w:pPr>
        <w:pStyle w:val="Heading4"/>
      </w:pPr>
      <w:r w:rsidRPr="00646004">
        <w:lastRenderedPageBreak/>
        <w:t>Description</w:t>
      </w:r>
      <w:r>
        <w:t xml:space="preserve"> Property</w:t>
      </w:r>
    </w:p>
    <w:p w14:paraId="6372D161" w14:textId="1A71220B" w:rsidR="008A0119" w:rsidRDefault="00481F8D" w:rsidP="002B30F1">
      <w:r>
        <w:t xml:space="preserve">The </w:t>
      </w:r>
      <w:r w:rsidRPr="00481F8D">
        <w:rPr>
          <w:i/>
        </w:rPr>
        <w:t>description</w:t>
      </w:r>
      <w:r>
        <w:t xml:space="preserve"> property is inherited from </w:t>
      </w:r>
      <w:r w:rsidRPr="00481F8D">
        <w:rPr>
          <w:i/>
        </w:rPr>
        <w:t>gml:AbstractFeature</w:t>
      </w:r>
      <w:r>
        <w:t xml:space="preserve"> and provides a textual description for the feature.</w:t>
      </w:r>
    </w:p>
    <w:p w14:paraId="46D7692E" w14:textId="0133B606" w:rsidR="008A0119" w:rsidRDefault="00481F8D" w:rsidP="002B30F1">
      <w:r>
        <w:t>An example of a description is given below:</w:t>
      </w:r>
    </w:p>
    <w:p w14:paraId="50EAD59D" w14:textId="77777777" w:rsidR="00283648" w:rsidRDefault="00283648" w:rsidP="00545D81">
      <w:pPr>
        <w:pStyle w:val="ExampleXML"/>
      </w:pPr>
    </w:p>
    <w:p w14:paraId="5C11C1F3" w14:textId="59A542D1" w:rsidR="008A0119" w:rsidRPr="008A0119" w:rsidRDefault="008A0119" w:rsidP="00545D81">
      <w:pPr>
        <w:pStyle w:val="ExampleXML"/>
      </w:pPr>
      <w:r w:rsidRPr="008A0119">
        <w:t xml:space="preserve">   </w:t>
      </w:r>
      <w:r w:rsidR="00CF01D0" w:rsidRPr="00CF01D0">
        <w:rPr>
          <w:rFonts w:ascii="Arial" w:hAnsi="Arial" w:cs="Arial"/>
          <w:color w:val="0000FF"/>
          <w:sz w:val="16"/>
          <w:szCs w:val="16"/>
        </w:rPr>
        <w:t>&lt;gml:description&gt;</w:t>
      </w:r>
      <w:r w:rsidR="00CF01D0" w:rsidRPr="00CF01D0">
        <w:rPr>
          <w:rFonts w:ascii="Arial" w:hAnsi="Arial" w:cs="Arial"/>
          <w:color w:val="400040"/>
          <w:sz w:val="16"/>
          <w:szCs w:val="16"/>
        </w:rPr>
        <w:t>Thermometer on the window of the Cass Building, Room 315</w:t>
      </w:r>
      <w:r w:rsidR="00CF01D0" w:rsidRPr="00CF01D0">
        <w:rPr>
          <w:rFonts w:ascii="Arial" w:hAnsi="Arial" w:cs="Arial"/>
          <w:color w:val="0000FF"/>
          <w:sz w:val="16"/>
          <w:szCs w:val="16"/>
        </w:rPr>
        <w:t>&lt;/gml:description&gt;</w:t>
      </w:r>
    </w:p>
    <w:p w14:paraId="304A5FEB" w14:textId="77777777" w:rsidR="00283648" w:rsidRDefault="00283648" w:rsidP="00545D81">
      <w:pPr>
        <w:pStyle w:val="ExampleXML"/>
      </w:pPr>
    </w:p>
    <w:p w14:paraId="50E9552D" w14:textId="77777777" w:rsidR="002B30F1" w:rsidRPr="00646004" w:rsidRDefault="002B30F1" w:rsidP="002B30F1">
      <w:pPr>
        <w:pStyle w:val="Heading4"/>
      </w:pPr>
      <w:r w:rsidRPr="00646004">
        <w:t>Name</w:t>
      </w:r>
      <w:r>
        <w:t xml:space="preserve"> Property</w:t>
      </w:r>
    </w:p>
    <w:p w14:paraId="4C70B256" w14:textId="701F419B" w:rsidR="00C077E2" w:rsidRDefault="00C077E2" w:rsidP="002B30F1">
      <w:r>
        <w:t xml:space="preserve">The name property is inherited from </w:t>
      </w:r>
      <w:r w:rsidRPr="00F67ADE">
        <w:rPr>
          <w:i/>
        </w:rPr>
        <w:t>gml:AbstractFeature</w:t>
      </w:r>
      <w:r>
        <w:t xml:space="preserve"> and provides a common name for the feature.</w:t>
      </w:r>
    </w:p>
    <w:p w14:paraId="4A213087" w14:textId="1A07CF7B" w:rsidR="00C077E2" w:rsidRDefault="00C077E2" w:rsidP="002B30F1">
      <w:r>
        <w:t>An example of the name property is given below:</w:t>
      </w:r>
    </w:p>
    <w:p w14:paraId="4B89B746" w14:textId="77777777" w:rsidR="00283648" w:rsidRPr="00646004" w:rsidRDefault="00283648" w:rsidP="00545D81">
      <w:pPr>
        <w:pStyle w:val="ExampleXML"/>
      </w:pPr>
    </w:p>
    <w:p w14:paraId="7D48E1B3" w14:textId="58934E78" w:rsidR="002B30F1" w:rsidRDefault="00C077E2" w:rsidP="00545D81">
      <w:pPr>
        <w:pStyle w:val="ExampleXML"/>
        <w:rPr>
          <w:color w:val="000080"/>
        </w:rPr>
      </w:pPr>
      <w:r w:rsidRPr="00C077E2">
        <w:t xml:space="preserve">  </w:t>
      </w:r>
      <w:r w:rsidR="00CF01D0" w:rsidRPr="00CF01D0">
        <w:rPr>
          <w:rFonts w:ascii="Arial" w:hAnsi="Arial" w:cs="Arial"/>
          <w:color w:val="0000FF"/>
          <w:sz w:val="16"/>
          <w:szCs w:val="16"/>
        </w:rPr>
        <w:t>&lt;gml:name&gt;</w:t>
      </w:r>
      <w:r w:rsidR="00CF01D0" w:rsidRPr="00CF01D0">
        <w:rPr>
          <w:rFonts w:ascii="Arial" w:hAnsi="Arial" w:cs="Arial"/>
          <w:color w:val="400040"/>
          <w:sz w:val="16"/>
          <w:szCs w:val="16"/>
        </w:rPr>
        <w:t>Health Physics Instruments 2070 Gamma Detector</w:t>
      </w:r>
      <w:r w:rsidR="00CF01D0" w:rsidRPr="00CF01D0">
        <w:rPr>
          <w:rFonts w:ascii="Arial" w:hAnsi="Arial" w:cs="Arial"/>
          <w:color w:val="0000FF"/>
          <w:sz w:val="16"/>
          <w:szCs w:val="16"/>
        </w:rPr>
        <w:t>&lt;/gml:name&gt;</w:t>
      </w:r>
    </w:p>
    <w:p w14:paraId="6A7B5F67" w14:textId="77777777" w:rsidR="00C077E2" w:rsidRPr="00646004" w:rsidRDefault="00C077E2" w:rsidP="00545D81">
      <w:pPr>
        <w:pStyle w:val="ExampleXML"/>
      </w:pPr>
    </w:p>
    <w:p w14:paraId="70079818" w14:textId="77777777" w:rsidR="002B30F1" w:rsidRPr="00646004" w:rsidRDefault="002B30F1" w:rsidP="002B30F1">
      <w:pPr>
        <w:pStyle w:val="Heading4"/>
      </w:pPr>
      <w:r w:rsidRPr="00646004">
        <w:t>Unique Identifier</w:t>
      </w:r>
    </w:p>
    <w:p w14:paraId="74AA6B5E" w14:textId="5AE84A6E" w:rsidR="00283648" w:rsidRDefault="008156E8" w:rsidP="005844AC">
      <w:r>
        <w:t xml:space="preserve">This specification reserves the </w:t>
      </w:r>
      <w:r w:rsidRPr="00C077E2">
        <w:rPr>
          <w:i/>
        </w:rPr>
        <w:t>gml:identifier</w:t>
      </w:r>
      <w:r>
        <w:t xml:space="preserve">, inherited from </w:t>
      </w:r>
      <w:r w:rsidRPr="00C077E2">
        <w:rPr>
          <w:i/>
        </w:rPr>
        <w:t>gml:AbstractFeature</w:t>
      </w:r>
      <w:r>
        <w:t xml:space="preserve">, as a means of providing a unique identifier for the </w:t>
      </w:r>
      <w:r w:rsidRPr="00C077E2">
        <w:rPr>
          <w:i/>
        </w:rPr>
        <w:t>DescribedObject</w:t>
      </w:r>
      <w:r>
        <w:t xml:space="preserve">. </w:t>
      </w:r>
      <w:r w:rsidR="00C077E2">
        <w:t>This unique identifier should be referenced in any other specification that involves this object, thereby providing a means of searching for all references to this object.</w:t>
      </w:r>
    </w:p>
    <w:p w14:paraId="2A894997" w14:textId="77777777" w:rsidR="006E2B19" w:rsidRDefault="006E2B19" w:rsidP="005844AC"/>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E2B19" w:rsidRPr="00C100F7" w14:paraId="2C4A3B00" w14:textId="77777777" w:rsidTr="008156E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3B47070" w14:textId="77777777" w:rsidR="006E2B19" w:rsidRPr="00C100F7" w:rsidRDefault="006E2B19" w:rsidP="008156E8">
            <w:pPr>
              <w:pStyle w:val="RequirementTableTitle"/>
              <w:framePr w:hSpace="0" w:wrap="auto" w:vAnchor="margin" w:yAlign="inline"/>
              <w:suppressOverlap w:val="0"/>
            </w:pPr>
            <w:r w:rsidRPr="00C100F7">
              <w:t>Requirement</w:t>
            </w:r>
          </w:p>
        </w:tc>
      </w:tr>
      <w:tr w:rsidR="006E2B19" w:rsidRPr="00C100F7" w14:paraId="6E782233" w14:textId="77777777" w:rsidTr="008156E8">
        <w:trPr>
          <w:trHeight w:val="225"/>
        </w:trPr>
        <w:tc>
          <w:tcPr>
            <w:tcW w:w="8647" w:type="dxa"/>
            <w:tcBorders>
              <w:top w:val="single" w:sz="4" w:space="0" w:color="000000"/>
              <w:left w:val="single" w:sz="4" w:space="0" w:color="000000"/>
              <w:bottom w:val="single" w:sz="4" w:space="0" w:color="000000"/>
              <w:right w:val="single" w:sz="4" w:space="0" w:color="000000"/>
            </w:tcBorders>
          </w:tcPr>
          <w:p w14:paraId="36C63F53" w14:textId="5A799066" w:rsidR="006E2B19" w:rsidRPr="00C100F7" w:rsidRDefault="007F00FF" w:rsidP="008156E8">
            <w:pPr>
              <w:pStyle w:val="SpecelementURL"/>
            </w:pPr>
            <w:hyperlink r:id="rId129" w:history="1">
              <w:r w:rsidR="006E2B19" w:rsidRPr="003327FD">
                <w:rPr>
                  <w:rStyle w:val="Hyperlink"/>
                </w:rPr>
                <w:t>http://www.opengis.net/spec/SensorML/2.0/req/xml/coreProcess/globallyUniqueID</w:t>
              </w:r>
            </w:hyperlink>
            <w:r w:rsidR="006E2B19">
              <w:t xml:space="preserve"> </w:t>
            </w:r>
          </w:p>
        </w:tc>
      </w:tr>
      <w:tr w:rsidR="006E2B19" w:rsidRPr="00C100F7" w14:paraId="4B4DD633" w14:textId="77777777" w:rsidTr="008156E8">
        <w:trPr>
          <w:trHeight w:val="300"/>
        </w:trPr>
        <w:tc>
          <w:tcPr>
            <w:tcW w:w="8647" w:type="dxa"/>
            <w:tcBorders>
              <w:top w:val="single" w:sz="4" w:space="0" w:color="000000"/>
              <w:left w:val="single" w:sz="4" w:space="0" w:color="000000"/>
              <w:bottom w:val="single" w:sz="4" w:space="0" w:color="000000"/>
              <w:right w:val="single" w:sz="4" w:space="0" w:color="000000"/>
            </w:tcBorders>
          </w:tcPr>
          <w:p w14:paraId="11C4F092" w14:textId="386BA179" w:rsidR="006E2B19" w:rsidRPr="00C100F7" w:rsidRDefault="006E2B19" w:rsidP="008156E8">
            <w:pPr>
              <w:pStyle w:val="Requirement"/>
            </w:pPr>
            <w:bookmarkStart w:id="247" w:name="_Ref194736037"/>
            <w:r>
              <w:t>A</w:t>
            </w:r>
            <w:r w:rsidR="00B362AE">
              <w:t>n instance supporting</w:t>
            </w:r>
            <w:r>
              <w:t xml:space="preserve"> </w:t>
            </w:r>
            <w:r w:rsidRPr="006E2B19">
              <w:rPr>
                <w:i/>
              </w:rPr>
              <w:t>DescribedObject</w:t>
            </w:r>
            <w:r>
              <w:t xml:space="preserve"> shall have </w:t>
            </w:r>
            <w:r w:rsidR="008156E8">
              <w:t xml:space="preserve">one and </w:t>
            </w:r>
            <w:r>
              <w:t xml:space="preserve">only one </w:t>
            </w:r>
            <w:r w:rsidRPr="006E2B19">
              <w:rPr>
                <w:i/>
              </w:rPr>
              <w:t>gml:identifier</w:t>
            </w:r>
            <w:r>
              <w:t xml:space="preserve"> and this element shall have a </w:t>
            </w:r>
            <w:r w:rsidRPr="006E2B19">
              <w:rPr>
                <w:i/>
              </w:rPr>
              <w:t>codespace</w:t>
            </w:r>
            <w:r>
              <w:t xml:space="preserve"> attribute with a value set to “uniqueID”</w:t>
            </w:r>
            <w:r w:rsidRPr="00C100F7">
              <w:t>.</w:t>
            </w:r>
            <w:r>
              <w:t xml:space="preserve"> The value of the </w:t>
            </w:r>
            <w:r w:rsidRPr="006E2B19">
              <w:rPr>
                <w:i/>
              </w:rPr>
              <w:t>gml:identifier</w:t>
            </w:r>
            <w:r>
              <w:t xml:space="preserve"> shall be a globally unique identifier for the </w:t>
            </w:r>
            <w:r w:rsidRPr="006E2B19">
              <w:rPr>
                <w:i/>
              </w:rPr>
              <w:t>DescribedObject</w:t>
            </w:r>
            <w:r>
              <w:t>.</w:t>
            </w:r>
            <w:bookmarkEnd w:id="247"/>
          </w:p>
        </w:tc>
      </w:tr>
    </w:tbl>
    <w:p w14:paraId="6FD8F43A" w14:textId="77777777" w:rsidR="006E2B19" w:rsidRDefault="006E2B19" w:rsidP="005844AC"/>
    <w:p w14:paraId="48E5FB0C" w14:textId="67A4C4BB" w:rsidR="00283648" w:rsidRDefault="008156E8" w:rsidP="005844AC">
      <w:r>
        <w:t>The value of the gml:identifier can be a URI (e.g. URL or URN) or a series of string characters that uniquely identify the object. An example of a globally unique identifier for a weather station is given below:</w:t>
      </w:r>
    </w:p>
    <w:p w14:paraId="39DCC59D" w14:textId="77777777" w:rsidR="00283648" w:rsidRDefault="00283648" w:rsidP="00545D81">
      <w:pPr>
        <w:pStyle w:val="ExampleXML"/>
      </w:pPr>
    </w:p>
    <w:p w14:paraId="6595F219" w14:textId="5E82194D" w:rsidR="00283648" w:rsidRPr="00283648" w:rsidRDefault="00283648" w:rsidP="00545D81">
      <w:pPr>
        <w:pStyle w:val="ExampleXML"/>
        <w:rPr>
          <w:color w:val="000000"/>
        </w:rPr>
      </w:pPr>
      <w:r w:rsidRPr="00283648">
        <w:rPr>
          <w:color w:val="000000"/>
        </w:rPr>
        <w:t xml:space="preserve">   </w:t>
      </w:r>
      <w:r w:rsidR="00CF01D0" w:rsidRPr="00CF01D0">
        <w:rPr>
          <w:rFonts w:ascii="Arial" w:hAnsi="Arial" w:cs="Arial"/>
          <w:color w:val="0000FF"/>
          <w:sz w:val="16"/>
          <w:szCs w:val="16"/>
        </w:rPr>
        <w:t>&lt;gml:identifier</w:t>
      </w:r>
      <w:r w:rsidR="00CF01D0" w:rsidRPr="00CF01D0">
        <w:rPr>
          <w:rFonts w:ascii="Arial" w:hAnsi="Arial" w:cs="Arial"/>
          <w:color w:val="FF0000"/>
          <w:sz w:val="16"/>
          <w:szCs w:val="16"/>
        </w:rPr>
        <w:t xml:space="preserve"> codeSpace</w:t>
      </w:r>
      <w:r w:rsidR="00CF01D0" w:rsidRPr="00CF01D0">
        <w:rPr>
          <w:rFonts w:ascii="Arial" w:hAnsi="Arial" w:cs="Arial"/>
          <w:color w:val="0000FF"/>
          <w:sz w:val="16"/>
          <w:szCs w:val="16"/>
        </w:rPr>
        <w:t>="</w:t>
      </w:r>
      <w:r w:rsidR="00CF01D0" w:rsidRPr="00CF01D0">
        <w:rPr>
          <w:rFonts w:ascii="Arial" w:hAnsi="Arial" w:cs="Arial"/>
          <w:color w:val="400040"/>
          <w:sz w:val="16"/>
          <w:szCs w:val="16"/>
        </w:rPr>
        <w:t>uid</w:t>
      </w:r>
      <w:r w:rsidR="00CF01D0" w:rsidRPr="00CF01D0">
        <w:rPr>
          <w:rFonts w:ascii="Arial" w:hAnsi="Arial" w:cs="Arial"/>
          <w:color w:val="0000FF"/>
          <w:sz w:val="16"/>
          <w:szCs w:val="16"/>
        </w:rPr>
        <w:t>"&gt;</w:t>
      </w:r>
      <w:r w:rsidR="00CF01D0" w:rsidRPr="00CF01D0">
        <w:rPr>
          <w:rFonts w:ascii="Arial" w:hAnsi="Arial" w:cs="Arial"/>
          <w:color w:val="400040"/>
          <w:sz w:val="16"/>
          <w:szCs w:val="16"/>
        </w:rPr>
        <w:t>urn:icd:stations:FR8766</w:t>
      </w:r>
      <w:r w:rsidR="00CF01D0" w:rsidRPr="00CF01D0">
        <w:rPr>
          <w:rFonts w:ascii="Arial" w:hAnsi="Arial" w:cs="Arial"/>
          <w:color w:val="0000FF"/>
          <w:sz w:val="16"/>
          <w:szCs w:val="16"/>
        </w:rPr>
        <w:t>&lt;/gml:identifier&gt;</w:t>
      </w:r>
    </w:p>
    <w:p w14:paraId="44758FA9" w14:textId="77777777" w:rsidR="00283648" w:rsidRDefault="00283648" w:rsidP="00545D81">
      <w:pPr>
        <w:pStyle w:val="ExampleXML"/>
      </w:pPr>
    </w:p>
    <w:p w14:paraId="623DAF4E" w14:textId="77777777" w:rsidR="00B72B99" w:rsidRDefault="00B72B99" w:rsidP="005844AC"/>
    <w:p w14:paraId="7900C4EA" w14:textId="77777777" w:rsidR="00F67ADE" w:rsidRDefault="00F67ADE" w:rsidP="00545D81">
      <w:pPr>
        <w:pStyle w:val="ExampleXML"/>
      </w:pPr>
    </w:p>
    <w:p w14:paraId="6AF7AA9A" w14:textId="71746EF7" w:rsidR="00F67ADE" w:rsidRDefault="00CF01D0" w:rsidP="00545D81">
      <w:pPr>
        <w:pStyle w:val="ExampleXML"/>
        <w:rPr>
          <w:rFonts w:ascii="Arial" w:hAnsi="Arial" w:cs="Arial"/>
          <w:color w:val="0000FF"/>
          <w:sz w:val="16"/>
          <w:szCs w:val="16"/>
        </w:rPr>
      </w:pPr>
      <w:r w:rsidRPr="00CF01D0">
        <w:rPr>
          <w:rFonts w:ascii="Arial" w:hAnsi="Arial" w:cs="Arial"/>
          <w:color w:val="0000FF"/>
          <w:sz w:val="16"/>
          <w:szCs w:val="16"/>
        </w:rPr>
        <w:t>&lt;gml:identifier</w:t>
      </w:r>
      <w:r w:rsidRPr="00CF01D0">
        <w:rPr>
          <w:rFonts w:ascii="Arial" w:hAnsi="Arial" w:cs="Arial"/>
          <w:color w:val="FF0000"/>
          <w:sz w:val="16"/>
          <w:szCs w:val="16"/>
        </w:rPr>
        <w:t xml:space="preserve"> codeSpace</w:t>
      </w:r>
      <w:r w:rsidRPr="00CF01D0">
        <w:rPr>
          <w:rFonts w:ascii="Arial" w:hAnsi="Arial" w:cs="Arial"/>
          <w:color w:val="0000FF"/>
          <w:sz w:val="16"/>
          <w:szCs w:val="16"/>
        </w:rPr>
        <w:t>="</w:t>
      </w:r>
      <w:r w:rsidRPr="00CF01D0">
        <w:rPr>
          <w:rFonts w:ascii="Arial" w:hAnsi="Arial" w:cs="Arial"/>
          <w:color w:val="400040"/>
          <w:sz w:val="16"/>
          <w:szCs w:val="16"/>
        </w:rPr>
        <w:t>uid</w:t>
      </w:r>
      <w:r w:rsidRPr="00CF01D0">
        <w:rPr>
          <w:rFonts w:ascii="Arial" w:hAnsi="Arial" w:cs="Arial"/>
          <w:color w:val="0000FF"/>
          <w:sz w:val="16"/>
          <w:szCs w:val="16"/>
        </w:rPr>
        <w:t>"&gt;</w:t>
      </w:r>
      <w:r w:rsidRPr="00CF01D0">
        <w:rPr>
          <w:rFonts w:ascii="Arial" w:hAnsi="Arial" w:cs="Arial"/>
          <w:color w:val="400040"/>
          <w:sz w:val="16"/>
          <w:szCs w:val="16"/>
        </w:rPr>
        <w:t>38a7s8f9d55</w:t>
      </w:r>
      <w:r w:rsidRPr="00CF01D0">
        <w:rPr>
          <w:rFonts w:ascii="Arial" w:hAnsi="Arial" w:cs="Arial"/>
          <w:color w:val="0000FF"/>
          <w:sz w:val="16"/>
          <w:szCs w:val="16"/>
        </w:rPr>
        <w:t>&lt;/gml:identifier&gt;</w:t>
      </w:r>
    </w:p>
    <w:p w14:paraId="1AD1E328" w14:textId="77777777" w:rsidR="00CF01D0" w:rsidRDefault="00CF01D0" w:rsidP="00545D81">
      <w:pPr>
        <w:pStyle w:val="ExampleXML"/>
      </w:pPr>
    </w:p>
    <w:p w14:paraId="62552F34" w14:textId="77777777" w:rsidR="00F67ADE" w:rsidRPr="00646004" w:rsidRDefault="00F67ADE" w:rsidP="005844AC"/>
    <w:p w14:paraId="74E25179" w14:textId="77777777" w:rsidR="005844AC" w:rsidRPr="00646004" w:rsidRDefault="005844AC" w:rsidP="00382069">
      <w:pPr>
        <w:pStyle w:val="Heading4"/>
      </w:pPr>
      <w:r w:rsidRPr="00646004">
        <w:t>Keywords</w:t>
      </w:r>
      <w:r w:rsidR="00301ED6">
        <w:t xml:space="preserve"> </w:t>
      </w:r>
    </w:p>
    <w:p w14:paraId="295C7BC1" w14:textId="30D89A0D" w:rsidR="005844AC" w:rsidRDefault="000B1A0B" w:rsidP="005844AC">
      <w:r>
        <w:t xml:space="preserve">The </w:t>
      </w:r>
      <w:r>
        <w:rPr>
          <w:i/>
        </w:rPr>
        <w:t>keyword</w:t>
      </w:r>
      <w:r>
        <w:t xml:space="preserve"> property and the </w:t>
      </w:r>
      <w:r>
        <w:rPr>
          <w:i/>
        </w:rPr>
        <w:t>KeywordList</w:t>
      </w:r>
      <w:r>
        <w:t xml:space="preserve"> element are XML Schema implementations of the UML classes defined in clause 7.2.2.2.</w:t>
      </w:r>
    </w:p>
    <w:p w14:paraId="43381BB0" w14:textId="665E7A28" w:rsidR="000B1A0B" w:rsidRDefault="000B1A0B" w:rsidP="000B1A0B">
      <w:r>
        <w:t xml:space="preserve">The XML snippet for the </w:t>
      </w:r>
      <w:r>
        <w:rPr>
          <w:i/>
        </w:rPr>
        <w:t>KeywordList</w:t>
      </w:r>
      <w:r>
        <w:t xml:space="preserve"> element and its corresponding complex types is shown below:</w:t>
      </w:r>
    </w:p>
    <w:p w14:paraId="5C046B0F" w14:textId="77777777" w:rsidR="000F17AD" w:rsidRDefault="000F17AD" w:rsidP="005844AC"/>
    <w:p w14:paraId="6BE96D71"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KeywordList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sml:KeywordListType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042B76C5"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7518855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KeywordListType</w:t>
      </w:r>
      <w:r>
        <w:rPr>
          <w:rFonts w:ascii="Arial" w:hAnsi="Arial" w:cs="Arial"/>
          <w:color w:val="0000FF"/>
          <w:sz w:val="16"/>
          <w:szCs w:val="16"/>
          <w:highlight w:val="white"/>
          <w:lang w:val="en-US"/>
        </w:rPr>
        <w:t>"&gt;</w:t>
      </w:r>
    </w:p>
    <w:p w14:paraId="48BFDC5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374634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231054D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4934D4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codeSpace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swe:Reference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6207F40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keyword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6629B7F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98254A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7F60B5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51DFAC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A2B370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KeywordListPropertyType</w:t>
      </w:r>
      <w:r>
        <w:rPr>
          <w:rFonts w:ascii="Arial" w:hAnsi="Arial" w:cs="Arial"/>
          <w:color w:val="0000FF"/>
          <w:sz w:val="16"/>
          <w:szCs w:val="16"/>
          <w:highlight w:val="white"/>
          <w:lang w:val="en-US"/>
        </w:rPr>
        <w:t>"&gt;</w:t>
      </w:r>
    </w:p>
    <w:p w14:paraId="56EBF0D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348389BA"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sml:KeywordList</w:t>
      </w:r>
      <w:r>
        <w:rPr>
          <w:rFonts w:ascii="Arial" w:hAnsi="Arial" w:cs="Arial"/>
          <w:color w:val="0000FF"/>
          <w:sz w:val="16"/>
          <w:szCs w:val="16"/>
          <w:highlight w:val="white"/>
          <w:lang w:val="en-US"/>
        </w:rPr>
        <w:t>"/&gt;</w:t>
      </w:r>
    </w:p>
    <w:p w14:paraId="354776B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1A1412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724CB79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3671AC8" w14:textId="77777777" w:rsidR="000F17AD" w:rsidRDefault="000F17AD" w:rsidP="005844AC"/>
    <w:p w14:paraId="7D7F6432" w14:textId="0B5E99F8" w:rsidR="00283648" w:rsidRDefault="00B72B99" w:rsidP="005844AC">
      <w:r>
        <w:t xml:space="preserve">The </w:t>
      </w:r>
      <w:r w:rsidRPr="00B72B99">
        <w:rPr>
          <w:i/>
        </w:rPr>
        <w:t>KeywordList</w:t>
      </w:r>
      <w:r>
        <w:t xml:space="preserve"> element includes an optional </w:t>
      </w:r>
      <w:r w:rsidRPr="00B72B99">
        <w:rPr>
          <w:i/>
        </w:rPr>
        <w:t>codespace</w:t>
      </w:r>
      <w:r>
        <w:t xml:space="preserve"> attribute that shall reference an external dictionary or keyword list that includes all possible keyword entries. </w:t>
      </w:r>
      <w:r w:rsidR="000B1A0B">
        <w:t xml:space="preserve">An example of </w:t>
      </w:r>
      <w:r>
        <w:t>a keyword list without a codespace defined is shown below:</w:t>
      </w:r>
    </w:p>
    <w:p w14:paraId="1B33C8A1" w14:textId="77777777" w:rsidR="000F17AD" w:rsidRDefault="000F17AD" w:rsidP="005844AC"/>
    <w:p w14:paraId="2CA482B6" w14:textId="77777777" w:rsidR="00283648" w:rsidRDefault="00283648" w:rsidP="00EA6CEE">
      <w:pPr>
        <w:pStyle w:val="ExampleXML"/>
      </w:pPr>
    </w:p>
    <w:p w14:paraId="6CA2E3FF"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 xml:space="preserve">   </w:t>
      </w:r>
      <w:r w:rsidRPr="00EA6CEE">
        <w:rPr>
          <w:rFonts w:ascii="Arial" w:hAnsi="Arial" w:cs="Arial"/>
          <w:color w:val="400040"/>
          <w:sz w:val="16"/>
          <w:szCs w:val="16"/>
          <w:lang w:val="en-US"/>
        </w:rPr>
        <w:tab/>
      </w:r>
      <w:r w:rsidRPr="00EA6CEE">
        <w:rPr>
          <w:rFonts w:ascii="Arial" w:hAnsi="Arial" w:cs="Arial"/>
          <w:color w:val="0000FF"/>
          <w:sz w:val="16"/>
          <w:szCs w:val="16"/>
          <w:lang w:val="en-US"/>
        </w:rPr>
        <w:t>&lt;keywords&gt;</w:t>
      </w:r>
    </w:p>
    <w:p w14:paraId="4011A359"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&lt;KeywordList&gt;</w:t>
      </w:r>
    </w:p>
    <w:p w14:paraId="7FB474F4"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weather station</w:t>
      </w:r>
      <w:r w:rsidRPr="00EA6CEE">
        <w:rPr>
          <w:rFonts w:ascii="Arial" w:hAnsi="Arial" w:cs="Arial"/>
          <w:color w:val="0000FF"/>
          <w:sz w:val="16"/>
          <w:szCs w:val="16"/>
          <w:lang w:val="en-US"/>
        </w:rPr>
        <w:t>&lt;/keyword&gt;</w:t>
      </w:r>
    </w:p>
    <w:p w14:paraId="48F7BCDC"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precipitation</w:t>
      </w:r>
      <w:r w:rsidRPr="00EA6CEE">
        <w:rPr>
          <w:rFonts w:ascii="Arial" w:hAnsi="Arial" w:cs="Arial"/>
          <w:color w:val="0000FF"/>
          <w:sz w:val="16"/>
          <w:szCs w:val="16"/>
          <w:lang w:val="en-US"/>
        </w:rPr>
        <w:t>&lt;/keyword&gt;</w:t>
      </w:r>
    </w:p>
    <w:p w14:paraId="63152673"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wind speed</w:t>
      </w:r>
      <w:r w:rsidRPr="00EA6CEE">
        <w:rPr>
          <w:rFonts w:ascii="Arial" w:hAnsi="Arial" w:cs="Arial"/>
          <w:color w:val="0000FF"/>
          <w:sz w:val="16"/>
          <w:szCs w:val="16"/>
          <w:lang w:val="en-US"/>
        </w:rPr>
        <w:t>&lt;/keyword&gt;</w:t>
      </w:r>
    </w:p>
    <w:p w14:paraId="3D710483"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temperature</w:t>
      </w:r>
      <w:r w:rsidRPr="00EA6CEE">
        <w:rPr>
          <w:rFonts w:ascii="Arial" w:hAnsi="Arial" w:cs="Arial"/>
          <w:color w:val="0000FF"/>
          <w:sz w:val="16"/>
          <w:szCs w:val="16"/>
          <w:lang w:val="en-US"/>
        </w:rPr>
        <w:t>&lt;/keyword&gt;</w:t>
      </w:r>
    </w:p>
    <w:p w14:paraId="33C6DD4C"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&lt;/KeywordList&gt;</w:t>
      </w:r>
    </w:p>
    <w:p w14:paraId="6F247FED"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0000FF"/>
          <w:sz w:val="16"/>
          <w:szCs w:val="16"/>
          <w:lang w:val="en-US"/>
        </w:rPr>
        <w:t>&lt;/keywords&gt;</w:t>
      </w:r>
    </w:p>
    <w:p w14:paraId="0B2C6712" w14:textId="77777777" w:rsidR="00283648" w:rsidRDefault="00283648" w:rsidP="00EA6CEE">
      <w:pPr>
        <w:pStyle w:val="ExampleXML"/>
      </w:pPr>
    </w:p>
    <w:p w14:paraId="417AE2B3" w14:textId="77777777" w:rsidR="00283648" w:rsidRDefault="00283648" w:rsidP="005844AC"/>
    <w:p w14:paraId="531FF523" w14:textId="74D515F4" w:rsidR="00B72B99" w:rsidRDefault="00B72B99" w:rsidP="00B72B99">
      <w:r>
        <w:t>An example of a keyword list with codespace is shown below:</w:t>
      </w:r>
    </w:p>
    <w:p w14:paraId="0C0C2BB1" w14:textId="77777777" w:rsidR="00B72B99" w:rsidRDefault="00B72B99" w:rsidP="00B72B99"/>
    <w:p w14:paraId="49F4DA6D" w14:textId="77777777" w:rsidR="00B72B99" w:rsidRDefault="00B72B99" w:rsidP="00545D81">
      <w:pPr>
        <w:pStyle w:val="ExampleXML"/>
      </w:pPr>
    </w:p>
    <w:p w14:paraId="75CDCFF9"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0000FF"/>
          <w:sz w:val="16"/>
          <w:szCs w:val="16"/>
          <w:lang w:val="en-US"/>
        </w:rPr>
        <w:t>&lt;keywords&gt;</w:t>
      </w:r>
    </w:p>
    <w:p w14:paraId="73B06935"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&lt;KeywordList</w:t>
      </w:r>
      <w:r w:rsidRPr="00EA6CEE">
        <w:rPr>
          <w:rFonts w:ascii="Arial" w:hAnsi="Arial" w:cs="Arial"/>
          <w:color w:val="FF0000"/>
          <w:sz w:val="16"/>
          <w:szCs w:val="16"/>
          <w:lang w:val="en-US"/>
        </w:rPr>
        <w:t xml:space="preserve"> codespace</w:t>
      </w:r>
      <w:r w:rsidRPr="00EA6CEE">
        <w:rPr>
          <w:rFonts w:ascii="Arial" w:hAnsi="Arial" w:cs="Arial"/>
          <w:color w:val="0000FF"/>
          <w:sz w:val="16"/>
          <w:szCs w:val="16"/>
          <w:lang w:val="en-US"/>
        </w:rPr>
        <w:t>="</w:t>
      </w:r>
      <w:r w:rsidRPr="00EA6CEE">
        <w:rPr>
          <w:rFonts w:ascii="Arial" w:hAnsi="Arial" w:cs="Arial"/>
          <w:color w:val="400040"/>
          <w:sz w:val="16"/>
          <w:szCs w:val="16"/>
          <w:lang w:val="en-US"/>
        </w:rPr>
        <w:t>http://myAuthoritativeDomain.org/def/myKeywordList</w:t>
      </w:r>
      <w:r w:rsidRPr="00EA6CEE">
        <w:rPr>
          <w:rFonts w:ascii="Arial" w:hAnsi="Arial" w:cs="Arial"/>
          <w:color w:val="0000FF"/>
          <w:sz w:val="16"/>
          <w:szCs w:val="16"/>
          <w:lang w:val="en-US"/>
        </w:rPr>
        <w:t>"&gt;</w:t>
      </w:r>
    </w:p>
    <w:p w14:paraId="51C109DE"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weather station</w:t>
      </w:r>
      <w:r w:rsidRPr="00EA6CEE">
        <w:rPr>
          <w:rFonts w:ascii="Arial" w:hAnsi="Arial" w:cs="Arial"/>
          <w:color w:val="0000FF"/>
          <w:sz w:val="16"/>
          <w:szCs w:val="16"/>
          <w:lang w:val="en-US"/>
        </w:rPr>
        <w:t>&lt;/keyword&gt;</w:t>
      </w:r>
    </w:p>
    <w:p w14:paraId="75A46DF9"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precipitation</w:t>
      </w:r>
      <w:r w:rsidRPr="00EA6CEE">
        <w:rPr>
          <w:rFonts w:ascii="Arial" w:hAnsi="Arial" w:cs="Arial"/>
          <w:color w:val="0000FF"/>
          <w:sz w:val="16"/>
          <w:szCs w:val="16"/>
          <w:lang w:val="en-US"/>
        </w:rPr>
        <w:t>&lt;/keyword&gt;</w:t>
      </w:r>
    </w:p>
    <w:p w14:paraId="401BF1FA"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wind speed</w:t>
      </w:r>
      <w:r w:rsidRPr="00EA6CEE">
        <w:rPr>
          <w:rFonts w:ascii="Arial" w:hAnsi="Arial" w:cs="Arial"/>
          <w:color w:val="0000FF"/>
          <w:sz w:val="16"/>
          <w:szCs w:val="16"/>
          <w:lang w:val="en-US"/>
        </w:rPr>
        <w:t>&lt;/keyword&gt;</w:t>
      </w:r>
    </w:p>
    <w:p w14:paraId="0B1EDBDD"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lastRenderedPageBreak/>
        <w:tab/>
      </w: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&lt;keyword&gt;</w:t>
      </w:r>
      <w:r w:rsidRPr="00EA6CEE">
        <w:rPr>
          <w:rFonts w:ascii="Arial" w:hAnsi="Arial" w:cs="Arial"/>
          <w:color w:val="400040"/>
          <w:sz w:val="16"/>
          <w:szCs w:val="16"/>
          <w:lang w:val="en-US"/>
        </w:rPr>
        <w:t>temperature</w:t>
      </w:r>
      <w:r w:rsidRPr="00EA6CEE">
        <w:rPr>
          <w:rFonts w:ascii="Arial" w:hAnsi="Arial" w:cs="Arial"/>
          <w:color w:val="0000FF"/>
          <w:sz w:val="16"/>
          <w:szCs w:val="16"/>
          <w:lang w:val="en-US"/>
        </w:rPr>
        <w:t>&lt;/keyword&gt;</w:t>
      </w:r>
    </w:p>
    <w:p w14:paraId="39E5712C"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400040"/>
          <w:sz w:val="16"/>
          <w:szCs w:val="16"/>
          <w:lang w:val="en-US"/>
        </w:rPr>
        <w:tab/>
      </w:r>
      <w:r w:rsidRPr="00EA6CEE">
        <w:rPr>
          <w:rFonts w:ascii="Arial" w:hAnsi="Arial" w:cs="Arial"/>
          <w:color w:val="0000FF"/>
          <w:sz w:val="16"/>
          <w:szCs w:val="16"/>
          <w:lang w:val="en-US"/>
        </w:rPr>
        <w:t>&lt;/KeywordList&gt;</w:t>
      </w:r>
    </w:p>
    <w:p w14:paraId="32336E31" w14:textId="77777777" w:rsidR="00EA6CEE" w:rsidRPr="00EA6CEE" w:rsidRDefault="00EA6CEE" w:rsidP="00EA6CE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EA6CEE">
        <w:rPr>
          <w:rFonts w:ascii="Arial" w:hAnsi="Arial" w:cs="Arial"/>
          <w:color w:val="400040"/>
          <w:sz w:val="16"/>
          <w:szCs w:val="16"/>
          <w:lang w:val="en-US"/>
        </w:rPr>
        <w:tab/>
      </w:r>
      <w:r w:rsidRPr="00EA6CEE">
        <w:rPr>
          <w:rFonts w:ascii="Arial" w:hAnsi="Arial" w:cs="Arial"/>
          <w:color w:val="0000FF"/>
          <w:sz w:val="16"/>
          <w:szCs w:val="16"/>
          <w:lang w:val="en-US"/>
        </w:rPr>
        <w:t>&lt;/keywords&gt;</w:t>
      </w:r>
    </w:p>
    <w:p w14:paraId="7512E84D" w14:textId="77777777" w:rsidR="00B72B99" w:rsidRDefault="00B72B99" w:rsidP="00545D81">
      <w:pPr>
        <w:pStyle w:val="ExampleXML"/>
      </w:pPr>
    </w:p>
    <w:p w14:paraId="2257B99B" w14:textId="77777777" w:rsidR="000F17AD" w:rsidRPr="00646004" w:rsidRDefault="000F17AD" w:rsidP="005844AC"/>
    <w:p w14:paraId="1A783B37" w14:textId="77777777" w:rsidR="005844AC" w:rsidRPr="00646004" w:rsidRDefault="005844AC" w:rsidP="00382069">
      <w:pPr>
        <w:pStyle w:val="Heading4"/>
      </w:pPr>
      <w:r w:rsidRPr="00646004">
        <w:t>Identifiers</w:t>
      </w:r>
      <w:r w:rsidR="00301ED6">
        <w:t xml:space="preserve"> </w:t>
      </w:r>
    </w:p>
    <w:p w14:paraId="70AD16FC" w14:textId="6C2991C8" w:rsidR="008708A9" w:rsidRDefault="008708A9" w:rsidP="008708A9">
      <w:r>
        <w:t xml:space="preserve">The </w:t>
      </w:r>
      <w:r>
        <w:rPr>
          <w:i/>
        </w:rPr>
        <w:t>IdentifierList</w:t>
      </w:r>
      <w:r>
        <w:t xml:space="preserve"> and the </w:t>
      </w:r>
      <w:r>
        <w:rPr>
          <w:i/>
        </w:rPr>
        <w:t>Term</w:t>
      </w:r>
      <w:r>
        <w:t xml:space="preserve"> elements are XML Schema implementations of the UML classes defined in clause 7.2.2.3. The </w:t>
      </w:r>
      <w:r>
        <w:rPr>
          <w:i/>
        </w:rPr>
        <w:t>identifier</w:t>
      </w:r>
      <w:r>
        <w:t xml:space="preserve"> property of the </w:t>
      </w:r>
      <w:r w:rsidRPr="008708A9">
        <w:rPr>
          <w:i/>
        </w:rPr>
        <w:t>IdentifierList</w:t>
      </w:r>
      <w:r>
        <w:t xml:space="preserve"> takes a </w:t>
      </w:r>
      <w:r>
        <w:rPr>
          <w:i/>
        </w:rPr>
        <w:t>Term</w:t>
      </w:r>
      <w:r>
        <w:t xml:space="preserve"> as its value. </w:t>
      </w:r>
      <w:r w:rsidR="00BC3EDF">
        <w:t xml:space="preserve">The </w:t>
      </w:r>
      <w:r w:rsidR="00BC3EDF" w:rsidRPr="00F67ADE">
        <w:rPr>
          <w:i/>
        </w:rPr>
        <w:t>Term</w:t>
      </w:r>
      <w:r w:rsidR="00BC3EDF">
        <w:t xml:space="preserve"> element has an optional </w:t>
      </w:r>
      <w:r w:rsidR="00BC3EDF" w:rsidRPr="00F67ADE">
        <w:rPr>
          <w:i/>
        </w:rPr>
        <w:t>definition</w:t>
      </w:r>
      <w:r w:rsidR="00BC3EDF">
        <w:t xml:space="preserve"> attribute that shall reference a resolvable definition of the term within an online dictionary </w:t>
      </w:r>
      <w:r w:rsidR="00666D52">
        <w:t xml:space="preserve">or </w:t>
      </w:r>
      <w:r w:rsidR="00BC3EDF">
        <w:t>ontology.</w:t>
      </w:r>
    </w:p>
    <w:p w14:paraId="3B57A474" w14:textId="3A34A047" w:rsidR="008708A9" w:rsidRDefault="008708A9" w:rsidP="008708A9">
      <w:r>
        <w:t xml:space="preserve">The XML snippets for the </w:t>
      </w:r>
      <w:r w:rsidRPr="008708A9">
        <w:rPr>
          <w:i/>
        </w:rPr>
        <w:t>IdentifierList</w:t>
      </w:r>
      <w:r>
        <w:t xml:space="preserve"> and </w:t>
      </w:r>
      <w:r>
        <w:rPr>
          <w:i/>
        </w:rPr>
        <w:t>Term</w:t>
      </w:r>
      <w:r>
        <w:t xml:space="preserve"> elements and their corresponding complex types are shown below:</w:t>
      </w:r>
    </w:p>
    <w:p w14:paraId="11846089" w14:textId="77777777" w:rsidR="005844AC" w:rsidRDefault="005844AC" w:rsidP="005844AC"/>
    <w:p w14:paraId="008C13A2" w14:textId="6678F7E0" w:rsidR="00F62C9A" w:rsidRPr="008708A9" w:rsidRDefault="008708A9" w:rsidP="005844AC">
      <w:pPr>
        <w:rPr>
          <w:i/>
        </w:rPr>
      </w:pPr>
      <w:r w:rsidRPr="008708A9">
        <w:rPr>
          <w:i/>
        </w:rPr>
        <w:t>T</w:t>
      </w:r>
      <w:r w:rsidR="00F62C9A" w:rsidRPr="008708A9">
        <w:rPr>
          <w:i/>
        </w:rPr>
        <w:t>erm</w:t>
      </w:r>
      <w:r w:rsidRPr="008708A9">
        <w:rPr>
          <w:i/>
        </w:rPr>
        <w:t>:</w:t>
      </w:r>
    </w:p>
    <w:p w14:paraId="1CB9CD9C"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Term</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sml:TermType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14BDE32B"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1F118AE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TermType</w:t>
      </w:r>
      <w:r>
        <w:rPr>
          <w:rFonts w:ascii="Arial" w:hAnsi="Arial" w:cs="Arial"/>
          <w:color w:val="0000FF"/>
          <w:sz w:val="16"/>
          <w:szCs w:val="16"/>
          <w:highlight w:val="white"/>
          <w:lang w:val="en-US"/>
        </w:rPr>
        <w:t>"&gt;</w:t>
      </w:r>
    </w:p>
    <w:p w14:paraId="7F0A805A"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0EB04F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632B4755"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E5C778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label</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"/&gt;</w:t>
      </w:r>
    </w:p>
    <w:p w14:paraId="0C621BE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codeSpace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swe:Reference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2AD47C8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value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"/&gt;</w:t>
      </w:r>
    </w:p>
    <w:p w14:paraId="34BA0F3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0E5EE4B"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definition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anyURI</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6FF39A1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6F6C802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07D8A2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B28B06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TermPropertyType</w:t>
      </w:r>
      <w:r>
        <w:rPr>
          <w:rFonts w:ascii="Arial" w:hAnsi="Arial" w:cs="Arial"/>
          <w:color w:val="0000FF"/>
          <w:sz w:val="16"/>
          <w:szCs w:val="16"/>
          <w:highlight w:val="white"/>
          <w:lang w:val="en-US"/>
        </w:rPr>
        <w:t>"&gt;</w:t>
      </w:r>
    </w:p>
    <w:p w14:paraId="430399B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C2D9DFB"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sml:Term</w:t>
      </w:r>
      <w:r>
        <w:rPr>
          <w:rFonts w:ascii="Arial" w:hAnsi="Arial" w:cs="Arial"/>
          <w:color w:val="0000FF"/>
          <w:sz w:val="16"/>
          <w:szCs w:val="16"/>
          <w:highlight w:val="white"/>
          <w:lang w:val="en-US"/>
        </w:rPr>
        <w:t>"/&gt;</w:t>
      </w:r>
    </w:p>
    <w:p w14:paraId="7D129A7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DBCEA3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6371831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385B49E" w14:textId="77777777" w:rsidR="00F62C9A" w:rsidRDefault="00F62C9A" w:rsidP="005844AC"/>
    <w:p w14:paraId="52695C31" w14:textId="2F02A848" w:rsidR="008708A9" w:rsidRPr="008708A9" w:rsidRDefault="008708A9" w:rsidP="005844AC">
      <w:pPr>
        <w:rPr>
          <w:i/>
        </w:rPr>
      </w:pPr>
      <w:r w:rsidRPr="008708A9">
        <w:rPr>
          <w:i/>
        </w:rPr>
        <w:t>IdentifierList:</w:t>
      </w:r>
    </w:p>
    <w:p w14:paraId="2A1288BB"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IdentifierList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sml:IdentifierListType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65EF498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2414475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IdentifierListType</w:t>
      </w:r>
      <w:r>
        <w:rPr>
          <w:rFonts w:ascii="Arial" w:hAnsi="Arial" w:cs="Arial"/>
          <w:color w:val="0000FF"/>
          <w:sz w:val="16"/>
          <w:szCs w:val="16"/>
          <w:highlight w:val="white"/>
          <w:lang w:val="en-US"/>
        </w:rPr>
        <w:t>"&gt;</w:t>
      </w:r>
    </w:p>
    <w:p w14:paraId="3901096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7D199F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3F0D714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1BE854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identifier</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050BFD9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80D3D7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EFAD48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sml:Term</w:t>
      </w:r>
      <w:r>
        <w:rPr>
          <w:rFonts w:ascii="Arial" w:hAnsi="Arial" w:cs="Arial"/>
          <w:color w:val="0000FF"/>
          <w:sz w:val="16"/>
          <w:szCs w:val="16"/>
          <w:highlight w:val="white"/>
          <w:lang w:val="en-US"/>
        </w:rPr>
        <w:t>"/&gt;</w:t>
      </w:r>
    </w:p>
    <w:p w14:paraId="27B7603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0F1C6B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661139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538D7FA"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0C2690A"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0D44689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46D5F65"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0000FF"/>
          <w:sz w:val="16"/>
          <w:szCs w:val="16"/>
          <w:highlight w:val="white"/>
          <w:lang w:val="en-US"/>
        </w:rPr>
        <w:t>&lt;/complexType&gt;</w:t>
      </w:r>
    </w:p>
    <w:p w14:paraId="27E5B2F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42F166C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IdentifierListPropertyType</w:t>
      </w:r>
      <w:r>
        <w:rPr>
          <w:rFonts w:ascii="Arial" w:hAnsi="Arial" w:cs="Arial"/>
          <w:color w:val="0000FF"/>
          <w:sz w:val="16"/>
          <w:szCs w:val="16"/>
          <w:highlight w:val="white"/>
          <w:lang w:val="en-US"/>
        </w:rPr>
        <w:t>"&gt;</w:t>
      </w:r>
    </w:p>
    <w:p w14:paraId="4201C0C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584C96B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sml:IdentifierList</w:t>
      </w:r>
      <w:r>
        <w:rPr>
          <w:rFonts w:ascii="Arial" w:hAnsi="Arial" w:cs="Arial"/>
          <w:color w:val="0000FF"/>
          <w:sz w:val="16"/>
          <w:szCs w:val="16"/>
          <w:highlight w:val="white"/>
          <w:lang w:val="en-US"/>
        </w:rPr>
        <w:t>"/&gt;</w:t>
      </w:r>
    </w:p>
    <w:p w14:paraId="0D3F965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B7784F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1334A6CA"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B2CDA3B" w14:textId="77777777" w:rsidR="00DE0560" w:rsidRDefault="00DE0560" w:rsidP="005844AC"/>
    <w:p w14:paraId="12BCE5AC" w14:textId="0961270D" w:rsidR="00644CE5" w:rsidRDefault="008708A9" w:rsidP="005844AC">
      <w:r>
        <w:t>An example of an identifier list is shown below:</w:t>
      </w:r>
    </w:p>
    <w:p w14:paraId="6F23E474" w14:textId="77777777" w:rsidR="00B71844" w:rsidRDefault="00B71844" w:rsidP="005844AC"/>
    <w:p w14:paraId="73C3C1F6" w14:textId="77777777" w:rsidR="00644CE5" w:rsidRDefault="00644CE5" w:rsidP="00111C38">
      <w:pPr>
        <w:pStyle w:val="ExampleXML"/>
      </w:pPr>
    </w:p>
    <w:p w14:paraId="523DD1F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0000FF"/>
          <w:sz w:val="16"/>
          <w:szCs w:val="16"/>
          <w:lang w:val="en-US"/>
        </w:rPr>
        <w:t>&lt;sml:identification&gt;</w:t>
      </w:r>
    </w:p>
    <w:p w14:paraId="28AC7CDF"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&lt;sml:IdentifierList&gt;</w:t>
      </w:r>
    </w:p>
    <w:p w14:paraId="7C3F3AD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20C072E4" w14:textId="16FC2376"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w:t>
      </w:r>
      <w:r>
        <w:rPr>
          <w:rFonts w:ascii="Arial" w:hAnsi="Arial" w:cs="Arial"/>
          <w:color w:val="400040"/>
          <w:sz w:val="16"/>
          <w:szCs w:val="16"/>
          <w:lang w:val="en-US"/>
        </w:rPr>
        <w:t>sensorML.com/def/property</w:t>
      </w:r>
      <w:r w:rsidRPr="00111C38">
        <w:rPr>
          <w:rFonts w:ascii="Arial" w:hAnsi="Arial" w:cs="Arial"/>
          <w:color w:val="400040"/>
          <w:sz w:val="16"/>
          <w:szCs w:val="16"/>
          <w:lang w:val="en-US"/>
        </w:rPr>
        <w:t>/ShortName</w:t>
      </w:r>
      <w:r w:rsidRPr="00111C38">
        <w:rPr>
          <w:rFonts w:ascii="Arial" w:hAnsi="Arial" w:cs="Arial"/>
          <w:color w:val="0000FF"/>
          <w:sz w:val="16"/>
          <w:szCs w:val="16"/>
          <w:lang w:val="en-US"/>
        </w:rPr>
        <w:t>"&gt;</w:t>
      </w:r>
    </w:p>
    <w:p w14:paraId="12045E3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&lt;sml:label&gt;</w:t>
      </w:r>
      <w:r w:rsidRPr="00111C38">
        <w:rPr>
          <w:rFonts w:ascii="Arial" w:hAnsi="Arial" w:cs="Arial"/>
          <w:color w:val="400040"/>
          <w:sz w:val="16"/>
          <w:szCs w:val="16"/>
          <w:lang w:val="en-US"/>
        </w:rPr>
        <w:t>Short Name</w:t>
      </w:r>
      <w:r w:rsidRPr="00111C38">
        <w:rPr>
          <w:rFonts w:ascii="Arial" w:hAnsi="Arial" w:cs="Arial"/>
          <w:color w:val="0000FF"/>
          <w:sz w:val="16"/>
          <w:szCs w:val="16"/>
          <w:lang w:val="en-US"/>
        </w:rPr>
        <w:t>&lt;/sml:label&gt;</w:t>
      </w:r>
    </w:p>
    <w:p w14:paraId="4C9E043F"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&lt;sml:value&gt;</w:t>
      </w:r>
      <w:r w:rsidRPr="00111C38">
        <w:rPr>
          <w:rFonts w:ascii="Arial" w:hAnsi="Arial" w:cs="Arial"/>
          <w:color w:val="400040"/>
          <w:sz w:val="16"/>
          <w:szCs w:val="16"/>
          <w:lang w:val="en-US"/>
        </w:rPr>
        <w:t>Thermometer FR8766</w:t>
      </w:r>
      <w:r w:rsidRPr="00111C38">
        <w:rPr>
          <w:rFonts w:ascii="Arial" w:hAnsi="Arial" w:cs="Arial"/>
          <w:color w:val="0000FF"/>
          <w:sz w:val="16"/>
          <w:szCs w:val="16"/>
          <w:lang w:val="en-US"/>
        </w:rPr>
        <w:t>&lt;/sml:value&gt;</w:t>
      </w:r>
    </w:p>
    <w:p w14:paraId="6515B03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&lt;/sml:Term&gt;</w:t>
      </w:r>
    </w:p>
    <w:p w14:paraId="0C15105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1F20602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38147DE6" w14:textId="61E92E3F"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w:t>
      </w:r>
      <w:r>
        <w:rPr>
          <w:rFonts w:ascii="Arial" w:hAnsi="Arial" w:cs="Arial"/>
          <w:color w:val="400040"/>
          <w:sz w:val="16"/>
          <w:szCs w:val="16"/>
          <w:lang w:val="en-US"/>
        </w:rPr>
        <w:t>sensorML.com/def/property</w:t>
      </w:r>
      <w:r w:rsidRPr="00111C38">
        <w:rPr>
          <w:rFonts w:ascii="Arial" w:hAnsi="Arial" w:cs="Arial"/>
          <w:color w:val="400040"/>
          <w:sz w:val="16"/>
          <w:szCs w:val="16"/>
          <w:lang w:val="en-US"/>
        </w:rPr>
        <w:t>/Manufacturer</w:t>
      </w:r>
      <w:r w:rsidRPr="00111C38">
        <w:rPr>
          <w:rFonts w:ascii="Arial" w:hAnsi="Arial" w:cs="Arial"/>
          <w:color w:val="0000FF"/>
          <w:sz w:val="16"/>
          <w:szCs w:val="16"/>
          <w:lang w:val="en-US"/>
        </w:rPr>
        <w:t>"&gt;</w:t>
      </w:r>
    </w:p>
    <w:p w14:paraId="052EA4F8"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&lt;sml:label&gt;</w:t>
      </w:r>
      <w:r w:rsidRPr="00111C38">
        <w:rPr>
          <w:rFonts w:ascii="Arial" w:hAnsi="Arial" w:cs="Arial"/>
          <w:color w:val="400040"/>
          <w:sz w:val="16"/>
          <w:szCs w:val="16"/>
          <w:lang w:val="en-US"/>
        </w:rPr>
        <w:t>Manufacturer Name</w:t>
      </w:r>
      <w:r w:rsidRPr="00111C38">
        <w:rPr>
          <w:rFonts w:ascii="Arial" w:hAnsi="Arial" w:cs="Arial"/>
          <w:color w:val="0000FF"/>
          <w:sz w:val="16"/>
          <w:szCs w:val="16"/>
          <w:lang w:val="en-US"/>
        </w:rPr>
        <w:t>&lt;/sml:label&gt;</w:t>
      </w:r>
    </w:p>
    <w:p w14:paraId="697B6B59"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&lt;sml:value&gt;</w:t>
      </w:r>
      <w:r w:rsidRPr="00111C38">
        <w:rPr>
          <w:rFonts w:ascii="Arial" w:hAnsi="Arial" w:cs="Arial"/>
          <w:color w:val="400040"/>
          <w:sz w:val="16"/>
          <w:szCs w:val="16"/>
          <w:lang w:val="en-US"/>
        </w:rPr>
        <w:t>ACME Inc</w:t>
      </w:r>
      <w:r w:rsidRPr="00111C38">
        <w:rPr>
          <w:rFonts w:ascii="Arial" w:hAnsi="Arial" w:cs="Arial"/>
          <w:color w:val="0000FF"/>
          <w:sz w:val="16"/>
          <w:szCs w:val="16"/>
          <w:lang w:val="en-US"/>
        </w:rPr>
        <w:t>&lt;/sml:value&gt;</w:t>
      </w:r>
    </w:p>
    <w:p w14:paraId="3ED22A7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&lt;/sml:Term&gt;</w:t>
      </w:r>
    </w:p>
    <w:p w14:paraId="1FB32D9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37E8829F"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6DE7F144" w14:textId="49A0128F"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w:t>
      </w:r>
      <w:r>
        <w:rPr>
          <w:rFonts w:ascii="Arial" w:hAnsi="Arial" w:cs="Arial"/>
          <w:color w:val="400040"/>
          <w:sz w:val="16"/>
          <w:szCs w:val="16"/>
          <w:lang w:val="en-US"/>
        </w:rPr>
        <w:t>sensorML.com/def/property</w:t>
      </w:r>
      <w:r w:rsidRPr="00111C38">
        <w:rPr>
          <w:rFonts w:ascii="Arial" w:hAnsi="Arial" w:cs="Arial"/>
          <w:color w:val="400040"/>
          <w:sz w:val="16"/>
          <w:szCs w:val="16"/>
          <w:lang w:val="en-US"/>
        </w:rPr>
        <w:t>/ModelNumber</w:t>
      </w:r>
      <w:r w:rsidRPr="00111C38">
        <w:rPr>
          <w:rFonts w:ascii="Arial" w:hAnsi="Arial" w:cs="Arial"/>
          <w:color w:val="0000FF"/>
          <w:sz w:val="16"/>
          <w:szCs w:val="16"/>
          <w:lang w:val="en-US"/>
        </w:rPr>
        <w:t>"&gt;</w:t>
      </w:r>
    </w:p>
    <w:p w14:paraId="761F9FEE"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&lt;sml:label&gt;</w:t>
      </w:r>
      <w:r w:rsidRPr="00111C38">
        <w:rPr>
          <w:rFonts w:ascii="Arial" w:hAnsi="Arial" w:cs="Arial"/>
          <w:color w:val="400040"/>
          <w:sz w:val="16"/>
          <w:szCs w:val="16"/>
          <w:lang w:val="en-US"/>
        </w:rPr>
        <w:t>Manufacturer Model</w:t>
      </w:r>
      <w:r w:rsidRPr="00111C38">
        <w:rPr>
          <w:rFonts w:ascii="Arial" w:hAnsi="Arial" w:cs="Arial"/>
          <w:color w:val="0000FF"/>
          <w:sz w:val="16"/>
          <w:szCs w:val="16"/>
          <w:lang w:val="en-US"/>
        </w:rPr>
        <w:t>&lt;/sml:label&gt;</w:t>
      </w:r>
    </w:p>
    <w:p w14:paraId="364772C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&lt;sml:value&gt;</w:t>
      </w:r>
      <w:r w:rsidRPr="00111C38">
        <w:rPr>
          <w:rFonts w:ascii="Arial" w:hAnsi="Arial" w:cs="Arial"/>
          <w:color w:val="400040"/>
          <w:sz w:val="16"/>
          <w:szCs w:val="16"/>
          <w:lang w:val="en-US"/>
        </w:rPr>
        <w:t>T911</w:t>
      </w:r>
      <w:r w:rsidRPr="00111C38">
        <w:rPr>
          <w:rFonts w:ascii="Arial" w:hAnsi="Arial" w:cs="Arial"/>
          <w:color w:val="0000FF"/>
          <w:sz w:val="16"/>
          <w:szCs w:val="16"/>
          <w:lang w:val="en-US"/>
        </w:rPr>
        <w:t>&lt;/sml:value&gt;</w:t>
      </w:r>
    </w:p>
    <w:p w14:paraId="6E0A5BB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&lt;/sml:Term&gt;</w:t>
      </w:r>
    </w:p>
    <w:p w14:paraId="1E6D29CA"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5CE8E7BF"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6E0F8185" w14:textId="0BDB1A8D"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 xml:space="preserve"> http://</w:t>
      </w:r>
      <w:r>
        <w:rPr>
          <w:rFonts w:ascii="Arial" w:hAnsi="Arial" w:cs="Arial"/>
          <w:color w:val="400040"/>
          <w:sz w:val="16"/>
          <w:szCs w:val="16"/>
          <w:lang w:val="en-US"/>
        </w:rPr>
        <w:t>sensorML.com/def/property</w:t>
      </w:r>
      <w:r w:rsidRPr="00111C38">
        <w:rPr>
          <w:rFonts w:ascii="Arial" w:hAnsi="Arial" w:cs="Arial"/>
          <w:color w:val="400040"/>
          <w:sz w:val="16"/>
          <w:szCs w:val="16"/>
          <w:lang w:val="en-US"/>
        </w:rPr>
        <w:t>/SerialNumber</w:t>
      </w:r>
      <w:r w:rsidRPr="00111C38">
        <w:rPr>
          <w:rFonts w:ascii="Arial" w:hAnsi="Arial" w:cs="Arial"/>
          <w:color w:val="0000FF"/>
          <w:sz w:val="16"/>
          <w:szCs w:val="16"/>
          <w:lang w:val="en-US"/>
        </w:rPr>
        <w:t>"&gt;</w:t>
      </w:r>
    </w:p>
    <w:p w14:paraId="63E8C42D"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&lt;sml:label&gt;</w:t>
      </w:r>
      <w:r w:rsidRPr="00111C38">
        <w:rPr>
          <w:rFonts w:ascii="Arial" w:hAnsi="Arial" w:cs="Arial"/>
          <w:color w:val="400040"/>
          <w:sz w:val="16"/>
          <w:szCs w:val="16"/>
          <w:lang w:val="en-US"/>
        </w:rPr>
        <w:t>Serial Number</w:t>
      </w:r>
      <w:r w:rsidRPr="00111C38">
        <w:rPr>
          <w:rFonts w:ascii="Arial" w:hAnsi="Arial" w:cs="Arial"/>
          <w:color w:val="0000FF"/>
          <w:sz w:val="16"/>
          <w:szCs w:val="16"/>
          <w:lang w:val="en-US"/>
        </w:rPr>
        <w:t>&lt;/sml:label&gt;</w:t>
      </w:r>
    </w:p>
    <w:p w14:paraId="73BACBB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&lt;sml:value&gt;</w:t>
      </w:r>
      <w:r w:rsidRPr="00111C38">
        <w:rPr>
          <w:rFonts w:ascii="Arial" w:hAnsi="Arial" w:cs="Arial"/>
          <w:color w:val="400040"/>
          <w:sz w:val="16"/>
          <w:szCs w:val="16"/>
          <w:lang w:val="en-US"/>
        </w:rPr>
        <w:t>FT5743456566-997</w:t>
      </w:r>
      <w:r w:rsidRPr="00111C38">
        <w:rPr>
          <w:rFonts w:ascii="Arial" w:hAnsi="Arial" w:cs="Arial"/>
          <w:color w:val="0000FF"/>
          <w:sz w:val="16"/>
          <w:szCs w:val="16"/>
          <w:lang w:val="en-US"/>
        </w:rPr>
        <w:t>&lt;/sml:value&gt;</w:t>
      </w:r>
    </w:p>
    <w:p w14:paraId="6026DFE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&lt;/sml:Term&gt;</w:t>
      </w:r>
    </w:p>
    <w:p w14:paraId="4E67D337"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&lt;/sml:identifier&gt;</w:t>
      </w:r>
    </w:p>
    <w:p w14:paraId="001ED75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&lt;/sml:IdentifierList&gt;</w:t>
      </w:r>
    </w:p>
    <w:p w14:paraId="3A3745A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&lt;/sml:identification&gt;</w:t>
      </w:r>
    </w:p>
    <w:p w14:paraId="14416522" w14:textId="77777777" w:rsidR="00644CE5" w:rsidRDefault="00644CE5" w:rsidP="00545D81">
      <w:pPr>
        <w:pStyle w:val="ExampleXML"/>
      </w:pPr>
    </w:p>
    <w:p w14:paraId="2251F8CA" w14:textId="77777777" w:rsidR="00644CE5" w:rsidRPr="00646004" w:rsidRDefault="00644CE5" w:rsidP="005844AC"/>
    <w:p w14:paraId="3DC217E7" w14:textId="77777777" w:rsidR="005844AC" w:rsidRPr="00646004" w:rsidRDefault="005844AC" w:rsidP="00382069">
      <w:pPr>
        <w:pStyle w:val="Heading4"/>
      </w:pPr>
      <w:r w:rsidRPr="00646004">
        <w:t>Classifiers</w:t>
      </w:r>
      <w:r w:rsidR="00301ED6">
        <w:t xml:space="preserve"> </w:t>
      </w:r>
    </w:p>
    <w:p w14:paraId="0C0BEF2F" w14:textId="1FEA9321" w:rsidR="008E3F80" w:rsidRDefault="008E3F80" w:rsidP="008E3F80">
      <w:r>
        <w:t xml:space="preserve">The </w:t>
      </w:r>
      <w:r>
        <w:rPr>
          <w:i/>
        </w:rPr>
        <w:t>ClassifierList</w:t>
      </w:r>
      <w:r>
        <w:t xml:space="preserve"> is an XML Schema implementations of the UML classes defined in clause 7.2.2.4. The </w:t>
      </w:r>
      <w:r>
        <w:rPr>
          <w:i/>
        </w:rPr>
        <w:t>classifier</w:t>
      </w:r>
      <w:r>
        <w:t xml:space="preserve"> property of the </w:t>
      </w:r>
      <w:r>
        <w:rPr>
          <w:i/>
        </w:rPr>
        <w:t>ClassifierList</w:t>
      </w:r>
      <w:r>
        <w:t xml:space="preserve"> takes a </w:t>
      </w:r>
      <w:r>
        <w:rPr>
          <w:i/>
        </w:rPr>
        <w:t>Term</w:t>
      </w:r>
      <w:r>
        <w:t xml:space="preserve"> as its value. </w:t>
      </w:r>
    </w:p>
    <w:p w14:paraId="77A51754" w14:textId="051B15C2" w:rsidR="00DE0560" w:rsidRDefault="008E3F80" w:rsidP="005844AC">
      <w:r>
        <w:t xml:space="preserve">The XML snippet for the </w:t>
      </w:r>
      <w:r>
        <w:rPr>
          <w:i/>
        </w:rPr>
        <w:t>ClassifierList</w:t>
      </w:r>
      <w:r>
        <w:t xml:space="preserve"> element and its corresponding complex types is shown below:</w:t>
      </w:r>
    </w:p>
    <w:p w14:paraId="7B1E72DD" w14:textId="77777777" w:rsidR="008E3F80" w:rsidRDefault="008E3F80" w:rsidP="005844AC"/>
    <w:p w14:paraId="7AA50348"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ClassifierList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sml:ClassifierListType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71AE881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277BD9B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ClassifierListType</w:t>
      </w:r>
      <w:r>
        <w:rPr>
          <w:rFonts w:ascii="Arial" w:hAnsi="Arial" w:cs="Arial"/>
          <w:color w:val="0000FF"/>
          <w:sz w:val="16"/>
          <w:szCs w:val="16"/>
          <w:highlight w:val="white"/>
          <w:lang w:val="en-US"/>
        </w:rPr>
        <w:t>"&gt;</w:t>
      </w:r>
    </w:p>
    <w:p w14:paraId="555C255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B12192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105AF79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CD9CF6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classifier</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AF5561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0F47D6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E7AE7F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sml:Term</w:t>
      </w:r>
      <w:r>
        <w:rPr>
          <w:rFonts w:ascii="Arial" w:hAnsi="Arial" w:cs="Arial"/>
          <w:color w:val="0000FF"/>
          <w:sz w:val="16"/>
          <w:szCs w:val="16"/>
          <w:highlight w:val="white"/>
          <w:lang w:val="en-US"/>
        </w:rPr>
        <w:t>"/&gt;</w:t>
      </w:r>
    </w:p>
    <w:p w14:paraId="5C213CD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2276BE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D63636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8E9EC4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11AE3B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6F9EE7F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E355AE0"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FA89D25"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1FEC181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ClassifierListPropertyType</w:t>
      </w:r>
      <w:r>
        <w:rPr>
          <w:rFonts w:ascii="Arial" w:hAnsi="Arial" w:cs="Arial"/>
          <w:color w:val="0000FF"/>
          <w:sz w:val="16"/>
          <w:szCs w:val="16"/>
          <w:highlight w:val="white"/>
          <w:lang w:val="en-US"/>
        </w:rPr>
        <w:t>"&gt;</w:t>
      </w:r>
    </w:p>
    <w:p w14:paraId="3F66217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4C1DF77E"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sml:ClassifierList</w:t>
      </w:r>
      <w:r>
        <w:rPr>
          <w:rFonts w:ascii="Arial" w:hAnsi="Arial" w:cs="Arial"/>
          <w:color w:val="0000FF"/>
          <w:sz w:val="16"/>
          <w:szCs w:val="16"/>
          <w:highlight w:val="white"/>
          <w:lang w:val="en-US"/>
        </w:rPr>
        <w:t>"/&gt;</w:t>
      </w:r>
    </w:p>
    <w:p w14:paraId="34AC77E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780148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679F9F48"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5ACF692" w14:textId="77777777" w:rsidR="007E6D70" w:rsidRDefault="007E6D70" w:rsidP="005844AC"/>
    <w:p w14:paraId="5A297BC0" w14:textId="047D4B25" w:rsidR="008E3F80" w:rsidRDefault="008E3F80" w:rsidP="005844AC">
      <w:r>
        <w:t>An example of a classifier list is shown below:</w:t>
      </w:r>
    </w:p>
    <w:p w14:paraId="777BF3B6" w14:textId="77777777" w:rsidR="007E6D70" w:rsidRDefault="007E6D70" w:rsidP="005844AC"/>
    <w:p w14:paraId="6941818E" w14:textId="77777777" w:rsidR="00A50551" w:rsidRDefault="00A50551" w:rsidP="00545D81">
      <w:pPr>
        <w:pStyle w:val="ExampleXML"/>
      </w:pPr>
    </w:p>
    <w:p w14:paraId="0B2AEEA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&lt;sml:classification&gt;</w:t>
      </w:r>
    </w:p>
    <w:p w14:paraId="0911E944"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&lt;sml:ClassifierList&gt;</w:t>
      </w:r>
    </w:p>
    <w:p w14:paraId="0F2E877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&lt;sml:classifier&gt;</w:t>
      </w:r>
    </w:p>
    <w:p w14:paraId="070F5E5C" w14:textId="74AD65F3"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w:t>
      </w:r>
      <w:r>
        <w:rPr>
          <w:rFonts w:ascii="Arial" w:hAnsi="Arial" w:cs="Arial"/>
          <w:color w:val="400040"/>
          <w:sz w:val="16"/>
          <w:szCs w:val="16"/>
          <w:lang w:val="en-US"/>
        </w:rPr>
        <w:t>sensorML.com/def/property</w:t>
      </w:r>
      <w:r w:rsidRPr="00111C38">
        <w:rPr>
          <w:rFonts w:ascii="Arial" w:hAnsi="Arial" w:cs="Arial"/>
          <w:color w:val="400040"/>
          <w:sz w:val="16"/>
          <w:szCs w:val="16"/>
          <w:lang w:val="en-US"/>
        </w:rPr>
        <w:t>/SensorType</w:t>
      </w:r>
      <w:r w:rsidRPr="00111C38">
        <w:rPr>
          <w:rFonts w:ascii="Arial" w:hAnsi="Arial" w:cs="Arial"/>
          <w:color w:val="0000FF"/>
          <w:sz w:val="16"/>
          <w:szCs w:val="16"/>
          <w:lang w:val="en-US"/>
        </w:rPr>
        <w:t>"&gt;</w:t>
      </w:r>
    </w:p>
    <w:p w14:paraId="73A3B481"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&lt;sml:label&gt;</w:t>
      </w:r>
      <w:r w:rsidRPr="00111C38">
        <w:rPr>
          <w:rFonts w:ascii="Arial" w:hAnsi="Arial" w:cs="Arial"/>
          <w:color w:val="400040"/>
          <w:sz w:val="16"/>
          <w:szCs w:val="16"/>
          <w:lang w:val="en-US"/>
        </w:rPr>
        <w:t>Sensor Type</w:t>
      </w:r>
      <w:r w:rsidRPr="00111C38">
        <w:rPr>
          <w:rFonts w:ascii="Arial" w:hAnsi="Arial" w:cs="Arial"/>
          <w:color w:val="0000FF"/>
          <w:sz w:val="16"/>
          <w:szCs w:val="16"/>
          <w:lang w:val="en-US"/>
        </w:rPr>
        <w:t>&lt;/sml:label&gt;</w:t>
      </w:r>
    </w:p>
    <w:p w14:paraId="6A50A4D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&lt;sml:value&gt;</w:t>
      </w:r>
      <w:r w:rsidRPr="00111C38">
        <w:rPr>
          <w:rFonts w:ascii="Arial" w:hAnsi="Arial" w:cs="Arial"/>
          <w:color w:val="400040"/>
          <w:sz w:val="16"/>
          <w:szCs w:val="16"/>
          <w:lang w:val="en-US"/>
        </w:rPr>
        <w:t>Weather Station</w:t>
      </w:r>
      <w:r w:rsidRPr="00111C38">
        <w:rPr>
          <w:rFonts w:ascii="Arial" w:hAnsi="Arial" w:cs="Arial"/>
          <w:color w:val="0000FF"/>
          <w:sz w:val="16"/>
          <w:szCs w:val="16"/>
          <w:lang w:val="en-US"/>
        </w:rPr>
        <w:t>&lt;/sml:value&gt;</w:t>
      </w:r>
    </w:p>
    <w:p w14:paraId="32D075D7"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&lt;/sml:Term&gt;</w:t>
      </w:r>
    </w:p>
    <w:p w14:paraId="0245999E"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&lt;/sml:classifier&gt;</w:t>
      </w:r>
    </w:p>
    <w:p w14:paraId="4322F41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&lt;sml:classifier&gt;</w:t>
      </w:r>
    </w:p>
    <w:p w14:paraId="2EFA6728" w14:textId="67FE0469"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w:t>
      </w:r>
      <w:r>
        <w:rPr>
          <w:rFonts w:ascii="Arial" w:hAnsi="Arial" w:cs="Arial"/>
          <w:color w:val="400040"/>
          <w:sz w:val="16"/>
          <w:szCs w:val="16"/>
          <w:lang w:val="en-US"/>
        </w:rPr>
        <w:t>sensorML.com/def/property</w:t>
      </w:r>
      <w:r w:rsidRPr="00111C38">
        <w:rPr>
          <w:rFonts w:ascii="Arial" w:hAnsi="Arial" w:cs="Arial"/>
          <w:color w:val="400040"/>
          <w:sz w:val="16"/>
          <w:szCs w:val="16"/>
          <w:lang w:val="en-US"/>
        </w:rPr>
        <w:t>/IntendedApplication</w:t>
      </w:r>
      <w:r w:rsidRPr="00111C38">
        <w:rPr>
          <w:rFonts w:ascii="Arial" w:hAnsi="Arial" w:cs="Arial"/>
          <w:color w:val="0000FF"/>
          <w:sz w:val="16"/>
          <w:szCs w:val="16"/>
          <w:lang w:val="en-US"/>
        </w:rPr>
        <w:t>"&gt;</w:t>
      </w:r>
    </w:p>
    <w:p w14:paraId="5754236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&lt;sml:label&gt;</w:t>
      </w:r>
      <w:r w:rsidRPr="00111C38">
        <w:rPr>
          <w:rFonts w:ascii="Arial" w:hAnsi="Arial" w:cs="Arial"/>
          <w:color w:val="400040"/>
          <w:sz w:val="16"/>
          <w:szCs w:val="16"/>
          <w:lang w:val="en-US"/>
        </w:rPr>
        <w:t>Intended Application</w:t>
      </w:r>
      <w:r w:rsidRPr="00111C38">
        <w:rPr>
          <w:rFonts w:ascii="Arial" w:hAnsi="Arial" w:cs="Arial"/>
          <w:color w:val="0000FF"/>
          <w:sz w:val="16"/>
          <w:szCs w:val="16"/>
          <w:lang w:val="en-US"/>
        </w:rPr>
        <w:t>&lt;/sml:label&gt;</w:t>
      </w:r>
    </w:p>
    <w:p w14:paraId="51DDFC68"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&lt;sml:value&gt;</w:t>
      </w:r>
      <w:r w:rsidRPr="00111C38">
        <w:rPr>
          <w:rFonts w:ascii="Arial" w:hAnsi="Arial" w:cs="Arial"/>
          <w:color w:val="400040"/>
          <w:sz w:val="16"/>
          <w:szCs w:val="16"/>
          <w:lang w:val="en-US"/>
        </w:rPr>
        <w:t>Weather</w:t>
      </w:r>
      <w:r w:rsidRPr="00111C38">
        <w:rPr>
          <w:rFonts w:ascii="Arial" w:hAnsi="Arial" w:cs="Arial"/>
          <w:color w:val="0000FF"/>
          <w:sz w:val="16"/>
          <w:szCs w:val="16"/>
          <w:lang w:val="en-US"/>
        </w:rPr>
        <w:t>&lt;/sml:value&gt;</w:t>
      </w:r>
    </w:p>
    <w:p w14:paraId="4C28F62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&lt;/sml:Term&gt;</w:t>
      </w:r>
    </w:p>
    <w:p w14:paraId="5A77FDE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&lt;/sml:classifier&gt;</w:t>
      </w:r>
    </w:p>
    <w:p w14:paraId="48534DB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&lt;/sml:ClassifierList&gt;</w:t>
      </w:r>
    </w:p>
    <w:p w14:paraId="3ED87EE7"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&lt;/sml:classification&gt;</w:t>
      </w:r>
    </w:p>
    <w:p w14:paraId="7EF62BE5" w14:textId="77777777" w:rsidR="00A50551" w:rsidRDefault="00A50551" w:rsidP="00545D81">
      <w:pPr>
        <w:pStyle w:val="ExampleXML"/>
      </w:pPr>
    </w:p>
    <w:p w14:paraId="0081E53D" w14:textId="77777777" w:rsidR="00DE0560" w:rsidRPr="00646004" w:rsidRDefault="00DE0560" w:rsidP="005844AC"/>
    <w:p w14:paraId="5457660E" w14:textId="5F795BFA" w:rsidR="005844AC" w:rsidRDefault="00301ED6" w:rsidP="005844AC">
      <w:pPr>
        <w:pStyle w:val="Heading4"/>
      </w:pPr>
      <w:r w:rsidRPr="00E02DE5">
        <w:t xml:space="preserve">Security </w:t>
      </w:r>
      <w:r w:rsidR="005844AC" w:rsidRPr="00E02DE5">
        <w:t>Constraints</w:t>
      </w:r>
      <w:r w:rsidRPr="00E02DE5">
        <w:t xml:space="preserve"> </w:t>
      </w:r>
    </w:p>
    <w:p w14:paraId="418BA8EB" w14:textId="04BD2975" w:rsidR="00593BFB" w:rsidRDefault="000E6FEA" w:rsidP="005844AC">
      <w:r>
        <w:t xml:space="preserve">The </w:t>
      </w:r>
      <w:r w:rsidRPr="000E6FEA">
        <w:rPr>
          <w:i/>
        </w:rPr>
        <w:t>securityConstraints</w:t>
      </w:r>
      <w:r>
        <w:t xml:space="preserve"> property provides an overall security tagging for the overall document. Typically if any part of a document is classified as Secret, for instance, then the entire document is tagged as Secret.</w:t>
      </w:r>
    </w:p>
    <w:p w14:paraId="50DEA5EA" w14:textId="0263BD2D" w:rsidR="000E6FEA" w:rsidRDefault="000E6FEA" w:rsidP="003B0B9A">
      <w:r>
        <w:t xml:space="preserve">Because various nations and other entities may have developed their own XML schema for supporting security tagging, the value of the </w:t>
      </w:r>
      <w:r w:rsidRPr="000E6FEA">
        <w:rPr>
          <w:i/>
        </w:rPr>
        <w:t>securityConstraints</w:t>
      </w:r>
      <w:r>
        <w:t xml:space="preserve"> property is provide as </w:t>
      </w:r>
      <w:r w:rsidRPr="000E6FEA">
        <w:rPr>
          <w:i/>
        </w:rPr>
        <w:t>xs:any</w:t>
      </w:r>
      <w:r w:rsidR="003B0B9A">
        <w:t xml:space="preserve">. Thus, like the </w:t>
      </w:r>
      <w:r w:rsidR="003B0B9A" w:rsidRPr="003B0B9A">
        <w:rPr>
          <w:i/>
        </w:rPr>
        <w:t>extension</w:t>
      </w:r>
      <w:r w:rsidR="003B0B9A">
        <w:t xml:space="preserve"> property, the value of the </w:t>
      </w:r>
      <w:r w:rsidR="003B0B9A" w:rsidRPr="00F67ADE">
        <w:rPr>
          <w:i/>
        </w:rPr>
        <w:t>securityConstraint</w:t>
      </w:r>
      <w:r w:rsidR="003B0B9A">
        <w:t xml:space="preserve"> property can be any XML, but this XML must be defined in a namespace other than those used in this standard.</w:t>
      </w:r>
    </w:p>
    <w:p w14:paraId="40252A22" w14:textId="77777777" w:rsidR="003B0B9A" w:rsidRPr="003B0B9A" w:rsidRDefault="003B0B9A" w:rsidP="003B0B9A"/>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E6FEA" w:rsidRPr="00C100F7" w14:paraId="15953B9B" w14:textId="77777777" w:rsidTr="000E6FEA">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88FF421" w14:textId="77777777" w:rsidR="000E6FEA" w:rsidRPr="00C100F7" w:rsidRDefault="000E6FEA" w:rsidP="000E6FEA">
            <w:pPr>
              <w:pStyle w:val="RequirementTableTitle"/>
              <w:framePr w:hSpace="0" w:wrap="auto" w:vAnchor="margin" w:yAlign="inline"/>
              <w:suppressOverlap w:val="0"/>
            </w:pPr>
            <w:r w:rsidRPr="00C100F7">
              <w:lastRenderedPageBreak/>
              <w:t>Requirement</w:t>
            </w:r>
          </w:p>
        </w:tc>
      </w:tr>
      <w:tr w:rsidR="000E6FEA" w:rsidRPr="00C100F7" w14:paraId="712E9088" w14:textId="77777777" w:rsidTr="000E6FEA">
        <w:trPr>
          <w:trHeight w:val="225"/>
        </w:trPr>
        <w:tc>
          <w:tcPr>
            <w:tcW w:w="8647" w:type="dxa"/>
            <w:tcBorders>
              <w:top w:val="single" w:sz="4" w:space="0" w:color="000000"/>
              <w:left w:val="single" w:sz="4" w:space="0" w:color="000000"/>
              <w:bottom w:val="single" w:sz="4" w:space="0" w:color="000000"/>
              <w:right w:val="single" w:sz="4" w:space="0" w:color="000000"/>
            </w:tcBorders>
          </w:tcPr>
          <w:p w14:paraId="191C63D5" w14:textId="7A8E5ABC" w:rsidR="000E6FEA" w:rsidRPr="00C100F7" w:rsidRDefault="007F00FF" w:rsidP="000E6FEA">
            <w:pPr>
              <w:pStyle w:val="SpecelementURL"/>
            </w:pPr>
            <w:hyperlink r:id="rId130" w:history="1">
              <w:r w:rsidR="000E6FEA" w:rsidRPr="00F66CFB">
                <w:rPr>
                  <w:rStyle w:val="Hyperlink"/>
                </w:rPr>
                <w:t>http://www.opengis.net/spec/SensorML/2.0/req/xml/coreProcess/</w:t>
              </w:r>
              <w:r w:rsidR="000E6FEA">
                <w:rPr>
                  <w:rStyle w:val="Hyperlink"/>
                </w:rPr>
                <w:t>documentSecurityTags</w:t>
              </w:r>
            </w:hyperlink>
          </w:p>
        </w:tc>
      </w:tr>
      <w:tr w:rsidR="000E6FEA" w:rsidRPr="00C100F7" w14:paraId="17E886AA" w14:textId="77777777" w:rsidTr="000E6FEA">
        <w:trPr>
          <w:trHeight w:val="300"/>
        </w:trPr>
        <w:tc>
          <w:tcPr>
            <w:tcW w:w="8647" w:type="dxa"/>
            <w:tcBorders>
              <w:top w:val="single" w:sz="4" w:space="0" w:color="000000"/>
              <w:left w:val="single" w:sz="4" w:space="0" w:color="000000"/>
              <w:bottom w:val="single" w:sz="4" w:space="0" w:color="000000"/>
              <w:right w:val="single" w:sz="4" w:space="0" w:color="000000"/>
            </w:tcBorders>
          </w:tcPr>
          <w:p w14:paraId="226BAD6A" w14:textId="2BECF5D8" w:rsidR="000E6FEA" w:rsidRPr="00C100F7" w:rsidRDefault="000E6FEA" w:rsidP="003B0B9A">
            <w:pPr>
              <w:pStyle w:val="Requirement"/>
            </w:pPr>
            <w:bookmarkStart w:id="248" w:name="_Ref194736388"/>
            <w:r w:rsidRPr="00C100F7">
              <w:t xml:space="preserve">All </w:t>
            </w:r>
            <w:r w:rsidR="003B0B9A">
              <w:t xml:space="preserve">values for the </w:t>
            </w:r>
            <w:r w:rsidR="003B0B9A" w:rsidRPr="00B362AE">
              <w:rPr>
                <w:i/>
              </w:rPr>
              <w:t>securityConstraints</w:t>
            </w:r>
            <w:r w:rsidR="003B0B9A">
              <w:t xml:space="preserve"> property </w:t>
            </w:r>
            <w:r w:rsidRPr="00C100F7">
              <w:t>shall be defined in a new unique namespace</w:t>
            </w:r>
            <w:r>
              <w:t xml:space="preserve"> </w:t>
            </w:r>
            <w:r w:rsidRPr="00931AA8">
              <w:t>(other than the namespaces used by this standard and its dependencies).</w:t>
            </w:r>
            <w:bookmarkEnd w:id="248"/>
          </w:p>
        </w:tc>
      </w:tr>
    </w:tbl>
    <w:p w14:paraId="10C7FCE8" w14:textId="5CD83E82" w:rsidR="00197312" w:rsidRPr="000E6FEA" w:rsidRDefault="00197312" w:rsidP="00197312">
      <w:pPr>
        <w:pStyle w:val="Heading4"/>
      </w:pPr>
      <w:r w:rsidRPr="000E6FEA">
        <w:t xml:space="preserve">Note on Security Tagging Individual Properties </w:t>
      </w:r>
    </w:p>
    <w:p w14:paraId="1478B91F" w14:textId="2F7344A5" w:rsidR="00197312" w:rsidRDefault="00B71844" w:rsidP="005A6CFA">
      <w:pPr>
        <w:rPr>
          <w:lang w:val="en-US"/>
        </w:rPr>
      </w:pPr>
      <w:r>
        <w:rPr>
          <w:lang w:val="en-US"/>
        </w:rPr>
        <w:t xml:space="preserve">It is often required or desireable that security tagging exists not only for the entire document but for individual property values as well. SensorML supports tagging of individual property values and lists through the </w:t>
      </w:r>
      <w:r w:rsidRPr="000E6FEA">
        <w:rPr>
          <w:i/>
          <w:lang w:val="en-US"/>
        </w:rPr>
        <w:t>extension</w:t>
      </w:r>
      <w:r>
        <w:rPr>
          <w:lang w:val="en-US"/>
        </w:rPr>
        <w:t xml:space="preserve"> property</w:t>
      </w:r>
      <w:r w:rsidR="000E6FEA">
        <w:rPr>
          <w:lang w:val="en-US"/>
        </w:rPr>
        <w:t xml:space="preserve"> that is inherited by all elements derived from </w:t>
      </w:r>
      <w:r w:rsidR="000E6FEA" w:rsidRPr="000E6FEA">
        <w:rPr>
          <w:i/>
          <w:lang w:val="en-US"/>
        </w:rPr>
        <w:t>AbstractSWEType</w:t>
      </w:r>
      <w:r>
        <w:rPr>
          <w:lang w:val="en-US"/>
        </w:rPr>
        <w:t xml:space="preserve"> </w:t>
      </w:r>
      <w:r w:rsidR="000E6FEA">
        <w:rPr>
          <w:lang w:val="en-US"/>
        </w:rPr>
        <w:t xml:space="preserve">and </w:t>
      </w:r>
      <w:r w:rsidR="000E6FEA" w:rsidRPr="000E6FEA">
        <w:rPr>
          <w:i/>
          <w:lang w:val="en-US"/>
        </w:rPr>
        <w:t>AbstractSWEIdentifiableType</w:t>
      </w:r>
      <w:r w:rsidR="000E6FEA">
        <w:rPr>
          <w:lang w:val="en-US"/>
        </w:rPr>
        <w:t>.</w:t>
      </w:r>
    </w:p>
    <w:p w14:paraId="101BA201" w14:textId="77777777" w:rsidR="00B71844" w:rsidRDefault="00B71844" w:rsidP="00B71844"/>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B71844" w:rsidRPr="00C100F7" w14:paraId="436AF8FB" w14:textId="77777777" w:rsidTr="00B71844">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F22C1A1" w14:textId="77777777" w:rsidR="00B71844" w:rsidRPr="00C100F7" w:rsidRDefault="00B71844" w:rsidP="00B71844">
            <w:pPr>
              <w:pStyle w:val="RequirementTableTitle"/>
              <w:framePr w:hSpace="0" w:wrap="auto" w:vAnchor="margin" w:yAlign="inline"/>
              <w:suppressOverlap w:val="0"/>
            </w:pPr>
            <w:r w:rsidRPr="00C100F7">
              <w:t>Requirement</w:t>
            </w:r>
          </w:p>
        </w:tc>
      </w:tr>
      <w:tr w:rsidR="00B71844" w:rsidRPr="00C100F7" w14:paraId="6B695C1B" w14:textId="77777777" w:rsidTr="00B71844">
        <w:trPr>
          <w:trHeight w:val="225"/>
        </w:trPr>
        <w:tc>
          <w:tcPr>
            <w:tcW w:w="8647" w:type="dxa"/>
            <w:tcBorders>
              <w:top w:val="single" w:sz="4" w:space="0" w:color="000000"/>
              <w:left w:val="single" w:sz="4" w:space="0" w:color="000000"/>
              <w:bottom w:val="single" w:sz="4" w:space="0" w:color="000000"/>
              <w:right w:val="single" w:sz="4" w:space="0" w:color="000000"/>
            </w:tcBorders>
          </w:tcPr>
          <w:p w14:paraId="79DE9790" w14:textId="68CF6367" w:rsidR="00B71844" w:rsidRPr="00C100F7" w:rsidRDefault="007F00FF" w:rsidP="00B71844">
            <w:pPr>
              <w:pStyle w:val="SpecelementURL"/>
            </w:pPr>
            <w:hyperlink r:id="rId131" w:history="1">
              <w:r w:rsidR="00B71844" w:rsidRPr="0045529A">
                <w:rPr>
                  <w:rStyle w:val="Hyperlink"/>
                </w:rPr>
                <w:t>http://www.opengis.net/spec/SensorML/2.0/req/xml/coreProcess/individualSecurityTags</w:t>
              </w:r>
            </w:hyperlink>
            <w:r w:rsidR="00B71844">
              <w:t xml:space="preserve"> </w:t>
            </w:r>
          </w:p>
        </w:tc>
      </w:tr>
      <w:tr w:rsidR="00B71844" w:rsidRPr="00C100F7" w14:paraId="39306DE9" w14:textId="77777777" w:rsidTr="00B71844">
        <w:trPr>
          <w:trHeight w:val="300"/>
        </w:trPr>
        <w:tc>
          <w:tcPr>
            <w:tcW w:w="8647" w:type="dxa"/>
            <w:tcBorders>
              <w:top w:val="single" w:sz="4" w:space="0" w:color="000000"/>
              <w:left w:val="single" w:sz="4" w:space="0" w:color="000000"/>
              <w:bottom w:val="single" w:sz="4" w:space="0" w:color="000000"/>
              <w:right w:val="single" w:sz="4" w:space="0" w:color="000000"/>
            </w:tcBorders>
          </w:tcPr>
          <w:p w14:paraId="43FF6E1F" w14:textId="3B97CA81" w:rsidR="00B71844" w:rsidRPr="00C100F7" w:rsidRDefault="00B71844" w:rsidP="00B71844">
            <w:pPr>
              <w:pStyle w:val="Requirement"/>
            </w:pPr>
            <w:bookmarkStart w:id="249" w:name="_Ref194736764"/>
            <w:r>
              <w:t xml:space="preserve">Security tagging of individual property values shall utilize the </w:t>
            </w:r>
            <w:r w:rsidRPr="00B71844">
              <w:rPr>
                <w:i/>
              </w:rPr>
              <w:t>extension</w:t>
            </w:r>
            <w:r>
              <w:t xml:space="preserve"> element within the appropriate SensorML or SWE Common data elements.</w:t>
            </w:r>
            <w:bookmarkEnd w:id="249"/>
          </w:p>
        </w:tc>
      </w:tr>
    </w:tbl>
    <w:p w14:paraId="02A8C3DA" w14:textId="77777777" w:rsidR="005A6CFA" w:rsidRPr="00646004" w:rsidRDefault="005A6CFA" w:rsidP="005844AC"/>
    <w:p w14:paraId="1F6E2F14" w14:textId="77777777" w:rsidR="005844AC" w:rsidRPr="00646004" w:rsidRDefault="005844AC" w:rsidP="00382069">
      <w:pPr>
        <w:pStyle w:val="Heading4"/>
      </w:pPr>
      <w:r w:rsidRPr="00646004">
        <w:t>Valid Time Constraints</w:t>
      </w:r>
      <w:r w:rsidR="00301ED6">
        <w:t xml:space="preserve"> </w:t>
      </w:r>
    </w:p>
    <w:p w14:paraId="6110E48A" w14:textId="09000594" w:rsidR="005844AC" w:rsidRDefault="006C27D8" w:rsidP="005844AC">
      <w:r>
        <w:t xml:space="preserve">The </w:t>
      </w:r>
      <w:r>
        <w:rPr>
          <w:i/>
        </w:rPr>
        <w:t>validTime</w:t>
      </w:r>
      <w:r>
        <w:t xml:space="preserve"> element is an XML Schema implementation of the UML class defined in clause 7.2.2.6.</w:t>
      </w:r>
    </w:p>
    <w:p w14:paraId="1F414E40" w14:textId="5E42BEA6" w:rsidR="00846000" w:rsidRDefault="00BC6AE0" w:rsidP="005844AC">
      <w:r>
        <w:t xml:space="preserve">The XML Schema snippet from </w:t>
      </w:r>
      <w:r w:rsidRPr="00BC6AE0">
        <w:rPr>
          <w:i/>
        </w:rPr>
        <w:t>DescribedObject</w:t>
      </w:r>
      <w:r>
        <w:t xml:space="preserve"> that pertains to the </w:t>
      </w:r>
      <w:r w:rsidRPr="00BC6AE0">
        <w:rPr>
          <w:i/>
        </w:rPr>
        <w:t>validTime</w:t>
      </w:r>
      <w:r>
        <w:t xml:space="preserve"> property is given below.  The </w:t>
      </w:r>
      <w:r w:rsidRPr="00DA1121">
        <w:rPr>
          <w:i/>
        </w:rPr>
        <w:t>validTime</w:t>
      </w:r>
      <w:r w:rsidR="00DA1121">
        <w:t xml:space="preserve"> </w:t>
      </w:r>
      <w:r>
        <w:t xml:space="preserve">property takes either a GML </w:t>
      </w:r>
      <w:r w:rsidRPr="00DA1121">
        <w:rPr>
          <w:i/>
        </w:rPr>
        <w:t>TimePeriod</w:t>
      </w:r>
      <w:r>
        <w:t xml:space="preserve"> or </w:t>
      </w:r>
      <w:r w:rsidRPr="00DA1121">
        <w:rPr>
          <w:i/>
        </w:rPr>
        <w:t>TimeInstant</w:t>
      </w:r>
      <w:r w:rsidR="00DA1121">
        <w:t xml:space="preserve"> as its value.</w:t>
      </w:r>
    </w:p>
    <w:p w14:paraId="6447900B" w14:textId="77777777" w:rsidR="00BC6AE0" w:rsidRDefault="00BC6AE0" w:rsidP="005844AC"/>
    <w:p w14:paraId="3D440CE3" w14:textId="50B5530D"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validTime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76AF2745" w14:textId="7720C4B6"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82FC2FF"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4C9CE38F" w14:textId="77777777" w:rsidR="00C22F2E" w:rsidRDefault="00C22F2E" w:rsidP="00C22F2E">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time instance or time range during which this instance description is valid.</w:t>
      </w:r>
    </w:p>
    <w:p w14:paraId="388274DB" w14:textId="39D2C5AF" w:rsidR="00C22F2E" w:rsidRDefault="00C22F2E" w:rsidP="00C22F2E">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FC9D9E2" w14:textId="1FF0E6BE"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DB8BB9E" w14:textId="2D1D6AF1"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3029ACE" w14:textId="25C0B411"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5F994CD" w14:textId="6F90A4AE"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sml:TimeInstantOrPeriod</w:t>
      </w:r>
      <w:r>
        <w:rPr>
          <w:rFonts w:ascii="Arial" w:hAnsi="Arial" w:cs="Arial"/>
          <w:color w:val="0000FF"/>
          <w:sz w:val="16"/>
          <w:szCs w:val="16"/>
          <w:highlight w:val="white"/>
          <w:lang w:val="en-US"/>
        </w:rPr>
        <w:t>"/&gt;</w:t>
      </w:r>
    </w:p>
    <w:p w14:paraId="52CE2648" w14:textId="7DCBD43F"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99F7FA2" w14:textId="185E0AA1"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6F03DC6" w14:textId="1C1C63DC"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126205F" w14:textId="77777777" w:rsidR="00BC6AE0" w:rsidRP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p>
    <w:p w14:paraId="162B080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TimeInstantOrPeriod</w:t>
      </w:r>
      <w:r>
        <w:rPr>
          <w:rFonts w:ascii="Arial" w:hAnsi="Arial" w:cs="Arial"/>
          <w:color w:val="0000FF"/>
          <w:sz w:val="16"/>
          <w:szCs w:val="16"/>
          <w:highlight w:val="white"/>
          <w:lang w:val="en-US"/>
        </w:rPr>
        <w:t>"&gt;</w:t>
      </w:r>
    </w:p>
    <w:p w14:paraId="0BE0E85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E3E109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Either a Time Instant or Time Period</w:t>
      </w:r>
      <w:r>
        <w:rPr>
          <w:rFonts w:ascii="Arial" w:hAnsi="Arial" w:cs="Arial"/>
          <w:color w:val="0000FF"/>
          <w:sz w:val="16"/>
          <w:szCs w:val="16"/>
          <w:highlight w:val="white"/>
          <w:lang w:val="en-US"/>
        </w:rPr>
        <w:t>&lt;/documentation&gt;</w:t>
      </w:r>
    </w:p>
    <w:p w14:paraId="3E10746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84DBE87"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7992FC3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gml:TimePeriod</w:t>
      </w:r>
      <w:r>
        <w:rPr>
          <w:rFonts w:ascii="Arial" w:hAnsi="Arial" w:cs="Arial"/>
          <w:color w:val="0000FF"/>
          <w:sz w:val="16"/>
          <w:szCs w:val="16"/>
          <w:highlight w:val="white"/>
          <w:lang w:val="en-US"/>
        </w:rPr>
        <w:t>"/&gt;</w:t>
      </w:r>
    </w:p>
    <w:p w14:paraId="16E376A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gml:TimeInstant</w:t>
      </w:r>
      <w:r>
        <w:rPr>
          <w:rFonts w:ascii="Arial" w:hAnsi="Arial" w:cs="Arial"/>
          <w:color w:val="0000FF"/>
          <w:sz w:val="16"/>
          <w:szCs w:val="16"/>
          <w:highlight w:val="white"/>
          <w:lang w:val="en-US"/>
        </w:rPr>
        <w:t>"/&gt;</w:t>
      </w:r>
    </w:p>
    <w:p w14:paraId="2F4C551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1E6A0EF5"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&lt;/group&gt;</w:t>
      </w:r>
    </w:p>
    <w:p w14:paraId="5EC0525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65CC832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TimeInstantOrPeriodPropertyType</w:t>
      </w:r>
      <w:r>
        <w:rPr>
          <w:rFonts w:ascii="Arial" w:hAnsi="Arial" w:cs="Arial"/>
          <w:color w:val="0000FF"/>
          <w:sz w:val="16"/>
          <w:szCs w:val="16"/>
          <w:highlight w:val="white"/>
          <w:lang w:val="en-US"/>
        </w:rPr>
        <w:t>"&gt;</w:t>
      </w:r>
    </w:p>
    <w:p w14:paraId="71D13BB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02EC208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sml:TimeInstantOrPeriod</w:t>
      </w:r>
      <w:r>
        <w:rPr>
          <w:rFonts w:ascii="Arial" w:hAnsi="Arial" w:cs="Arial"/>
          <w:color w:val="0000FF"/>
          <w:sz w:val="16"/>
          <w:szCs w:val="16"/>
          <w:highlight w:val="white"/>
          <w:lang w:val="en-US"/>
        </w:rPr>
        <w:t>"/&gt;</w:t>
      </w:r>
    </w:p>
    <w:p w14:paraId="37A81D61"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77BD94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754B246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31EFD51" w14:textId="77777777" w:rsidR="00BC6AE0" w:rsidRDefault="00BC6AE0" w:rsidP="005844AC"/>
    <w:p w14:paraId="3544C3CB" w14:textId="1BAE6183" w:rsidR="00846000" w:rsidRDefault="00DA1121" w:rsidP="005844AC">
      <w:r>
        <w:t>An example of the valid time being given by a TimePeriod is shown below:</w:t>
      </w:r>
    </w:p>
    <w:p w14:paraId="0BDFAAA5" w14:textId="77777777" w:rsidR="00DA1121" w:rsidRDefault="00DA1121" w:rsidP="005844AC"/>
    <w:p w14:paraId="601C5D8B" w14:textId="77777777" w:rsidR="00283648" w:rsidRDefault="00283648" w:rsidP="00545D81">
      <w:pPr>
        <w:pStyle w:val="ExampleXML"/>
      </w:pPr>
    </w:p>
    <w:p w14:paraId="76C7B56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0000FF"/>
          <w:sz w:val="16"/>
          <w:szCs w:val="16"/>
          <w:lang w:val="en-US"/>
        </w:rPr>
        <w:t>&lt;validTime&gt;</w:t>
      </w:r>
    </w:p>
    <w:p w14:paraId="6686CCE4"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&lt;gml:TimePeriod</w:t>
      </w:r>
      <w:r w:rsidRPr="00111C38">
        <w:rPr>
          <w:rFonts w:ascii="Arial" w:hAnsi="Arial" w:cs="Arial"/>
          <w:color w:val="FF0000"/>
          <w:sz w:val="16"/>
          <w:szCs w:val="16"/>
          <w:lang w:val="en-US"/>
        </w:rPr>
        <w:t xml:space="preserve"> gml:id</w:t>
      </w:r>
      <w:r w:rsidRPr="00111C38">
        <w:rPr>
          <w:rFonts w:ascii="Arial" w:hAnsi="Arial" w:cs="Arial"/>
          <w:color w:val="0000FF"/>
          <w:sz w:val="16"/>
          <w:szCs w:val="16"/>
          <w:lang w:val="en-US"/>
        </w:rPr>
        <w:t>="</w:t>
      </w:r>
      <w:r w:rsidRPr="00111C38">
        <w:rPr>
          <w:rFonts w:ascii="Arial" w:hAnsi="Arial" w:cs="Arial"/>
          <w:color w:val="400040"/>
          <w:sz w:val="16"/>
          <w:szCs w:val="16"/>
          <w:lang w:val="en-US"/>
        </w:rPr>
        <w:t>deploymentDates</w:t>
      </w:r>
      <w:r w:rsidRPr="00111C38">
        <w:rPr>
          <w:rFonts w:ascii="Arial" w:hAnsi="Arial" w:cs="Arial"/>
          <w:color w:val="0000FF"/>
          <w:sz w:val="16"/>
          <w:szCs w:val="16"/>
          <w:lang w:val="en-US"/>
        </w:rPr>
        <w:t>"&gt;</w:t>
      </w:r>
    </w:p>
    <w:p w14:paraId="5C6F2191"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&lt;gml:beginPosition&gt;</w:t>
      </w:r>
      <w:r w:rsidRPr="00111C38">
        <w:rPr>
          <w:rFonts w:ascii="Arial" w:hAnsi="Arial" w:cs="Arial"/>
          <w:color w:val="400040"/>
          <w:sz w:val="16"/>
          <w:szCs w:val="16"/>
          <w:lang w:val="en-US"/>
        </w:rPr>
        <w:t>2009-01-01T14:00:00Z</w:t>
      </w:r>
      <w:r w:rsidRPr="00111C38">
        <w:rPr>
          <w:rFonts w:ascii="Arial" w:hAnsi="Arial" w:cs="Arial"/>
          <w:color w:val="0000FF"/>
          <w:sz w:val="16"/>
          <w:szCs w:val="16"/>
          <w:lang w:val="en-US"/>
        </w:rPr>
        <w:t>&lt;/gml:beginPosition&gt;</w:t>
      </w:r>
    </w:p>
    <w:p w14:paraId="2E67903E"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&lt;gml:endPosition&gt;</w:t>
      </w:r>
      <w:r w:rsidRPr="00111C38">
        <w:rPr>
          <w:rFonts w:ascii="Arial" w:hAnsi="Arial" w:cs="Arial"/>
          <w:color w:val="400040"/>
          <w:sz w:val="16"/>
          <w:szCs w:val="16"/>
          <w:lang w:val="en-US"/>
        </w:rPr>
        <w:t>2013-12-31T08:20:00Z</w:t>
      </w:r>
      <w:r w:rsidRPr="00111C38">
        <w:rPr>
          <w:rFonts w:ascii="Arial" w:hAnsi="Arial" w:cs="Arial"/>
          <w:color w:val="0000FF"/>
          <w:sz w:val="16"/>
          <w:szCs w:val="16"/>
          <w:lang w:val="en-US"/>
        </w:rPr>
        <w:t>&lt;/gml:endPosition&gt;</w:t>
      </w:r>
    </w:p>
    <w:p w14:paraId="561568D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&lt;/gml:TimePeriod&gt;</w:t>
      </w:r>
    </w:p>
    <w:p w14:paraId="0E63396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0000FF"/>
          <w:sz w:val="16"/>
          <w:szCs w:val="16"/>
          <w:lang w:val="en-US"/>
        </w:rPr>
        <w:t>&lt;/validTime&gt;</w:t>
      </w:r>
    </w:p>
    <w:p w14:paraId="026EBF39" w14:textId="77777777" w:rsidR="00283648" w:rsidRDefault="00283648" w:rsidP="00111C38">
      <w:pPr>
        <w:pStyle w:val="ExampleXML"/>
      </w:pPr>
    </w:p>
    <w:p w14:paraId="430DDB3E" w14:textId="77777777" w:rsidR="00283648" w:rsidRPr="00646004" w:rsidRDefault="00283648" w:rsidP="005844AC"/>
    <w:p w14:paraId="05A0C31A" w14:textId="77777777" w:rsidR="00382069" w:rsidRPr="00F4164D" w:rsidRDefault="00382069" w:rsidP="00382069">
      <w:pPr>
        <w:pStyle w:val="Heading4"/>
      </w:pPr>
      <w:r w:rsidRPr="00F4164D">
        <w:t>Legal Constraints</w:t>
      </w:r>
      <w:r w:rsidR="00301ED6" w:rsidRPr="00F4164D">
        <w:t xml:space="preserve"> </w:t>
      </w:r>
    </w:p>
    <w:p w14:paraId="6200E50B" w14:textId="600973A3" w:rsidR="00C968EE" w:rsidRDefault="00C968EE" w:rsidP="00C968EE">
      <w:r>
        <w:t xml:space="preserve">The </w:t>
      </w:r>
      <w:r>
        <w:rPr>
          <w:i/>
        </w:rPr>
        <w:t>legalConstraints</w:t>
      </w:r>
      <w:r>
        <w:t xml:space="preserve"> element is an XML Schema implementation of the UML class defined in clause 7.2.2.7.</w:t>
      </w:r>
    </w:p>
    <w:p w14:paraId="17FEA65F" w14:textId="636A737E" w:rsidR="00846000" w:rsidRDefault="00C968EE" w:rsidP="005844AC">
      <w:r>
        <w:t xml:space="preserve">The XML Schema snippet from </w:t>
      </w:r>
      <w:r w:rsidRPr="00BC6AE0">
        <w:rPr>
          <w:i/>
        </w:rPr>
        <w:t>DescribedObject</w:t>
      </w:r>
      <w:r>
        <w:t xml:space="preserve"> that pertains to the </w:t>
      </w:r>
      <w:r>
        <w:rPr>
          <w:i/>
        </w:rPr>
        <w:t>legalConstraints</w:t>
      </w:r>
      <w:r>
        <w:t xml:space="preserve"> property is given below.  The </w:t>
      </w:r>
      <w:r>
        <w:rPr>
          <w:i/>
        </w:rPr>
        <w:t>legalConstraints</w:t>
      </w:r>
      <w:r>
        <w:t xml:space="preserve"> property takes an ISO 19115 </w:t>
      </w:r>
      <w:r>
        <w:rPr>
          <w:i/>
        </w:rPr>
        <w:t>MD</w:t>
      </w:r>
      <w:r w:rsidRPr="00993553">
        <w:rPr>
          <w:i/>
        </w:rPr>
        <w:t>_</w:t>
      </w:r>
      <w:r>
        <w:rPr>
          <w:i/>
        </w:rPr>
        <w:t>LegalConstraints</w:t>
      </w:r>
      <w:r>
        <w:t xml:space="preserve"> element as its value, which is encoded according to ISO19139 schema.</w:t>
      </w:r>
    </w:p>
    <w:p w14:paraId="410A6133" w14:textId="77777777" w:rsidR="00CD1F7B" w:rsidRDefault="00CD1F7B" w:rsidP="005844AC"/>
    <w:p w14:paraId="10264D73" w14:textId="77777777" w:rsidR="00C22F2E" w:rsidRDefault="00C22F2E" w:rsidP="00C22F2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legalConstraints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gmd:MD_LegalConstraints_PropertyType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3914640" w14:textId="2875F358" w:rsidR="00C22F2E" w:rsidRDefault="00C22F2E" w:rsidP="00C22F2E">
      <w:pPr>
        <w:widowControl w:val="0"/>
        <w:autoSpaceDE w:val="0"/>
        <w:autoSpaceDN w:val="0"/>
        <w:adjustRightInd w:val="0"/>
        <w:spacing w:before="0" w:after="0"/>
        <w:ind w:left="284"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5740FDBC" w14:textId="689EB370"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6913E84"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Legal constraints applied to this description (e.g. copyrights, legal use, etc.)</w:t>
      </w:r>
    </w:p>
    <w:p w14:paraId="7352F221" w14:textId="1D183222" w:rsidR="00C22F2E" w:rsidRDefault="00C22F2E" w:rsidP="00C22F2E">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01FDE37" w14:textId="30219FBA"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19CB221" w14:textId="41222925"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344D422" w14:textId="77777777" w:rsidR="00846000" w:rsidRDefault="00846000" w:rsidP="005844AC"/>
    <w:p w14:paraId="6C482D10" w14:textId="14A32858" w:rsidR="00F934E5" w:rsidRDefault="00F934E5" w:rsidP="005844AC">
      <w:r>
        <w:t>An example of legalConstraints is provided below:</w:t>
      </w:r>
    </w:p>
    <w:p w14:paraId="62C5D464" w14:textId="77777777" w:rsidR="009E0631" w:rsidRDefault="009E0631" w:rsidP="00545D81">
      <w:pPr>
        <w:pStyle w:val="ExampleXML"/>
      </w:pPr>
    </w:p>
    <w:p w14:paraId="5F60C65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&lt;sml:legalConstraints&gt;</w:t>
      </w:r>
    </w:p>
    <w:p w14:paraId="1EA6A59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&lt;gmd:MD_LegalConstraints&gt;</w:t>
      </w:r>
    </w:p>
    <w:p w14:paraId="7A2A85F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t xml:space="preserve"> </w:t>
      </w:r>
      <w:r w:rsidRPr="00111C38">
        <w:rPr>
          <w:rFonts w:ascii="Arial" w:hAnsi="Arial" w:cs="Arial"/>
          <w:color w:val="0000FF"/>
          <w:sz w:val="16"/>
          <w:szCs w:val="16"/>
          <w:lang w:val="en-US"/>
        </w:rPr>
        <w:t>&lt;gmd:useLimitation&gt;</w:t>
      </w:r>
    </w:p>
    <w:p w14:paraId="4C6229D9"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&lt;gco:CharacterString&gt;</w:t>
      </w:r>
    </w:p>
    <w:p w14:paraId="6CEC50DB"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t xml:space="preserve">Disclaimer - While every effort has been made to ensure that the data from this sensor </w:t>
      </w:r>
    </w:p>
    <w:p w14:paraId="40E6D86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t xml:space="preserve">is accurate and reliable within the limits of the current state of the art, we cannot assume </w:t>
      </w:r>
    </w:p>
    <w:p w14:paraId="730877D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t xml:space="preserve">liability for any damages caused by any errors or omissions in the data, nor as a result of </w:t>
      </w:r>
    </w:p>
    <w:p w14:paraId="26E9D164"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t xml:space="preserve">the failure of the data to function on a particular system. We makes no warranty, expressed </w:t>
      </w:r>
    </w:p>
    <w:p w14:paraId="7312A6FE"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t>or implied, nor does the fact of distribution constitute such a warranty.</w:t>
      </w:r>
    </w:p>
    <w:p w14:paraId="2D9D4AE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lastRenderedPageBreak/>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&lt;/gco:CharacterString&gt;</w:t>
      </w:r>
    </w:p>
    <w:p w14:paraId="065001E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&lt;/gmd:useLimitation&gt;</w:t>
      </w:r>
    </w:p>
    <w:p w14:paraId="466596F1"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ab/>
      </w:r>
      <w:r w:rsidRPr="00111C38">
        <w:rPr>
          <w:rFonts w:ascii="Arial" w:hAnsi="Arial" w:cs="Arial"/>
          <w:color w:val="400040"/>
          <w:sz w:val="16"/>
          <w:szCs w:val="16"/>
          <w:lang w:val="en-US"/>
        </w:rPr>
        <w:tab/>
      </w:r>
      <w:r w:rsidRPr="00111C38">
        <w:rPr>
          <w:rFonts w:ascii="Arial" w:hAnsi="Arial" w:cs="Arial"/>
          <w:color w:val="0000FF"/>
          <w:sz w:val="16"/>
          <w:szCs w:val="16"/>
          <w:lang w:val="en-US"/>
        </w:rPr>
        <w:t>&lt;/gmd:MD_LegalConstraints&gt;</w:t>
      </w:r>
    </w:p>
    <w:p w14:paraId="58E7B1C8" w14:textId="425C72D8" w:rsidR="009E0631" w:rsidRDefault="00111C38" w:rsidP="00111C38">
      <w:pPr>
        <w:pStyle w:val="ExampleXML"/>
        <w:rPr>
          <w:rFonts w:ascii="Arial" w:hAnsi="Arial" w:cs="Arial"/>
          <w:color w:val="0000FF"/>
          <w:sz w:val="16"/>
          <w:szCs w:val="16"/>
        </w:rPr>
      </w:pPr>
      <w:r w:rsidRPr="00111C38">
        <w:rPr>
          <w:rFonts w:ascii="Arial" w:hAnsi="Arial" w:cs="Arial"/>
          <w:color w:val="400040"/>
          <w:sz w:val="16"/>
          <w:szCs w:val="16"/>
        </w:rPr>
        <w:t xml:space="preserve">   </w:t>
      </w:r>
      <w:r w:rsidRPr="00111C38">
        <w:rPr>
          <w:rFonts w:ascii="Arial" w:hAnsi="Arial" w:cs="Arial"/>
          <w:color w:val="0000FF"/>
          <w:sz w:val="16"/>
          <w:szCs w:val="16"/>
        </w:rPr>
        <w:t>&lt;/sml:legalConstraints&gt;</w:t>
      </w:r>
    </w:p>
    <w:p w14:paraId="6FAE9365" w14:textId="77777777" w:rsidR="00111C38" w:rsidRDefault="00111C38" w:rsidP="00111C38">
      <w:pPr>
        <w:pStyle w:val="ExampleXML"/>
      </w:pPr>
    </w:p>
    <w:p w14:paraId="2F7CF8A1" w14:textId="77777777" w:rsidR="00E7608E" w:rsidRPr="00646004" w:rsidRDefault="00E7608E" w:rsidP="005844AC"/>
    <w:p w14:paraId="7E92E6EE" w14:textId="77777777" w:rsidR="00382069" w:rsidRPr="00646004" w:rsidRDefault="00382069" w:rsidP="00382069">
      <w:pPr>
        <w:pStyle w:val="Heading4"/>
      </w:pPr>
      <w:r w:rsidRPr="00646004">
        <w:t>Capabilities</w:t>
      </w:r>
      <w:r w:rsidR="00301ED6">
        <w:t xml:space="preserve"> </w:t>
      </w:r>
    </w:p>
    <w:p w14:paraId="64B22EFF" w14:textId="77777777" w:rsidR="00866238" w:rsidRDefault="00866238" w:rsidP="00866238">
      <w:r>
        <w:t xml:space="preserve">The </w:t>
      </w:r>
      <w:r>
        <w:rPr>
          <w:i/>
        </w:rPr>
        <w:t>capabilities</w:t>
      </w:r>
      <w:r>
        <w:t xml:space="preserve"> property and the </w:t>
      </w:r>
      <w:r>
        <w:rPr>
          <w:i/>
        </w:rPr>
        <w:t>CapabilitiesList</w:t>
      </w:r>
      <w:r>
        <w:t xml:space="preserve"> element are XML Schema implementations of the UML classes defined in clause 7.2.2.9. The </w:t>
      </w:r>
      <w:r>
        <w:rPr>
          <w:i/>
        </w:rPr>
        <w:t>capabilities</w:t>
      </w:r>
      <w:r>
        <w:t xml:space="preserve"> property takes a </w:t>
      </w:r>
      <w:r>
        <w:rPr>
          <w:i/>
        </w:rPr>
        <w:t>CapabilitiesList</w:t>
      </w:r>
      <w:r>
        <w:t xml:space="preserve"> as its value. The </w:t>
      </w:r>
      <w:r>
        <w:rPr>
          <w:i/>
        </w:rPr>
        <w:t>CapabilitiesList</w:t>
      </w:r>
      <w:r>
        <w:t xml:space="preserve"> </w:t>
      </w:r>
      <w:r w:rsidRPr="00993553">
        <w:rPr>
          <w:i/>
        </w:rPr>
        <w:t>member</w:t>
      </w:r>
      <w:r>
        <w:t xml:space="preserve"> property accepts any SWE Common data component as its value.</w:t>
      </w:r>
    </w:p>
    <w:p w14:paraId="22C1D444" w14:textId="77777777" w:rsidR="00DE0560" w:rsidRDefault="00866238" w:rsidP="005844AC">
      <w:r>
        <w:t xml:space="preserve">The XML snippet for the </w:t>
      </w:r>
      <w:r>
        <w:rPr>
          <w:i/>
        </w:rPr>
        <w:t>CapabilitiesList</w:t>
      </w:r>
      <w:r>
        <w:t xml:space="preserve"> element and its corresponding complex types is shown below:</w:t>
      </w:r>
    </w:p>
    <w:p w14:paraId="00F8F033" w14:textId="77777777" w:rsidR="00866238" w:rsidRDefault="00866238" w:rsidP="005844AC"/>
    <w:p w14:paraId="0B35052E" w14:textId="77777777" w:rsidR="00403754" w:rsidRDefault="00403754" w:rsidP="00403754">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CapabilityList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sml:CapabilityListType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227EA209"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p>
    <w:p w14:paraId="0C147867"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CapabilityListType</w:t>
      </w:r>
      <w:r>
        <w:rPr>
          <w:rFonts w:ascii="Arial" w:hAnsi="Arial" w:cs="Arial"/>
          <w:color w:val="0000FF"/>
          <w:sz w:val="16"/>
          <w:szCs w:val="16"/>
          <w:highlight w:val="white"/>
          <w:lang w:val="en-US"/>
        </w:rPr>
        <w:t>"&gt;</w:t>
      </w:r>
    </w:p>
    <w:p w14:paraId="085BADDC"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0298B5E"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14D462B4"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2DB46C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capability</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2137A474"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EACAD49"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180BDB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swe:AbstractDataComponentPropertyType</w:t>
      </w:r>
      <w:r>
        <w:rPr>
          <w:rFonts w:ascii="Arial" w:hAnsi="Arial" w:cs="Arial"/>
          <w:color w:val="0000FF"/>
          <w:sz w:val="16"/>
          <w:szCs w:val="16"/>
          <w:highlight w:val="white"/>
          <w:lang w:val="en-US"/>
        </w:rPr>
        <w:t>"&gt;</w:t>
      </w:r>
    </w:p>
    <w:p w14:paraId="72FBA4A5"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3AE83591"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795BDD9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4516CA8"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2C251D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3CB1CD3"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21D6B19"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DA26A82"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ADCE18E" w14:textId="77777777" w:rsidR="00403754" w:rsidRDefault="00403754" w:rsidP="00403754">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F1B09CF"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p>
    <w:p w14:paraId="46C5E6BE"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CapabilityListPropertyType</w:t>
      </w:r>
      <w:r>
        <w:rPr>
          <w:rFonts w:ascii="Arial" w:hAnsi="Arial" w:cs="Arial"/>
          <w:color w:val="0000FF"/>
          <w:sz w:val="16"/>
          <w:szCs w:val="16"/>
          <w:highlight w:val="white"/>
          <w:lang w:val="en-US"/>
        </w:rPr>
        <w:t>"&gt;</w:t>
      </w:r>
    </w:p>
    <w:p w14:paraId="3131DEEA"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1419351"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sml:CapabilityList</w:t>
      </w:r>
      <w:r>
        <w:rPr>
          <w:rFonts w:ascii="Arial" w:hAnsi="Arial" w:cs="Arial"/>
          <w:color w:val="0000FF"/>
          <w:sz w:val="16"/>
          <w:szCs w:val="16"/>
          <w:highlight w:val="white"/>
          <w:lang w:val="en-US"/>
        </w:rPr>
        <w:t>"/&gt;</w:t>
      </w:r>
    </w:p>
    <w:p w14:paraId="2BBD823D"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03A22A6"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714FEE87"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DB3E19D" w14:textId="77777777" w:rsidR="00DE0560" w:rsidRDefault="00DE0560" w:rsidP="005844AC"/>
    <w:p w14:paraId="05FC3EE0" w14:textId="3E1EBA0B" w:rsidR="00471A45" w:rsidRDefault="00815E15" w:rsidP="005844AC">
      <w:r>
        <w:t xml:space="preserve">Thus capabilities can be described using SWE Common simple types, such as </w:t>
      </w:r>
      <w:r w:rsidRPr="00166F17">
        <w:rPr>
          <w:i/>
        </w:rPr>
        <w:t>Quantity</w:t>
      </w:r>
      <w:r>
        <w:t xml:space="preserve">, </w:t>
      </w:r>
      <w:r w:rsidRPr="00166F17">
        <w:rPr>
          <w:i/>
        </w:rPr>
        <w:t>Count</w:t>
      </w:r>
      <w:r>
        <w:t xml:space="preserve">, </w:t>
      </w:r>
      <w:r w:rsidRPr="00166F17">
        <w:rPr>
          <w:i/>
        </w:rPr>
        <w:t>Boolean</w:t>
      </w:r>
      <w:r>
        <w:t xml:space="preserve">, </w:t>
      </w:r>
      <w:r w:rsidRPr="00166F17">
        <w:rPr>
          <w:i/>
        </w:rPr>
        <w:t>Category</w:t>
      </w:r>
      <w:r>
        <w:t xml:space="preserve">, </w:t>
      </w:r>
      <w:r w:rsidRPr="00166F17">
        <w:rPr>
          <w:i/>
        </w:rPr>
        <w:t>Text</w:t>
      </w:r>
      <w:r>
        <w:t xml:space="preserve">, and </w:t>
      </w:r>
      <w:r w:rsidRPr="00166F17">
        <w:rPr>
          <w:i/>
        </w:rPr>
        <w:t>Time</w:t>
      </w:r>
      <w:r>
        <w:t xml:space="preserve"> as well as be aggregate types such as </w:t>
      </w:r>
      <w:r w:rsidRPr="00166F17">
        <w:rPr>
          <w:i/>
        </w:rPr>
        <w:t>DataRecord</w:t>
      </w:r>
      <w:r>
        <w:t xml:space="preserve">, </w:t>
      </w:r>
      <w:r w:rsidRPr="00166F17">
        <w:rPr>
          <w:i/>
        </w:rPr>
        <w:t>DataArray</w:t>
      </w:r>
      <w:r>
        <w:t xml:space="preserve">, </w:t>
      </w:r>
      <w:r w:rsidRPr="00166F17">
        <w:rPr>
          <w:i/>
        </w:rPr>
        <w:t>Vector</w:t>
      </w:r>
      <w:r>
        <w:t xml:space="preserve">, or </w:t>
      </w:r>
      <w:r w:rsidRPr="00166F17">
        <w:rPr>
          <w:i/>
        </w:rPr>
        <w:t>Matrix</w:t>
      </w:r>
      <w:r>
        <w:t>.</w:t>
      </w:r>
    </w:p>
    <w:p w14:paraId="61BF09A3" w14:textId="3904BF03" w:rsidR="00091079" w:rsidRDefault="00815E15" w:rsidP="005844AC">
      <w:r>
        <w:t>An exam</w:t>
      </w:r>
      <w:r w:rsidR="00471A45">
        <w:t xml:space="preserve">ple of </w:t>
      </w:r>
      <w:r w:rsidR="00471A45" w:rsidRPr="00471A45">
        <w:rPr>
          <w:i/>
        </w:rPr>
        <w:t>capabilities</w:t>
      </w:r>
      <w:r w:rsidR="00471A45">
        <w:t xml:space="preserve"> is given bel</w:t>
      </w:r>
      <w:r>
        <w:t>ow:</w:t>
      </w:r>
    </w:p>
    <w:p w14:paraId="78E19CFC" w14:textId="77777777" w:rsidR="00091079" w:rsidRDefault="00091079" w:rsidP="00545D81">
      <w:pPr>
        <w:pStyle w:val="ExampleXML"/>
      </w:pPr>
    </w:p>
    <w:p w14:paraId="0BFEC04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&lt;sml:capabilities&gt;</w:t>
      </w:r>
    </w:p>
    <w:p w14:paraId="4722942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&lt;sml:CapabilityList&gt;</w:t>
      </w:r>
    </w:p>
    <w:p w14:paraId="149A2610" w14:textId="6A8950D1"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w:t>
      </w:r>
      <w:r w:rsidR="00403754">
        <w:rPr>
          <w:rFonts w:ascii="Arial" w:hAnsi="Arial" w:cs="Arial"/>
          <w:color w:val="0000FF"/>
          <w:sz w:val="16"/>
          <w:szCs w:val="16"/>
          <w:lang w:val="en-US"/>
        </w:rPr>
        <w:t>capability</w:t>
      </w:r>
      <w:r w:rsidRPr="00111C38">
        <w:rPr>
          <w:rFonts w:ascii="Arial" w:hAnsi="Arial" w:cs="Arial"/>
          <w:color w:val="FF0000"/>
          <w:sz w:val="16"/>
          <w:szCs w:val="16"/>
          <w:lang w:val="en-US"/>
        </w:rPr>
        <w:t xml:space="preserve"> name</w:t>
      </w:r>
      <w:r w:rsidRPr="00111C38">
        <w:rPr>
          <w:rFonts w:ascii="Arial" w:hAnsi="Arial" w:cs="Arial"/>
          <w:color w:val="0000FF"/>
          <w:sz w:val="16"/>
          <w:szCs w:val="16"/>
          <w:lang w:val="en-US"/>
        </w:rPr>
        <w:t>="</w:t>
      </w:r>
      <w:r w:rsidRPr="00111C38">
        <w:rPr>
          <w:rFonts w:ascii="Arial" w:hAnsi="Arial" w:cs="Arial"/>
          <w:color w:val="400040"/>
          <w:sz w:val="16"/>
          <w:szCs w:val="16"/>
          <w:lang w:val="en-US"/>
        </w:rPr>
        <w:t>measurementProperties</w:t>
      </w:r>
      <w:r w:rsidRPr="00111C38">
        <w:rPr>
          <w:rFonts w:ascii="Arial" w:hAnsi="Arial" w:cs="Arial"/>
          <w:color w:val="0000FF"/>
          <w:sz w:val="16"/>
          <w:szCs w:val="16"/>
          <w:lang w:val="en-US"/>
        </w:rPr>
        <w:t>"&gt;</w:t>
      </w:r>
    </w:p>
    <w:p w14:paraId="78B2E66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&lt;swe:DataRecord</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http://sensorML.com/def/property/measurementProperties</w:t>
      </w:r>
      <w:r w:rsidRPr="00111C38">
        <w:rPr>
          <w:rFonts w:ascii="Arial" w:hAnsi="Arial" w:cs="Arial"/>
          <w:color w:val="0000FF"/>
          <w:sz w:val="16"/>
          <w:szCs w:val="16"/>
          <w:lang w:val="en-US"/>
        </w:rPr>
        <w:t>"&gt;</w:t>
      </w:r>
    </w:p>
    <w:p w14:paraId="023D551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&lt;swe:label&gt;</w:t>
      </w:r>
      <w:r w:rsidRPr="00111C38">
        <w:rPr>
          <w:rFonts w:ascii="Arial" w:hAnsi="Arial" w:cs="Arial"/>
          <w:color w:val="400040"/>
          <w:sz w:val="16"/>
          <w:szCs w:val="16"/>
          <w:lang w:val="en-US"/>
        </w:rPr>
        <w:t>Measurement Properties</w:t>
      </w:r>
      <w:r w:rsidRPr="00111C38">
        <w:rPr>
          <w:rFonts w:ascii="Arial" w:hAnsi="Arial" w:cs="Arial"/>
          <w:color w:val="0000FF"/>
          <w:sz w:val="16"/>
          <w:szCs w:val="16"/>
          <w:lang w:val="en-US"/>
        </w:rPr>
        <w:t>&lt;/swe:label&gt;</w:t>
      </w:r>
    </w:p>
    <w:p w14:paraId="05F6D171"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lastRenderedPageBreak/>
        <w:t xml:space="preserve">               </w:t>
      </w:r>
      <w:r w:rsidRPr="00111C38">
        <w:rPr>
          <w:rFonts w:ascii="Arial" w:hAnsi="Arial" w:cs="Arial"/>
          <w:color w:val="0000FF"/>
          <w:sz w:val="16"/>
          <w:szCs w:val="16"/>
          <w:lang w:val="en-US"/>
        </w:rPr>
        <w:t>&lt;swe:field</w:t>
      </w:r>
      <w:r w:rsidRPr="00111C38">
        <w:rPr>
          <w:rFonts w:ascii="Arial" w:hAnsi="Arial" w:cs="Arial"/>
          <w:color w:val="FF0000"/>
          <w:sz w:val="16"/>
          <w:szCs w:val="16"/>
          <w:lang w:val="en-US"/>
        </w:rPr>
        <w:t xml:space="preserve"> name</w:t>
      </w:r>
      <w:r w:rsidRPr="00111C38">
        <w:rPr>
          <w:rFonts w:ascii="Arial" w:hAnsi="Arial" w:cs="Arial"/>
          <w:color w:val="0000FF"/>
          <w:sz w:val="16"/>
          <w:szCs w:val="16"/>
          <w:lang w:val="en-US"/>
        </w:rPr>
        <w:t>="</w:t>
      </w:r>
      <w:r w:rsidRPr="00111C38">
        <w:rPr>
          <w:rFonts w:ascii="Arial" w:hAnsi="Arial" w:cs="Arial"/>
          <w:color w:val="400040"/>
          <w:sz w:val="16"/>
          <w:szCs w:val="16"/>
          <w:lang w:val="en-US"/>
        </w:rPr>
        <w:t>RadiationRange</w:t>
      </w:r>
      <w:r w:rsidRPr="00111C38">
        <w:rPr>
          <w:rFonts w:ascii="Arial" w:hAnsi="Arial" w:cs="Arial"/>
          <w:color w:val="0000FF"/>
          <w:sz w:val="16"/>
          <w:szCs w:val="16"/>
          <w:lang w:val="en-US"/>
        </w:rPr>
        <w:t>"&gt;</w:t>
      </w:r>
    </w:p>
    <w:p w14:paraId="68CD8D5B"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&lt;swe:QuantityRange</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http://sensorML.com/def/property/radiationLevel</w:t>
      </w:r>
      <w:r w:rsidRPr="00111C38">
        <w:rPr>
          <w:rFonts w:ascii="Arial" w:hAnsi="Arial" w:cs="Arial"/>
          <w:color w:val="0000FF"/>
          <w:sz w:val="16"/>
          <w:szCs w:val="16"/>
          <w:lang w:val="en-US"/>
        </w:rPr>
        <w:t>"&gt;</w:t>
      </w:r>
    </w:p>
    <w:p w14:paraId="30B4BA7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&lt;swe:uom</w:t>
      </w:r>
      <w:r w:rsidRPr="00111C38">
        <w:rPr>
          <w:rFonts w:ascii="Arial" w:hAnsi="Arial" w:cs="Arial"/>
          <w:color w:val="FF0000"/>
          <w:sz w:val="16"/>
          <w:szCs w:val="16"/>
          <w:lang w:val="en-US"/>
        </w:rPr>
        <w:t xml:space="preserve"> code</w:t>
      </w:r>
      <w:r w:rsidRPr="00111C38">
        <w:rPr>
          <w:rFonts w:ascii="Arial" w:hAnsi="Arial" w:cs="Arial"/>
          <w:color w:val="0000FF"/>
          <w:sz w:val="16"/>
          <w:szCs w:val="16"/>
          <w:lang w:val="en-US"/>
        </w:rPr>
        <w:t>="</w:t>
      </w:r>
      <w:r w:rsidRPr="00111C38">
        <w:rPr>
          <w:rFonts w:ascii="Arial" w:hAnsi="Arial" w:cs="Arial"/>
          <w:color w:val="400040"/>
          <w:sz w:val="16"/>
          <w:szCs w:val="16"/>
          <w:lang w:val="en-US"/>
        </w:rPr>
        <w:t>R/h</w:t>
      </w:r>
      <w:r w:rsidRPr="00111C38">
        <w:rPr>
          <w:rFonts w:ascii="Arial" w:hAnsi="Arial" w:cs="Arial"/>
          <w:color w:val="0000FF"/>
          <w:sz w:val="16"/>
          <w:szCs w:val="16"/>
          <w:lang w:val="en-US"/>
        </w:rPr>
        <w:t>"/&gt;</w:t>
      </w:r>
    </w:p>
    <w:p w14:paraId="20620654"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&lt;swe:value&gt;</w:t>
      </w:r>
      <w:r w:rsidRPr="00111C38">
        <w:rPr>
          <w:rFonts w:ascii="Arial" w:hAnsi="Arial" w:cs="Arial"/>
          <w:color w:val="400040"/>
          <w:sz w:val="16"/>
          <w:szCs w:val="16"/>
          <w:lang w:val="en-US"/>
        </w:rPr>
        <w:t>0 30</w:t>
      </w:r>
      <w:r w:rsidRPr="00111C38">
        <w:rPr>
          <w:rFonts w:ascii="Arial" w:hAnsi="Arial" w:cs="Arial"/>
          <w:color w:val="0000FF"/>
          <w:sz w:val="16"/>
          <w:szCs w:val="16"/>
          <w:lang w:val="en-US"/>
        </w:rPr>
        <w:t>&lt;/swe:value&gt;</w:t>
      </w:r>
    </w:p>
    <w:p w14:paraId="6B99869A"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&lt;/swe:QuantityRange&gt;</w:t>
      </w:r>
    </w:p>
    <w:p w14:paraId="7BCDA3B9"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&lt;/swe:field&gt;</w:t>
      </w:r>
    </w:p>
    <w:p w14:paraId="1B0EF20F"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w:t>
      </w:r>
      <w:r w:rsidRPr="00111C38">
        <w:rPr>
          <w:rFonts w:ascii="Arial" w:hAnsi="Arial" w:cs="Arial"/>
          <w:color w:val="FF0000"/>
          <w:sz w:val="16"/>
          <w:szCs w:val="16"/>
          <w:lang w:val="en-US"/>
        </w:rPr>
        <w:t xml:space="preserve"> name</w:t>
      </w:r>
      <w:r w:rsidRPr="00111C38">
        <w:rPr>
          <w:rFonts w:ascii="Arial" w:hAnsi="Arial" w:cs="Arial"/>
          <w:color w:val="0000FF"/>
          <w:sz w:val="16"/>
          <w:szCs w:val="16"/>
          <w:lang w:val="en-US"/>
        </w:rPr>
        <w:t>="</w:t>
      </w:r>
      <w:r w:rsidRPr="00111C38">
        <w:rPr>
          <w:rFonts w:ascii="Arial" w:hAnsi="Arial" w:cs="Arial"/>
          <w:color w:val="400040"/>
          <w:sz w:val="16"/>
          <w:szCs w:val="16"/>
          <w:lang w:val="en-US"/>
        </w:rPr>
        <w:t>Sensitivitity</w:t>
      </w:r>
      <w:r w:rsidRPr="00111C38">
        <w:rPr>
          <w:rFonts w:ascii="Arial" w:hAnsi="Arial" w:cs="Arial"/>
          <w:color w:val="0000FF"/>
          <w:sz w:val="16"/>
          <w:szCs w:val="16"/>
          <w:lang w:val="en-US"/>
        </w:rPr>
        <w:t>"&gt;</w:t>
      </w:r>
    </w:p>
    <w:p w14:paraId="2768FB0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http://sensorML.com/def/property/radiationSensitivity</w:t>
      </w:r>
      <w:r w:rsidRPr="00111C38">
        <w:rPr>
          <w:rFonts w:ascii="Arial" w:hAnsi="Arial" w:cs="Arial"/>
          <w:color w:val="0000FF"/>
          <w:sz w:val="16"/>
          <w:szCs w:val="16"/>
          <w:lang w:val="en-US"/>
        </w:rPr>
        <w:t>"&gt;</w:t>
      </w:r>
    </w:p>
    <w:p w14:paraId="0173CDC9"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&lt;swe:uom</w:t>
      </w:r>
      <w:r w:rsidRPr="00111C38">
        <w:rPr>
          <w:rFonts w:ascii="Arial" w:hAnsi="Arial" w:cs="Arial"/>
          <w:color w:val="FF0000"/>
          <w:sz w:val="16"/>
          <w:szCs w:val="16"/>
          <w:lang w:val="en-US"/>
        </w:rPr>
        <w:t xml:space="preserve"> code</w:t>
      </w:r>
      <w:r w:rsidRPr="00111C38">
        <w:rPr>
          <w:rFonts w:ascii="Arial" w:hAnsi="Arial" w:cs="Arial"/>
          <w:color w:val="0000FF"/>
          <w:sz w:val="16"/>
          <w:szCs w:val="16"/>
          <w:lang w:val="en-US"/>
        </w:rPr>
        <w:t>="</w:t>
      </w:r>
      <w:r w:rsidRPr="00111C38">
        <w:rPr>
          <w:rFonts w:ascii="Arial" w:hAnsi="Arial" w:cs="Arial"/>
          <w:color w:val="400040"/>
          <w:sz w:val="16"/>
          <w:szCs w:val="16"/>
          <w:lang w:val="en-US"/>
        </w:rPr>
        <w:t>{tot}/uR</w:t>
      </w:r>
      <w:r w:rsidRPr="00111C38">
        <w:rPr>
          <w:rFonts w:ascii="Arial" w:hAnsi="Arial" w:cs="Arial"/>
          <w:color w:val="0000FF"/>
          <w:sz w:val="16"/>
          <w:szCs w:val="16"/>
          <w:lang w:val="en-US"/>
        </w:rPr>
        <w:t>"/&gt;</w:t>
      </w:r>
    </w:p>
    <w:p w14:paraId="52AA440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&lt;swe:value&gt;</w:t>
      </w:r>
      <w:r w:rsidRPr="00111C38">
        <w:rPr>
          <w:rFonts w:ascii="Arial" w:hAnsi="Arial" w:cs="Arial"/>
          <w:color w:val="400040"/>
          <w:sz w:val="16"/>
          <w:szCs w:val="16"/>
          <w:lang w:val="en-US"/>
        </w:rPr>
        <w:t>1</w:t>
      </w:r>
      <w:r w:rsidRPr="00111C38">
        <w:rPr>
          <w:rFonts w:ascii="Arial" w:hAnsi="Arial" w:cs="Arial"/>
          <w:color w:val="0000FF"/>
          <w:sz w:val="16"/>
          <w:szCs w:val="16"/>
          <w:lang w:val="en-US"/>
        </w:rPr>
        <w:t>&lt;/swe:value&gt;</w:t>
      </w:r>
    </w:p>
    <w:p w14:paraId="68FFA5BD"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&lt;/swe:Quantity&gt;</w:t>
      </w:r>
    </w:p>
    <w:p w14:paraId="328644FD"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&lt;/swe:field&gt;</w:t>
      </w:r>
    </w:p>
    <w:p w14:paraId="64116504"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w:t>
      </w:r>
      <w:r w:rsidRPr="00111C38">
        <w:rPr>
          <w:rFonts w:ascii="Arial" w:hAnsi="Arial" w:cs="Arial"/>
          <w:color w:val="FF0000"/>
          <w:sz w:val="16"/>
          <w:szCs w:val="16"/>
          <w:lang w:val="en-US"/>
        </w:rPr>
        <w:t xml:space="preserve"> name</w:t>
      </w:r>
      <w:r w:rsidRPr="00111C38">
        <w:rPr>
          <w:rFonts w:ascii="Arial" w:hAnsi="Arial" w:cs="Arial"/>
          <w:color w:val="0000FF"/>
          <w:sz w:val="16"/>
          <w:szCs w:val="16"/>
          <w:lang w:val="en-US"/>
        </w:rPr>
        <w:t>="</w:t>
      </w:r>
      <w:r w:rsidRPr="00111C38">
        <w:rPr>
          <w:rFonts w:ascii="Arial" w:hAnsi="Arial" w:cs="Arial"/>
          <w:color w:val="400040"/>
          <w:sz w:val="16"/>
          <w:szCs w:val="16"/>
          <w:lang w:val="en-US"/>
        </w:rPr>
        <w:t>SamplePeriod</w:t>
      </w:r>
      <w:r w:rsidRPr="00111C38">
        <w:rPr>
          <w:rFonts w:ascii="Arial" w:hAnsi="Arial" w:cs="Arial"/>
          <w:color w:val="0000FF"/>
          <w:sz w:val="16"/>
          <w:szCs w:val="16"/>
          <w:lang w:val="en-US"/>
        </w:rPr>
        <w:t>"&gt;</w:t>
      </w:r>
    </w:p>
    <w:p w14:paraId="0A5D32C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http://sensorML.com/def/property/samplePeriod</w:t>
      </w:r>
      <w:r w:rsidRPr="00111C38">
        <w:rPr>
          <w:rFonts w:ascii="Arial" w:hAnsi="Arial" w:cs="Arial"/>
          <w:color w:val="0000FF"/>
          <w:sz w:val="16"/>
          <w:szCs w:val="16"/>
          <w:lang w:val="en-US"/>
        </w:rPr>
        <w:t>"&gt;</w:t>
      </w:r>
    </w:p>
    <w:p w14:paraId="3470E9F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&lt;swe:uom</w:t>
      </w:r>
      <w:r w:rsidRPr="00111C38">
        <w:rPr>
          <w:rFonts w:ascii="Arial" w:hAnsi="Arial" w:cs="Arial"/>
          <w:color w:val="FF0000"/>
          <w:sz w:val="16"/>
          <w:szCs w:val="16"/>
          <w:lang w:val="en-US"/>
        </w:rPr>
        <w:t xml:space="preserve"> code</w:t>
      </w:r>
      <w:r w:rsidRPr="00111C38">
        <w:rPr>
          <w:rFonts w:ascii="Arial" w:hAnsi="Arial" w:cs="Arial"/>
          <w:color w:val="0000FF"/>
          <w:sz w:val="16"/>
          <w:szCs w:val="16"/>
          <w:lang w:val="en-US"/>
        </w:rPr>
        <w:t>="</w:t>
      </w:r>
      <w:r w:rsidRPr="00111C38">
        <w:rPr>
          <w:rFonts w:ascii="Arial" w:hAnsi="Arial" w:cs="Arial"/>
          <w:color w:val="400040"/>
          <w:sz w:val="16"/>
          <w:szCs w:val="16"/>
          <w:lang w:val="en-US"/>
        </w:rPr>
        <w:t>s</w:t>
      </w:r>
      <w:r w:rsidRPr="00111C38">
        <w:rPr>
          <w:rFonts w:ascii="Arial" w:hAnsi="Arial" w:cs="Arial"/>
          <w:color w:val="0000FF"/>
          <w:sz w:val="16"/>
          <w:szCs w:val="16"/>
          <w:lang w:val="en-US"/>
        </w:rPr>
        <w:t>"/&gt;</w:t>
      </w:r>
    </w:p>
    <w:p w14:paraId="6ACC3FA8"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&lt;swe:value&gt;</w:t>
      </w:r>
      <w:r w:rsidRPr="00111C38">
        <w:rPr>
          <w:rFonts w:ascii="Arial" w:hAnsi="Arial" w:cs="Arial"/>
          <w:color w:val="400040"/>
          <w:sz w:val="16"/>
          <w:szCs w:val="16"/>
          <w:lang w:val="en-US"/>
        </w:rPr>
        <w:t>1</w:t>
      </w:r>
      <w:r w:rsidRPr="00111C38">
        <w:rPr>
          <w:rFonts w:ascii="Arial" w:hAnsi="Arial" w:cs="Arial"/>
          <w:color w:val="0000FF"/>
          <w:sz w:val="16"/>
          <w:szCs w:val="16"/>
          <w:lang w:val="en-US"/>
        </w:rPr>
        <w:t>&lt;/swe:value&gt;</w:t>
      </w:r>
    </w:p>
    <w:p w14:paraId="38B30033"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&lt;/swe:Quantity&gt;</w:t>
      </w:r>
    </w:p>
    <w:p w14:paraId="461B7B38"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&lt;/swe:field&gt;</w:t>
      </w:r>
    </w:p>
    <w:p w14:paraId="2752F341"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w:t>
      </w:r>
      <w:r w:rsidRPr="00111C38">
        <w:rPr>
          <w:rFonts w:ascii="Arial" w:hAnsi="Arial" w:cs="Arial"/>
          <w:color w:val="FF0000"/>
          <w:sz w:val="16"/>
          <w:szCs w:val="16"/>
          <w:lang w:val="en-US"/>
        </w:rPr>
        <w:t xml:space="preserve"> name</w:t>
      </w:r>
      <w:r w:rsidRPr="00111C38">
        <w:rPr>
          <w:rFonts w:ascii="Arial" w:hAnsi="Arial" w:cs="Arial"/>
          <w:color w:val="0000FF"/>
          <w:sz w:val="16"/>
          <w:szCs w:val="16"/>
          <w:lang w:val="en-US"/>
        </w:rPr>
        <w:t>="</w:t>
      </w:r>
      <w:r w:rsidRPr="00111C38">
        <w:rPr>
          <w:rFonts w:ascii="Arial" w:hAnsi="Arial" w:cs="Arial"/>
          <w:color w:val="400040"/>
          <w:sz w:val="16"/>
          <w:szCs w:val="16"/>
          <w:lang w:val="en-US"/>
        </w:rPr>
        <w:t>MeasurementOutputTime</w:t>
      </w:r>
      <w:r w:rsidRPr="00111C38">
        <w:rPr>
          <w:rFonts w:ascii="Arial" w:hAnsi="Arial" w:cs="Arial"/>
          <w:color w:val="0000FF"/>
          <w:sz w:val="16"/>
          <w:szCs w:val="16"/>
          <w:lang w:val="en-US"/>
        </w:rPr>
        <w:t>"&gt;</w:t>
      </w:r>
    </w:p>
    <w:p w14:paraId="344ACB46"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w:t>
      </w:r>
      <w:r w:rsidRPr="00111C38">
        <w:rPr>
          <w:rFonts w:ascii="Arial" w:hAnsi="Arial" w:cs="Arial"/>
          <w:color w:val="FF0000"/>
          <w:sz w:val="16"/>
          <w:szCs w:val="16"/>
          <w:lang w:val="en-US"/>
        </w:rPr>
        <w:t xml:space="preserve"> definition</w:t>
      </w:r>
      <w:r w:rsidRPr="00111C38">
        <w:rPr>
          <w:rFonts w:ascii="Arial" w:hAnsi="Arial" w:cs="Arial"/>
          <w:color w:val="0000FF"/>
          <w:sz w:val="16"/>
          <w:szCs w:val="16"/>
          <w:lang w:val="en-US"/>
        </w:rPr>
        <w:t>="</w:t>
      </w:r>
      <w:r w:rsidRPr="00111C38">
        <w:rPr>
          <w:rFonts w:ascii="Arial" w:hAnsi="Arial" w:cs="Arial"/>
          <w:color w:val="400040"/>
          <w:sz w:val="16"/>
          <w:szCs w:val="16"/>
          <w:lang w:val="en-US"/>
        </w:rPr>
        <w:t>http://sensorML.com/def/property/outputPeriod</w:t>
      </w:r>
      <w:r w:rsidRPr="00111C38">
        <w:rPr>
          <w:rFonts w:ascii="Arial" w:hAnsi="Arial" w:cs="Arial"/>
          <w:color w:val="0000FF"/>
          <w:sz w:val="16"/>
          <w:szCs w:val="16"/>
          <w:lang w:val="en-US"/>
        </w:rPr>
        <w:t>"&gt;</w:t>
      </w:r>
    </w:p>
    <w:p w14:paraId="3464FAEC"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&lt;swe:uom</w:t>
      </w:r>
      <w:r w:rsidRPr="00111C38">
        <w:rPr>
          <w:rFonts w:ascii="Arial" w:hAnsi="Arial" w:cs="Arial"/>
          <w:color w:val="FF0000"/>
          <w:sz w:val="16"/>
          <w:szCs w:val="16"/>
          <w:lang w:val="en-US"/>
        </w:rPr>
        <w:t xml:space="preserve"> code</w:t>
      </w:r>
      <w:r w:rsidRPr="00111C38">
        <w:rPr>
          <w:rFonts w:ascii="Arial" w:hAnsi="Arial" w:cs="Arial"/>
          <w:color w:val="0000FF"/>
          <w:sz w:val="16"/>
          <w:szCs w:val="16"/>
          <w:lang w:val="en-US"/>
        </w:rPr>
        <w:t>="</w:t>
      </w:r>
      <w:r w:rsidRPr="00111C38">
        <w:rPr>
          <w:rFonts w:ascii="Arial" w:hAnsi="Arial" w:cs="Arial"/>
          <w:color w:val="400040"/>
          <w:sz w:val="16"/>
          <w:szCs w:val="16"/>
          <w:lang w:val="en-US"/>
        </w:rPr>
        <w:t>s</w:t>
      </w:r>
      <w:r w:rsidRPr="00111C38">
        <w:rPr>
          <w:rFonts w:ascii="Arial" w:hAnsi="Arial" w:cs="Arial"/>
          <w:color w:val="0000FF"/>
          <w:sz w:val="16"/>
          <w:szCs w:val="16"/>
          <w:lang w:val="en-US"/>
        </w:rPr>
        <w:t>"/&gt;</w:t>
      </w:r>
    </w:p>
    <w:p w14:paraId="20FAF5F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&lt;swe:value&gt;</w:t>
      </w:r>
      <w:r w:rsidRPr="00111C38">
        <w:rPr>
          <w:rFonts w:ascii="Arial" w:hAnsi="Arial" w:cs="Arial"/>
          <w:color w:val="400040"/>
          <w:sz w:val="16"/>
          <w:szCs w:val="16"/>
          <w:lang w:val="en-US"/>
        </w:rPr>
        <w:t>450</w:t>
      </w:r>
      <w:r w:rsidRPr="00111C38">
        <w:rPr>
          <w:rFonts w:ascii="Arial" w:hAnsi="Arial" w:cs="Arial"/>
          <w:color w:val="0000FF"/>
          <w:sz w:val="16"/>
          <w:szCs w:val="16"/>
          <w:lang w:val="en-US"/>
        </w:rPr>
        <w:t>&lt;/swe:value&gt;</w:t>
      </w:r>
    </w:p>
    <w:p w14:paraId="56B9FFF5"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&lt;/swe:Quantity&gt;</w:t>
      </w:r>
    </w:p>
    <w:p w14:paraId="389D38F0"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&lt;/swe:field&gt;</w:t>
      </w:r>
    </w:p>
    <w:p w14:paraId="029E2E5A"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&lt;/swe:DataRecord&gt;</w:t>
      </w:r>
      <w:r w:rsidRPr="00111C38">
        <w:rPr>
          <w:rFonts w:ascii="Arial" w:hAnsi="Arial" w:cs="Arial"/>
          <w:color w:val="400040"/>
          <w:sz w:val="16"/>
          <w:szCs w:val="16"/>
          <w:lang w:val="en-US"/>
        </w:rPr>
        <w:t xml:space="preserve">            </w:t>
      </w:r>
    </w:p>
    <w:p w14:paraId="0964DA09" w14:textId="421AF5F9"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w:t>
      </w:r>
      <w:r w:rsidR="00403754">
        <w:rPr>
          <w:rFonts w:ascii="Arial" w:hAnsi="Arial" w:cs="Arial"/>
          <w:color w:val="0000FF"/>
          <w:sz w:val="16"/>
          <w:szCs w:val="16"/>
          <w:lang w:val="en-US"/>
        </w:rPr>
        <w:t>capability</w:t>
      </w:r>
      <w:r w:rsidRPr="00111C38">
        <w:rPr>
          <w:rFonts w:ascii="Arial" w:hAnsi="Arial" w:cs="Arial"/>
          <w:color w:val="0000FF"/>
          <w:sz w:val="16"/>
          <w:szCs w:val="16"/>
          <w:lang w:val="en-US"/>
        </w:rPr>
        <w:t>&gt;</w:t>
      </w:r>
    </w:p>
    <w:p w14:paraId="7D0D4C9B"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&lt;/sml:CapabilityList&gt;</w:t>
      </w:r>
      <w:r w:rsidRPr="00111C38">
        <w:rPr>
          <w:rFonts w:ascii="Arial" w:hAnsi="Arial" w:cs="Arial"/>
          <w:color w:val="400040"/>
          <w:sz w:val="16"/>
          <w:szCs w:val="16"/>
          <w:lang w:val="en-US"/>
        </w:rPr>
        <w:t xml:space="preserve">  </w:t>
      </w:r>
    </w:p>
    <w:p w14:paraId="0240D622" w14:textId="77777777" w:rsidR="00111C38" w:rsidRPr="00111C38" w:rsidRDefault="00111C38" w:rsidP="00111C38">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11C38">
        <w:rPr>
          <w:rFonts w:ascii="Arial" w:hAnsi="Arial" w:cs="Arial"/>
          <w:color w:val="400040"/>
          <w:sz w:val="16"/>
          <w:szCs w:val="16"/>
          <w:lang w:val="en-US"/>
        </w:rPr>
        <w:t xml:space="preserve"> </w:t>
      </w:r>
      <w:r w:rsidRPr="00111C38">
        <w:rPr>
          <w:rFonts w:ascii="Arial" w:hAnsi="Arial" w:cs="Arial"/>
          <w:color w:val="0000FF"/>
          <w:sz w:val="16"/>
          <w:szCs w:val="16"/>
          <w:lang w:val="en-US"/>
        </w:rPr>
        <w:t>&lt;/sml:capabilities&gt;</w:t>
      </w:r>
    </w:p>
    <w:p w14:paraId="063CA11B" w14:textId="77777777" w:rsidR="00091079" w:rsidRDefault="00091079" w:rsidP="00545D81">
      <w:pPr>
        <w:pStyle w:val="ExampleXML"/>
      </w:pPr>
    </w:p>
    <w:p w14:paraId="3520E121" w14:textId="77777777" w:rsidR="00DE0560" w:rsidRPr="00646004" w:rsidRDefault="00DE0560" w:rsidP="005844AC"/>
    <w:p w14:paraId="49698E26" w14:textId="77777777" w:rsidR="00382069" w:rsidRPr="00646004" w:rsidRDefault="00382069" w:rsidP="00382069">
      <w:pPr>
        <w:pStyle w:val="Heading4"/>
      </w:pPr>
      <w:r w:rsidRPr="00646004">
        <w:t>Characteristics</w:t>
      </w:r>
      <w:r w:rsidR="00301ED6">
        <w:t xml:space="preserve"> </w:t>
      </w:r>
    </w:p>
    <w:p w14:paraId="717F1581" w14:textId="77777777" w:rsidR="00B754B2" w:rsidRDefault="00B754B2" w:rsidP="00B754B2">
      <w:r>
        <w:t xml:space="preserve">The </w:t>
      </w:r>
      <w:r w:rsidR="00BC0A49">
        <w:rPr>
          <w:i/>
        </w:rPr>
        <w:t>characteris</w:t>
      </w:r>
      <w:r>
        <w:rPr>
          <w:i/>
        </w:rPr>
        <w:t>tics</w:t>
      </w:r>
      <w:r>
        <w:t xml:space="preserve"> property and the </w:t>
      </w:r>
      <w:r>
        <w:rPr>
          <w:i/>
        </w:rPr>
        <w:t>CharacteristicsList</w:t>
      </w:r>
      <w:r>
        <w:t xml:space="preserve"> element are XML Schema implementations of the UML classes defined in clause 7.2.2.9. The </w:t>
      </w:r>
      <w:r>
        <w:rPr>
          <w:i/>
        </w:rPr>
        <w:t>characteristics</w:t>
      </w:r>
      <w:r>
        <w:t xml:space="preserve"> property takes a </w:t>
      </w:r>
      <w:r>
        <w:rPr>
          <w:i/>
        </w:rPr>
        <w:t>CharacteristicsList</w:t>
      </w:r>
      <w:r>
        <w:t xml:space="preserve"> as its value. The </w:t>
      </w:r>
      <w:r>
        <w:rPr>
          <w:i/>
        </w:rPr>
        <w:t>CharacteristicsList</w:t>
      </w:r>
      <w:r>
        <w:t xml:space="preserve"> </w:t>
      </w:r>
      <w:r w:rsidRPr="00993553">
        <w:rPr>
          <w:i/>
        </w:rPr>
        <w:t>member</w:t>
      </w:r>
      <w:r>
        <w:t xml:space="preserve"> property accepts any SWE Common data component as its value.</w:t>
      </w:r>
    </w:p>
    <w:p w14:paraId="3368DD91" w14:textId="77777777" w:rsidR="00B754B2" w:rsidRDefault="00B754B2" w:rsidP="00B754B2">
      <w:r>
        <w:t xml:space="preserve">The XML snippet for the </w:t>
      </w:r>
      <w:r>
        <w:rPr>
          <w:i/>
        </w:rPr>
        <w:t>CharacteristicsList</w:t>
      </w:r>
      <w:r>
        <w:t xml:space="preserve"> element and its corresponding complex types is shown below:</w:t>
      </w:r>
    </w:p>
    <w:p w14:paraId="5908C623" w14:textId="77777777" w:rsidR="00DE0560" w:rsidRDefault="00DE0560" w:rsidP="005844AC"/>
    <w:p w14:paraId="0221F61D" w14:textId="77777777" w:rsidR="00C22F2E" w:rsidRDefault="00C22F2E" w:rsidP="00C22F2E">
      <w:pPr>
        <w:widowControl w:val="0"/>
        <w:autoSpaceDE w:val="0"/>
        <w:autoSpaceDN w:val="0"/>
        <w:adjustRightInd w:val="0"/>
        <w:spacing w:before="0" w:after="0"/>
        <w:ind w:firstLine="284"/>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CharacteristicList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sml:CharacteristicListType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B37D031" w14:textId="3E49898E" w:rsidR="00C22F2E" w:rsidRDefault="00C22F2E" w:rsidP="00C22F2E">
      <w:pPr>
        <w:widowControl w:val="0"/>
        <w:autoSpaceDE w:val="0"/>
        <w:autoSpaceDN w:val="0"/>
        <w:adjustRightInd w:val="0"/>
        <w:spacing w:before="0" w:after="0"/>
        <w:ind w:firstLine="284"/>
        <w:jc w:val="left"/>
        <w:rPr>
          <w:rFonts w:ascii="Arial" w:hAnsi="Arial" w:cs="Arial"/>
          <w:color w:val="0000FF"/>
          <w:sz w:val="16"/>
          <w:szCs w:val="16"/>
          <w:highlight w:val="white"/>
          <w:lang w:val="en-US"/>
        </w:rPr>
      </w:pP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7F092CD6"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5B11C0DD"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CharacteristicListType</w:t>
      </w:r>
      <w:r>
        <w:rPr>
          <w:rFonts w:ascii="Arial" w:hAnsi="Arial" w:cs="Arial"/>
          <w:color w:val="0000FF"/>
          <w:sz w:val="16"/>
          <w:szCs w:val="16"/>
          <w:highlight w:val="white"/>
          <w:lang w:val="en-US"/>
        </w:rPr>
        <w:t>"&gt;</w:t>
      </w:r>
    </w:p>
    <w:p w14:paraId="5320C815"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BA8B9C1"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02EAD8B7"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6888F6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characteristic</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FF2B26C"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CB3ACB2"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3F5008D"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swe:AbstractDataComponentPropertyType</w:t>
      </w:r>
      <w:r>
        <w:rPr>
          <w:rFonts w:ascii="Arial" w:hAnsi="Arial" w:cs="Arial"/>
          <w:color w:val="0000FF"/>
          <w:sz w:val="16"/>
          <w:szCs w:val="16"/>
          <w:highlight w:val="white"/>
          <w:lang w:val="en-US"/>
        </w:rPr>
        <w:t>"&gt;</w:t>
      </w:r>
    </w:p>
    <w:p w14:paraId="192323E6"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74250000"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A7DEAD9"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BA76192"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F56F69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63F669D"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9504164"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6E9878D"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BAD3BD9" w14:textId="77777777" w:rsidR="00C22F2E" w:rsidRDefault="00C22F2E" w:rsidP="00C22F2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0000FF"/>
          <w:sz w:val="16"/>
          <w:szCs w:val="16"/>
          <w:highlight w:val="white"/>
          <w:lang w:val="en-US"/>
        </w:rPr>
        <w:t>&lt;/complexType&gt;</w:t>
      </w:r>
    </w:p>
    <w:p w14:paraId="1BA75F8C"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p>
    <w:p w14:paraId="7FDDC6A0"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CharacteristicListPropertyType</w:t>
      </w:r>
      <w:r>
        <w:rPr>
          <w:rFonts w:ascii="Arial" w:hAnsi="Arial" w:cs="Arial"/>
          <w:color w:val="0000FF"/>
          <w:sz w:val="16"/>
          <w:szCs w:val="16"/>
          <w:highlight w:val="white"/>
          <w:lang w:val="en-US"/>
        </w:rPr>
        <w:t>"&gt;</w:t>
      </w:r>
    </w:p>
    <w:p w14:paraId="7A19DD4F"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4D4C2333"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sml:CharacteristicList</w:t>
      </w:r>
      <w:r>
        <w:rPr>
          <w:rFonts w:ascii="Arial" w:hAnsi="Arial" w:cs="Arial"/>
          <w:color w:val="0000FF"/>
          <w:sz w:val="16"/>
          <w:szCs w:val="16"/>
          <w:highlight w:val="white"/>
          <w:lang w:val="en-US"/>
        </w:rPr>
        <w:t>"/&gt;</w:t>
      </w:r>
    </w:p>
    <w:p w14:paraId="7CEF2CF9"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E9D374D"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705F8612" w14:textId="77777777" w:rsidR="00C22F2E" w:rsidRDefault="00C22F2E" w:rsidP="00C22F2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26102BA" w14:textId="025DC28D" w:rsidR="00471A45" w:rsidRDefault="00B754B2" w:rsidP="005844AC">
      <w:r>
        <w:t xml:space="preserve">Thus </w:t>
      </w:r>
      <w:r w:rsidRPr="00196F91">
        <w:t>characteristics</w:t>
      </w:r>
      <w:r>
        <w:t xml:space="preserve"> can be described using SWE Common simple types, such as </w:t>
      </w:r>
      <w:r w:rsidRPr="00166F17">
        <w:rPr>
          <w:i/>
        </w:rPr>
        <w:t>Quantity</w:t>
      </w:r>
      <w:r>
        <w:t xml:space="preserve">, </w:t>
      </w:r>
      <w:r w:rsidRPr="00166F17">
        <w:rPr>
          <w:i/>
        </w:rPr>
        <w:t>Count</w:t>
      </w:r>
      <w:r>
        <w:t xml:space="preserve">, </w:t>
      </w:r>
      <w:r w:rsidRPr="00166F17">
        <w:rPr>
          <w:i/>
        </w:rPr>
        <w:t>Boolean</w:t>
      </w:r>
      <w:r>
        <w:t xml:space="preserve">, </w:t>
      </w:r>
      <w:r w:rsidRPr="00166F17">
        <w:rPr>
          <w:i/>
        </w:rPr>
        <w:t>Category</w:t>
      </w:r>
      <w:r>
        <w:t xml:space="preserve">, </w:t>
      </w:r>
      <w:r w:rsidRPr="00166F17">
        <w:rPr>
          <w:i/>
        </w:rPr>
        <w:t>Text</w:t>
      </w:r>
      <w:r>
        <w:t xml:space="preserve">, and </w:t>
      </w:r>
      <w:r w:rsidRPr="00166F17">
        <w:rPr>
          <w:i/>
        </w:rPr>
        <w:t>Time</w:t>
      </w:r>
      <w:r>
        <w:t xml:space="preserve"> as well as be aggregate types such as </w:t>
      </w:r>
      <w:r w:rsidRPr="00166F17">
        <w:rPr>
          <w:i/>
        </w:rPr>
        <w:t>DataRecord</w:t>
      </w:r>
      <w:r>
        <w:t xml:space="preserve">, </w:t>
      </w:r>
      <w:r w:rsidRPr="00166F17">
        <w:rPr>
          <w:i/>
        </w:rPr>
        <w:t>DataArray</w:t>
      </w:r>
      <w:r>
        <w:t xml:space="preserve">, </w:t>
      </w:r>
      <w:r w:rsidRPr="00166F17">
        <w:rPr>
          <w:i/>
        </w:rPr>
        <w:t>Vector</w:t>
      </w:r>
      <w:r>
        <w:t xml:space="preserve">, or </w:t>
      </w:r>
      <w:r w:rsidRPr="00166F17">
        <w:rPr>
          <w:i/>
        </w:rPr>
        <w:t>Matrix</w:t>
      </w:r>
      <w:r>
        <w:t>.</w:t>
      </w:r>
    </w:p>
    <w:p w14:paraId="43905872" w14:textId="1AA40C96" w:rsidR="004A2AA4" w:rsidRDefault="00B754B2" w:rsidP="005844AC">
      <w:r>
        <w:t xml:space="preserve">An example of </w:t>
      </w:r>
      <w:r w:rsidRPr="00471A45">
        <w:rPr>
          <w:i/>
        </w:rPr>
        <w:t>characteristics</w:t>
      </w:r>
      <w:r>
        <w:t xml:space="preserve"> that group</w:t>
      </w:r>
      <w:r w:rsidR="00471A45">
        <w:t>s</w:t>
      </w:r>
      <w:r>
        <w:t xml:space="preserve"> like properties in data r</w:t>
      </w:r>
      <w:r w:rsidR="006F7C7D">
        <w:t>ecords is given bel</w:t>
      </w:r>
      <w:r>
        <w:t>ow:</w:t>
      </w:r>
    </w:p>
    <w:p w14:paraId="139DF86A" w14:textId="77777777" w:rsidR="004A2AA4" w:rsidRDefault="004A2AA4" w:rsidP="00545D81">
      <w:pPr>
        <w:pStyle w:val="ExampleXML"/>
      </w:pPr>
    </w:p>
    <w:p w14:paraId="32998AF3"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0000FF"/>
          <w:sz w:val="16"/>
          <w:szCs w:val="16"/>
          <w:lang w:val="en-US"/>
        </w:rPr>
        <w:t>&lt;sml:characteristics</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generalProperties</w:t>
      </w:r>
      <w:r w:rsidRPr="00457000">
        <w:rPr>
          <w:rFonts w:ascii="Arial" w:hAnsi="Arial" w:cs="Arial"/>
          <w:color w:val="0000FF"/>
          <w:sz w:val="16"/>
          <w:szCs w:val="16"/>
          <w:lang w:val="en-US"/>
        </w:rPr>
        <w:t>"&gt;</w:t>
      </w:r>
    </w:p>
    <w:p w14:paraId="47745050" w14:textId="77777777" w:rsidR="00457000" w:rsidRDefault="00457000" w:rsidP="0045700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&lt;sml:CharacteristicList&gt;</w:t>
      </w:r>
    </w:p>
    <w:p w14:paraId="29DE1F35" w14:textId="77777777" w:rsidR="00403754" w:rsidRPr="00457000" w:rsidRDefault="00403754"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5439E434" w14:textId="6006762B"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&lt;sml:</w:t>
      </w:r>
      <w:r w:rsidR="00403754">
        <w:rPr>
          <w:rFonts w:ascii="Arial" w:hAnsi="Arial" w:cs="Arial"/>
          <w:color w:val="0000FF"/>
          <w:sz w:val="16"/>
          <w:szCs w:val="16"/>
          <w:lang w:val="en-US"/>
        </w:rPr>
        <w:t>characteristic</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physicalProperties</w:t>
      </w:r>
      <w:r w:rsidRPr="00457000">
        <w:rPr>
          <w:rFonts w:ascii="Arial" w:hAnsi="Arial" w:cs="Arial"/>
          <w:color w:val="0000FF"/>
          <w:sz w:val="16"/>
          <w:szCs w:val="16"/>
          <w:lang w:val="en-US"/>
        </w:rPr>
        <w:t>"&gt;</w:t>
      </w:r>
    </w:p>
    <w:p w14:paraId="4BF4823F"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&lt;swe:DataRecord</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http://sensorML.com/def/property/physicalProperties</w:t>
      </w:r>
      <w:r w:rsidRPr="00457000">
        <w:rPr>
          <w:rFonts w:ascii="Arial" w:hAnsi="Arial" w:cs="Arial"/>
          <w:color w:val="0000FF"/>
          <w:sz w:val="16"/>
          <w:szCs w:val="16"/>
          <w:lang w:val="en-US"/>
        </w:rPr>
        <w:t>"&gt;</w:t>
      </w:r>
    </w:p>
    <w:p w14:paraId="7E357F2D"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&lt;swe:label&gt;</w:t>
      </w:r>
      <w:r w:rsidRPr="00457000">
        <w:rPr>
          <w:rFonts w:ascii="Arial" w:hAnsi="Arial" w:cs="Arial"/>
          <w:color w:val="400040"/>
          <w:sz w:val="16"/>
          <w:szCs w:val="16"/>
          <w:lang w:val="en-US"/>
        </w:rPr>
        <w:t>Physical Properties</w:t>
      </w:r>
      <w:r w:rsidRPr="00457000">
        <w:rPr>
          <w:rFonts w:ascii="Arial" w:hAnsi="Arial" w:cs="Arial"/>
          <w:color w:val="0000FF"/>
          <w:sz w:val="16"/>
          <w:szCs w:val="16"/>
          <w:lang w:val="en-US"/>
        </w:rPr>
        <w:t>&lt;/swe:label&gt;</w:t>
      </w:r>
    </w:p>
    <w:p w14:paraId="655CEECF"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PhysicalProperties</w:t>
      </w:r>
      <w:r w:rsidRPr="00457000">
        <w:rPr>
          <w:rFonts w:ascii="Arial" w:hAnsi="Arial" w:cs="Arial"/>
          <w:color w:val="0000FF"/>
          <w:sz w:val="16"/>
          <w:szCs w:val="16"/>
          <w:lang w:val="en-US"/>
        </w:rPr>
        <w:t>"&gt;</w:t>
      </w:r>
    </w:p>
    <w:p w14:paraId="3942790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&lt;swe:DataRecord&gt;</w:t>
      </w:r>
    </w:p>
    <w:p w14:paraId="4628F43A"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Weight</w:t>
      </w:r>
      <w:r w:rsidRPr="00457000">
        <w:rPr>
          <w:rFonts w:ascii="Arial" w:hAnsi="Arial" w:cs="Arial"/>
          <w:color w:val="0000FF"/>
          <w:sz w:val="16"/>
          <w:szCs w:val="16"/>
          <w:lang w:val="en-US"/>
        </w:rPr>
        <w:t>"&gt;</w:t>
      </w:r>
    </w:p>
    <w:p w14:paraId="2C2E3F3F"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http://sensorML.com/def/property/weight</w:t>
      </w:r>
      <w:r w:rsidRPr="00457000">
        <w:rPr>
          <w:rFonts w:ascii="Arial" w:hAnsi="Arial" w:cs="Arial"/>
          <w:color w:val="0000FF"/>
          <w:sz w:val="16"/>
          <w:szCs w:val="16"/>
          <w:lang w:val="en-US"/>
        </w:rPr>
        <w:t>"&gt;</w:t>
      </w:r>
    </w:p>
    <w:p w14:paraId="053D162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&lt;swe:uom</w:t>
      </w:r>
      <w:r w:rsidRPr="00457000">
        <w:rPr>
          <w:rFonts w:ascii="Arial" w:hAnsi="Arial" w:cs="Arial"/>
          <w:color w:val="FF0000"/>
          <w:sz w:val="16"/>
          <w:szCs w:val="16"/>
          <w:lang w:val="en-US"/>
        </w:rPr>
        <w:t xml:space="preserve"> code</w:t>
      </w:r>
      <w:r w:rsidRPr="00457000">
        <w:rPr>
          <w:rFonts w:ascii="Arial" w:hAnsi="Arial" w:cs="Arial"/>
          <w:color w:val="0000FF"/>
          <w:sz w:val="16"/>
          <w:szCs w:val="16"/>
          <w:lang w:val="en-US"/>
        </w:rPr>
        <w:t>="</w:t>
      </w:r>
      <w:r w:rsidRPr="00457000">
        <w:rPr>
          <w:rFonts w:ascii="Arial" w:hAnsi="Arial" w:cs="Arial"/>
          <w:color w:val="400040"/>
          <w:sz w:val="16"/>
          <w:szCs w:val="16"/>
          <w:lang w:val="en-US"/>
        </w:rPr>
        <w:t>oz</w:t>
      </w:r>
      <w:r w:rsidRPr="00457000">
        <w:rPr>
          <w:rFonts w:ascii="Arial" w:hAnsi="Arial" w:cs="Arial"/>
          <w:color w:val="0000FF"/>
          <w:sz w:val="16"/>
          <w:szCs w:val="16"/>
          <w:lang w:val="en-US"/>
        </w:rPr>
        <w:t>"/&gt;</w:t>
      </w:r>
    </w:p>
    <w:p w14:paraId="138692FC"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10</w:t>
      </w:r>
      <w:r w:rsidRPr="00457000">
        <w:rPr>
          <w:rFonts w:ascii="Arial" w:hAnsi="Arial" w:cs="Arial"/>
          <w:color w:val="0000FF"/>
          <w:sz w:val="16"/>
          <w:szCs w:val="16"/>
          <w:lang w:val="en-US"/>
        </w:rPr>
        <w:t>&lt;/swe:value&gt;</w:t>
      </w:r>
    </w:p>
    <w:p w14:paraId="2CC17A5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&lt;/swe:Quantity&gt;</w:t>
      </w:r>
    </w:p>
    <w:p w14:paraId="157FC05D"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6103785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Length</w:t>
      </w:r>
      <w:r w:rsidRPr="00457000">
        <w:rPr>
          <w:rFonts w:ascii="Arial" w:hAnsi="Arial" w:cs="Arial"/>
          <w:color w:val="0000FF"/>
          <w:sz w:val="16"/>
          <w:szCs w:val="16"/>
          <w:lang w:val="en-US"/>
        </w:rPr>
        <w:t>"&gt;</w:t>
      </w:r>
    </w:p>
    <w:p w14:paraId="5D2B8EA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http://sensorML.com/def/property/length</w:t>
      </w:r>
      <w:r w:rsidRPr="00457000">
        <w:rPr>
          <w:rFonts w:ascii="Arial" w:hAnsi="Arial" w:cs="Arial"/>
          <w:color w:val="0000FF"/>
          <w:sz w:val="16"/>
          <w:szCs w:val="16"/>
          <w:lang w:val="en-US"/>
        </w:rPr>
        <w:t>"&gt;</w:t>
      </w:r>
    </w:p>
    <w:p w14:paraId="6B0D2EC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&lt;swe:uom</w:t>
      </w:r>
      <w:r w:rsidRPr="00457000">
        <w:rPr>
          <w:rFonts w:ascii="Arial" w:hAnsi="Arial" w:cs="Arial"/>
          <w:color w:val="FF0000"/>
          <w:sz w:val="16"/>
          <w:szCs w:val="16"/>
          <w:lang w:val="en-US"/>
        </w:rPr>
        <w:t xml:space="preserve"> code</w:t>
      </w:r>
      <w:r w:rsidRPr="00457000">
        <w:rPr>
          <w:rFonts w:ascii="Arial" w:hAnsi="Arial" w:cs="Arial"/>
          <w:color w:val="0000FF"/>
          <w:sz w:val="16"/>
          <w:szCs w:val="16"/>
          <w:lang w:val="en-US"/>
        </w:rPr>
        <w:t>="</w:t>
      </w:r>
      <w:r w:rsidRPr="00457000">
        <w:rPr>
          <w:rFonts w:ascii="Arial" w:hAnsi="Arial" w:cs="Arial"/>
          <w:color w:val="400040"/>
          <w:sz w:val="16"/>
          <w:szCs w:val="16"/>
          <w:lang w:val="en-US"/>
        </w:rPr>
        <w:t>in</w:t>
      </w:r>
      <w:r w:rsidRPr="00457000">
        <w:rPr>
          <w:rFonts w:ascii="Arial" w:hAnsi="Arial" w:cs="Arial"/>
          <w:color w:val="0000FF"/>
          <w:sz w:val="16"/>
          <w:szCs w:val="16"/>
          <w:lang w:val="en-US"/>
        </w:rPr>
        <w:t>"/&gt;</w:t>
      </w:r>
    </w:p>
    <w:p w14:paraId="73C78CE2"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4.5</w:t>
      </w:r>
      <w:r w:rsidRPr="00457000">
        <w:rPr>
          <w:rFonts w:ascii="Arial" w:hAnsi="Arial" w:cs="Arial"/>
          <w:color w:val="0000FF"/>
          <w:sz w:val="16"/>
          <w:szCs w:val="16"/>
          <w:lang w:val="en-US"/>
        </w:rPr>
        <w:t>&lt;/swe:value&gt;</w:t>
      </w:r>
    </w:p>
    <w:p w14:paraId="4974B429"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&lt;/swe:Quantity&gt;</w:t>
      </w:r>
    </w:p>
    <w:p w14:paraId="1D305EB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63AD5EF3"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Width</w:t>
      </w:r>
      <w:r w:rsidRPr="00457000">
        <w:rPr>
          <w:rFonts w:ascii="Arial" w:hAnsi="Arial" w:cs="Arial"/>
          <w:color w:val="0000FF"/>
          <w:sz w:val="16"/>
          <w:szCs w:val="16"/>
          <w:lang w:val="en-US"/>
        </w:rPr>
        <w:t>"&gt;</w:t>
      </w:r>
    </w:p>
    <w:p w14:paraId="0D208864"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http://sensorML.com/def/property/width</w:t>
      </w:r>
      <w:r w:rsidRPr="00457000">
        <w:rPr>
          <w:rFonts w:ascii="Arial" w:hAnsi="Arial" w:cs="Arial"/>
          <w:color w:val="0000FF"/>
          <w:sz w:val="16"/>
          <w:szCs w:val="16"/>
          <w:lang w:val="en-US"/>
        </w:rPr>
        <w:t>"&gt;</w:t>
      </w:r>
    </w:p>
    <w:p w14:paraId="341D1E53"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&lt;swe:uom</w:t>
      </w:r>
      <w:r w:rsidRPr="00457000">
        <w:rPr>
          <w:rFonts w:ascii="Arial" w:hAnsi="Arial" w:cs="Arial"/>
          <w:color w:val="FF0000"/>
          <w:sz w:val="16"/>
          <w:szCs w:val="16"/>
          <w:lang w:val="en-US"/>
        </w:rPr>
        <w:t xml:space="preserve"> code</w:t>
      </w:r>
      <w:r w:rsidRPr="00457000">
        <w:rPr>
          <w:rFonts w:ascii="Arial" w:hAnsi="Arial" w:cs="Arial"/>
          <w:color w:val="0000FF"/>
          <w:sz w:val="16"/>
          <w:szCs w:val="16"/>
          <w:lang w:val="en-US"/>
        </w:rPr>
        <w:t>="</w:t>
      </w:r>
      <w:r w:rsidRPr="00457000">
        <w:rPr>
          <w:rFonts w:ascii="Arial" w:hAnsi="Arial" w:cs="Arial"/>
          <w:color w:val="400040"/>
          <w:sz w:val="16"/>
          <w:szCs w:val="16"/>
          <w:lang w:val="en-US"/>
        </w:rPr>
        <w:t>in</w:t>
      </w:r>
      <w:r w:rsidRPr="00457000">
        <w:rPr>
          <w:rFonts w:ascii="Arial" w:hAnsi="Arial" w:cs="Arial"/>
          <w:color w:val="0000FF"/>
          <w:sz w:val="16"/>
          <w:szCs w:val="16"/>
          <w:lang w:val="en-US"/>
        </w:rPr>
        <w:t>"/&gt;</w:t>
      </w:r>
    </w:p>
    <w:p w14:paraId="5C21204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2.5</w:t>
      </w:r>
      <w:r w:rsidRPr="00457000">
        <w:rPr>
          <w:rFonts w:ascii="Arial" w:hAnsi="Arial" w:cs="Arial"/>
          <w:color w:val="0000FF"/>
          <w:sz w:val="16"/>
          <w:szCs w:val="16"/>
          <w:lang w:val="en-US"/>
        </w:rPr>
        <w:t>&lt;/swe:value&gt;</w:t>
      </w:r>
    </w:p>
    <w:p w14:paraId="7DDF501A"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&lt;/swe:Quantity&gt;</w:t>
      </w:r>
    </w:p>
    <w:p w14:paraId="7B10E443"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5211D10E"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Height</w:t>
      </w:r>
      <w:r w:rsidRPr="00457000">
        <w:rPr>
          <w:rFonts w:ascii="Arial" w:hAnsi="Arial" w:cs="Arial"/>
          <w:color w:val="0000FF"/>
          <w:sz w:val="16"/>
          <w:szCs w:val="16"/>
          <w:lang w:val="en-US"/>
        </w:rPr>
        <w:t>"&gt;</w:t>
      </w:r>
    </w:p>
    <w:p w14:paraId="108DE38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http://sensorML.com/def/property/height</w:t>
      </w:r>
      <w:r w:rsidRPr="00457000">
        <w:rPr>
          <w:rFonts w:ascii="Arial" w:hAnsi="Arial" w:cs="Arial"/>
          <w:color w:val="0000FF"/>
          <w:sz w:val="16"/>
          <w:szCs w:val="16"/>
          <w:lang w:val="en-US"/>
        </w:rPr>
        <w:t>"&gt;</w:t>
      </w:r>
    </w:p>
    <w:p w14:paraId="2E5E529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&lt;swe:uom</w:t>
      </w:r>
      <w:r w:rsidRPr="00457000">
        <w:rPr>
          <w:rFonts w:ascii="Arial" w:hAnsi="Arial" w:cs="Arial"/>
          <w:color w:val="FF0000"/>
          <w:sz w:val="16"/>
          <w:szCs w:val="16"/>
          <w:lang w:val="en-US"/>
        </w:rPr>
        <w:t xml:space="preserve"> code</w:t>
      </w:r>
      <w:r w:rsidRPr="00457000">
        <w:rPr>
          <w:rFonts w:ascii="Arial" w:hAnsi="Arial" w:cs="Arial"/>
          <w:color w:val="0000FF"/>
          <w:sz w:val="16"/>
          <w:szCs w:val="16"/>
          <w:lang w:val="en-US"/>
        </w:rPr>
        <w:t>="</w:t>
      </w:r>
      <w:r w:rsidRPr="00457000">
        <w:rPr>
          <w:rFonts w:ascii="Arial" w:hAnsi="Arial" w:cs="Arial"/>
          <w:color w:val="400040"/>
          <w:sz w:val="16"/>
          <w:szCs w:val="16"/>
          <w:lang w:val="en-US"/>
        </w:rPr>
        <w:t>in</w:t>
      </w:r>
      <w:r w:rsidRPr="00457000">
        <w:rPr>
          <w:rFonts w:ascii="Arial" w:hAnsi="Arial" w:cs="Arial"/>
          <w:color w:val="0000FF"/>
          <w:sz w:val="16"/>
          <w:szCs w:val="16"/>
          <w:lang w:val="en-US"/>
        </w:rPr>
        <w:t>"/&gt;</w:t>
      </w:r>
    </w:p>
    <w:p w14:paraId="739231B4"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1.4</w:t>
      </w:r>
      <w:r w:rsidRPr="00457000">
        <w:rPr>
          <w:rFonts w:ascii="Arial" w:hAnsi="Arial" w:cs="Arial"/>
          <w:color w:val="0000FF"/>
          <w:sz w:val="16"/>
          <w:szCs w:val="16"/>
          <w:lang w:val="en-US"/>
        </w:rPr>
        <w:t>&lt;/swe:value&gt;</w:t>
      </w:r>
    </w:p>
    <w:p w14:paraId="4A89CCF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&lt;/swe:Quantity&gt;</w:t>
      </w:r>
    </w:p>
    <w:p w14:paraId="2388DBE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5468DAEC"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CasingMaterial</w:t>
      </w:r>
      <w:r w:rsidRPr="00457000">
        <w:rPr>
          <w:rFonts w:ascii="Arial" w:hAnsi="Arial" w:cs="Arial"/>
          <w:color w:val="0000FF"/>
          <w:sz w:val="16"/>
          <w:szCs w:val="16"/>
          <w:lang w:val="en-US"/>
        </w:rPr>
        <w:t>"&gt;</w:t>
      </w:r>
    </w:p>
    <w:p w14:paraId="55A37DCE"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&lt;swe:Category</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http://sensorML.com/def/property/material</w:t>
      </w:r>
      <w:r w:rsidRPr="00457000">
        <w:rPr>
          <w:rFonts w:ascii="Arial" w:hAnsi="Arial" w:cs="Arial"/>
          <w:color w:val="0000FF"/>
          <w:sz w:val="16"/>
          <w:szCs w:val="16"/>
          <w:lang w:val="en-US"/>
        </w:rPr>
        <w:t>"&gt;</w:t>
      </w:r>
    </w:p>
    <w:p w14:paraId="7C1E1B2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Aluminum</w:t>
      </w:r>
      <w:r w:rsidRPr="00457000">
        <w:rPr>
          <w:rFonts w:ascii="Arial" w:hAnsi="Arial" w:cs="Arial"/>
          <w:color w:val="0000FF"/>
          <w:sz w:val="16"/>
          <w:szCs w:val="16"/>
          <w:lang w:val="en-US"/>
        </w:rPr>
        <w:t>&lt;/swe:value&gt;</w:t>
      </w:r>
    </w:p>
    <w:p w14:paraId="2A04A6C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&lt;/swe:Category&gt;</w:t>
      </w:r>
    </w:p>
    <w:p w14:paraId="0F7EBA4C"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0BBDAA3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&lt;/swe:DataRecord&gt;</w:t>
      </w:r>
    </w:p>
    <w:p w14:paraId="0637A0BA"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1F1DC182"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&lt;/swe:DataRecord&gt;</w:t>
      </w:r>
    </w:p>
    <w:p w14:paraId="53956C12" w14:textId="05984155" w:rsidR="00457000" w:rsidRDefault="00457000" w:rsidP="0045700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&lt;/sml:</w:t>
      </w:r>
      <w:r w:rsidR="00403754">
        <w:rPr>
          <w:rFonts w:ascii="Arial" w:hAnsi="Arial" w:cs="Arial"/>
          <w:color w:val="0000FF"/>
          <w:sz w:val="16"/>
          <w:szCs w:val="16"/>
          <w:lang w:val="en-US"/>
        </w:rPr>
        <w:t>characteristic</w:t>
      </w:r>
      <w:r w:rsidRPr="00457000">
        <w:rPr>
          <w:rFonts w:ascii="Arial" w:hAnsi="Arial" w:cs="Arial"/>
          <w:color w:val="0000FF"/>
          <w:sz w:val="16"/>
          <w:szCs w:val="16"/>
          <w:lang w:val="en-US"/>
        </w:rPr>
        <w:t>&gt;</w:t>
      </w:r>
    </w:p>
    <w:p w14:paraId="2F60A672" w14:textId="77777777" w:rsidR="00403754" w:rsidRPr="00457000" w:rsidRDefault="00403754"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65FD232" w14:textId="0501B36D"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&lt;sml:</w:t>
      </w:r>
      <w:r w:rsidR="00403754">
        <w:rPr>
          <w:rFonts w:ascii="Arial" w:hAnsi="Arial" w:cs="Arial"/>
          <w:color w:val="0000FF"/>
          <w:sz w:val="16"/>
          <w:szCs w:val="16"/>
          <w:lang w:val="en-US"/>
        </w:rPr>
        <w:t>characteristic</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electricalRequirements</w:t>
      </w:r>
      <w:r w:rsidRPr="00457000">
        <w:rPr>
          <w:rFonts w:ascii="Arial" w:hAnsi="Arial" w:cs="Arial"/>
          <w:color w:val="0000FF"/>
          <w:sz w:val="16"/>
          <w:szCs w:val="16"/>
          <w:lang w:val="en-US"/>
        </w:rPr>
        <w:t>"&gt;</w:t>
      </w:r>
    </w:p>
    <w:p w14:paraId="450F91F8"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&lt;swe:DataRecord</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http://sensorML.com/def/property/powerRequirement</w:t>
      </w:r>
      <w:r w:rsidRPr="00457000">
        <w:rPr>
          <w:rFonts w:ascii="Arial" w:hAnsi="Arial" w:cs="Arial"/>
          <w:color w:val="0000FF"/>
          <w:sz w:val="16"/>
          <w:szCs w:val="16"/>
          <w:lang w:val="en-US"/>
        </w:rPr>
        <w:t>"&gt;</w:t>
      </w:r>
    </w:p>
    <w:p w14:paraId="015FADB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&lt;swe:label&gt;</w:t>
      </w:r>
      <w:r w:rsidRPr="00457000">
        <w:rPr>
          <w:rFonts w:ascii="Arial" w:hAnsi="Arial" w:cs="Arial"/>
          <w:color w:val="400040"/>
          <w:sz w:val="16"/>
          <w:szCs w:val="16"/>
          <w:lang w:val="en-US"/>
        </w:rPr>
        <w:t>Electrical Requirements</w:t>
      </w:r>
      <w:r w:rsidRPr="00457000">
        <w:rPr>
          <w:rFonts w:ascii="Arial" w:hAnsi="Arial" w:cs="Arial"/>
          <w:color w:val="0000FF"/>
          <w:sz w:val="16"/>
          <w:szCs w:val="16"/>
          <w:lang w:val="en-US"/>
        </w:rPr>
        <w:t>&lt;/swe:label&gt;</w:t>
      </w:r>
    </w:p>
    <w:p w14:paraId="4E97F80E"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voltage</w:t>
      </w:r>
      <w:r w:rsidRPr="00457000">
        <w:rPr>
          <w:rFonts w:ascii="Arial" w:hAnsi="Arial" w:cs="Arial"/>
          <w:color w:val="0000FF"/>
          <w:sz w:val="16"/>
          <w:szCs w:val="16"/>
          <w:lang w:val="en-US"/>
        </w:rPr>
        <w:t>"&gt;</w:t>
      </w:r>
    </w:p>
    <w:p w14:paraId="3714223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&lt;swe:QuantityRange</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http://sensorML.com/def/property/voltage</w:t>
      </w:r>
      <w:r w:rsidRPr="00457000">
        <w:rPr>
          <w:rFonts w:ascii="Arial" w:hAnsi="Arial" w:cs="Arial"/>
          <w:color w:val="0000FF"/>
          <w:sz w:val="16"/>
          <w:szCs w:val="16"/>
          <w:lang w:val="en-US"/>
        </w:rPr>
        <w:t>"&gt;</w:t>
      </w:r>
    </w:p>
    <w:p w14:paraId="1A71FB04"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&lt;swe:uom</w:t>
      </w:r>
      <w:r w:rsidRPr="00457000">
        <w:rPr>
          <w:rFonts w:ascii="Arial" w:hAnsi="Arial" w:cs="Arial"/>
          <w:color w:val="FF0000"/>
          <w:sz w:val="16"/>
          <w:szCs w:val="16"/>
          <w:lang w:val="en-US"/>
        </w:rPr>
        <w:t xml:space="preserve"> code</w:t>
      </w:r>
      <w:r w:rsidRPr="00457000">
        <w:rPr>
          <w:rFonts w:ascii="Arial" w:hAnsi="Arial" w:cs="Arial"/>
          <w:color w:val="0000FF"/>
          <w:sz w:val="16"/>
          <w:szCs w:val="16"/>
          <w:lang w:val="en-US"/>
        </w:rPr>
        <w:t>="</w:t>
      </w:r>
      <w:r w:rsidRPr="00457000">
        <w:rPr>
          <w:rFonts w:ascii="Arial" w:hAnsi="Arial" w:cs="Arial"/>
          <w:color w:val="400040"/>
          <w:sz w:val="16"/>
          <w:szCs w:val="16"/>
          <w:lang w:val="en-US"/>
        </w:rPr>
        <w:t>V</w:t>
      </w:r>
      <w:r w:rsidRPr="00457000">
        <w:rPr>
          <w:rFonts w:ascii="Arial" w:hAnsi="Arial" w:cs="Arial"/>
          <w:color w:val="0000FF"/>
          <w:sz w:val="16"/>
          <w:szCs w:val="16"/>
          <w:lang w:val="en-US"/>
        </w:rPr>
        <w:t>"/&gt;</w:t>
      </w:r>
    </w:p>
    <w:p w14:paraId="21B78A2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8 12</w:t>
      </w:r>
      <w:r w:rsidRPr="00457000">
        <w:rPr>
          <w:rFonts w:ascii="Arial" w:hAnsi="Arial" w:cs="Arial"/>
          <w:color w:val="0000FF"/>
          <w:sz w:val="16"/>
          <w:szCs w:val="16"/>
          <w:lang w:val="en-US"/>
        </w:rPr>
        <w:t>&lt;/swe:value&gt;</w:t>
      </w:r>
    </w:p>
    <w:p w14:paraId="193C529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lastRenderedPageBreak/>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&lt;/swe:QuantityRange&gt;</w:t>
      </w:r>
    </w:p>
    <w:p w14:paraId="3A3827F8"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17621DC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CurrentType</w:t>
      </w:r>
      <w:r w:rsidRPr="00457000">
        <w:rPr>
          <w:rFonts w:ascii="Arial" w:hAnsi="Arial" w:cs="Arial"/>
          <w:color w:val="0000FF"/>
          <w:sz w:val="16"/>
          <w:szCs w:val="16"/>
          <w:lang w:val="en-US"/>
        </w:rPr>
        <w:t>"&gt;</w:t>
      </w:r>
    </w:p>
    <w:p w14:paraId="2A1D161D"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&lt;swe:Category</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http://sensorML.com/def/property/electricalCurrentType</w:t>
      </w:r>
      <w:r w:rsidRPr="00457000">
        <w:rPr>
          <w:rFonts w:ascii="Arial" w:hAnsi="Arial" w:cs="Arial"/>
          <w:color w:val="0000FF"/>
          <w:sz w:val="16"/>
          <w:szCs w:val="16"/>
          <w:lang w:val="en-US"/>
        </w:rPr>
        <w:t>"&gt;</w:t>
      </w:r>
    </w:p>
    <w:p w14:paraId="38E6209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DC</w:t>
      </w:r>
      <w:r w:rsidRPr="00457000">
        <w:rPr>
          <w:rFonts w:ascii="Arial" w:hAnsi="Arial" w:cs="Arial"/>
          <w:color w:val="0000FF"/>
          <w:sz w:val="16"/>
          <w:szCs w:val="16"/>
          <w:lang w:val="en-US"/>
        </w:rPr>
        <w:t>&lt;/swe:value&gt;</w:t>
      </w:r>
    </w:p>
    <w:p w14:paraId="6F7C1FD5"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&lt;/swe:Category&gt;</w:t>
      </w:r>
    </w:p>
    <w:p w14:paraId="07DE2153"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6FB112D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w:t>
      </w:r>
      <w:r w:rsidRPr="00457000">
        <w:rPr>
          <w:rFonts w:ascii="Arial" w:hAnsi="Arial" w:cs="Arial"/>
          <w:color w:val="FF0000"/>
          <w:sz w:val="16"/>
          <w:szCs w:val="16"/>
          <w:lang w:val="en-US"/>
        </w:rPr>
        <w:t xml:space="preserve"> name</w:t>
      </w:r>
      <w:r w:rsidRPr="00457000">
        <w:rPr>
          <w:rFonts w:ascii="Arial" w:hAnsi="Arial" w:cs="Arial"/>
          <w:color w:val="0000FF"/>
          <w:sz w:val="16"/>
          <w:szCs w:val="16"/>
          <w:lang w:val="en-US"/>
        </w:rPr>
        <w:t>="</w:t>
      </w:r>
      <w:r w:rsidRPr="00457000">
        <w:rPr>
          <w:rFonts w:ascii="Arial" w:hAnsi="Arial" w:cs="Arial"/>
          <w:color w:val="400040"/>
          <w:sz w:val="16"/>
          <w:szCs w:val="16"/>
          <w:lang w:val="en-US"/>
        </w:rPr>
        <w:t>AmpRange</w:t>
      </w:r>
      <w:r w:rsidRPr="00457000">
        <w:rPr>
          <w:rFonts w:ascii="Arial" w:hAnsi="Arial" w:cs="Arial"/>
          <w:color w:val="0000FF"/>
          <w:sz w:val="16"/>
          <w:szCs w:val="16"/>
          <w:lang w:val="en-US"/>
        </w:rPr>
        <w:t>"&gt;</w:t>
      </w:r>
    </w:p>
    <w:p w14:paraId="772CA9F4"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&lt;swe:QuantityRange</w:t>
      </w:r>
      <w:r w:rsidRPr="00457000">
        <w:rPr>
          <w:rFonts w:ascii="Arial" w:hAnsi="Arial" w:cs="Arial"/>
          <w:color w:val="FF0000"/>
          <w:sz w:val="16"/>
          <w:szCs w:val="16"/>
          <w:lang w:val="en-US"/>
        </w:rPr>
        <w:t xml:space="preserve"> definition</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http://sensorML.com/def/property/electricalCurrent</w:t>
      </w:r>
      <w:r w:rsidRPr="00457000">
        <w:rPr>
          <w:rFonts w:ascii="Arial" w:hAnsi="Arial" w:cs="Arial"/>
          <w:color w:val="0000FF"/>
          <w:sz w:val="16"/>
          <w:szCs w:val="16"/>
          <w:lang w:val="en-US"/>
        </w:rPr>
        <w:t>"&gt;</w:t>
      </w:r>
    </w:p>
    <w:p w14:paraId="0780EC8E"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&lt;swe:uom</w:t>
      </w:r>
      <w:r w:rsidRPr="00457000">
        <w:rPr>
          <w:rFonts w:ascii="Arial" w:hAnsi="Arial" w:cs="Arial"/>
          <w:color w:val="FF0000"/>
          <w:sz w:val="16"/>
          <w:szCs w:val="16"/>
          <w:lang w:val="en-US"/>
        </w:rPr>
        <w:t xml:space="preserve"> code</w:t>
      </w:r>
      <w:r w:rsidRPr="00457000">
        <w:rPr>
          <w:rFonts w:ascii="Arial" w:hAnsi="Arial" w:cs="Arial"/>
          <w:color w:val="0000FF"/>
          <w:sz w:val="16"/>
          <w:szCs w:val="16"/>
          <w:lang w:val="en-US"/>
        </w:rPr>
        <w:t>="</w:t>
      </w:r>
      <w:r w:rsidRPr="00457000">
        <w:rPr>
          <w:rFonts w:ascii="Arial" w:hAnsi="Arial" w:cs="Arial"/>
          <w:color w:val="400040"/>
          <w:sz w:val="16"/>
          <w:szCs w:val="16"/>
          <w:lang w:val="en-US"/>
        </w:rPr>
        <w:t>mA</w:t>
      </w:r>
      <w:r w:rsidRPr="00457000">
        <w:rPr>
          <w:rFonts w:ascii="Arial" w:hAnsi="Arial" w:cs="Arial"/>
          <w:color w:val="0000FF"/>
          <w:sz w:val="16"/>
          <w:szCs w:val="16"/>
          <w:lang w:val="en-US"/>
        </w:rPr>
        <w:t>"/&gt;</w:t>
      </w:r>
    </w:p>
    <w:p w14:paraId="77FFC14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&lt;swe:value&gt;</w:t>
      </w:r>
      <w:r w:rsidRPr="00457000">
        <w:rPr>
          <w:rFonts w:ascii="Arial" w:hAnsi="Arial" w:cs="Arial"/>
          <w:color w:val="400040"/>
          <w:sz w:val="16"/>
          <w:szCs w:val="16"/>
          <w:lang w:val="en-US"/>
        </w:rPr>
        <w:t>20 40</w:t>
      </w:r>
      <w:r w:rsidRPr="00457000">
        <w:rPr>
          <w:rFonts w:ascii="Arial" w:hAnsi="Arial" w:cs="Arial"/>
          <w:color w:val="0000FF"/>
          <w:sz w:val="16"/>
          <w:szCs w:val="16"/>
          <w:lang w:val="en-US"/>
        </w:rPr>
        <w:t>&lt;/swe:value&gt;</w:t>
      </w:r>
    </w:p>
    <w:p w14:paraId="29A5A0E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&lt;/swe:QuantityRange&gt;</w:t>
      </w:r>
    </w:p>
    <w:p w14:paraId="521A59B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&lt;/swe:field&gt;</w:t>
      </w:r>
    </w:p>
    <w:p w14:paraId="57F0AA3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&lt;/swe:DataRecord&gt;</w:t>
      </w:r>
    </w:p>
    <w:p w14:paraId="46BF70BA" w14:textId="4538CEC1" w:rsidR="00457000" w:rsidRDefault="00457000" w:rsidP="0045700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&lt;/sml:</w:t>
      </w:r>
      <w:r w:rsidR="00403754">
        <w:rPr>
          <w:rFonts w:ascii="Arial" w:hAnsi="Arial" w:cs="Arial"/>
          <w:color w:val="0000FF"/>
          <w:sz w:val="16"/>
          <w:szCs w:val="16"/>
          <w:lang w:val="en-US"/>
        </w:rPr>
        <w:t>characteristic</w:t>
      </w:r>
      <w:r w:rsidRPr="00457000">
        <w:rPr>
          <w:rFonts w:ascii="Arial" w:hAnsi="Arial" w:cs="Arial"/>
          <w:color w:val="0000FF"/>
          <w:sz w:val="16"/>
          <w:szCs w:val="16"/>
          <w:lang w:val="en-US"/>
        </w:rPr>
        <w:t>&gt;</w:t>
      </w:r>
    </w:p>
    <w:p w14:paraId="49600C25" w14:textId="77777777" w:rsidR="00403754" w:rsidRPr="00457000" w:rsidRDefault="00403754"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9545A8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400040"/>
          <w:sz w:val="16"/>
          <w:szCs w:val="16"/>
          <w:lang w:val="en-US"/>
        </w:rPr>
        <w:tab/>
      </w:r>
      <w:r w:rsidRPr="00457000">
        <w:rPr>
          <w:rFonts w:ascii="Arial" w:hAnsi="Arial" w:cs="Arial"/>
          <w:color w:val="0000FF"/>
          <w:sz w:val="16"/>
          <w:szCs w:val="16"/>
          <w:lang w:val="en-US"/>
        </w:rPr>
        <w:t>&lt;/sml:CharacteristicList&gt;</w:t>
      </w:r>
    </w:p>
    <w:p w14:paraId="7420AC8D"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ab/>
      </w:r>
      <w:r w:rsidRPr="00457000">
        <w:rPr>
          <w:rFonts w:ascii="Arial" w:hAnsi="Arial" w:cs="Arial"/>
          <w:color w:val="0000FF"/>
          <w:sz w:val="16"/>
          <w:szCs w:val="16"/>
          <w:lang w:val="en-US"/>
        </w:rPr>
        <w:t>&lt;/sml:characteristics&gt;</w:t>
      </w:r>
    </w:p>
    <w:p w14:paraId="7BB74E24" w14:textId="77777777" w:rsidR="004A2AA4" w:rsidRDefault="004A2AA4" w:rsidP="00545D81">
      <w:pPr>
        <w:pStyle w:val="ExampleXML"/>
      </w:pPr>
    </w:p>
    <w:p w14:paraId="423DAEFE" w14:textId="77777777" w:rsidR="00DE0560" w:rsidRPr="00646004" w:rsidRDefault="00DE0560" w:rsidP="005844AC"/>
    <w:p w14:paraId="536F201D" w14:textId="77777777" w:rsidR="00382069" w:rsidRPr="00646004" w:rsidRDefault="00382069" w:rsidP="00382069">
      <w:pPr>
        <w:pStyle w:val="Heading4"/>
      </w:pPr>
      <w:r w:rsidRPr="00646004">
        <w:t>Contacts</w:t>
      </w:r>
      <w:r w:rsidR="00301ED6">
        <w:t xml:space="preserve"> </w:t>
      </w:r>
    </w:p>
    <w:p w14:paraId="692FCA34" w14:textId="77777777" w:rsidR="00386384" w:rsidRDefault="00386384" w:rsidP="00386384">
      <w:r>
        <w:t xml:space="preserve">The </w:t>
      </w:r>
      <w:r>
        <w:rPr>
          <w:i/>
        </w:rPr>
        <w:t>contacts</w:t>
      </w:r>
      <w:r>
        <w:t xml:space="preserve"> property and the </w:t>
      </w:r>
      <w:r>
        <w:rPr>
          <w:i/>
        </w:rPr>
        <w:t>ContactList</w:t>
      </w:r>
      <w:r>
        <w:t xml:space="preserve"> element are XML Schema implementations of the UML classes defined in clause 7.2.2.11. The </w:t>
      </w:r>
      <w:r>
        <w:rPr>
          <w:i/>
        </w:rPr>
        <w:t>contacts</w:t>
      </w:r>
      <w:r>
        <w:t xml:space="preserve"> property takes a </w:t>
      </w:r>
      <w:r>
        <w:rPr>
          <w:i/>
        </w:rPr>
        <w:t>ContactList</w:t>
      </w:r>
      <w:r>
        <w:t xml:space="preserve"> as its value. The </w:t>
      </w:r>
      <w:r>
        <w:rPr>
          <w:i/>
        </w:rPr>
        <w:t>ContactList</w:t>
      </w:r>
      <w:r>
        <w:t xml:space="preserve"> </w:t>
      </w:r>
      <w:r w:rsidRPr="00993553">
        <w:rPr>
          <w:i/>
        </w:rPr>
        <w:t>member</w:t>
      </w:r>
      <w:r>
        <w:t xml:space="preserve"> property supports an ISO 19115 </w:t>
      </w:r>
      <w:r w:rsidRPr="00993553">
        <w:rPr>
          <w:i/>
        </w:rPr>
        <w:t>CI_</w:t>
      </w:r>
      <w:r>
        <w:rPr>
          <w:i/>
        </w:rPr>
        <w:t>ResponsibleParty</w:t>
      </w:r>
      <w:r>
        <w:t xml:space="preserve"> as its value, which is encoded according to ISO19139 schema.</w:t>
      </w:r>
    </w:p>
    <w:p w14:paraId="696D2CA4" w14:textId="77777777" w:rsidR="00A40092" w:rsidRDefault="00386384" w:rsidP="005844AC">
      <w:r>
        <w:t xml:space="preserve">The XML snippet for the </w:t>
      </w:r>
      <w:r>
        <w:rPr>
          <w:i/>
        </w:rPr>
        <w:t>ContactList</w:t>
      </w:r>
      <w:r>
        <w:t xml:space="preserve"> element and its corresponding complex types is shown below:</w:t>
      </w:r>
    </w:p>
    <w:p w14:paraId="1C56842B" w14:textId="77777777" w:rsidR="00386384" w:rsidRDefault="00386384" w:rsidP="005844AC"/>
    <w:p w14:paraId="123FB2AF"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ContactList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sml:ContactListType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1037B39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2D72D086"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ContactListType</w:t>
      </w:r>
      <w:r>
        <w:rPr>
          <w:rFonts w:ascii="Arial" w:hAnsi="Arial" w:cs="Arial"/>
          <w:color w:val="0000FF"/>
          <w:sz w:val="16"/>
          <w:szCs w:val="16"/>
          <w:highlight w:val="white"/>
          <w:lang w:val="en-US"/>
        </w:rPr>
        <w:t>"&gt;</w:t>
      </w:r>
    </w:p>
    <w:p w14:paraId="28B662A6"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7F33618"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486F34F9"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C35E42E" w14:textId="77777777" w:rsidR="00403754" w:rsidRDefault="00403754" w:rsidP="00403754">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contact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gmd:CI_ResponsibleParty_PropertyType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D5010D7" w14:textId="3A7FB2EB" w:rsidR="00403754" w:rsidRDefault="00403754" w:rsidP="00403754">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3A306E3"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04BF2D5"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CAF89FA"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54D294B" w14:textId="77777777" w:rsidR="00403754" w:rsidRDefault="00403754" w:rsidP="0040375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3F124B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3EB6CCC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ContactListPropertyType</w:t>
      </w:r>
      <w:r>
        <w:rPr>
          <w:rFonts w:ascii="Arial" w:hAnsi="Arial" w:cs="Arial"/>
          <w:color w:val="0000FF"/>
          <w:sz w:val="16"/>
          <w:szCs w:val="16"/>
          <w:highlight w:val="white"/>
          <w:lang w:val="en-US"/>
        </w:rPr>
        <w:t>"&gt;</w:t>
      </w:r>
    </w:p>
    <w:p w14:paraId="05DBD85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5E079C2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sml:ContactList</w:t>
      </w:r>
      <w:r>
        <w:rPr>
          <w:rFonts w:ascii="Arial" w:hAnsi="Arial" w:cs="Arial"/>
          <w:color w:val="0000FF"/>
          <w:sz w:val="16"/>
          <w:szCs w:val="16"/>
          <w:highlight w:val="white"/>
          <w:lang w:val="en-US"/>
        </w:rPr>
        <w:t>"/&gt;</w:t>
      </w:r>
    </w:p>
    <w:p w14:paraId="64FF865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9D1E4E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4447C40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340A260" w14:textId="77777777" w:rsidR="00925CED" w:rsidRDefault="00925CED" w:rsidP="0006155F"/>
    <w:p w14:paraId="25551CFB" w14:textId="57F32ACF" w:rsidR="0006155F" w:rsidRDefault="00925CED" w:rsidP="0006155F">
      <w:r>
        <w:t xml:space="preserve">A contact can have multiple roles for which it is responsible. What is of most interest in this standard is the role the responsible party plays relative to the object being described. Therefore, the role of the responsible party (e.g. manufacturer, expert, owner, etc.) shall be given by the </w:t>
      </w:r>
      <w:r w:rsidRPr="002B56C7">
        <w:rPr>
          <w:i/>
        </w:rPr>
        <w:t>xlink:arcrole</w:t>
      </w:r>
      <w:r>
        <w:t xml:space="preserve"> attribute</w:t>
      </w:r>
      <w:r w:rsidR="002B56C7">
        <w:t xml:space="preserve"> in the </w:t>
      </w:r>
      <w:r w:rsidR="002B56C7" w:rsidRPr="002B56C7">
        <w:rPr>
          <w:i/>
        </w:rPr>
        <w:t>member</w:t>
      </w:r>
      <w:r w:rsidR="002B56C7">
        <w:t xml:space="preserve"> property of the </w:t>
      </w:r>
      <w:r w:rsidR="002B56C7" w:rsidRPr="002B56C7">
        <w:rPr>
          <w:i/>
        </w:rPr>
        <w:t>ContactList</w:t>
      </w:r>
      <w:r w:rsidR="002B56C7">
        <w:t>.</w:t>
      </w:r>
    </w:p>
    <w:p w14:paraId="05663949" w14:textId="1FF4E8AD" w:rsidR="002B56C7" w:rsidRDefault="002B56C7" w:rsidP="0006155F"/>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2B56C7" w:rsidRPr="00C100F7" w14:paraId="21722E55" w14:textId="77777777" w:rsidTr="00CD1F7B">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EB3C3FB" w14:textId="77777777" w:rsidR="002B56C7" w:rsidRPr="00C100F7" w:rsidRDefault="002B56C7" w:rsidP="00CD1F7B">
            <w:pPr>
              <w:pStyle w:val="RequirementTableTitle"/>
              <w:framePr w:hSpace="0" w:wrap="auto" w:vAnchor="margin" w:yAlign="inline"/>
              <w:suppressOverlap w:val="0"/>
            </w:pPr>
            <w:r w:rsidRPr="00C100F7">
              <w:t>Requirement</w:t>
            </w:r>
          </w:p>
        </w:tc>
      </w:tr>
      <w:tr w:rsidR="002B56C7" w:rsidRPr="00C100F7" w14:paraId="1A4F45D6" w14:textId="77777777" w:rsidTr="00CD1F7B">
        <w:trPr>
          <w:trHeight w:val="225"/>
        </w:trPr>
        <w:tc>
          <w:tcPr>
            <w:tcW w:w="8647" w:type="dxa"/>
            <w:tcBorders>
              <w:top w:val="single" w:sz="4" w:space="0" w:color="000000"/>
              <w:left w:val="single" w:sz="4" w:space="0" w:color="000000"/>
              <w:bottom w:val="single" w:sz="4" w:space="0" w:color="000000"/>
              <w:right w:val="single" w:sz="4" w:space="0" w:color="000000"/>
            </w:tcBorders>
          </w:tcPr>
          <w:p w14:paraId="3468248F" w14:textId="2A4D393C" w:rsidR="002B56C7" w:rsidRPr="00C100F7" w:rsidRDefault="007F00FF" w:rsidP="00CD1F7B">
            <w:pPr>
              <w:pStyle w:val="SpecelementURL"/>
            </w:pPr>
            <w:hyperlink r:id="rId132" w:history="1">
              <w:r w:rsidR="002B56C7" w:rsidRPr="003327FD">
                <w:rPr>
                  <w:rStyle w:val="Hyperlink"/>
                </w:rPr>
                <w:t>http://www.opengis.net/spec/SensorML/2.0/req/xml/coreProcess/contactRole</w:t>
              </w:r>
            </w:hyperlink>
            <w:r w:rsidR="002B56C7">
              <w:t xml:space="preserve"> </w:t>
            </w:r>
          </w:p>
        </w:tc>
      </w:tr>
      <w:tr w:rsidR="002B56C7" w:rsidRPr="00C100F7" w14:paraId="4C068E83" w14:textId="77777777" w:rsidTr="00CD1F7B">
        <w:trPr>
          <w:trHeight w:val="300"/>
        </w:trPr>
        <w:tc>
          <w:tcPr>
            <w:tcW w:w="8647" w:type="dxa"/>
            <w:tcBorders>
              <w:top w:val="single" w:sz="4" w:space="0" w:color="000000"/>
              <w:left w:val="single" w:sz="4" w:space="0" w:color="000000"/>
              <w:bottom w:val="single" w:sz="4" w:space="0" w:color="000000"/>
              <w:right w:val="single" w:sz="4" w:space="0" w:color="000000"/>
            </w:tcBorders>
          </w:tcPr>
          <w:p w14:paraId="6E36EBF2" w14:textId="2CD5C50A" w:rsidR="002B56C7" w:rsidRPr="00C100F7" w:rsidRDefault="002B56C7" w:rsidP="002B56C7">
            <w:pPr>
              <w:pStyle w:val="Requirement"/>
            </w:pPr>
            <w:bookmarkStart w:id="250" w:name="_Ref194737014"/>
            <w:r>
              <w:t xml:space="preserve">The role of the responsible party relative to the described object shall be provided using the </w:t>
            </w:r>
            <w:r w:rsidRPr="002B56C7">
              <w:rPr>
                <w:i/>
              </w:rPr>
              <w:t>xlink:arcrole</w:t>
            </w:r>
            <w:r>
              <w:t xml:space="preserve"> attribute of the relevant </w:t>
            </w:r>
            <w:r w:rsidRPr="002B56C7">
              <w:rPr>
                <w:i/>
              </w:rPr>
              <w:t>member</w:t>
            </w:r>
            <w:r>
              <w:t xml:space="preserve"> property of the </w:t>
            </w:r>
            <w:r w:rsidRPr="002B56C7">
              <w:rPr>
                <w:i/>
              </w:rPr>
              <w:t>ContactList</w:t>
            </w:r>
            <w:r>
              <w:t>.</w:t>
            </w:r>
            <w:bookmarkEnd w:id="250"/>
          </w:p>
        </w:tc>
      </w:tr>
    </w:tbl>
    <w:p w14:paraId="4D458341" w14:textId="5C5C4CD1" w:rsidR="0006155F" w:rsidRDefault="0006155F" w:rsidP="005844AC">
      <w:r>
        <w:t xml:space="preserve">An example of a </w:t>
      </w:r>
      <w:r>
        <w:rPr>
          <w:i/>
        </w:rPr>
        <w:t>ContactList</w:t>
      </w:r>
      <w:r w:rsidR="00925CED">
        <w:t xml:space="preserve"> is shown below</w:t>
      </w:r>
      <w:r w:rsidR="00033118">
        <w:t xml:space="preserve"> (note that the </w:t>
      </w:r>
      <w:r w:rsidR="00033118" w:rsidRPr="00033118">
        <w:rPr>
          <w:i/>
        </w:rPr>
        <w:t>gmd</w:t>
      </w:r>
      <w:r w:rsidR="00033118">
        <w:t xml:space="preserve"> schema requires a </w:t>
      </w:r>
      <w:r w:rsidR="00033118">
        <w:rPr>
          <w:i/>
        </w:rPr>
        <w:t>CharacterString</w:t>
      </w:r>
      <w:r w:rsidR="00033118">
        <w:t xml:space="preserve"> element before the values of properties)</w:t>
      </w:r>
      <w:r w:rsidR="00925CED">
        <w:t xml:space="preserve">. </w:t>
      </w:r>
    </w:p>
    <w:p w14:paraId="7EC925AF" w14:textId="77777777" w:rsidR="00A40092" w:rsidRDefault="0006155F" w:rsidP="005844AC">
      <w:r>
        <w:t xml:space="preserve"> </w:t>
      </w:r>
    </w:p>
    <w:p w14:paraId="05B798F3" w14:textId="77777777" w:rsidR="00C959C8" w:rsidRDefault="00C959C8" w:rsidP="00545D81">
      <w:pPr>
        <w:pStyle w:val="ExampleXML"/>
      </w:pPr>
    </w:p>
    <w:p w14:paraId="37FAEE1A"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&lt;sml:contacts&gt;</w:t>
      </w:r>
    </w:p>
    <w:p w14:paraId="308D2C4B" w14:textId="77777777" w:rsidR="00457000" w:rsidRDefault="00457000" w:rsidP="0045700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&lt;sml:ContactList&gt;</w:t>
      </w:r>
    </w:p>
    <w:p w14:paraId="21BC9984" w14:textId="77777777" w:rsidR="00403754" w:rsidRPr="00457000" w:rsidRDefault="00403754"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2E912B6" w14:textId="04066DA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&lt;sml:</w:t>
      </w:r>
      <w:r w:rsidR="00403754">
        <w:rPr>
          <w:rFonts w:ascii="Arial" w:hAnsi="Arial" w:cs="Arial"/>
          <w:color w:val="0000FF"/>
          <w:sz w:val="16"/>
          <w:szCs w:val="16"/>
          <w:lang w:val="en-US"/>
        </w:rPr>
        <w:t>contact</w:t>
      </w:r>
      <w:r w:rsidRPr="00457000">
        <w:rPr>
          <w:rFonts w:ascii="Arial" w:hAnsi="Arial" w:cs="Arial"/>
          <w:color w:val="FF0000"/>
          <w:sz w:val="16"/>
          <w:szCs w:val="16"/>
          <w:lang w:val="en-US"/>
        </w:rPr>
        <w:t xml:space="preserve"> xlink:arcrole</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http://sensorml.com/def/role/Operator</w:t>
      </w:r>
      <w:r w:rsidRPr="00457000">
        <w:rPr>
          <w:rFonts w:ascii="Arial" w:hAnsi="Arial" w:cs="Arial"/>
          <w:color w:val="0000FF"/>
          <w:sz w:val="16"/>
          <w:szCs w:val="16"/>
          <w:lang w:val="en-US"/>
        </w:rPr>
        <w:t>"&gt;</w:t>
      </w:r>
    </w:p>
    <w:p w14:paraId="327FA55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&lt;gmd:CI_ResponsibleParty&gt;</w:t>
      </w:r>
    </w:p>
    <w:p w14:paraId="65F5B5B1"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&lt;gmd:organisationName&gt;</w:t>
      </w:r>
    </w:p>
    <w:p w14:paraId="1E483A05"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&lt;gco:CharacterString&gt;</w:t>
      </w:r>
      <w:r w:rsidRPr="00457000">
        <w:rPr>
          <w:rFonts w:ascii="Arial" w:hAnsi="Arial" w:cs="Arial"/>
          <w:color w:val="400040"/>
          <w:sz w:val="16"/>
          <w:szCs w:val="16"/>
          <w:lang w:val="en-US"/>
        </w:rPr>
        <w:t>METEO France</w:t>
      </w:r>
      <w:r w:rsidRPr="00457000">
        <w:rPr>
          <w:rFonts w:ascii="Arial" w:hAnsi="Arial" w:cs="Arial"/>
          <w:color w:val="0000FF"/>
          <w:sz w:val="16"/>
          <w:szCs w:val="16"/>
          <w:lang w:val="en-US"/>
        </w:rPr>
        <w:t>&lt;/gco:CharacterString&gt;</w:t>
      </w:r>
    </w:p>
    <w:p w14:paraId="53E688D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&lt;/gmd:organisationName&gt;</w:t>
      </w:r>
    </w:p>
    <w:p w14:paraId="4E1B79D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&lt;gmd:contactInfo&gt;</w:t>
      </w:r>
    </w:p>
    <w:p w14:paraId="0F1E04A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&lt;gmd:CI_Contact&gt;</w:t>
      </w:r>
    </w:p>
    <w:p w14:paraId="0DA42799"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&lt;gmd:phone&gt;</w:t>
      </w:r>
    </w:p>
    <w:p w14:paraId="6D8FD845"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&lt;gmd:CI_Telephone&gt;</w:t>
      </w:r>
    </w:p>
    <w:p w14:paraId="4268B80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&lt;gmd:voice&gt;</w:t>
      </w:r>
    </w:p>
    <w:p w14:paraId="466943E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&lt;gco:CharacterString&gt;</w:t>
      </w:r>
      <w:r w:rsidRPr="00457000">
        <w:rPr>
          <w:rFonts w:ascii="Arial" w:hAnsi="Arial" w:cs="Arial"/>
          <w:color w:val="400040"/>
          <w:sz w:val="16"/>
          <w:szCs w:val="16"/>
          <w:lang w:val="en-US"/>
        </w:rPr>
        <w:t>+33 5 99 11 22 33 44</w:t>
      </w:r>
      <w:r w:rsidRPr="00457000">
        <w:rPr>
          <w:rFonts w:ascii="Arial" w:hAnsi="Arial" w:cs="Arial"/>
          <w:color w:val="0000FF"/>
          <w:sz w:val="16"/>
          <w:szCs w:val="16"/>
          <w:lang w:val="en-US"/>
        </w:rPr>
        <w:t>&lt;/gco:CharacterString&gt;</w:t>
      </w:r>
    </w:p>
    <w:p w14:paraId="4F5EE0D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&lt;/gmd:voice&gt;</w:t>
      </w:r>
    </w:p>
    <w:p w14:paraId="05E37AFC"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&lt;/gmd:CI_Telephone&gt;</w:t>
      </w:r>
    </w:p>
    <w:p w14:paraId="02F1CCD9"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&lt;/gmd:phone&gt;</w:t>
      </w:r>
    </w:p>
    <w:p w14:paraId="114C5642"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&lt;gmd:address&gt;</w:t>
      </w:r>
    </w:p>
    <w:p w14:paraId="3895E903"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&lt;gmd:CI_Address&gt;</w:t>
      </w:r>
    </w:p>
    <w:p w14:paraId="6A18EA0F"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&lt;gmd:deliveryPoint&gt;</w:t>
      </w:r>
    </w:p>
    <w:p w14:paraId="58D836B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&lt;gco:CharacterString&gt;</w:t>
      </w:r>
      <w:r w:rsidRPr="00457000">
        <w:rPr>
          <w:rFonts w:ascii="Arial" w:hAnsi="Arial" w:cs="Arial"/>
          <w:color w:val="400040"/>
          <w:sz w:val="16"/>
          <w:szCs w:val="16"/>
          <w:lang w:val="en-US"/>
        </w:rPr>
        <w:t>42 Avenue Gaspard Coriolis</w:t>
      </w:r>
      <w:r w:rsidRPr="00457000">
        <w:rPr>
          <w:rFonts w:ascii="Arial" w:hAnsi="Arial" w:cs="Arial"/>
          <w:color w:val="0000FF"/>
          <w:sz w:val="16"/>
          <w:szCs w:val="16"/>
          <w:lang w:val="en-US"/>
        </w:rPr>
        <w:t>&lt;/gco:CharacterString&gt;</w:t>
      </w:r>
    </w:p>
    <w:p w14:paraId="79B7C838"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&lt;/gmd:deliveryPoint&gt;</w:t>
      </w:r>
    </w:p>
    <w:p w14:paraId="1A88FFF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&lt;gmd:city&gt;</w:t>
      </w:r>
    </w:p>
    <w:p w14:paraId="14D03E5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&lt;gco:CharacterString&gt;</w:t>
      </w:r>
      <w:r w:rsidRPr="00457000">
        <w:rPr>
          <w:rFonts w:ascii="Arial" w:hAnsi="Arial" w:cs="Arial"/>
          <w:color w:val="400040"/>
          <w:sz w:val="16"/>
          <w:szCs w:val="16"/>
          <w:lang w:val="en-US"/>
        </w:rPr>
        <w:t>TOULOUSE</w:t>
      </w:r>
      <w:r w:rsidRPr="00457000">
        <w:rPr>
          <w:rFonts w:ascii="Arial" w:hAnsi="Arial" w:cs="Arial"/>
          <w:color w:val="0000FF"/>
          <w:sz w:val="16"/>
          <w:szCs w:val="16"/>
          <w:lang w:val="en-US"/>
        </w:rPr>
        <w:t>&lt;/gco:CharacterString&gt;</w:t>
      </w:r>
    </w:p>
    <w:p w14:paraId="13F4250A"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&lt;/gmd:city&gt;</w:t>
      </w:r>
    </w:p>
    <w:p w14:paraId="183DA22A"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&lt;gmd:postalCode&gt;</w:t>
      </w:r>
    </w:p>
    <w:p w14:paraId="0F82DB36"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&lt;gco:CharacterString&gt;</w:t>
      </w:r>
      <w:r w:rsidRPr="00457000">
        <w:rPr>
          <w:rFonts w:ascii="Arial" w:hAnsi="Arial" w:cs="Arial"/>
          <w:color w:val="400040"/>
          <w:sz w:val="16"/>
          <w:szCs w:val="16"/>
          <w:lang w:val="en-US"/>
        </w:rPr>
        <w:t>31100</w:t>
      </w:r>
      <w:r w:rsidRPr="00457000">
        <w:rPr>
          <w:rFonts w:ascii="Arial" w:hAnsi="Arial" w:cs="Arial"/>
          <w:color w:val="0000FF"/>
          <w:sz w:val="16"/>
          <w:szCs w:val="16"/>
          <w:lang w:val="en-US"/>
        </w:rPr>
        <w:t>&lt;/gco:CharacterString&gt;</w:t>
      </w:r>
    </w:p>
    <w:p w14:paraId="2A2051B4"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&lt;/gmd:postalCode&gt;</w:t>
      </w:r>
    </w:p>
    <w:p w14:paraId="34EB2AE0"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&lt;gmd:country&gt;</w:t>
      </w:r>
    </w:p>
    <w:p w14:paraId="3CD8ADF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&lt;gco:CharacterString&gt;</w:t>
      </w:r>
      <w:r w:rsidRPr="00457000">
        <w:rPr>
          <w:rFonts w:ascii="Arial" w:hAnsi="Arial" w:cs="Arial"/>
          <w:color w:val="400040"/>
          <w:sz w:val="16"/>
          <w:szCs w:val="16"/>
          <w:lang w:val="en-US"/>
        </w:rPr>
        <w:t>FRANCE</w:t>
      </w:r>
      <w:r w:rsidRPr="00457000">
        <w:rPr>
          <w:rFonts w:ascii="Arial" w:hAnsi="Arial" w:cs="Arial"/>
          <w:color w:val="0000FF"/>
          <w:sz w:val="16"/>
          <w:szCs w:val="16"/>
          <w:lang w:val="en-US"/>
        </w:rPr>
        <w:t>&lt;/gco:CharacterString&gt;</w:t>
      </w:r>
    </w:p>
    <w:p w14:paraId="5F96A75C"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&lt;/gmd:country&gt;</w:t>
      </w:r>
    </w:p>
    <w:p w14:paraId="319F4AF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&lt;/gmd:CI_Address&gt;</w:t>
      </w:r>
    </w:p>
    <w:p w14:paraId="470BB7B4"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&lt;/gmd:address&gt;</w:t>
      </w:r>
    </w:p>
    <w:p w14:paraId="2793434B"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&lt;/gmd:CI_Contact&gt;</w:t>
      </w:r>
    </w:p>
    <w:p w14:paraId="578951FC"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&lt;/gmd:contactInfo&gt;</w:t>
      </w:r>
    </w:p>
    <w:p w14:paraId="4A1B2429"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&lt;gmd:role</w:t>
      </w:r>
      <w:r w:rsidRPr="00457000">
        <w:rPr>
          <w:rFonts w:ascii="Arial" w:hAnsi="Arial" w:cs="Arial"/>
          <w:color w:val="FF0000"/>
          <w:sz w:val="16"/>
          <w:szCs w:val="16"/>
          <w:lang w:val="en-US"/>
        </w:rPr>
        <w:t xml:space="preserve"> gco:nilReason</w:t>
      </w:r>
      <w:r w:rsidRPr="00457000">
        <w:rPr>
          <w:rFonts w:ascii="Arial" w:hAnsi="Arial" w:cs="Arial"/>
          <w:color w:val="0000FF"/>
          <w:sz w:val="16"/>
          <w:szCs w:val="16"/>
          <w:lang w:val="en-US"/>
        </w:rPr>
        <w:t>="</w:t>
      </w:r>
      <w:r w:rsidRPr="00457000">
        <w:rPr>
          <w:rFonts w:ascii="Arial" w:hAnsi="Arial" w:cs="Arial"/>
          <w:color w:val="400040"/>
          <w:sz w:val="16"/>
          <w:szCs w:val="16"/>
          <w:lang w:val="en-US"/>
        </w:rPr>
        <w:t>inapplicable</w:t>
      </w:r>
      <w:r w:rsidRPr="00457000">
        <w:rPr>
          <w:rFonts w:ascii="Arial" w:hAnsi="Arial" w:cs="Arial"/>
          <w:color w:val="0000FF"/>
          <w:sz w:val="16"/>
          <w:szCs w:val="16"/>
          <w:lang w:val="en-US"/>
        </w:rPr>
        <w:t>"/&gt;</w:t>
      </w:r>
    </w:p>
    <w:p w14:paraId="0E471D27"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&lt;/gmd:CI_ResponsibleParty&gt;</w:t>
      </w:r>
    </w:p>
    <w:p w14:paraId="593615FE" w14:textId="49C55CAF" w:rsidR="00457000" w:rsidRDefault="00457000" w:rsidP="0045700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&lt;/sml:</w:t>
      </w:r>
      <w:r w:rsidR="00403754">
        <w:rPr>
          <w:rFonts w:ascii="Arial" w:hAnsi="Arial" w:cs="Arial"/>
          <w:color w:val="0000FF"/>
          <w:sz w:val="16"/>
          <w:szCs w:val="16"/>
          <w:lang w:val="en-US"/>
        </w:rPr>
        <w:t>contact</w:t>
      </w:r>
      <w:r w:rsidRPr="00457000">
        <w:rPr>
          <w:rFonts w:ascii="Arial" w:hAnsi="Arial" w:cs="Arial"/>
          <w:color w:val="0000FF"/>
          <w:sz w:val="16"/>
          <w:szCs w:val="16"/>
          <w:lang w:val="en-US"/>
        </w:rPr>
        <w:t>&gt;</w:t>
      </w:r>
    </w:p>
    <w:p w14:paraId="63C53ACB" w14:textId="77777777" w:rsidR="00403754" w:rsidRPr="00457000" w:rsidRDefault="00403754"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AF68D4A" w14:textId="0C4C3CCD"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&lt;sml:</w:t>
      </w:r>
      <w:r w:rsidR="00403754">
        <w:rPr>
          <w:rFonts w:ascii="Arial" w:hAnsi="Arial" w:cs="Arial"/>
          <w:color w:val="0000FF"/>
          <w:sz w:val="16"/>
          <w:szCs w:val="16"/>
          <w:lang w:val="en-US"/>
        </w:rPr>
        <w:t>contact</w:t>
      </w:r>
      <w:r w:rsidRPr="00457000">
        <w:rPr>
          <w:rFonts w:ascii="Arial" w:hAnsi="Arial" w:cs="Arial"/>
          <w:color w:val="FF0000"/>
          <w:sz w:val="16"/>
          <w:szCs w:val="16"/>
          <w:lang w:val="en-US"/>
        </w:rPr>
        <w:t xml:space="preserve"> </w:t>
      </w:r>
    </w:p>
    <w:p w14:paraId="2F970575" w14:textId="46049B9D"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t xml:space="preserve">  </w:t>
      </w:r>
      <w:r w:rsidRPr="00457000">
        <w:rPr>
          <w:rFonts w:ascii="Arial" w:hAnsi="Arial" w:cs="Arial"/>
          <w:color w:val="FF0000"/>
          <w:sz w:val="16"/>
          <w:szCs w:val="16"/>
          <w:lang w:val="en-US"/>
        </w:rPr>
        <w:t>xlink:arcrole</w:t>
      </w:r>
      <w:r w:rsidRPr="00457000">
        <w:rPr>
          <w:rFonts w:ascii="Arial" w:hAnsi="Arial" w:cs="Arial"/>
          <w:color w:val="0000FF"/>
          <w:sz w:val="16"/>
          <w:szCs w:val="16"/>
          <w:lang w:val="en-US"/>
        </w:rPr>
        <w:t>="</w:t>
      </w:r>
      <w:r w:rsidRPr="00457000">
        <w:rPr>
          <w:rFonts w:ascii="Arial" w:hAnsi="Arial" w:cs="Arial"/>
          <w:color w:val="400040"/>
          <w:sz w:val="16"/>
          <w:szCs w:val="16"/>
          <w:lang w:val="en-US"/>
        </w:rPr>
        <w:t>http://sensorml.com//def/role/manufacturer</w:t>
      </w:r>
      <w:r w:rsidRPr="00457000">
        <w:rPr>
          <w:rFonts w:ascii="Arial" w:hAnsi="Arial" w:cs="Arial"/>
          <w:color w:val="0000FF"/>
          <w:sz w:val="16"/>
          <w:szCs w:val="16"/>
          <w:lang w:val="en-US"/>
        </w:rPr>
        <w:t>"</w:t>
      </w:r>
    </w:p>
    <w:p w14:paraId="4FB92E79" w14:textId="3FFEA3A0" w:rsidR="00457000" w:rsidRDefault="00457000" w:rsidP="0045700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t xml:space="preserve">  </w:t>
      </w:r>
      <w:r w:rsidRPr="00457000">
        <w:rPr>
          <w:rFonts w:ascii="Arial" w:hAnsi="Arial" w:cs="Arial"/>
          <w:color w:val="FF0000"/>
          <w:sz w:val="16"/>
          <w:szCs w:val="16"/>
          <w:lang w:val="en-US"/>
        </w:rPr>
        <w:t>xlink:href</w:t>
      </w:r>
      <w:r w:rsidRPr="00457000">
        <w:rPr>
          <w:rFonts w:ascii="Arial" w:hAnsi="Arial" w:cs="Arial"/>
          <w:color w:val="0000FF"/>
          <w:sz w:val="16"/>
          <w:szCs w:val="16"/>
          <w:lang w:val="en-US"/>
        </w:rPr>
        <w:t>="</w:t>
      </w:r>
      <w:r w:rsidRPr="00457000">
        <w:rPr>
          <w:rFonts w:ascii="Arial" w:hAnsi="Arial" w:cs="Arial"/>
          <w:color w:val="400040"/>
          <w:sz w:val="16"/>
          <w:szCs w:val="16"/>
          <w:lang w:val="en-US"/>
        </w:rPr>
        <w:t>http://www.myCompany.com/contact/company.xml</w:t>
      </w:r>
      <w:r w:rsidRPr="00457000">
        <w:rPr>
          <w:rFonts w:ascii="Arial" w:hAnsi="Arial" w:cs="Arial"/>
          <w:color w:val="0000FF"/>
          <w:sz w:val="16"/>
          <w:szCs w:val="16"/>
          <w:lang w:val="en-US"/>
        </w:rPr>
        <w:t>"/&gt;</w:t>
      </w:r>
    </w:p>
    <w:p w14:paraId="206D7209" w14:textId="77777777" w:rsidR="00403754" w:rsidRPr="00457000" w:rsidRDefault="00403754"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E38B10D" w14:textId="77777777" w:rsidR="00457000" w:rsidRPr="00457000" w:rsidRDefault="00457000" w:rsidP="0045700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457000">
        <w:rPr>
          <w:rFonts w:ascii="Arial" w:hAnsi="Arial" w:cs="Arial"/>
          <w:color w:val="400040"/>
          <w:sz w:val="16"/>
          <w:szCs w:val="16"/>
          <w:lang w:val="en-US"/>
        </w:rPr>
        <w:t xml:space="preserve">      </w:t>
      </w:r>
      <w:r w:rsidRPr="00457000">
        <w:rPr>
          <w:rFonts w:ascii="Arial" w:hAnsi="Arial" w:cs="Arial"/>
          <w:color w:val="0000FF"/>
          <w:sz w:val="16"/>
          <w:szCs w:val="16"/>
          <w:lang w:val="en-US"/>
        </w:rPr>
        <w:t>&lt;/sml:ContactList&gt;</w:t>
      </w:r>
    </w:p>
    <w:p w14:paraId="2FDAB769" w14:textId="2FECF213" w:rsidR="00C959C8" w:rsidRDefault="00457000" w:rsidP="00457000">
      <w:pPr>
        <w:pStyle w:val="ExampleXML"/>
        <w:rPr>
          <w:rFonts w:ascii="Arial" w:hAnsi="Arial" w:cs="Arial"/>
          <w:color w:val="0000FF"/>
          <w:sz w:val="16"/>
          <w:szCs w:val="16"/>
        </w:rPr>
      </w:pPr>
      <w:r w:rsidRPr="00457000">
        <w:rPr>
          <w:rFonts w:ascii="Arial" w:hAnsi="Arial" w:cs="Arial"/>
          <w:color w:val="400040"/>
          <w:sz w:val="16"/>
          <w:szCs w:val="16"/>
        </w:rPr>
        <w:t xml:space="preserve">   </w:t>
      </w:r>
      <w:r w:rsidRPr="00457000">
        <w:rPr>
          <w:rFonts w:ascii="Arial" w:hAnsi="Arial" w:cs="Arial"/>
          <w:color w:val="0000FF"/>
          <w:sz w:val="16"/>
          <w:szCs w:val="16"/>
        </w:rPr>
        <w:t>&lt;/sml:contacts&gt;</w:t>
      </w:r>
    </w:p>
    <w:p w14:paraId="1D82EAC7" w14:textId="77777777" w:rsidR="008A27F1" w:rsidRDefault="008A27F1" w:rsidP="00457000">
      <w:pPr>
        <w:pStyle w:val="ExampleXML"/>
      </w:pPr>
    </w:p>
    <w:p w14:paraId="26C07A91" w14:textId="77777777" w:rsidR="00C959C8" w:rsidRPr="00646004" w:rsidRDefault="00C959C8" w:rsidP="005844AC"/>
    <w:p w14:paraId="412ACBC4" w14:textId="77777777" w:rsidR="00382069" w:rsidRPr="00646004" w:rsidRDefault="00382069" w:rsidP="00382069">
      <w:pPr>
        <w:pStyle w:val="Heading4"/>
      </w:pPr>
      <w:r w:rsidRPr="00646004">
        <w:t>Documentation</w:t>
      </w:r>
      <w:r w:rsidR="00301ED6">
        <w:t xml:space="preserve"> </w:t>
      </w:r>
    </w:p>
    <w:p w14:paraId="2EAC9DC9" w14:textId="77777777" w:rsidR="00603562" w:rsidRDefault="00B7528B" w:rsidP="005844AC">
      <w:r>
        <w:t xml:space="preserve">The </w:t>
      </w:r>
      <w:r>
        <w:rPr>
          <w:i/>
        </w:rPr>
        <w:t>documentation</w:t>
      </w:r>
      <w:r>
        <w:t xml:space="preserve"> property and the </w:t>
      </w:r>
      <w:r>
        <w:rPr>
          <w:i/>
        </w:rPr>
        <w:t>DocumentList</w:t>
      </w:r>
      <w:r>
        <w:t xml:space="preserve"> element are XML Schema implementations of the UML classes defined in clause 7.2.2.11. </w:t>
      </w:r>
      <w:r w:rsidR="00993553">
        <w:t xml:space="preserve">The </w:t>
      </w:r>
      <w:r w:rsidR="00993553" w:rsidRPr="00993553">
        <w:rPr>
          <w:i/>
        </w:rPr>
        <w:t>documentation</w:t>
      </w:r>
      <w:r w:rsidR="00993553">
        <w:t xml:space="preserve"> property takes a </w:t>
      </w:r>
      <w:r w:rsidR="00993553" w:rsidRPr="00993553">
        <w:rPr>
          <w:i/>
        </w:rPr>
        <w:t>DocumentList</w:t>
      </w:r>
      <w:r w:rsidR="00993553">
        <w:t xml:space="preserve"> as its value. The </w:t>
      </w:r>
      <w:r w:rsidR="00993553" w:rsidRPr="00993553">
        <w:rPr>
          <w:i/>
        </w:rPr>
        <w:t>DocumentList</w:t>
      </w:r>
      <w:r w:rsidR="00993553">
        <w:t xml:space="preserve"> </w:t>
      </w:r>
      <w:r w:rsidR="00993553" w:rsidRPr="00993553">
        <w:rPr>
          <w:i/>
        </w:rPr>
        <w:t>member</w:t>
      </w:r>
      <w:r w:rsidR="00993553">
        <w:t xml:space="preserve"> property supports an ISO 19115 </w:t>
      </w:r>
      <w:r w:rsidR="00993553" w:rsidRPr="00993553">
        <w:rPr>
          <w:i/>
        </w:rPr>
        <w:t>CI_OnlineResource</w:t>
      </w:r>
      <w:r w:rsidR="00993553">
        <w:t xml:space="preserve"> as its value, which is encoded according to ISO19139 schema.</w:t>
      </w:r>
      <w:r w:rsidR="00033118">
        <w:t xml:space="preserve"> </w:t>
      </w:r>
    </w:p>
    <w:p w14:paraId="357B03CB" w14:textId="0E69DBE1" w:rsidR="00993553" w:rsidRDefault="008D29DC" w:rsidP="005844AC">
      <w:r>
        <w:t xml:space="preserve">The </w:t>
      </w:r>
      <w:r w:rsidR="00993553">
        <w:t xml:space="preserve">XML snippet for the </w:t>
      </w:r>
      <w:r w:rsidR="00993553" w:rsidRPr="00993553">
        <w:rPr>
          <w:i/>
        </w:rPr>
        <w:t>DocumentList</w:t>
      </w:r>
      <w:r>
        <w:t xml:space="preserve"> </w:t>
      </w:r>
      <w:r w:rsidR="00993553">
        <w:t>element and its corresponding complex types is shown below:</w:t>
      </w:r>
    </w:p>
    <w:p w14:paraId="4EA3B41B" w14:textId="77777777" w:rsidR="00033118" w:rsidRDefault="00033118" w:rsidP="005844AC"/>
    <w:p w14:paraId="61BF7011"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DocumentList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sml:DocumentListType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5A674BC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7CDD9E42"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DocumentListType</w:t>
      </w:r>
      <w:r>
        <w:rPr>
          <w:rFonts w:ascii="Arial" w:hAnsi="Arial" w:cs="Arial"/>
          <w:color w:val="0000FF"/>
          <w:sz w:val="16"/>
          <w:szCs w:val="16"/>
          <w:highlight w:val="white"/>
          <w:lang w:val="en-US"/>
        </w:rPr>
        <w:t>"&gt;</w:t>
      </w:r>
    </w:p>
    <w:p w14:paraId="5D0D38CB"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F48B676"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038CAA3B"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CDAA742" w14:textId="77777777" w:rsidR="00592999" w:rsidRDefault="00592999" w:rsidP="00592999">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document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gmd:CI_OnlineResource_PropertyType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466B5959" w14:textId="2B4F5496" w:rsidR="00592999" w:rsidRDefault="00592999" w:rsidP="00592999">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F4F82DA"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85B9EAA"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7DE2C5CF"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FCB7F2C" w14:textId="77777777" w:rsidR="00592999" w:rsidRDefault="00592999" w:rsidP="0059299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7D3DC7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6B1F7B4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DocumentListPropertyType</w:t>
      </w:r>
      <w:r>
        <w:rPr>
          <w:rFonts w:ascii="Arial" w:hAnsi="Arial" w:cs="Arial"/>
          <w:color w:val="0000FF"/>
          <w:sz w:val="16"/>
          <w:szCs w:val="16"/>
          <w:highlight w:val="white"/>
          <w:lang w:val="en-US"/>
        </w:rPr>
        <w:t>"&gt;</w:t>
      </w:r>
    </w:p>
    <w:p w14:paraId="31C8AB2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A5AF41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sml:DocumentList</w:t>
      </w:r>
      <w:r>
        <w:rPr>
          <w:rFonts w:ascii="Arial" w:hAnsi="Arial" w:cs="Arial"/>
          <w:color w:val="0000FF"/>
          <w:sz w:val="16"/>
          <w:szCs w:val="16"/>
          <w:highlight w:val="white"/>
          <w:lang w:val="en-US"/>
        </w:rPr>
        <w:t>"/&gt;</w:t>
      </w:r>
    </w:p>
    <w:p w14:paraId="0E524EE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6A8B66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116B3F4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29C0BF8" w14:textId="77777777" w:rsidR="00033118" w:rsidRPr="00033118" w:rsidRDefault="00033118" w:rsidP="00033118">
      <w:pPr>
        <w:widowControl w:val="0"/>
        <w:autoSpaceDE w:val="0"/>
        <w:autoSpaceDN w:val="0"/>
        <w:adjustRightInd w:val="0"/>
        <w:spacing w:before="0" w:after="0"/>
        <w:jc w:val="left"/>
        <w:rPr>
          <w:rFonts w:ascii="Arial" w:hAnsi="Arial" w:cs="Arial"/>
          <w:color w:val="000000"/>
          <w:sz w:val="16"/>
          <w:szCs w:val="16"/>
          <w:highlight w:val="white"/>
          <w:lang w:val="en-US"/>
        </w:rPr>
      </w:pPr>
    </w:p>
    <w:p w14:paraId="565908ED" w14:textId="534F5C1C" w:rsidR="00993553" w:rsidRDefault="00993553" w:rsidP="005844AC">
      <w:r>
        <w:t xml:space="preserve">An example of </w:t>
      </w:r>
      <w:r w:rsidR="003505CC" w:rsidRPr="003505CC">
        <w:rPr>
          <w:i/>
        </w:rPr>
        <w:t>documentation</w:t>
      </w:r>
      <w:r>
        <w:t xml:space="preserve"> is given below</w:t>
      </w:r>
      <w:r w:rsidR="00033118">
        <w:t xml:space="preserve"> (note that the </w:t>
      </w:r>
      <w:r w:rsidR="00033118" w:rsidRPr="00033118">
        <w:rPr>
          <w:i/>
        </w:rPr>
        <w:t>gco</w:t>
      </w:r>
      <w:r w:rsidR="00033118">
        <w:t xml:space="preserve"> and </w:t>
      </w:r>
      <w:r w:rsidR="00033118" w:rsidRPr="00033118">
        <w:rPr>
          <w:i/>
        </w:rPr>
        <w:t>gmd</w:t>
      </w:r>
      <w:r w:rsidR="00033118">
        <w:t xml:space="preserve"> schema require a </w:t>
      </w:r>
      <w:r w:rsidR="00033118">
        <w:rPr>
          <w:i/>
        </w:rPr>
        <w:t>CharacterString</w:t>
      </w:r>
      <w:r w:rsidR="00033118">
        <w:t xml:space="preserve"> element before the values of properties)</w:t>
      </w:r>
      <w:r>
        <w:t>:</w:t>
      </w:r>
    </w:p>
    <w:p w14:paraId="25AD6A7A" w14:textId="77777777" w:rsidR="00C02C25" w:rsidRDefault="00C02C25" w:rsidP="00C02C25">
      <w:pPr>
        <w:widowControl w:val="0"/>
        <w:autoSpaceDE w:val="0"/>
        <w:autoSpaceDN w:val="0"/>
        <w:adjustRightInd w:val="0"/>
        <w:spacing w:before="0" w:after="0"/>
        <w:jc w:val="left"/>
        <w:rPr>
          <w:highlight w:val="yellow"/>
        </w:rPr>
      </w:pPr>
    </w:p>
    <w:p w14:paraId="08DA9BB2" w14:textId="77777777" w:rsidR="00C02C25" w:rsidRPr="00C02C25" w:rsidRDefault="00C02C25" w:rsidP="00545D81">
      <w:pPr>
        <w:pStyle w:val="ExampleXML"/>
      </w:pPr>
    </w:p>
    <w:p w14:paraId="5A29E20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&lt;documentation&gt;</w:t>
      </w:r>
    </w:p>
    <w:p w14:paraId="13D1042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&lt;DocumentList&gt;</w:t>
      </w:r>
    </w:p>
    <w:p w14:paraId="54983ACE" w14:textId="79001E9A"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00592999">
        <w:rPr>
          <w:rFonts w:ascii="Arial" w:hAnsi="Arial" w:cs="Arial"/>
          <w:color w:val="0000FF"/>
          <w:sz w:val="16"/>
          <w:szCs w:val="16"/>
          <w:lang w:val="en-US"/>
        </w:rPr>
        <w:t>document</w:t>
      </w:r>
      <w:r w:rsidRPr="008A27F1">
        <w:rPr>
          <w:rFonts w:ascii="Arial" w:hAnsi="Arial" w:cs="Arial"/>
          <w:color w:val="FF0000"/>
          <w:sz w:val="16"/>
          <w:szCs w:val="16"/>
          <w:lang w:val="en-US"/>
        </w:rPr>
        <w:t xml:space="preserve"> xlink:arcrole</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http://sensorml.com/def/role/userManual</w:t>
      </w:r>
      <w:r w:rsidRPr="008A27F1">
        <w:rPr>
          <w:rFonts w:ascii="Arial" w:hAnsi="Arial" w:cs="Arial"/>
          <w:color w:val="0000FF"/>
          <w:sz w:val="16"/>
          <w:szCs w:val="16"/>
          <w:lang w:val="en-US"/>
        </w:rPr>
        <w:t>"&gt;</w:t>
      </w:r>
    </w:p>
    <w:p w14:paraId="6F14E25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&lt;gmd:CI_OnlineResource&gt;</w:t>
      </w:r>
    </w:p>
    <w:p w14:paraId="0F3C77A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&lt;gmd:linkage&gt;</w:t>
      </w:r>
    </w:p>
    <w:p w14:paraId="1DC71D4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&lt;gmd:URL&gt;</w:t>
      </w:r>
      <w:r w:rsidRPr="008A27F1">
        <w:rPr>
          <w:rFonts w:ascii="Arial" w:hAnsi="Arial" w:cs="Arial"/>
          <w:color w:val="400040"/>
          <w:sz w:val="16"/>
          <w:szCs w:val="16"/>
          <w:lang w:val="en-US"/>
        </w:rPr>
        <w:t>http://myCompany.com/ref/2031manual.pdf</w:t>
      </w:r>
      <w:r w:rsidRPr="008A27F1">
        <w:rPr>
          <w:rFonts w:ascii="Arial" w:hAnsi="Arial" w:cs="Arial"/>
          <w:color w:val="0000FF"/>
          <w:sz w:val="16"/>
          <w:szCs w:val="16"/>
          <w:lang w:val="en-US"/>
        </w:rPr>
        <w:t>&lt;/gmd:URL&gt;</w:t>
      </w:r>
    </w:p>
    <w:p w14:paraId="7ABC18C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&lt;/gmd:linkage&gt;</w:t>
      </w:r>
    </w:p>
    <w:p w14:paraId="1D100D5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&lt;gmd:name&gt;</w:t>
      </w:r>
    </w:p>
    <w:p w14:paraId="0BDBDA1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0C4A2290"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t>User Manual for Model 2031</w:t>
      </w:r>
    </w:p>
    <w:p w14:paraId="131C940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4A66ABD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&lt;/gmd:name&gt;</w:t>
      </w:r>
    </w:p>
    <w:p w14:paraId="5FDB9A9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&lt;gmd:description&gt;</w:t>
      </w:r>
    </w:p>
    <w:p w14:paraId="06C68F3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0A71DEB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t>This document provides the complete Users Manual for the myCompany sensor model 2031.</w:t>
      </w:r>
    </w:p>
    <w:p w14:paraId="4D79FE3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5C1AD88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&lt;/gmd:description&gt;</w:t>
      </w:r>
    </w:p>
    <w:p w14:paraId="0CF27F2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&lt;/gmd:CI_OnlineResource&gt;</w:t>
      </w:r>
    </w:p>
    <w:p w14:paraId="4E03C9AA" w14:textId="49A8A978" w:rsidR="008A27F1" w:rsidRDefault="008A27F1" w:rsidP="008A27F1">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00592999">
        <w:rPr>
          <w:rFonts w:ascii="Arial" w:hAnsi="Arial" w:cs="Arial"/>
          <w:color w:val="0000FF"/>
          <w:sz w:val="16"/>
          <w:szCs w:val="16"/>
          <w:lang w:val="en-US"/>
        </w:rPr>
        <w:t>document</w:t>
      </w:r>
      <w:r w:rsidRPr="008A27F1">
        <w:rPr>
          <w:rFonts w:ascii="Arial" w:hAnsi="Arial" w:cs="Arial"/>
          <w:color w:val="0000FF"/>
          <w:sz w:val="16"/>
          <w:szCs w:val="16"/>
          <w:lang w:val="en-US"/>
        </w:rPr>
        <w:t>&gt;</w:t>
      </w:r>
    </w:p>
    <w:p w14:paraId="667A2F6B" w14:textId="77777777" w:rsidR="00592999" w:rsidRPr="008A27F1" w:rsidRDefault="00592999"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25C4CD6" w14:textId="7A529318"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lastRenderedPageBreak/>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00592999">
        <w:rPr>
          <w:rFonts w:ascii="Arial" w:hAnsi="Arial" w:cs="Arial"/>
          <w:color w:val="0000FF"/>
          <w:sz w:val="16"/>
          <w:szCs w:val="16"/>
          <w:lang w:val="en-US"/>
        </w:rPr>
        <w:t>document</w:t>
      </w:r>
      <w:r w:rsidRPr="008A27F1">
        <w:rPr>
          <w:rFonts w:ascii="Arial" w:hAnsi="Arial" w:cs="Arial"/>
          <w:color w:val="FF0000"/>
          <w:sz w:val="16"/>
          <w:szCs w:val="16"/>
          <w:lang w:val="en-US"/>
        </w:rPr>
        <w:t xml:space="preserve"> xlink:arcrole</w:t>
      </w:r>
      <w:r w:rsidRPr="008A27F1">
        <w:rPr>
          <w:rFonts w:ascii="Arial" w:hAnsi="Arial" w:cs="Arial"/>
          <w:color w:val="0000FF"/>
          <w:sz w:val="16"/>
          <w:szCs w:val="16"/>
          <w:lang w:val="en-US"/>
        </w:rPr>
        <w:t>="</w:t>
      </w:r>
      <w:r w:rsidRPr="008A27F1">
        <w:rPr>
          <w:rFonts w:ascii="Arial" w:hAnsi="Arial" w:cs="Arial"/>
          <w:color w:val="400040"/>
          <w:sz w:val="16"/>
          <w:szCs w:val="16"/>
          <w:lang w:val="en-US"/>
        </w:rPr>
        <w:t>productImage</w:t>
      </w:r>
      <w:r w:rsidRPr="008A27F1">
        <w:rPr>
          <w:rFonts w:ascii="Arial" w:hAnsi="Arial" w:cs="Arial"/>
          <w:color w:val="0000FF"/>
          <w:sz w:val="16"/>
          <w:szCs w:val="16"/>
          <w:lang w:val="en-US"/>
        </w:rPr>
        <w:t>"&gt;</w:t>
      </w:r>
    </w:p>
    <w:p w14:paraId="29FC6B8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&lt;gmd:CI_OnlineResource&gt;</w:t>
      </w:r>
    </w:p>
    <w:p w14:paraId="53B7212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&lt;gmd:linkage&gt;</w:t>
      </w:r>
    </w:p>
    <w:p w14:paraId="338065C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&lt;gmd:URL&gt;</w:t>
      </w:r>
      <w:r w:rsidRPr="008A27F1">
        <w:rPr>
          <w:rFonts w:ascii="Arial" w:hAnsi="Arial" w:cs="Arial"/>
          <w:color w:val="400040"/>
          <w:sz w:val="16"/>
          <w:szCs w:val="16"/>
          <w:lang w:val="en-US"/>
        </w:rPr>
        <w:t>http://myCompany.com/ref/2031image.jpg</w:t>
      </w:r>
      <w:r w:rsidRPr="008A27F1">
        <w:rPr>
          <w:rFonts w:ascii="Arial" w:hAnsi="Arial" w:cs="Arial"/>
          <w:color w:val="0000FF"/>
          <w:sz w:val="16"/>
          <w:szCs w:val="16"/>
          <w:lang w:val="en-US"/>
        </w:rPr>
        <w:t>&lt;/gmd:URL&gt;</w:t>
      </w:r>
    </w:p>
    <w:p w14:paraId="5FCC95F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&lt;/gmd:linkage&gt;</w:t>
      </w:r>
    </w:p>
    <w:p w14:paraId="46A24AC5"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&lt;gmd:name&gt;</w:t>
      </w:r>
    </w:p>
    <w:p w14:paraId="5B1B552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429FE250"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t>Sensor Model 2031</w:t>
      </w:r>
    </w:p>
    <w:p w14:paraId="0AB9E2A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1839782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&lt;/gmd:name&gt;</w:t>
      </w:r>
    </w:p>
    <w:p w14:paraId="6FC3A60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&lt;gmd:description&gt;</w:t>
      </w:r>
    </w:p>
    <w:p w14:paraId="3FC4E19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7F0F145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t>This is an image of sensor model 2031.</w:t>
      </w:r>
    </w:p>
    <w:p w14:paraId="008BB66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&lt;/gco:CharacterString&gt;</w:t>
      </w:r>
    </w:p>
    <w:p w14:paraId="0AE0756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&lt;/gmd:description&gt;</w:t>
      </w:r>
    </w:p>
    <w:p w14:paraId="6004421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&lt;/gmd:CI_OnlineResource&gt;</w:t>
      </w:r>
    </w:p>
    <w:p w14:paraId="2FB6DA2C" w14:textId="77777777" w:rsidR="00592999" w:rsidRDefault="008A27F1" w:rsidP="008A27F1">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00592999">
        <w:rPr>
          <w:rFonts w:ascii="Arial" w:hAnsi="Arial" w:cs="Arial"/>
          <w:color w:val="0000FF"/>
          <w:sz w:val="16"/>
          <w:szCs w:val="16"/>
          <w:lang w:val="en-US"/>
        </w:rPr>
        <w:t>document</w:t>
      </w:r>
      <w:r w:rsidRPr="008A27F1">
        <w:rPr>
          <w:rFonts w:ascii="Arial" w:hAnsi="Arial" w:cs="Arial"/>
          <w:color w:val="0000FF"/>
          <w:sz w:val="16"/>
          <w:szCs w:val="16"/>
          <w:lang w:val="en-US"/>
        </w:rPr>
        <w:t>&gt;</w:t>
      </w:r>
    </w:p>
    <w:p w14:paraId="1E692E23" w14:textId="14DCA0AE"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p>
    <w:p w14:paraId="441BBD8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&lt;/DocumentList&gt;</w:t>
      </w:r>
    </w:p>
    <w:p w14:paraId="77436C9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0000FF"/>
          <w:sz w:val="16"/>
          <w:szCs w:val="16"/>
          <w:lang w:val="en-US"/>
        </w:rPr>
        <w:t>&lt;/documentation&gt;</w:t>
      </w:r>
    </w:p>
    <w:p w14:paraId="2570997D" w14:textId="77777777" w:rsidR="00DE0560" w:rsidRPr="00646004" w:rsidRDefault="00DE0560" w:rsidP="00545D81">
      <w:pPr>
        <w:pStyle w:val="ExampleXML"/>
      </w:pPr>
    </w:p>
    <w:p w14:paraId="6BBD1D5C" w14:textId="77777777" w:rsidR="00382069" w:rsidRPr="00646004" w:rsidRDefault="00382069" w:rsidP="00382069">
      <w:pPr>
        <w:pStyle w:val="Heading4"/>
      </w:pPr>
      <w:r w:rsidRPr="00646004">
        <w:t>History</w:t>
      </w:r>
      <w:r w:rsidR="00301ED6">
        <w:t xml:space="preserve"> </w:t>
      </w:r>
    </w:p>
    <w:p w14:paraId="511C412A" w14:textId="77777777" w:rsidR="00382069" w:rsidRPr="00646004" w:rsidRDefault="003505CC" w:rsidP="005844AC">
      <w:r>
        <w:t xml:space="preserve">The </w:t>
      </w:r>
      <w:r w:rsidRPr="003505CC">
        <w:rPr>
          <w:i/>
        </w:rPr>
        <w:t>history</w:t>
      </w:r>
      <w:r>
        <w:t xml:space="preserve"> property and the </w:t>
      </w:r>
      <w:r w:rsidRPr="003505CC">
        <w:rPr>
          <w:i/>
        </w:rPr>
        <w:t>EventList</w:t>
      </w:r>
      <w:r>
        <w:t xml:space="preserve"> </w:t>
      </w:r>
      <w:r w:rsidR="006E0E71">
        <w:t xml:space="preserve">and </w:t>
      </w:r>
      <w:r w:rsidR="006E0E71" w:rsidRPr="006E0E71">
        <w:rPr>
          <w:i/>
        </w:rPr>
        <w:t>Event</w:t>
      </w:r>
      <w:r w:rsidR="006E0E71">
        <w:t xml:space="preserve"> </w:t>
      </w:r>
      <w:r>
        <w:t>element</w:t>
      </w:r>
      <w:r w:rsidR="006E0E71">
        <w:t>s</w:t>
      </w:r>
      <w:r>
        <w:t xml:space="preserve"> are XML Schema implementations of the </w:t>
      </w:r>
      <w:r w:rsidR="00B7528B">
        <w:t xml:space="preserve">UML classes defined in clause 7.2.2.12. </w:t>
      </w:r>
      <w:r>
        <w:t xml:space="preserve">The </w:t>
      </w:r>
      <w:r>
        <w:rPr>
          <w:i/>
        </w:rPr>
        <w:t>history</w:t>
      </w:r>
      <w:r>
        <w:t xml:space="preserve"> property takes an </w:t>
      </w:r>
      <w:r>
        <w:rPr>
          <w:i/>
        </w:rPr>
        <w:t>EventList</w:t>
      </w:r>
      <w:r>
        <w:t xml:space="preserve"> as its value. The </w:t>
      </w:r>
      <w:r>
        <w:rPr>
          <w:i/>
        </w:rPr>
        <w:t>EventList</w:t>
      </w:r>
      <w:r>
        <w:t xml:space="preserve"> </w:t>
      </w:r>
      <w:r w:rsidRPr="00993553">
        <w:rPr>
          <w:i/>
        </w:rPr>
        <w:t>member</w:t>
      </w:r>
      <w:r>
        <w:t xml:space="preserve"> property takes an </w:t>
      </w:r>
      <w:r w:rsidRPr="003505CC">
        <w:rPr>
          <w:i/>
        </w:rPr>
        <w:t>Event</w:t>
      </w:r>
      <w:r>
        <w:t xml:space="preserve"> as its value. The XML snippet</w:t>
      </w:r>
      <w:r w:rsidR="006E0E71">
        <w:t>s</w:t>
      </w:r>
      <w:r>
        <w:t xml:space="preserve"> for the </w:t>
      </w:r>
      <w:r w:rsidR="006E0E71">
        <w:rPr>
          <w:i/>
        </w:rPr>
        <w:t>Event</w:t>
      </w:r>
      <w:r w:rsidRPr="00993553">
        <w:rPr>
          <w:i/>
        </w:rPr>
        <w:t>List</w:t>
      </w:r>
      <w:r>
        <w:t xml:space="preserve"> </w:t>
      </w:r>
      <w:r w:rsidR="006E0E71">
        <w:t xml:space="preserve">and </w:t>
      </w:r>
      <w:r w:rsidR="006E0E71" w:rsidRPr="006E0E71">
        <w:rPr>
          <w:i/>
        </w:rPr>
        <w:t>Event</w:t>
      </w:r>
      <w:r w:rsidR="006E0E71">
        <w:t xml:space="preserve"> </w:t>
      </w:r>
      <w:r>
        <w:t>element</w:t>
      </w:r>
      <w:r w:rsidR="006E0E71">
        <w:t>s</w:t>
      </w:r>
      <w:r>
        <w:t xml:space="preserve"> and </w:t>
      </w:r>
      <w:r w:rsidR="006E0E71">
        <w:t>their</w:t>
      </w:r>
      <w:r>
        <w:t xml:space="preserve"> corresponding complex types </w:t>
      </w:r>
      <w:r w:rsidR="006E0E71">
        <w:t>are</w:t>
      </w:r>
      <w:r>
        <w:t xml:space="preserve"> shown below:</w:t>
      </w:r>
    </w:p>
    <w:p w14:paraId="43FCD414" w14:textId="77777777" w:rsidR="00382069" w:rsidRDefault="006E0E71" w:rsidP="005844AC">
      <w:r w:rsidRPr="00356663">
        <w:rPr>
          <w:i/>
        </w:rPr>
        <w:t>EventList</w:t>
      </w:r>
      <w:r>
        <w:t>:</w:t>
      </w:r>
    </w:p>
    <w:p w14:paraId="2E868FCD"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EventList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sml:EventListType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3CC5840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7B47725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EventListType</w:t>
      </w:r>
      <w:r>
        <w:rPr>
          <w:rFonts w:ascii="Arial" w:hAnsi="Arial" w:cs="Arial"/>
          <w:color w:val="0000FF"/>
          <w:sz w:val="16"/>
          <w:szCs w:val="16"/>
          <w:highlight w:val="white"/>
          <w:lang w:val="en-US"/>
        </w:rPr>
        <w:t>"&gt;</w:t>
      </w:r>
    </w:p>
    <w:p w14:paraId="7EFAE07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981A26C"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7D40F2C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250D03F" w14:textId="5DE39522" w:rsidR="00196F91" w:rsidRDefault="00196F91" w:rsidP="00196F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sidR="00592999">
        <w:rPr>
          <w:rFonts w:ascii="Arial" w:hAnsi="Arial" w:cs="Arial"/>
          <w:color w:val="400040"/>
          <w:sz w:val="16"/>
          <w:szCs w:val="16"/>
          <w:highlight w:val="white"/>
          <w:lang w:val="en-US"/>
        </w:rPr>
        <w:t>event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sml:EventPropertyType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FAFC67E" w14:textId="7151B64F" w:rsidR="00196F91" w:rsidRDefault="00196F91" w:rsidP="00196F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555E9AC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964975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130DBBCC"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0EA2B86"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066C99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02945FD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EventListPropertyType</w:t>
      </w:r>
      <w:r>
        <w:rPr>
          <w:rFonts w:ascii="Arial" w:hAnsi="Arial" w:cs="Arial"/>
          <w:color w:val="0000FF"/>
          <w:sz w:val="16"/>
          <w:szCs w:val="16"/>
          <w:highlight w:val="white"/>
          <w:lang w:val="en-US"/>
        </w:rPr>
        <w:t>"&gt;</w:t>
      </w:r>
    </w:p>
    <w:p w14:paraId="112C87E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46589F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sml:EventList</w:t>
      </w:r>
      <w:r>
        <w:rPr>
          <w:rFonts w:ascii="Arial" w:hAnsi="Arial" w:cs="Arial"/>
          <w:color w:val="0000FF"/>
          <w:sz w:val="16"/>
          <w:szCs w:val="16"/>
          <w:highlight w:val="white"/>
          <w:lang w:val="en-US"/>
        </w:rPr>
        <w:t>"/&gt;</w:t>
      </w:r>
    </w:p>
    <w:p w14:paraId="766BE28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3DDA49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08FF149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DF344BD" w14:textId="77777777" w:rsidR="006E0E71" w:rsidRPr="006E0E71" w:rsidRDefault="006E0E71" w:rsidP="006E0E71">
      <w:pPr>
        <w:widowControl w:val="0"/>
        <w:autoSpaceDE w:val="0"/>
        <w:autoSpaceDN w:val="0"/>
        <w:adjustRightInd w:val="0"/>
        <w:spacing w:before="0" w:after="0"/>
        <w:jc w:val="left"/>
        <w:rPr>
          <w:rFonts w:ascii="Arial" w:hAnsi="Arial" w:cs="Arial"/>
          <w:color w:val="000000"/>
          <w:sz w:val="16"/>
          <w:szCs w:val="16"/>
          <w:highlight w:val="white"/>
          <w:lang w:val="en-US"/>
        </w:rPr>
      </w:pPr>
    </w:p>
    <w:p w14:paraId="28A101C5" w14:textId="77777777" w:rsidR="00DE0560" w:rsidRDefault="006E0E71" w:rsidP="005844AC">
      <w:r w:rsidRPr="00356663">
        <w:rPr>
          <w:i/>
        </w:rPr>
        <w:t>Event</w:t>
      </w:r>
      <w:r>
        <w:t>:</w:t>
      </w:r>
    </w:p>
    <w:p w14:paraId="1A5D25F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Event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sml:EventType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0285C1E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06D9B7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A time tagged Event with description and relevant property values.</w:t>
      </w:r>
      <w:r>
        <w:rPr>
          <w:rFonts w:ascii="Arial" w:hAnsi="Arial" w:cs="Arial"/>
          <w:color w:val="0000FF"/>
          <w:sz w:val="16"/>
          <w:szCs w:val="16"/>
          <w:highlight w:val="white"/>
          <w:lang w:val="en-US"/>
        </w:rPr>
        <w:t>&lt;/documentation&gt;</w:t>
      </w:r>
    </w:p>
    <w:p w14:paraId="67F1A2B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BFCDED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EFE929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EventType</w:t>
      </w:r>
      <w:r>
        <w:rPr>
          <w:rFonts w:ascii="Arial" w:hAnsi="Arial" w:cs="Arial"/>
          <w:color w:val="0000FF"/>
          <w:sz w:val="16"/>
          <w:szCs w:val="16"/>
          <w:highlight w:val="white"/>
          <w:lang w:val="en-US"/>
        </w:rPr>
        <w:t>"&gt;</w:t>
      </w:r>
    </w:p>
    <w:p w14:paraId="374A573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A00A0D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4527130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710B80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keywords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sml:KeywordListPropertyType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276F990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F4EE19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keywords useful for discovery of the event</w:t>
      </w:r>
      <w:r>
        <w:rPr>
          <w:rFonts w:ascii="Arial" w:hAnsi="Arial" w:cs="Arial"/>
          <w:color w:val="0000FF"/>
          <w:sz w:val="16"/>
          <w:szCs w:val="16"/>
          <w:highlight w:val="white"/>
          <w:lang w:val="en-US"/>
        </w:rPr>
        <w:t>&lt;/documentation&gt;</w:t>
      </w:r>
    </w:p>
    <w:p w14:paraId="1030FFE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2D4F9D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2E8CA15" w14:textId="77777777" w:rsidR="00196F91" w:rsidRDefault="00196F91" w:rsidP="00196F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identification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sml:IdentifierListPropertyType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F8148D3" w14:textId="479D61FE" w:rsidR="00196F91" w:rsidRDefault="00196F91" w:rsidP="00196F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1DD3CEC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1B1439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Identifiers relevant to the event</w:t>
      </w:r>
      <w:r>
        <w:rPr>
          <w:rFonts w:ascii="Arial" w:hAnsi="Arial" w:cs="Arial"/>
          <w:color w:val="0000FF"/>
          <w:sz w:val="16"/>
          <w:szCs w:val="16"/>
          <w:highlight w:val="white"/>
          <w:lang w:val="en-US"/>
        </w:rPr>
        <w:t>&lt;/documentation&gt;</w:t>
      </w:r>
    </w:p>
    <w:p w14:paraId="687B161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50BD54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05F4EE0" w14:textId="77777777" w:rsidR="00196F91" w:rsidRDefault="00196F91" w:rsidP="00196F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classification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sml:ClassifierListPropertyType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420141CF" w14:textId="03619DA1" w:rsidR="00196F91" w:rsidRDefault="00196F91" w:rsidP="00196F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45466D3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9D836E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Type of event (useful for discovery)</w:t>
      </w:r>
      <w:r>
        <w:rPr>
          <w:rFonts w:ascii="Arial" w:hAnsi="Arial" w:cs="Arial"/>
          <w:color w:val="0000FF"/>
          <w:sz w:val="16"/>
          <w:szCs w:val="16"/>
          <w:highlight w:val="white"/>
          <w:lang w:val="en-US"/>
        </w:rPr>
        <w:t>&lt;/documentation&gt;</w:t>
      </w:r>
    </w:p>
    <w:p w14:paraId="36BF6C6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8AD6FA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0A105C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contacts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sml:ContactListPropertyType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1C6862C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BA2A6A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Persons or parties relevant to this event</w:t>
      </w:r>
      <w:r>
        <w:rPr>
          <w:rFonts w:ascii="Arial" w:hAnsi="Arial" w:cs="Arial"/>
          <w:color w:val="0000FF"/>
          <w:sz w:val="16"/>
          <w:szCs w:val="16"/>
          <w:highlight w:val="white"/>
          <w:lang w:val="en-US"/>
        </w:rPr>
        <w:t>&lt;/documentation&gt;</w:t>
      </w:r>
    </w:p>
    <w:p w14:paraId="59DFB17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5A77AE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8B60530" w14:textId="77777777" w:rsidR="00196F91" w:rsidRDefault="00196F91" w:rsidP="00196F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documentation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sml:DocumentListPropertyType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5226F2B" w14:textId="29F1ECFD" w:rsidR="00196F91" w:rsidRDefault="00196F91" w:rsidP="00196F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050FA5A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452DA2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Additional documentation relevant to this event</w:t>
      </w:r>
      <w:r>
        <w:rPr>
          <w:rFonts w:ascii="Arial" w:hAnsi="Arial" w:cs="Arial"/>
          <w:color w:val="0000FF"/>
          <w:sz w:val="16"/>
          <w:szCs w:val="16"/>
          <w:highlight w:val="white"/>
          <w:lang w:val="en-US"/>
        </w:rPr>
        <w:t>&lt;/documentation&gt;</w:t>
      </w:r>
    </w:p>
    <w:p w14:paraId="3986CB0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327976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0E6EA7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time</w:t>
      </w:r>
      <w:r>
        <w:rPr>
          <w:rFonts w:ascii="Arial" w:hAnsi="Arial" w:cs="Arial"/>
          <w:color w:val="0000FF"/>
          <w:sz w:val="16"/>
          <w:szCs w:val="16"/>
          <w:highlight w:val="white"/>
          <w:lang w:val="en-US"/>
        </w:rPr>
        <w:t>"&gt;</w:t>
      </w:r>
    </w:p>
    <w:p w14:paraId="55BD674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E2F879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DateTime of the event</w:t>
      </w:r>
      <w:r>
        <w:rPr>
          <w:rFonts w:ascii="Arial" w:hAnsi="Arial" w:cs="Arial"/>
          <w:color w:val="0000FF"/>
          <w:sz w:val="16"/>
          <w:szCs w:val="16"/>
          <w:highlight w:val="white"/>
          <w:lang w:val="en-US"/>
        </w:rPr>
        <w:t>&lt;/documentation&gt;</w:t>
      </w:r>
    </w:p>
    <w:p w14:paraId="6071E80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CDE25A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157A02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9A8F21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sml:TimeInstantOrPeriod</w:t>
      </w:r>
      <w:r>
        <w:rPr>
          <w:rFonts w:ascii="Arial" w:hAnsi="Arial" w:cs="Arial"/>
          <w:color w:val="0000FF"/>
          <w:sz w:val="16"/>
          <w:szCs w:val="16"/>
          <w:highlight w:val="white"/>
          <w:lang w:val="en-US"/>
        </w:rPr>
        <w:t>"/&gt;</w:t>
      </w:r>
    </w:p>
    <w:p w14:paraId="415CD72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1B6580C"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B5C814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660DDEC" w14:textId="77777777" w:rsidR="00196F91" w:rsidRDefault="00196F91" w:rsidP="00196F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property</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swe:AbstractDataComponentPropertyType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6D84E1E" w14:textId="7D2EA403" w:rsidR="00196F91" w:rsidRDefault="00196F91" w:rsidP="00196F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4339C01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4957943"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EC1C016"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Properties of interest to the event (e.g. calibration values, condition category, error codes, </w:t>
      </w:r>
    </w:p>
    <w:p w14:paraId="4980A9A0"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etc)</w:t>
      </w:r>
    </w:p>
    <w:p w14:paraId="198C3C55" w14:textId="67F84660"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3F33EE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5C0FC5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79D2F9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configuration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5438284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96DCC8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Configuration settings adjusted during event</w:t>
      </w:r>
      <w:r>
        <w:rPr>
          <w:rFonts w:ascii="Arial" w:hAnsi="Arial" w:cs="Arial"/>
          <w:color w:val="0000FF"/>
          <w:sz w:val="16"/>
          <w:szCs w:val="16"/>
          <w:highlight w:val="white"/>
          <w:lang w:val="en-US"/>
        </w:rPr>
        <w:t>&lt;/documentation&gt;</w:t>
      </w:r>
    </w:p>
    <w:p w14:paraId="544C8C1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7A6626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5192D4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1EA06C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sml:AbstractSettings</w:t>
      </w:r>
      <w:r>
        <w:rPr>
          <w:rFonts w:ascii="Arial" w:hAnsi="Arial" w:cs="Arial"/>
          <w:color w:val="0000FF"/>
          <w:sz w:val="16"/>
          <w:szCs w:val="16"/>
          <w:highlight w:val="white"/>
          <w:lang w:val="en-US"/>
        </w:rPr>
        <w:t>"/&gt;</w:t>
      </w:r>
    </w:p>
    <w:p w14:paraId="5A12FD4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58B3F5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A0AEA4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FCAFD5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966A28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definition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anyURI</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2175719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193FE0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5845D22"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630AE2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11F5A2F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EventPropertyType</w:t>
      </w:r>
      <w:r>
        <w:rPr>
          <w:rFonts w:ascii="Arial" w:hAnsi="Arial" w:cs="Arial"/>
          <w:color w:val="0000FF"/>
          <w:sz w:val="16"/>
          <w:szCs w:val="16"/>
          <w:highlight w:val="white"/>
          <w:lang w:val="en-US"/>
        </w:rPr>
        <w:t>"&gt;</w:t>
      </w:r>
    </w:p>
    <w:p w14:paraId="177AA23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56AF18A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sml:Event</w:t>
      </w:r>
      <w:r>
        <w:rPr>
          <w:rFonts w:ascii="Arial" w:hAnsi="Arial" w:cs="Arial"/>
          <w:color w:val="0000FF"/>
          <w:sz w:val="16"/>
          <w:szCs w:val="16"/>
          <w:highlight w:val="white"/>
          <w:lang w:val="en-US"/>
        </w:rPr>
        <w:t>"/&gt;</w:t>
      </w:r>
    </w:p>
    <w:p w14:paraId="1651FA1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1F31C8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4699D29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0A2C90D" w14:textId="77777777" w:rsidR="00DE0560" w:rsidRDefault="00DE0560" w:rsidP="005844AC"/>
    <w:p w14:paraId="00079D0B" w14:textId="77777777" w:rsidR="006E0E71" w:rsidRDefault="006E0E71" w:rsidP="005844AC">
      <w:r>
        <w:t xml:space="preserve">An example of an </w:t>
      </w:r>
      <w:r w:rsidRPr="006E0E71">
        <w:rPr>
          <w:i/>
        </w:rPr>
        <w:t>EventList</w:t>
      </w:r>
      <w:r>
        <w:t xml:space="preserve"> is shown below. </w:t>
      </w:r>
      <w:r w:rsidRPr="006E0E71">
        <w:rPr>
          <w:i/>
        </w:rPr>
        <w:t>EventList</w:t>
      </w:r>
      <w:r>
        <w:t xml:space="preserve"> could of course be presented inline as a value of the </w:t>
      </w:r>
      <w:r w:rsidRPr="006E0E71">
        <w:rPr>
          <w:i/>
        </w:rPr>
        <w:t>history</w:t>
      </w:r>
      <w:r>
        <w:t xml:space="preserve"> property, or could be maintained externally and referenced by the </w:t>
      </w:r>
      <w:r w:rsidRPr="006E0E71">
        <w:rPr>
          <w:i/>
        </w:rPr>
        <w:t>xlink:href</w:t>
      </w:r>
      <w:r>
        <w:t xml:space="preserve"> attribute of the </w:t>
      </w:r>
      <w:r w:rsidRPr="006E0E71">
        <w:rPr>
          <w:i/>
        </w:rPr>
        <w:t>history</w:t>
      </w:r>
      <w:r>
        <w:t xml:space="preserve"> property. </w:t>
      </w:r>
    </w:p>
    <w:p w14:paraId="3F204DA5" w14:textId="77777777" w:rsidR="00815E15" w:rsidRDefault="00815E15" w:rsidP="005844AC"/>
    <w:p w14:paraId="6B377D6E" w14:textId="77777777" w:rsidR="008A27F1" w:rsidRDefault="008A27F1" w:rsidP="008A27F1">
      <w:pPr>
        <w:widowControl w:val="0"/>
        <w:shd w:val="clear" w:color="auto" w:fill="F3F3F3"/>
        <w:autoSpaceDE w:val="0"/>
        <w:autoSpaceDN w:val="0"/>
        <w:adjustRightInd w:val="0"/>
        <w:spacing w:before="0" w:after="0"/>
        <w:jc w:val="left"/>
        <w:rPr>
          <w:rFonts w:ascii="Arial" w:hAnsi="Arial" w:cs="Arial"/>
          <w:color w:val="0000FF"/>
          <w:sz w:val="16"/>
          <w:szCs w:val="16"/>
          <w:lang w:val="en-US"/>
        </w:rPr>
      </w:pPr>
    </w:p>
    <w:p w14:paraId="7B109C80" w14:textId="27304AA1"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0000FF"/>
          <w:sz w:val="16"/>
          <w:szCs w:val="16"/>
          <w:lang w:val="en-US"/>
        </w:rPr>
        <w:t>&lt;sml:EventList&gt;</w:t>
      </w:r>
    </w:p>
    <w:p w14:paraId="1A415ACC" w14:textId="03DF7D56"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0000FF"/>
          <w:sz w:val="16"/>
          <w:szCs w:val="16"/>
          <w:lang w:val="en-US"/>
        </w:rPr>
        <w:t xml:space="preserve">  &lt;sml:</w:t>
      </w:r>
      <w:r w:rsidR="00592999">
        <w:rPr>
          <w:rFonts w:ascii="Arial" w:hAnsi="Arial" w:cs="Arial"/>
          <w:color w:val="0000FF"/>
          <w:sz w:val="16"/>
          <w:szCs w:val="16"/>
          <w:lang w:val="en-US"/>
        </w:rPr>
        <w:t>event</w:t>
      </w:r>
      <w:r w:rsidRPr="008A27F1">
        <w:rPr>
          <w:rFonts w:ascii="Arial" w:hAnsi="Arial" w:cs="Arial"/>
          <w:color w:val="0000FF"/>
          <w:sz w:val="16"/>
          <w:szCs w:val="16"/>
          <w:lang w:val="en-US"/>
        </w:rPr>
        <w:t>&gt;</w:t>
      </w:r>
    </w:p>
    <w:p w14:paraId="5845095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&lt;sml:Event&gt;</w:t>
      </w:r>
    </w:p>
    <w:p w14:paraId="6B84488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Scheduled Maintenance</w:t>
      </w:r>
      <w:r w:rsidRPr="008A27F1">
        <w:rPr>
          <w:rFonts w:ascii="Arial" w:hAnsi="Arial" w:cs="Arial"/>
          <w:color w:val="0000FF"/>
          <w:sz w:val="16"/>
          <w:szCs w:val="16"/>
          <w:lang w:val="en-US"/>
        </w:rPr>
        <w:t>&lt;/swe:label&gt;</w:t>
      </w:r>
    </w:p>
    <w:p w14:paraId="4CDEB7B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&lt;swe:description&gt;</w:t>
      </w:r>
    </w:p>
    <w:p w14:paraId="4B6F3F50" w14:textId="5850A3E2"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t xml:space="preserve">Monthly maintenance of station exterior.&amp;#13;-Checked electronics&amp;#13;-Checked casing&amp;#13;Checked power </w:t>
      </w:r>
    </w:p>
    <w:p w14:paraId="173B81BD" w14:textId="64E5A211"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t>supply.&amp;#13;Everything OK.</w:t>
      </w:r>
    </w:p>
    <w:p w14:paraId="60ECEC5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t xml:space="preserve">  </w:t>
      </w:r>
      <w:r w:rsidRPr="008A27F1">
        <w:rPr>
          <w:rFonts w:ascii="Arial" w:hAnsi="Arial" w:cs="Arial"/>
          <w:color w:val="0000FF"/>
          <w:sz w:val="16"/>
          <w:szCs w:val="16"/>
          <w:lang w:val="en-US"/>
        </w:rPr>
        <w:t>&lt;/swe:description&gt;</w:t>
      </w:r>
    </w:p>
    <w:p w14:paraId="7C34177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&lt;sml:time&gt;</w:t>
      </w:r>
    </w:p>
    <w:p w14:paraId="75759AE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&lt;gml:TimePeriod</w:t>
      </w:r>
      <w:r w:rsidRPr="008A27F1">
        <w:rPr>
          <w:rFonts w:ascii="Arial" w:hAnsi="Arial" w:cs="Arial"/>
          <w:color w:val="FF0000"/>
          <w:sz w:val="16"/>
          <w:szCs w:val="16"/>
          <w:lang w:val="en-US"/>
        </w:rPr>
        <w:t xml:space="preserve"> gml:id</w:t>
      </w:r>
      <w:r w:rsidRPr="008A27F1">
        <w:rPr>
          <w:rFonts w:ascii="Arial" w:hAnsi="Arial" w:cs="Arial"/>
          <w:color w:val="0000FF"/>
          <w:sz w:val="16"/>
          <w:szCs w:val="16"/>
          <w:lang w:val="en-US"/>
        </w:rPr>
        <w:t>="</w:t>
      </w:r>
      <w:r w:rsidRPr="008A27F1">
        <w:rPr>
          <w:rFonts w:ascii="Arial" w:hAnsi="Arial" w:cs="Arial"/>
          <w:color w:val="400040"/>
          <w:sz w:val="16"/>
          <w:szCs w:val="16"/>
          <w:lang w:val="en-US"/>
        </w:rPr>
        <w:t>MP1</w:t>
      </w:r>
      <w:r w:rsidRPr="008A27F1">
        <w:rPr>
          <w:rFonts w:ascii="Arial" w:hAnsi="Arial" w:cs="Arial"/>
          <w:color w:val="0000FF"/>
          <w:sz w:val="16"/>
          <w:szCs w:val="16"/>
          <w:lang w:val="en-US"/>
        </w:rPr>
        <w:t>"&gt;</w:t>
      </w:r>
    </w:p>
    <w:p w14:paraId="3BC48C3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&lt;gml:beginPosition&gt;</w:t>
      </w:r>
      <w:r w:rsidRPr="008A27F1">
        <w:rPr>
          <w:rFonts w:ascii="Arial" w:hAnsi="Arial" w:cs="Arial"/>
          <w:color w:val="400040"/>
          <w:sz w:val="16"/>
          <w:szCs w:val="16"/>
          <w:lang w:val="en-US"/>
        </w:rPr>
        <w:t>2002-03-01T10:00:00Z</w:t>
      </w:r>
      <w:r w:rsidRPr="008A27F1">
        <w:rPr>
          <w:rFonts w:ascii="Arial" w:hAnsi="Arial" w:cs="Arial"/>
          <w:color w:val="0000FF"/>
          <w:sz w:val="16"/>
          <w:szCs w:val="16"/>
          <w:lang w:val="en-US"/>
        </w:rPr>
        <w:t>&lt;/gml:beginPosition&gt;</w:t>
      </w:r>
    </w:p>
    <w:p w14:paraId="7E444DB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&lt;gml:endPosition&gt;</w:t>
      </w:r>
      <w:r w:rsidRPr="008A27F1">
        <w:rPr>
          <w:rFonts w:ascii="Arial" w:hAnsi="Arial" w:cs="Arial"/>
          <w:color w:val="400040"/>
          <w:sz w:val="16"/>
          <w:szCs w:val="16"/>
          <w:lang w:val="en-US"/>
        </w:rPr>
        <w:t>2002-03-01T11:00:00Z</w:t>
      </w:r>
      <w:r w:rsidRPr="008A27F1">
        <w:rPr>
          <w:rFonts w:ascii="Arial" w:hAnsi="Arial" w:cs="Arial"/>
          <w:color w:val="0000FF"/>
          <w:sz w:val="16"/>
          <w:szCs w:val="16"/>
          <w:lang w:val="en-US"/>
        </w:rPr>
        <w:t>&lt;/gml:endPosition&gt;</w:t>
      </w:r>
    </w:p>
    <w:p w14:paraId="1D66F5C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&lt;/gml:TimePeriod&gt;</w:t>
      </w:r>
    </w:p>
    <w:p w14:paraId="11EF63B5"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&lt;/sml:time&gt;</w:t>
      </w:r>
    </w:p>
    <w:p w14:paraId="27D0C1C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&lt;/sml:Event&gt;</w:t>
      </w:r>
    </w:p>
    <w:p w14:paraId="0EA639B9" w14:textId="0D040150"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w:t>
      </w:r>
      <w:r w:rsidR="00592999">
        <w:rPr>
          <w:rFonts w:ascii="Arial" w:hAnsi="Arial" w:cs="Arial"/>
          <w:color w:val="0000FF"/>
          <w:sz w:val="16"/>
          <w:szCs w:val="16"/>
          <w:lang w:val="en-US"/>
        </w:rPr>
        <w:t>event</w:t>
      </w:r>
      <w:r w:rsidRPr="008A27F1">
        <w:rPr>
          <w:rFonts w:ascii="Arial" w:hAnsi="Arial" w:cs="Arial"/>
          <w:color w:val="0000FF"/>
          <w:sz w:val="16"/>
          <w:szCs w:val="16"/>
          <w:lang w:val="en-US"/>
        </w:rPr>
        <w:t>&gt;</w:t>
      </w:r>
    </w:p>
    <w:p w14:paraId="1A01268E" w14:textId="082403EE"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w:t>
      </w:r>
      <w:r w:rsidR="00592999">
        <w:rPr>
          <w:rFonts w:ascii="Arial" w:hAnsi="Arial" w:cs="Arial"/>
          <w:color w:val="0000FF"/>
          <w:sz w:val="16"/>
          <w:szCs w:val="16"/>
          <w:lang w:val="en-US"/>
        </w:rPr>
        <w:t>event</w:t>
      </w:r>
      <w:r w:rsidRPr="008A27F1">
        <w:rPr>
          <w:rFonts w:ascii="Arial" w:hAnsi="Arial" w:cs="Arial"/>
          <w:color w:val="0000FF"/>
          <w:sz w:val="16"/>
          <w:szCs w:val="16"/>
          <w:lang w:val="en-US"/>
        </w:rPr>
        <w:t>&gt;</w:t>
      </w:r>
    </w:p>
    <w:p w14:paraId="3930DFD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&lt;sml:Event&gt;</w:t>
      </w:r>
    </w:p>
    <w:p w14:paraId="2308152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Calibration</w:t>
      </w:r>
      <w:r w:rsidRPr="008A27F1">
        <w:rPr>
          <w:rFonts w:ascii="Arial" w:hAnsi="Arial" w:cs="Arial"/>
          <w:color w:val="0000FF"/>
          <w:sz w:val="16"/>
          <w:szCs w:val="16"/>
          <w:lang w:val="en-US"/>
        </w:rPr>
        <w:t>&lt;/swe:label&gt;</w:t>
      </w:r>
    </w:p>
    <w:p w14:paraId="0820F93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&lt;swe:description&gt;</w:t>
      </w:r>
      <w:r w:rsidRPr="008A27F1">
        <w:rPr>
          <w:rFonts w:ascii="Arial" w:hAnsi="Arial" w:cs="Arial"/>
          <w:color w:val="400040"/>
          <w:sz w:val="16"/>
          <w:szCs w:val="16"/>
          <w:lang w:val="en-US"/>
        </w:rPr>
        <w:t>Recalibration of acquisition electronics using temperature reference</w:t>
      </w:r>
      <w:r w:rsidRPr="008A27F1">
        <w:rPr>
          <w:rFonts w:ascii="Arial" w:hAnsi="Arial" w:cs="Arial"/>
          <w:color w:val="0000FF"/>
          <w:sz w:val="16"/>
          <w:szCs w:val="16"/>
          <w:lang w:val="en-US"/>
        </w:rPr>
        <w:t>&lt;/swe:description&gt;</w:t>
      </w:r>
    </w:p>
    <w:p w14:paraId="7404E68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&lt;sml:time&gt;</w:t>
      </w:r>
    </w:p>
    <w:p w14:paraId="7B0DA4E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&lt;gml:TimeInstant</w:t>
      </w:r>
      <w:r w:rsidRPr="008A27F1">
        <w:rPr>
          <w:rFonts w:ascii="Arial" w:hAnsi="Arial" w:cs="Arial"/>
          <w:color w:val="FF0000"/>
          <w:sz w:val="16"/>
          <w:szCs w:val="16"/>
          <w:lang w:val="en-US"/>
        </w:rPr>
        <w:t xml:space="preserve"> gml:id</w:t>
      </w:r>
      <w:r w:rsidRPr="008A27F1">
        <w:rPr>
          <w:rFonts w:ascii="Arial" w:hAnsi="Arial" w:cs="Arial"/>
          <w:color w:val="0000FF"/>
          <w:sz w:val="16"/>
          <w:szCs w:val="16"/>
          <w:lang w:val="en-US"/>
        </w:rPr>
        <w:t>="</w:t>
      </w:r>
      <w:r w:rsidRPr="008A27F1">
        <w:rPr>
          <w:rFonts w:ascii="Arial" w:hAnsi="Arial" w:cs="Arial"/>
          <w:color w:val="400040"/>
          <w:sz w:val="16"/>
          <w:szCs w:val="16"/>
          <w:lang w:val="en-US"/>
        </w:rPr>
        <w:t>MP2</w:t>
      </w:r>
      <w:r w:rsidRPr="008A27F1">
        <w:rPr>
          <w:rFonts w:ascii="Arial" w:hAnsi="Arial" w:cs="Arial"/>
          <w:color w:val="0000FF"/>
          <w:sz w:val="16"/>
          <w:szCs w:val="16"/>
          <w:lang w:val="en-US"/>
        </w:rPr>
        <w:t>"&gt;</w:t>
      </w:r>
    </w:p>
    <w:p w14:paraId="557D4C7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&lt;gml:timePosition&gt;</w:t>
      </w:r>
      <w:r w:rsidRPr="008A27F1">
        <w:rPr>
          <w:rFonts w:ascii="Arial" w:hAnsi="Arial" w:cs="Arial"/>
          <w:color w:val="400040"/>
          <w:sz w:val="16"/>
          <w:szCs w:val="16"/>
          <w:lang w:val="en-US"/>
        </w:rPr>
        <w:t>2002-03-01T18:00:00Z</w:t>
      </w:r>
      <w:r w:rsidRPr="008A27F1">
        <w:rPr>
          <w:rFonts w:ascii="Arial" w:hAnsi="Arial" w:cs="Arial"/>
          <w:color w:val="0000FF"/>
          <w:sz w:val="16"/>
          <w:szCs w:val="16"/>
          <w:lang w:val="en-US"/>
        </w:rPr>
        <w:t>&lt;/gml:timePosition&gt;</w:t>
      </w:r>
    </w:p>
    <w:p w14:paraId="42EAB9B5"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&lt;/gml:TimeInstant&gt;</w:t>
      </w:r>
    </w:p>
    <w:p w14:paraId="41E33E1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&lt;/sml:time&gt;</w:t>
      </w:r>
    </w:p>
    <w:p w14:paraId="45D2541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&lt;sml:configuration&gt;</w:t>
      </w:r>
    </w:p>
    <w:p w14:paraId="30F1F99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&lt;sml:Settings&gt;</w:t>
      </w:r>
    </w:p>
    <w:p w14:paraId="4E00BE8A" w14:textId="796AEBAF"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&lt;sml:set</w:t>
      </w:r>
      <w:r w:rsidR="003F0A30">
        <w:rPr>
          <w:rFonts w:ascii="Arial" w:hAnsi="Arial" w:cs="Arial"/>
          <w:color w:val="0000FF"/>
          <w:sz w:val="16"/>
          <w:szCs w:val="16"/>
          <w:lang w:val="en-US"/>
        </w:rPr>
        <w:t>Encoded</w:t>
      </w:r>
      <w:r w:rsidRPr="008A27F1">
        <w:rPr>
          <w:rFonts w:ascii="Arial" w:hAnsi="Arial" w:cs="Arial"/>
          <w:color w:val="0000FF"/>
          <w:sz w:val="16"/>
          <w:szCs w:val="16"/>
          <w:lang w:val="en-US"/>
        </w:rPr>
        <w:t>Values</w:t>
      </w:r>
      <w:r w:rsidRPr="008A27F1">
        <w:rPr>
          <w:rFonts w:ascii="Arial" w:hAnsi="Arial" w:cs="Arial"/>
          <w:color w:val="FF0000"/>
          <w:sz w:val="16"/>
          <w:szCs w:val="16"/>
          <w:lang w:val="en-US"/>
        </w:rPr>
        <w:t xml:space="preserve"> ref</w:t>
      </w:r>
      <w:r w:rsidRPr="008A27F1">
        <w:rPr>
          <w:rFonts w:ascii="Arial" w:hAnsi="Arial" w:cs="Arial"/>
          <w:color w:val="0000FF"/>
          <w:sz w:val="16"/>
          <w:szCs w:val="16"/>
          <w:lang w:val="en-US"/>
        </w:rPr>
        <w:t>="</w:t>
      </w:r>
      <w:r w:rsidRPr="008A27F1">
        <w:rPr>
          <w:rFonts w:ascii="Arial" w:hAnsi="Arial" w:cs="Arial"/>
          <w:color w:val="400040"/>
          <w:sz w:val="16"/>
          <w:szCs w:val="16"/>
          <w:lang w:val="en-US"/>
        </w:rPr>
        <w:t>base/components/raingauge/parameters/steady-state-response</w:t>
      </w:r>
      <w:r w:rsidRPr="008A27F1">
        <w:rPr>
          <w:rFonts w:ascii="Arial" w:hAnsi="Arial" w:cs="Arial"/>
          <w:color w:val="0000FF"/>
          <w:sz w:val="16"/>
          <w:szCs w:val="16"/>
          <w:lang w:val="en-US"/>
        </w:rPr>
        <w:t>"&gt;</w:t>
      </w:r>
    </w:p>
    <w:p w14:paraId="0D9AA62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1,2,3,4,5 2,4,6,8,10</w:t>
      </w:r>
    </w:p>
    <w:p w14:paraId="00E5D15C" w14:textId="7FC540E4"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&lt;/sml:set</w:t>
      </w:r>
      <w:r w:rsidR="003F0A30">
        <w:rPr>
          <w:rFonts w:ascii="Arial" w:hAnsi="Arial" w:cs="Arial"/>
          <w:color w:val="0000FF"/>
          <w:sz w:val="16"/>
          <w:szCs w:val="16"/>
          <w:lang w:val="en-US"/>
        </w:rPr>
        <w:t>Encoded</w:t>
      </w:r>
      <w:r w:rsidRPr="008A27F1">
        <w:rPr>
          <w:rFonts w:ascii="Arial" w:hAnsi="Arial" w:cs="Arial"/>
          <w:color w:val="0000FF"/>
          <w:sz w:val="16"/>
          <w:szCs w:val="16"/>
          <w:lang w:val="en-US"/>
        </w:rPr>
        <w:t>Values&gt;</w:t>
      </w:r>
    </w:p>
    <w:p w14:paraId="0B9D751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&lt;/sml:Settings&gt;</w:t>
      </w:r>
    </w:p>
    <w:p w14:paraId="32A0BAF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&lt;/sml:configuration&gt;</w:t>
      </w:r>
    </w:p>
    <w:p w14:paraId="5B312DA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&lt;/sml:Event&gt;</w:t>
      </w:r>
    </w:p>
    <w:p w14:paraId="08B1E775" w14:textId="625B5DDB"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w:t>
      </w:r>
      <w:r w:rsidR="00592999">
        <w:rPr>
          <w:rFonts w:ascii="Arial" w:hAnsi="Arial" w:cs="Arial"/>
          <w:color w:val="0000FF"/>
          <w:sz w:val="16"/>
          <w:szCs w:val="16"/>
          <w:lang w:val="en-US"/>
        </w:rPr>
        <w:t>event</w:t>
      </w:r>
      <w:r w:rsidRPr="008A27F1">
        <w:rPr>
          <w:rFonts w:ascii="Arial" w:hAnsi="Arial" w:cs="Arial"/>
          <w:color w:val="0000FF"/>
          <w:sz w:val="16"/>
          <w:szCs w:val="16"/>
          <w:lang w:val="en-US"/>
        </w:rPr>
        <w:t>&gt;</w:t>
      </w:r>
    </w:p>
    <w:p w14:paraId="6B099660" w14:textId="2C0925B5" w:rsidR="00C256C4" w:rsidRDefault="008A27F1" w:rsidP="008A27F1">
      <w:pPr>
        <w:pStyle w:val="ExampleXML"/>
        <w:rPr>
          <w:rFonts w:ascii="Arial" w:hAnsi="Arial" w:cs="Arial"/>
          <w:color w:val="0000FF"/>
          <w:sz w:val="16"/>
          <w:szCs w:val="16"/>
        </w:rPr>
      </w:pPr>
      <w:r w:rsidRPr="008A27F1">
        <w:rPr>
          <w:rFonts w:ascii="Arial" w:hAnsi="Arial" w:cs="Arial"/>
          <w:color w:val="0000FF"/>
          <w:sz w:val="16"/>
          <w:szCs w:val="16"/>
        </w:rPr>
        <w:t>&lt;/sml:EventList&gt;</w:t>
      </w:r>
    </w:p>
    <w:p w14:paraId="02ABCB79" w14:textId="77777777" w:rsidR="008A27F1" w:rsidRDefault="008A27F1" w:rsidP="008A27F1">
      <w:pPr>
        <w:pStyle w:val="ExampleXML"/>
      </w:pPr>
    </w:p>
    <w:p w14:paraId="7ED2A607" w14:textId="77777777" w:rsidR="00382069" w:rsidRPr="00646004" w:rsidRDefault="00382069" w:rsidP="00382069">
      <w:pPr>
        <w:pStyle w:val="Heading3"/>
      </w:pPr>
      <w:bookmarkStart w:id="251" w:name="_Toc6781427"/>
      <w:r w:rsidRPr="00646004">
        <w:t>Abstract Process</w:t>
      </w:r>
      <w:bookmarkEnd w:id="251"/>
      <w:r w:rsidR="00301ED6">
        <w:t xml:space="preserve"> </w:t>
      </w:r>
    </w:p>
    <w:p w14:paraId="72384E74" w14:textId="5C3F0D99" w:rsidR="00382069" w:rsidRDefault="00CB238F" w:rsidP="005844AC">
      <w:r w:rsidRPr="00CB238F">
        <w:rPr>
          <w:i/>
        </w:rPr>
        <w:t>AbstractProcessType</w:t>
      </w:r>
      <w:r>
        <w:t xml:space="preserve"> is derived from </w:t>
      </w:r>
      <w:r w:rsidRPr="00CB238F">
        <w:rPr>
          <w:i/>
        </w:rPr>
        <w:t>DescribedObject</w:t>
      </w:r>
      <w:r>
        <w:t xml:space="preserve"> and serves as the base class for all processes modelled and encoded in this specification.</w:t>
      </w:r>
      <w:r w:rsidR="005A3D1D">
        <w:t xml:space="preserve"> Thus, all processes include the metadata described above plus the elements defined in this section and its subsections.</w:t>
      </w:r>
    </w:p>
    <w:p w14:paraId="552FFCBC" w14:textId="5302385E" w:rsidR="00D4126B" w:rsidRDefault="00D4126B" w:rsidP="00D4126B">
      <w:r>
        <w:t xml:space="preserve">The </w:t>
      </w:r>
      <w:r>
        <w:rPr>
          <w:i/>
        </w:rPr>
        <w:t>AbstractProcess</w:t>
      </w:r>
      <w:r>
        <w:t xml:space="preserve"> element is an XML Schema implementation of the UML class defined in clause 7.2.3. </w:t>
      </w:r>
    </w:p>
    <w:p w14:paraId="28FF21EA" w14:textId="399B0C3C" w:rsidR="001F5B09" w:rsidRDefault="00D4126B" w:rsidP="005844AC">
      <w:r>
        <w:lastRenderedPageBreak/>
        <w:t xml:space="preserve">The XML snippet for the </w:t>
      </w:r>
      <w:r>
        <w:rPr>
          <w:i/>
        </w:rPr>
        <w:t>AbstractProcess</w:t>
      </w:r>
      <w:r>
        <w:t xml:space="preserve"> element and its correspondi</w:t>
      </w:r>
      <w:r w:rsidR="0035562D">
        <w:t xml:space="preserve">ng complex types is shown below. The various properties of </w:t>
      </w:r>
      <w:r w:rsidR="0035562D" w:rsidRPr="007B03A0">
        <w:rPr>
          <w:i/>
        </w:rPr>
        <w:t>AbstractProcess</w:t>
      </w:r>
      <w:r w:rsidR="0035562D">
        <w:t xml:space="preserve"> will be discussed in more detail in the following subsections.</w:t>
      </w:r>
    </w:p>
    <w:p w14:paraId="0C313643" w14:textId="77777777" w:rsidR="0035562D" w:rsidRDefault="0035562D" w:rsidP="005844AC"/>
    <w:p w14:paraId="0979A1EA" w14:textId="77777777" w:rsidR="00196F91" w:rsidRDefault="00196F91" w:rsidP="00196F9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AbstractProcess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679B1D8" w14:textId="6F91B0D6"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sml:DescribedObject</w:t>
      </w:r>
      <w:r>
        <w:rPr>
          <w:rFonts w:ascii="Arial" w:hAnsi="Arial" w:cs="Arial"/>
          <w:color w:val="0000FF"/>
          <w:sz w:val="16"/>
          <w:szCs w:val="16"/>
          <w:highlight w:val="white"/>
          <w:lang w:val="en-US"/>
        </w:rPr>
        <w:t>"&gt;</w:t>
      </w:r>
    </w:p>
    <w:p w14:paraId="65A89D4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0A6CFF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The general base model for any process.</w:t>
      </w:r>
      <w:r>
        <w:rPr>
          <w:rFonts w:ascii="Arial" w:hAnsi="Arial" w:cs="Arial"/>
          <w:color w:val="0000FF"/>
          <w:sz w:val="16"/>
          <w:szCs w:val="16"/>
          <w:highlight w:val="white"/>
          <w:lang w:val="en-US"/>
        </w:rPr>
        <w:t>&lt;/documentation&gt;</w:t>
      </w:r>
    </w:p>
    <w:p w14:paraId="6A85E7E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E1ECF0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EF9234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AbstractProcessType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"&gt;</w:t>
      </w:r>
    </w:p>
    <w:p w14:paraId="66CB053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5936E8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sml:DescribedObjectType</w:t>
      </w:r>
      <w:r>
        <w:rPr>
          <w:rFonts w:ascii="Arial" w:hAnsi="Arial" w:cs="Arial"/>
          <w:color w:val="0000FF"/>
          <w:sz w:val="16"/>
          <w:szCs w:val="16"/>
          <w:highlight w:val="white"/>
          <w:lang w:val="en-US"/>
        </w:rPr>
        <w:t>"&gt;</w:t>
      </w:r>
    </w:p>
    <w:p w14:paraId="5404650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7A4563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typeOf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gml:ReferenceType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068B8CC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2A4E5F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&lt;appinfo&gt;</w:t>
      </w:r>
    </w:p>
    <w:p w14:paraId="7B16301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&lt;gml:targetElement&gt;</w:t>
      </w:r>
      <w:r>
        <w:rPr>
          <w:rFonts w:ascii="Arial" w:hAnsi="Arial" w:cs="Arial"/>
          <w:color w:val="400040"/>
          <w:sz w:val="16"/>
          <w:szCs w:val="16"/>
          <w:highlight w:val="white"/>
          <w:lang w:val="en-US"/>
        </w:rPr>
        <w:t>sml:AbstractProcess</w:t>
      </w:r>
      <w:r>
        <w:rPr>
          <w:rFonts w:ascii="Arial" w:hAnsi="Arial" w:cs="Arial"/>
          <w:color w:val="0000FF"/>
          <w:sz w:val="16"/>
          <w:szCs w:val="16"/>
          <w:highlight w:val="white"/>
          <w:lang w:val="en-US"/>
        </w:rPr>
        <w:t>&lt;/gml:targetElement&gt;</w:t>
      </w:r>
    </w:p>
    <w:p w14:paraId="1D4068A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&lt;/appinfo&gt;</w:t>
      </w:r>
    </w:p>
    <w:p w14:paraId="4339E745"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C59141D"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reference to a base process from which this process inherits properties and constraints </w:t>
      </w:r>
    </w:p>
    <w:p w14:paraId="5856E4CC"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(e.g. original equipment manufacturer's model description, generic equation, etc.). The </w:t>
      </w:r>
    </w:p>
    <w:p w14:paraId="0C2C4A85"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uniqueID of the referenced process must be provided using the xlink:title attribute while </w:t>
      </w:r>
    </w:p>
    <w:p w14:paraId="45755CAD" w14:textId="1A338465"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URL to the process description must be provided by the xlink:href attribute.</w:t>
      </w:r>
    </w:p>
    <w:p w14:paraId="4AFCB234" w14:textId="42713708"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B4D4A4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F28953C"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12F2052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configuration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69BC614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56AD362"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6D8E830"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Value settings that further constrain the properties of the base process.</w:t>
      </w:r>
    </w:p>
    <w:p w14:paraId="7AED2F97" w14:textId="5A504F61"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847C0A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3B65F7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6795D3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8FA63C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sml:AbstractSettings</w:t>
      </w:r>
      <w:r>
        <w:rPr>
          <w:rFonts w:ascii="Arial" w:hAnsi="Arial" w:cs="Arial"/>
          <w:color w:val="0000FF"/>
          <w:sz w:val="16"/>
          <w:szCs w:val="16"/>
          <w:highlight w:val="white"/>
          <w:lang w:val="en-US"/>
        </w:rPr>
        <w:t>"/&gt;</w:t>
      </w:r>
    </w:p>
    <w:p w14:paraId="68D347E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C7A24A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4DC522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347E92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featuresOfInterest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08C827E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6022330"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6D30972"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collection of features relevant to a process (e.g. the Gulf of Mexico, the White House, </w:t>
      </w:r>
    </w:p>
    <w:p w14:paraId="635D9A99"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set of all Fibonacci Numbers, etc.); can also support a sampling feature. The primary </w:t>
      </w:r>
    </w:p>
    <w:p w14:paraId="4F8ACB3A"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purpose of the Features of Interest is to support discovery.</w:t>
      </w:r>
    </w:p>
    <w:p w14:paraId="01AEAAC0" w14:textId="1AA35E98"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4D92A3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A356F1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EF4113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4460E0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sml:FeatureList</w:t>
      </w:r>
      <w:r>
        <w:rPr>
          <w:rFonts w:ascii="Arial" w:hAnsi="Arial" w:cs="Arial"/>
          <w:color w:val="0000FF"/>
          <w:sz w:val="16"/>
          <w:szCs w:val="16"/>
          <w:highlight w:val="white"/>
          <w:lang w:val="en-US"/>
        </w:rPr>
        <w:t>"/&gt;</w:t>
      </w:r>
    </w:p>
    <w:p w14:paraId="6E9402B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F393C3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1C6D44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13CA95A4"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inputs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5DDB72F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8709DA0"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26D2D1D"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list of data components (and their properties and semantics) that the process will </w:t>
      </w:r>
    </w:p>
    <w:p w14:paraId="646C9FE3"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accept as input; In the standard linear equation y=mx+b; x is the input, m and b are the </w:t>
      </w:r>
    </w:p>
    <w:p w14:paraId="1F8A934C"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parameters, and y is the output.</w:t>
      </w:r>
    </w:p>
    <w:p w14:paraId="46D75FE0" w14:textId="2241982A"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F85F9E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1D0F17A"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7CCB80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3BBBA4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sml:InputList</w:t>
      </w:r>
      <w:r>
        <w:rPr>
          <w:rFonts w:ascii="Arial" w:hAnsi="Arial" w:cs="Arial"/>
          <w:color w:val="0000FF"/>
          <w:sz w:val="16"/>
          <w:szCs w:val="16"/>
          <w:highlight w:val="white"/>
          <w:lang w:val="en-US"/>
        </w:rPr>
        <w:t>"/&gt;</w:t>
      </w:r>
    </w:p>
    <w:p w14:paraId="03E7282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5FCA76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8AEF39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AC37AD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outputs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484B55A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97736A9"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BD4E898"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list of data components (and their properties and semantics) that the process will </w:t>
      </w:r>
    </w:p>
    <w:p w14:paraId="608CCAD0"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accept as output; In the standard linear equation y=mx+b; x is the input, m and b are the </w:t>
      </w:r>
    </w:p>
    <w:p w14:paraId="79876073"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parameters, and y is the output.</w:t>
      </w:r>
    </w:p>
    <w:p w14:paraId="0D22BF11" w14:textId="598C01E7"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0908B44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DF833F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5EDC14D"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D1D808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sml:OutputList</w:t>
      </w:r>
      <w:r>
        <w:rPr>
          <w:rFonts w:ascii="Arial" w:hAnsi="Arial" w:cs="Arial"/>
          <w:color w:val="0000FF"/>
          <w:sz w:val="16"/>
          <w:szCs w:val="16"/>
          <w:highlight w:val="white"/>
          <w:lang w:val="en-US"/>
        </w:rPr>
        <w:t>"/&gt;</w:t>
      </w:r>
    </w:p>
    <w:p w14:paraId="5FD7FDC0"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C2E989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2A1FED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BBACB0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parameters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080BE9F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B31EAEF"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23042FB"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list of data components (and their properties and semantics) that the process will </w:t>
      </w:r>
    </w:p>
    <w:p w14:paraId="6065C7F4"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accept as parameters; In the standard linear equation y=mx+b; x is the input, m and b are </w:t>
      </w:r>
    </w:p>
    <w:p w14:paraId="21E49BDA"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parameters, and y is the output.</w:t>
      </w:r>
    </w:p>
    <w:p w14:paraId="4C1A9BF1" w14:textId="5A3BCDBD"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3DD3AC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924B00C"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F82885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DB52C1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sml:ParameterList</w:t>
      </w:r>
      <w:r>
        <w:rPr>
          <w:rFonts w:ascii="Arial" w:hAnsi="Arial" w:cs="Arial"/>
          <w:color w:val="0000FF"/>
          <w:sz w:val="16"/>
          <w:szCs w:val="16"/>
          <w:highlight w:val="white"/>
          <w:lang w:val="en-US"/>
        </w:rPr>
        <w:t>"/&gt;</w:t>
      </w:r>
    </w:p>
    <w:p w14:paraId="5A6A9C2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6F50D1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203D01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7521C8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41D46A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350B9CE"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16016BE"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collection of parameters that can be set at once through the selection of a particular </w:t>
      </w:r>
    </w:p>
    <w:p w14:paraId="7B8A5F02" w14:textId="77777777" w:rsidR="00196F91" w:rsidRDefault="00196F91" w:rsidP="00196F9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predefined mode.</w:t>
      </w:r>
    </w:p>
    <w:p w14:paraId="422C45D1" w14:textId="066BC871"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77F31E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5AA2FA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CF1FC9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A751E0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sml:AbstractModes</w:t>
      </w:r>
      <w:r>
        <w:rPr>
          <w:rFonts w:ascii="Arial" w:hAnsi="Arial" w:cs="Arial"/>
          <w:color w:val="0000FF"/>
          <w:sz w:val="16"/>
          <w:szCs w:val="16"/>
          <w:highlight w:val="white"/>
          <w:lang w:val="en-US"/>
        </w:rPr>
        <w:t>"/&gt;</w:t>
      </w:r>
    </w:p>
    <w:p w14:paraId="3A0DCA3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E13410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3B260FE"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D3FB3A2"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FDB330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definition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anyURI</w:t>
      </w:r>
      <w:r>
        <w:rPr>
          <w:rFonts w:ascii="Arial" w:hAnsi="Arial" w:cs="Arial"/>
          <w:color w:val="0000FF"/>
          <w:sz w:val="16"/>
          <w:szCs w:val="16"/>
          <w:highlight w:val="white"/>
          <w:lang w:val="en-US"/>
        </w:rPr>
        <w:t>"&gt;</w:t>
      </w:r>
    </w:p>
    <w:p w14:paraId="57408F98"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FF53C23"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E5B5103" w14:textId="77777777"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An optional property that allows one to reference the process instance in an online ontology </w:t>
      </w:r>
    </w:p>
    <w:p w14:paraId="58DDC4D8" w14:textId="77777777" w:rsidR="00196F91" w:rsidRDefault="00196F91" w:rsidP="00196F9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or dictionary. The value of the property must be a resolvable URI.</w:t>
      </w:r>
    </w:p>
    <w:p w14:paraId="62D19913" w14:textId="4ED58A6E" w:rsidR="00196F91" w:rsidRDefault="00196F91" w:rsidP="00196F9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DEA6C7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54F9653"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&lt;/attribute&gt;</w:t>
      </w:r>
    </w:p>
    <w:p w14:paraId="1946D57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D7895AB"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6128DA0" w14:textId="77777777" w:rsidR="00196F91" w:rsidRDefault="00196F91" w:rsidP="00196F9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B6C014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p>
    <w:p w14:paraId="30CFF80F"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AbstractProcessPropertyType</w:t>
      </w:r>
      <w:r>
        <w:rPr>
          <w:rFonts w:ascii="Arial" w:hAnsi="Arial" w:cs="Arial"/>
          <w:color w:val="0000FF"/>
          <w:sz w:val="16"/>
          <w:szCs w:val="16"/>
          <w:highlight w:val="white"/>
          <w:lang w:val="en-US"/>
        </w:rPr>
        <w:t>"&gt;</w:t>
      </w:r>
    </w:p>
    <w:p w14:paraId="356C357C"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134CAE51"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w:t>
      </w:r>
      <w:r>
        <w:rPr>
          <w:rFonts w:ascii="Arial" w:hAnsi="Arial" w:cs="Arial"/>
          <w:color w:val="0000FF"/>
          <w:sz w:val="16"/>
          <w:szCs w:val="16"/>
          <w:highlight w:val="white"/>
          <w:lang w:val="en-US"/>
        </w:rPr>
        <w:t>"/&gt;</w:t>
      </w:r>
    </w:p>
    <w:p w14:paraId="7FC80BD9"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87B8D67"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76EC6EC6"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67629145" w14:textId="77777777" w:rsidR="00196F91" w:rsidRDefault="00196F91" w:rsidP="00196F9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3162FA0" w14:textId="77777777" w:rsidR="009F153E" w:rsidRPr="00646004" w:rsidRDefault="009F153E" w:rsidP="005844AC"/>
    <w:p w14:paraId="652E0588" w14:textId="0209D08C" w:rsidR="00382069" w:rsidRPr="00284DB9" w:rsidRDefault="00382069" w:rsidP="00382069">
      <w:pPr>
        <w:pStyle w:val="Heading4"/>
      </w:pPr>
      <w:r w:rsidRPr="00284DB9">
        <w:t>Definition</w:t>
      </w:r>
    </w:p>
    <w:p w14:paraId="5A5D4B83" w14:textId="73EB0020" w:rsidR="00284DB9" w:rsidRPr="00646004" w:rsidRDefault="00284DB9" w:rsidP="005844AC">
      <w:r>
        <w:t xml:space="preserve">As with the </w:t>
      </w:r>
      <w:r w:rsidRPr="00284DB9">
        <w:rPr>
          <w:i/>
        </w:rPr>
        <w:t>definition</w:t>
      </w:r>
      <w:r>
        <w:t xml:space="preserve"> attribute used in SWE Common simple and aggregate data components, the </w:t>
      </w:r>
      <w:r w:rsidRPr="00284DB9">
        <w:rPr>
          <w:i/>
        </w:rPr>
        <w:t>definition</w:t>
      </w:r>
      <w:r>
        <w:t xml:space="preserve"> attribute for a </w:t>
      </w:r>
      <w:r w:rsidRPr="00284DB9">
        <w:rPr>
          <w:i/>
        </w:rPr>
        <w:t>DescribedObject</w:t>
      </w:r>
      <w:r>
        <w:t xml:space="preserve"> provides the ability to link to a definition or classification within an online ontology.  Relationships of this object with various other objects can then be inferred based on the ontology. There is some potential for overlap of functionality between the </w:t>
      </w:r>
      <w:r w:rsidRPr="00284DB9">
        <w:rPr>
          <w:i/>
        </w:rPr>
        <w:t>definition</w:t>
      </w:r>
      <w:r>
        <w:t xml:space="preserve"> attribute and the </w:t>
      </w:r>
      <w:r w:rsidRPr="00284DB9">
        <w:rPr>
          <w:i/>
        </w:rPr>
        <w:t>identification</w:t>
      </w:r>
      <w:r>
        <w:t xml:space="preserve"> and </w:t>
      </w:r>
      <w:r w:rsidRPr="00284DB9">
        <w:rPr>
          <w:i/>
        </w:rPr>
        <w:t>classification</w:t>
      </w:r>
      <w:r>
        <w:t xml:space="preserve"> properties. Some communities may prefer to primarily use </w:t>
      </w:r>
      <w:r w:rsidRPr="00E736B5">
        <w:rPr>
          <w:i/>
        </w:rPr>
        <w:t>classification</w:t>
      </w:r>
      <w:r>
        <w:t xml:space="preserve"> and </w:t>
      </w:r>
      <w:r w:rsidRPr="00E736B5">
        <w:rPr>
          <w:i/>
        </w:rPr>
        <w:t>identification</w:t>
      </w:r>
      <w:r>
        <w:t xml:space="preserve"> elements</w:t>
      </w:r>
      <w:r w:rsidR="00E736B5">
        <w:t xml:space="preserve">, while others prefer to use the </w:t>
      </w:r>
      <w:r w:rsidR="00E736B5" w:rsidRPr="00E736B5">
        <w:rPr>
          <w:i/>
        </w:rPr>
        <w:t>definition</w:t>
      </w:r>
      <w:r w:rsidR="00E736B5">
        <w:t xml:space="preserve"> attribute or both.</w:t>
      </w:r>
    </w:p>
    <w:p w14:paraId="0FE50334" w14:textId="77777777" w:rsidR="00382069" w:rsidRPr="00646004" w:rsidRDefault="00382069" w:rsidP="00382069">
      <w:pPr>
        <w:pStyle w:val="Heading4"/>
      </w:pPr>
      <w:r w:rsidRPr="00646004">
        <w:t>TypeOf</w:t>
      </w:r>
      <w:r w:rsidR="00301ED6">
        <w:t xml:space="preserve"> </w:t>
      </w:r>
    </w:p>
    <w:p w14:paraId="5FB88927" w14:textId="674BB2BB" w:rsidR="00382069" w:rsidRDefault="00D34700" w:rsidP="005844AC">
      <w:r>
        <w:t xml:space="preserve">The </w:t>
      </w:r>
      <w:r w:rsidRPr="00E744C9">
        <w:rPr>
          <w:i/>
        </w:rPr>
        <w:t>typeOf</w:t>
      </w:r>
      <w:r>
        <w:t xml:space="preserve"> property provides a reference to a base process from which this process inherits properties and constraints. It is a key component in support of inheritance as described in the models in Clause 7.2.3.3.</w:t>
      </w:r>
    </w:p>
    <w:p w14:paraId="344B514A" w14:textId="09F3BB6C" w:rsidR="00D34700" w:rsidRDefault="00D34700" w:rsidP="005844AC">
      <w:r>
        <w:t xml:space="preserve">Two pieces of information required </w:t>
      </w:r>
      <w:r w:rsidR="00FF59B1">
        <w:t xml:space="preserve">in order </w:t>
      </w:r>
      <w:r w:rsidR="00471A45">
        <w:t>to r</w:t>
      </w:r>
      <w:r>
        <w:t>eference a base process instance, the uniqueID of the process and a resolvable URL refer</w:t>
      </w:r>
      <w:r w:rsidR="00E744C9">
        <w:t xml:space="preserve">ence to the process description. These shall be provided by the </w:t>
      </w:r>
      <w:r w:rsidR="00E744C9" w:rsidRPr="00E744C9">
        <w:rPr>
          <w:i/>
        </w:rPr>
        <w:t>xlink:title</w:t>
      </w:r>
      <w:r w:rsidR="00E744C9">
        <w:t xml:space="preserve"> and </w:t>
      </w:r>
      <w:r w:rsidR="00E744C9" w:rsidRPr="00E744C9">
        <w:rPr>
          <w:i/>
        </w:rPr>
        <w:t>xlink:href</w:t>
      </w:r>
      <w:r w:rsidR="00E744C9">
        <w:t xml:space="preserve"> attributes, respectively.</w:t>
      </w:r>
    </w:p>
    <w:p w14:paraId="5144CAB4" w14:textId="77777777" w:rsidR="00086E20" w:rsidRDefault="00086E20" w:rsidP="00086E2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86E20" w:rsidRPr="00C100F7" w14:paraId="308DE3E6" w14:textId="77777777" w:rsidTr="0078580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72138D3" w14:textId="77777777" w:rsidR="00086E20" w:rsidRPr="00C100F7" w:rsidRDefault="00086E20" w:rsidP="00785808">
            <w:pPr>
              <w:pStyle w:val="RequirementTableTitle"/>
              <w:framePr w:hSpace="0" w:wrap="auto" w:vAnchor="margin" w:yAlign="inline"/>
              <w:suppressOverlap w:val="0"/>
            </w:pPr>
            <w:r w:rsidRPr="00C100F7">
              <w:t>Requirement</w:t>
            </w:r>
          </w:p>
        </w:tc>
      </w:tr>
      <w:tr w:rsidR="00086E20" w:rsidRPr="00C100F7" w14:paraId="3D59677C" w14:textId="77777777" w:rsidTr="00785808">
        <w:trPr>
          <w:trHeight w:val="225"/>
        </w:trPr>
        <w:tc>
          <w:tcPr>
            <w:tcW w:w="8647" w:type="dxa"/>
            <w:tcBorders>
              <w:top w:val="single" w:sz="4" w:space="0" w:color="000000"/>
              <w:left w:val="single" w:sz="4" w:space="0" w:color="000000"/>
              <w:bottom w:val="single" w:sz="4" w:space="0" w:color="000000"/>
              <w:right w:val="single" w:sz="4" w:space="0" w:color="000000"/>
            </w:tcBorders>
          </w:tcPr>
          <w:p w14:paraId="4E6CC1F3" w14:textId="134EC2C0" w:rsidR="00086E20" w:rsidRPr="00C100F7" w:rsidRDefault="007F00FF" w:rsidP="00785808">
            <w:pPr>
              <w:pStyle w:val="SpecelementURL"/>
            </w:pPr>
            <w:hyperlink r:id="rId133" w:history="1">
              <w:r w:rsidR="00086E20" w:rsidRPr="0045529A">
                <w:rPr>
                  <w:rStyle w:val="Hyperlink"/>
                </w:rPr>
                <w:t>http://www.opengis.net/spec/SensorML/2.0/req/xml/coreProcess/typeOfReference</w:t>
              </w:r>
            </w:hyperlink>
            <w:r w:rsidR="00086E20">
              <w:t xml:space="preserve">  </w:t>
            </w:r>
          </w:p>
        </w:tc>
      </w:tr>
      <w:tr w:rsidR="00086E20" w:rsidRPr="00C100F7" w14:paraId="26781C23" w14:textId="77777777" w:rsidTr="00785808">
        <w:trPr>
          <w:trHeight w:val="300"/>
        </w:trPr>
        <w:tc>
          <w:tcPr>
            <w:tcW w:w="8647" w:type="dxa"/>
            <w:tcBorders>
              <w:top w:val="single" w:sz="4" w:space="0" w:color="000000"/>
              <w:left w:val="single" w:sz="4" w:space="0" w:color="000000"/>
              <w:bottom w:val="single" w:sz="4" w:space="0" w:color="000000"/>
              <w:right w:val="single" w:sz="4" w:space="0" w:color="000000"/>
            </w:tcBorders>
          </w:tcPr>
          <w:p w14:paraId="29E3E294" w14:textId="5CA3FE51" w:rsidR="00086E20" w:rsidRPr="00C100F7" w:rsidRDefault="00086E20" w:rsidP="00843844">
            <w:pPr>
              <w:pStyle w:val="Requirement"/>
            </w:pPr>
            <w:bookmarkStart w:id="252" w:name="_Ref194737354"/>
            <w:r>
              <w:t xml:space="preserve">The </w:t>
            </w:r>
            <w:r w:rsidRPr="007B1879">
              <w:rPr>
                <w:i/>
              </w:rPr>
              <w:t>typeOf</w:t>
            </w:r>
            <w:r>
              <w:t xml:space="preserve"> </w:t>
            </w:r>
            <w:r w:rsidR="00843844">
              <w:t>property</w:t>
            </w:r>
            <w:r>
              <w:t xml:space="preserve">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bookmarkEnd w:id="252"/>
          </w:p>
        </w:tc>
      </w:tr>
    </w:tbl>
    <w:p w14:paraId="68DC326B" w14:textId="77777777" w:rsidR="00086E20" w:rsidRDefault="00086E20" w:rsidP="00086E20"/>
    <w:p w14:paraId="06EA7425" w14:textId="35989BBF" w:rsidR="00745A86" w:rsidRDefault="00745A86" w:rsidP="00086E20">
      <w:r>
        <w:t xml:space="preserve">An example of the </w:t>
      </w:r>
      <w:r w:rsidRPr="00202CC5">
        <w:rPr>
          <w:i/>
        </w:rPr>
        <w:t>typeOf</w:t>
      </w:r>
      <w:r>
        <w:t xml:space="preserve"> property is given below:</w:t>
      </w:r>
    </w:p>
    <w:p w14:paraId="6B76549B" w14:textId="77777777" w:rsidR="00745A86" w:rsidRPr="00545D81" w:rsidRDefault="00745A86" w:rsidP="00545D81">
      <w:pPr>
        <w:pStyle w:val="ExampleXML"/>
      </w:pPr>
    </w:p>
    <w:p w14:paraId="7AF90A9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&lt;sml:typeOf</w:t>
      </w:r>
      <w:r w:rsidRPr="008A27F1">
        <w:rPr>
          <w:rFonts w:ascii="Arial" w:hAnsi="Arial" w:cs="Arial"/>
          <w:color w:val="FF0000"/>
          <w:sz w:val="16"/>
          <w:szCs w:val="16"/>
          <w:lang w:val="en-US"/>
        </w:rPr>
        <w:t xml:space="preserve"> xlink:title</w:t>
      </w:r>
      <w:r w:rsidRPr="008A27F1">
        <w:rPr>
          <w:rFonts w:ascii="Arial" w:hAnsi="Arial" w:cs="Arial"/>
          <w:color w:val="0000FF"/>
          <w:sz w:val="16"/>
          <w:szCs w:val="16"/>
          <w:lang w:val="en-US"/>
        </w:rPr>
        <w:t>="</w:t>
      </w:r>
      <w:r w:rsidRPr="008A27F1">
        <w:rPr>
          <w:rFonts w:ascii="Arial" w:hAnsi="Arial" w:cs="Arial"/>
          <w:color w:val="400040"/>
          <w:sz w:val="16"/>
          <w:szCs w:val="16"/>
          <w:lang w:val="en-US"/>
        </w:rPr>
        <w:t>urn:heath:2070</w:t>
      </w:r>
      <w:r w:rsidRPr="008A27F1">
        <w:rPr>
          <w:rFonts w:ascii="Arial" w:hAnsi="Arial" w:cs="Arial"/>
          <w:color w:val="0000FF"/>
          <w:sz w:val="16"/>
          <w:szCs w:val="16"/>
          <w:lang w:val="en-US"/>
        </w:rPr>
        <w:t>"</w:t>
      </w:r>
      <w:r w:rsidRPr="008A27F1">
        <w:rPr>
          <w:rFonts w:ascii="Arial" w:hAnsi="Arial" w:cs="Arial"/>
          <w:color w:val="FF0000"/>
          <w:sz w:val="16"/>
          <w:szCs w:val="16"/>
          <w:lang w:val="en-US"/>
        </w:rPr>
        <w:t xml:space="preserve"> </w:t>
      </w:r>
    </w:p>
    <w:p w14:paraId="487A58B4" w14:textId="3F18DCE3" w:rsidR="00D34700" w:rsidRDefault="008A27F1" w:rsidP="008A27F1">
      <w:pPr>
        <w:pStyle w:val="ExampleXML"/>
        <w:rPr>
          <w:rFonts w:ascii="Arial" w:hAnsi="Arial" w:cs="Arial"/>
          <w:color w:val="0000FF"/>
          <w:sz w:val="16"/>
          <w:szCs w:val="16"/>
        </w:rPr>
      </w:pPr>
      <w:r w:rsidRPr="008A27F1">
        <w:rPr>
          <w:rFonts w:ascii="Arial" w:hAnsi="Arial" w:cs="Arial"/>
          <w:color w:val="FF0000"/>
          <w:sz w:val="16"/>
          <w:szCs w:val="16"/>
        </w:rPr>
        <w:t xml:space="preserve">        xlink:href</w:t>
      </w:r>
      <w:r w:rsidRPr="008A27F1">
        <w:rPr>
          <w:rFonts w:ascii="Arial" w:hAnsi="Arial" w:cs="Arial"/>
          <w:color w:val="0000FF"/>
          <w:sz w:val="16"/>
          <w:szCs w:val="16"/>
        </w:rPr>
        <w:t>="</w:t>
      </w:r>
      <w:r w:rsidRPr="008A27F1">
        <w:rPr>
          <w:rFonts w:ascii="Arial" w:hAnsi="Arial" w:cs="Arial"/>
          <w:color w:val="400040"/>
          <w:sz w:val="16"/>
          <w:szCs w:val="16"/>
        </w:rPr>
        <w:t>http://www.sensors.ws/examples/sensorML-2.0/configuration/gamma2070.xml</w:t>
      </w:r>
      <w:r w:rsidRPr="008A27F1">
        <w:rPr>
          <w:rFonts w:ascii="Arial" w:hAnsi="Arial" w:cs="Arial"/>
          <w:color w:val="0000FF"/>
          <w:sz w:val="16"/>
          <w:szCs w:val="16"/>
        </w:rPr>
        <w:t>"/&gt;</w:t>
      </w:r>
    </w:p>
    <w:p w14:paraId="37DEBE9E" w14:textId="77777777" w:rsidR="008A27F1" w:rsidRPr="00545D81" w:rsidRDefault="008A27F1" w:rsidP="008A27F1">
      <w:pPr>
        <w:pStyle w:val="ExampleXML"/>
      </w:pPr>
    </w:p>
    <w:p w14:paraId="45727DE6" w14:textId="77777777" w:rsidR="00382069" w:rsidRPr="00646004" w:rsidRDefault="00382069" w:rsidP="00382069">
      <w:pPr>
        <w:pStyle w:val="Heading4"/>
      </w:pPr>
      <w:r w:rsidRPr="00646004">
        <w:t>Abstract Configuration</w:t>
      </w:r>
    </w:p>
    <w:p w14:paraId="5454CD80" w14:textId="65BB9457" w:rsidR="00382069" w:rsidRDefault="000F2AB0" w:rsidP="005844AC">
      <w:r>
        <w:t xml:space="preserve">The optional </w:t>
      </w:r>
      <w:r w:rsidRPr="000F2AB0">
        <w:rPr>
          <w:i/>
        </w:rPr>
        <w:t>configuration</w:t>
      </w:r>
      <w:r>
        <w:t xml:space="preserve"> property takes an </w:t>
      </w:r>
      <w:r w:rsidRPr="000F2AB0">
        <w:rPr>
          <w:i/>
        </w:rPr>
        <w:t>AbstractConfiguration</w:t>
      </w:r>
      <w:r>
        <w:t xml:space="preserve"> as it</w:t>
      </w:r>
      <w:r w:rsidR="00202CC5">
        <w:t>s value, which provides a place</w:t>
      </w:r>
      <w:r>
        <w:t xml:space="preserve">holder for configuration information in the </w:t>
      </w:r>
      <w:r w:rsidRPr="000F2AB0">
        <w:rPr>
          <w:i/>
        </w:rPr>
        <w:t>AbstractProcess</w:t>
      </w:r>
      <w:r>
        <w:t>. A concrete class supporting configuration will be provided in a higher-level conformance class in Requirements Class: Configurable Process Schema in Clause 8.6.</w:t>
      </w:r>
    </w:p>
    <w:p w14:paraId="7DB5D191" w14:textId="77777777" w:rsidR="00305C0B" w:rsidRPr="00646004" w:rsidRDefault="00305C0B" w:rsidP="005844AC"/>
    <w:p w14:paraId="545C8562" w14:textId="77777777" w:rsidR="00382069" w:rsidRPr="00646004" w:rsidRDefault="00301ED6" w:rsidP="00382069">
      <w:pPr>
        <w:pStyle w:val="Heading4"/>
      </w:pPr>
      <w:r>
        <w:lastRenderedPageBreak/>
        <w:t>FeatureOf</w:t>
      </w:r>
      <w:r w:rsidR="00382069" w:rsidRPr="00646004">
        <w:t>Interest</w:t>
      </w:r>
      <w:r>
        <w:t xml:space="preserve"> </w:t>
      </w:r>
    </w:p>
    <w:p w14:paraId="796FC214" w14:textId="48C16C3E" w:rsidR="00500B58" w:rsidRDefault="00804484" w:rsidP="005844AC">
      <w:r>
        <w:t xml:space="preserve">The </w:t>
      </w:r>
      <w:r>
        <w:rPr>
          <w:i/>
        </w:rPr>
        <w:t>featureOfInterest</w:t>
      </w:r>
      <w:r>
        <w:t xml:space="preserve"> property and the </w:t>
      </w:r>
      <w:r>
        <w:rPr>
          <w:i/>
        </w:rPr>
        <w:t>FeatureList</w:t>
      </w:r>
      <w:r>
        <w:t xml:space="preserve"> element are XML Schema implementations of the UML classes defined in clause 7.2.3.1. The </w:t>
      </w:r>
      <w:r>
        <w:rPr>
          <w:i/>
        </w:rPr>
        <w:t>featureOfInterest</w:t>
      </w:r>
      <w:r>
        <w:t xml:space="preserve"> property takes a </w:t>
      </w:r>
      <w:r>
        <w:rPr>
          <w:i/>
        </w:rPr>
        <w:t>FeatureList</w:t>
      </w:r>
      <w:r>
        <w:t xml:space="preserve"> as its value. The </w:t>
      </w:r>
      <w:r>
        <w:rPr>
          <w:i/>
        </w:rPr>
        <w:t>FeatureList</w:t>
      </w:r>
      <w:r>
        <w:t xml:space="preserve"> </w:t>
      </w:r>
      <w:r w:rsidRPr="00993553">
        <w:rPr>
          <w:i/>
        </w:rPr>
        <w:t>member</w:t>
      </w:r>
      <w:r>
        <w:t xml:space="preserve"> property takes any object derived from GML </w:t>
      </w:r>
      <w:r w:rsidRPr="00804484">
        <w:rPr>
          <w:i/>
        </w:rPr>
        <w:t>AbstractFeature</w:t>
      </w:r>
      <w:r>
        <w:t xml:space="preserve"> as its value. This feature can be described inline, but will most often be provided by reference using the </w:t>
      </w:r>
      <w:r w:rsidRPr="00804484">
        <w:rPr>
          <w:i/>
        </w:rPr>
        <w:t>xlink:href</w:t>
      </w:r>
      <w:r>
        <w:t xml:space="preserve"> attribute. </w:t>
      </w:r>
    </w:p>
    <w:p w14:paraId="4B9E1734" w14:textId="4A2F9740" w:rsidR="00613A6A" w:rsidRDefault="00613A6A" w:rsidP="005844AC">
      <w:r>
        <w:t xml:space="preserve">The XML snippet for the </w:t>
      </w:r>
      <w:r>
        <w:rPr>
          <w:i/>
        </w:rPr>
        <w:t>FeatureList</w:t>
      </w:r>
      <w:r>
        <w:t xml:space="preserve"> element and its corresponding complex types is shown below.</w:t>
      </w:r>
    </w:p>
    <w:p w14:paraId="53B6AB47" w14:textId="77777777" w:rsidR="00DE0560" w:rsidRDefault="00DE0560" w:rsidP="005844AC"/>
    <w:p w14:paraId="09C91479" w14:textId="77777777" w:rsidR="009406B1" w:rsidRDefault="009406B1" w:rsidP="009406B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FeatureList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sml:FeatureListType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w:t>
      </w:r>
      <w:r>
        <w:rPr>
          <w:rFonts w:ascii="Arial" w:hAnsi="Arial" w:cs="Arial"/>
          <w:color w:val="0000FF"/>
          <w:sz w:val="16"/>
          <w:szCs w:val="16"/>
          <w:highlight w:val="white"/>
          <w:lang w:val="en-US"/>
        </w:rPr>
        <w:t>"/&gt;</w:t>
      </w:r>
    </w:p>
    <w:p w14:paraId="151177FB"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p>
    <w:p w14:paraId="02230EF2"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FeatureListType</w:t>
      </w:r>
      <w:r>
        <w:rPr>
          <w:rFonts w:ascii="Arial" w:hAnsi="Arial" w:cs="Arial"/>
          <w:color w:val="0000FF"/>
          <w:sz w:val="16"/>
          <w:szCs w:val="16"/>
          <w:highlight w:val="white"/>
          <w:lang w:val="en-US"/>
        </w:rPr>
        <w:t>"&gt;</w:t>
      </w:r>
    </w:p>
    <w:p w14:paraId="16011B1B"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3798F56"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sml:AbstractMetadataListType</w:t>
      </w:r>
      <w:r>
        <w:rPr>
          <w:rFonts w:ascii="Arial" w:hAnsi="Arial" w:cs="Arial"/>
          <w:color w:val="0000FF"/>
          <w:sz w:val="16"/>
          <w:szCs w:val="16"/>
          <w:highlight w:val="white"/>
          <w:lang w:val="en-US"/>
        </w:rPr>
        <w:t>"&gt;</w:t>
      </w:r>
    </w:p>
    <w:p w14:paraId="297CAD63"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BBC5121" w14:textId="55825BCF" w:rsidR="009406B1" w:rsidRDefault="009406B1" w:rsidP="009406B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sidR="00592999">
        <w:rPr>
          <w:rFonts w:ascii="Arial" w:hAnsi="Arial" w:cs="Arial"/>
          <w:color w:val="400040"/>
          <w:sz w:val="16"/>
          <w:szCs w:val="16"/>
          <w:highlight w:val="white"/>
          <w:lang w:val="en-US"/>
        </w:rPr>
        <w:t>feature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gml:FeaturePropertyType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2F146BF5" w14:textId="7281329B" w:rsidR="009406B1" w:rsidRDefault="009406B1" w:rsidP="009406B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D7E6A4C"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5C0CCB6"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07A398F"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BFEFBD1" w14:textId="77777777" w:rsidR="009406B1" w:rsidRDefault="009406B1" w:rsidP="009406B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A348417"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p>
    <w:p w14:paraId="700F44BC"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FeatureListPropertyType</w:t>
      </w:r>
      <w:r>
        <w:rPr>
          <w:rFonts w:ascii="Arial" w:hAnsi="Arial" w:cs="Arial"/>
          <w:color w:val="0000FF"/>
          <w:sz w:val="16"/>
          <w:szCs w:val="16"/>
          <w:highlight w:val="white"/>
          <w:lang w:val="en-US"/>
        </w:rPr>
        <w:t>"&gt;</w:t>
      </w:r>
    </w:p>
    <w:p w14:paraId="14CCC8E6"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0F43E8EA"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sml:FeatureList</w:t>
      </w:r>
      <w:r>
        <w:rPr>
          <w:rFonts w:ascii="Arial" w:hAnsi="Arial" w:cs="Arial"/>
          <w:color w:val="0000FF"/>
          <w:sz w:val="16"/>
          <w:szCs w:val="16"/>
          <w:highlight w:val="white"/>
          <w:lang w:val="en-US"/>
        </w:rPr>
        <w:t>"/&gt;</w:t>
      </w:r>
    </w:p>
    <w:p w14:paraId="3B4B05D1"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82AEE3B"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320215F7" w14:textId="77777777" w:rsidR="009406B1" w:rsidRDefault="009406B1" w:rsidP="009406B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73A62323" w14:textId="77777777" w:rsidR="00DE0560" w:rsidRDefault="00DE0560" w:rsidP="005844AC"/>
    <w:p w14:paraId="084CFEAE" w14:textId="189A621A" w:rsidR="008D4C66" w:rsidRDefault="008D4C66" w:rsidP="005844AC">
      <w:r>
        <w:t xml:space="preserve">An example for a Feature-of-Interest list is given below. In this case, all features are by reference. </w:t>
      </w:r>
    </w:p>
    <w:p w14:paraId="62B657A3" w14:textId="77777777" w:rsidR="008D4C66" w:rsidRDefault="008D4C66" w:rsidP="00545D81">
      <w:pPr>
        <w:pStyle w:val="ExampleXML"/>
      </w:pPr>
    </w:p>
    <w:p w14:paraId="1056708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 xml:space="preserve">   </w:t>
      </w:r>
      <w:r w:rsidRPr="008A27F1">
        <w:rPr>
          <w:rFonts w:ascii="Arial" w:hAnsi="Arial" w:cs="Arial"/>
          <w:color w:val="0000FF"/>
          <w:sz w:val="16"/>
          <w:szCs w:val="16"/>
          <w:lang w:val="en-US"/>
        </w:rPr>
        <w:t>&lt;sml:featureOfInterest&gt;</w:t>
      </w:r>
    </w:p>
    <w:p w14:paraId="5F282EA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&lt;sml:FeatureList&gt;</w:t>
      </w:r>
    </w:p>
    <w:p w14:paraId="2393AD2B" w14:textId="4289C85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w:t>
      </w:r>
      <w:r w:rsidR="00592999">
        <w:rPr>
          <w:rFonts w:ascii="Arial" w:hAnsi="Arial" w:cs="Arial"/>
          <w:color w:val="0000FF"/>
          <w:sz w:val="16"/>
          <w:szCs w:val="16"/>
          <w:lang w:val="en-US"/>
        </w:rPr>
        <w:t>feature</w:t>
      </w:r>
      <w:r w:rsidRPr="008A27F1">
        <w:rPr>
          <w:rFonts w:ascii="Arial" w:hAnsi="Arial" w:cs="Arial"/>
          <w:color w:val="FF0000"/>
          <w:sz w:val="16"/>
          <w:szCs w:val="16"/>
          <w:lang w:val="en-US"/>
        </w:rPr>
        <w:t xml:space="preserve"> xlink:arcrole</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http://sensorml.com/def/property/station</w:t>
      </w:r>
      <w:r w:rsidRPr="008A27F1">
        <w:rPr>
          <w:rFonts w:ascii="Arial" w:hAnsi="Arial" w:cs="Arial"/>
          <w:color w:val="0000FF"/>
          <w:sz w:val="16"/>
          <w:szCs w:val="16"/>
          <w:lang w:val="en-US"/>
        </w:rPr>
        <w:t>"</w:t>
      </w:r>
    </w:p>
    <w:p w14:paraId="736709E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t>xlink:title</w:t>
      </w:r>
      <w:r w:rsidRPr="008A27F1">
        <w:rPr>
          <w:rFonts w:ascii="Arial" w:hAnsi="Arial" w:cs="Arial"/>
          <w:color w:val="0000FF"/>
          <w:sz w:val="16"/>
          <w:szCs w:val="16"/>
          <w:lang w:val="en-US"/>
        </w:rPr>
        <w:t>="</w:t>
      </w:r>
      <w:r w:rsidRPr="008A27F1">
        <w:rPr>
          <w:rFonts w:ascii="Arial" w:hAnsi="Arial" w:cs="Arial"/>
          <w:color w:val="400040"/>
          <w:sz w:val="16"/>
          <w:szCs w:val="16"/>
          <w:lang w:val="en-US"/>
        </w:rPr>
        <w:t>urn:myDomain:station:A209</w:t>
      </w:r>
      <w:r w:rsidRPr="008A27F1">
        <w:rPr>
          <w:rFonts w:ascii="Arial" w:hAnsi="Arial" w:cs="Arial"/>
          <w:color w:val="0000FF"/>
          <w:sz w:val="16"/>
          <w:szCs w:val="16"/>
          <w:lang w:val="en-US"/>
        </w:rPr>
        <w:t>"</w:t>
      </w:r>
    </w:p>
    <w:p w14:paraId="52F5025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t>xlink:href</w:t>
      </w:r>
      <w:r w:rsidRPr="008A27F1">
        <w:rPr>
          <w:rFonts w:ascii="Arial" w:hAnsi="Arial" w:cs="Arial"/>
          <w:color w:val="0000FF"/>
          <w:sz w:val="16"/>
          <w:szCs w:val="16"/>
          <w:lang w:val="en-US"/>
        </w:rPr>
        <w:t>="</w:t>
      </w:r>
      <w:r w:rsidRPr="008A27F1">
        <w:rPr>
          <w:rFonts w:ascii="Arial" w:hAnsi="Arial" w:cs="Arial"/>
          <w:color w:val="400040"/>
          <w:sz w:val="16"/>
          <w:szCs w:val="16"/>
          <w:lang w:val="en-US"/>
        </w:rPr>
        <w:t>http://myDomain.com/features/officeA209.xml</w:t>
      </w:r>
      <w:r w:rsidRPr="008A27F1">
        <w:rPr>
          <w:rFonts w:ascii="Arial" w:hAnsi="Arial" w:cs="Arial"/>
          <w:color w:val="0000FF"/>
          <w:sz w:val="16"/>
          <w:szCs w:val="16"/>
          <w:lang w:val="en-US"/>
        </w:rPr>
        <w:t>"/&gt;</w:t>
      </w:r>
    </w:p>
    <w:p w14:paraId="1C66DE3B" w14:textId="792D302C"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w:t>
      </w:r>
      <w:r w:rsidR="00592999">
        <w:rPr>
          <w:rFonts w:ascii="Arial" w:hAnsi="Arial" w:cs="Arial"/>
          <w:color w:val="0000FF"/>
          <w:sz w:val="16"/>
          <w:szCs w:val="16"/>
          <w:lang w:val="en-US"/>
        </w:rPr>
        <w:t>feature</w:t>
      </w:r>
      <w:r w:rsidRPr="008A27F1">
        <w:rPr>
          <w:rFonts w:ascii="Arial" w:hAnsi="Arial" w:cs="Arial"/>
          <w:color w:val="FF0000"/>
          <w:sz w:val="16"/>
          <w:szCs w:val="16"/>
          <w:lang w:val="en-US"/>
        </w:rPr>
        <w:t xml:space="preserve"> xlink:arcrole</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http://sensorml.com/def/property/observedFeature</w:t>
      </w:r>
      <w:r w:rsidRPr="008A27F1">
        <w:rPr>
          <w:rFonts w:ascii="Arial" w:hAnsi="Arial" w:cs="Arial"/>
          <w:color w:val="0000FF"/>
          <w:sz w:val="16"/>
          <w:szCs w:val="16"/>
          <w:lang w:val="en-US"/>
        </w:rPr>
        <w:t>"</w:t>
      </w:r>
    </w:p>
    <w:p w14:paraId="31683A20"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t>xlink:title</w:t>
      </w:r>
      <w:r w:rsidRPr="008A27F1">
        <w:rPr>
          <w:rFonts w:ascii="Arial" w:hAnsi="Arial" w:cs="Arial"/>
          <w:color w:val="0000FF"/>
          <w:sz w:val="16"/>
          <w:szCs w:val="16"/>
          <w:lang w:val="en-US"/>
        </w:rPr>
        <w:t>="</w:t>
      </w:r>
      <w:r w:rsidRPr="008A27F1">
        <w:rPr>
          <w:rFonts w:ascii="Arial" w:hAnsi="Arial" w:cs="Arial"/>
          <w:color w:val="400040"/>
          <w:sz w:val="16"/>
          <w:szCs w:val="16"/>
          <w:lang w:val="en-US"/>
        </w:rPr>
        <w:t>urn:mmi:features:GulfOfMexico</w:t>
      </w:r>
      <w:r w:rsidRPr="008A27F1">
        <w:rPr>
          <w:rFonts w:ascii="Arial" w:hAnsi="Arial" w:cs="Arial"/>
          <w:color w:val="0000FF"/>
          <w:sz w:val="16"/>
          <w:szCs w:val="16"/>
          <w:lang w:val="en-US"/>
        </w:rPr>
        <w:t>"</w:t>
      </w:r>
    </w:p>
    <w:p w14:paraId="068ABC6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t>xlink:href</w:t>
      </w:r>
      <w:r w:rsidRPr="008A27F1">
        <w:rPr>
          <w:rFonts w:ascii="Arial" w:hAnsi="Arial" w:cs="Arial"/>
          <w:color w:val="0000FF"/>
          <w:sz w:val="16"/>
          <w:szCs w:val="16"/>
          <w:lang w:val="en-US"/>
        </w:rPr>
        <w:t>="</w:t>
      </w:r>
      <w:r w:rsidRPr="008A27F1">
        <w:rPr>
          <w:rFonts w:ascii="Arial" w:hAnsi="Arial" w:cs="Arial"/>
          <w:color w:val="400040"/>
          <w:sz w:val="16"/>
          <w:szCs w:val="16"/>
          <w:lang w:val="en-US"/>
        </w:rPr>
        <w:t>http://mmi.org/features/GulfOfMexico.xml</w:t>
      </w:r>
      <w:r w:rsidRPr="008A27F1">
        <w:rPr>
          <w:rFonts w:ascii="Arial" w:hAnsi="Arial" w:cs="Arial"/>
          <w:color w:val="0000FF"/>
          <w:sz w:val="16"/>
          <w:szCs w:val="16"/>
          <w:lang w:val="en-US"/>
        </w:rPr>
        <w:t>"/&gt;</w:t>
      </w:r>
    </w:p>
    <w:p w14:paraId="136AD95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&lt;/sml:FeatureList&gt;</w:t>
      </w:r>
    </w:p>
    <w:p w14:paraId="0521C11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&lt;/sml:featureOfInterest&gt;</w:t>
      </w:r>
    </w:p>
    <w:p w14:paraId="75B24354" w14:textId="77777777" w:rsidR="008D4C66" w:rsidRDefault="008D4C66" w:rsidP="00545D81">
      <w:pPr>
        <w:pStyle w:val="ExampleXML"/>
      </w:pPr>
    </w:p>
    <w:p w14:paraId="51884385" w14:textId="77777777" w:rsidR="00613A6A" w:rsidRDefault="00613A6A" w:rsidP="005844AC"/>
    <w:p w14:paraId="41A847FF" w14:textId="27099516" w:rsidR="00186E90" w:rsidRDefault="00D47CDF" w:rsidP="005844AC">
      <w:pPr>
        <w:rPr>
          <w:highlight w:val="yellow"/>
        </w:rPr>
      </w:pPr>
      <w:r>
        <w:t xml:space="preserve">To better understand the role that the feature of interest plays with regard to the process, the </w:t>
      </w:r>
      <w:r w:rsidRPr="00D47CDF">
        <w:rPr>
          <w:i/>
        </w:rPr>
        <w:t>xlink:arcrole</w:t>
      </w:r>
      <w:r>
        <w:t xml:space="preserve"> attribute of the </w:t>
      </w:r>
      <w:r w:rsidR="00592999">
        <w:rPr>
          <w:i/>
        </w:rPr>
        <w:t>feature</w:t>
      </w:r>
      <w:r>
        <w:t xml:space="preserve"> property shall be used to specify this relationship. To aid in discovery, the unique ID or name of the feature shall be provided in the </w:t>
      </w:r>
      <w:r w:rsidRPr="00D47CDF">
        <w:rPr>
          <w:i/>
        </w:rPr>
        <w:t>xlink:title</w:t>
      </w:r>
      <w:r>
        <w:t xml:space="preserve"> attribute if it exists.</w:t>
      </w:r>
    </w:p>
    <w:p w14:paraId="6C0FC486" w14:textId="77777777" w:rsidR="00186E90" w:rsidRDefault="00186E90" w:rsidP="00186E9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186E90" w:rsidRPr="00C100F7" w14:paraId="14C1B490" w14:textId="77777777" w:rsidTr="00186E90">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3F33840" w14:textId="77777777" w:rsidR="00186E90" w:rsidRPr="00C100F7" w:rsidRDefault="00186E90" w:rsidP="00186E90">
            <w:pPr>
              <w:pStyle w:val="RequirementTableTitle"/>
              <w:framePr w:hSpace="0" w:wrap="auto" w:vAnchor="margin" w:yAlign="inline"/>
              <w:suppressOverlap w:val="0"/>
            </w:pPr>
            <w:r w:rsidRPr="00C100F7">
              <w:lastRenderedPageBreak/>
              <w:t>Requirement</w:t>
            </w:r>
          </w:p>
        </w:tc>
      </w:tr>
      <w:tr w:rsidR="00186E90" w:rsidRPr="00C100F7" w14:paraId="273D14E4" w14:textId="77777777" w:rsidTr="00186E90">
        <w:trPr>
          <w:trHeight w:val="225"/>
        </w:trPr>
        <w:tc>
          <w:tcPr>
            <w:tcW w:w="8647" w:type="dxa"/>
            <w:tcBorders>
              <w:top w:val="single" w:sz="4" w:space="0" w:color="000000"/>
              <w:left w:val="single" w:sz="4" w:space="0" w:color="000000"/>
              <w:bottom w:val="single" w:sz="4" w:space="0" w:color="000000"/>
              <w:right w:val="single" w:sz="4" w:space="0" w:color="000000"/>
            </w:tcBorders>
          </w:tcPr>
          <w:p w14:paraId="6638AC76" w14:textId="4E3475CE" w:rsidR="00186E90" w:rsidRPr="00C100F7" w:rsidRDefault="007F00FF" w:rsidP="00186E90">
            <w:pPr>
              <w:pStyle w:val="SpecelementURL"/>
            </w:pPr>
            <w:hyperlink r:id="rId134" w:history="1">
              <w:r w:rsidR="00186E90" w:rsidRPr="0045529A">
                <w:rPr>
                  <w:rStyle w:val="Hyperlink"/>
                </w:rPr>
                <w:t>http://www.opengis.net/spec/SensorML/2.0/req/xml/coreProcess/foiArcroleAndTitle</w:t>
              </w:r>
            </w:hyperlink>
            <w:r w:rsidR="00186E90">
              <w:t xml:space="preserve">   </w:t>
            </w:r>
          </w:p>
        </w:tc>
      </w:tr>
      <w:tr w:rsidR="00186E90" w:rsidRPr="00C100F7" w14:paraId="48AB385F" w14:textId="77777777" w:rsidTr="00186E90">
        <w:trPr>
          <w:trHeight w:val="300"/>
        </w:trPr>
        <w:tc>
          <w:tcPr>
            <w:tcW w:w="8647" w:type="dxa"/>
            <w:tcBorders>
              <w:top w:val="single" w:sz="4" w:space="0" w:color="000000"/>
              <w:left w:val="single" w:sz="4" w:space="0" w:color="000000"/>
              <w:bottom w:val="single" w:sz="4" w:space="0" w:color="000000"/>
              <w:right w:val="single" w:sz="4" w:space="0" w:color="000000"/>
            </w:tcBorders>
          </w:tcPr>
          <w:p w14:paraId="6D57497D" w14:textId="5BA0C4BC" w:rsidR="00186E90" w:rsidRPr="00C100F7" w:rsidRDefault="00186E90" w:rsidP="00186E90">
            <w:pPr>
              <w:pStyle w:val="Requirement"/>
            </w:pPr>
            <w:bookmarkStart w:id="253" w:name="_Ref194737734"/>
            <w:r>
              <w:t xml:space="preserve">Regardless of whether a feature of interest is described inline or provided by reference, the </w:t>
            </w:r>
            <w:r w:rsidRPr="00186E90">
              <w:rPr>
                <w:i/>
              </w:rPr>
              <w:t>xlink:arcrole</w:t>
            </w:r>
            <w:r>
              <w:t xml:space="preserve"> attribute of the </w:t>
            </w:r>
            <w:r w:rsidRPr="00186E90">
              <w:rPr>
                <w:i/>
              </w:rPr>
              <w:t>member</w:t>
            </w:r>
            <w:r>
              <w:t xml:space="preserve"> property of the </w:t>
            </w:r>
            <w:r w:rsidRPr="00186E90">
              <w:rPr>
                <w:i/>
              </w:rPr>
              <w:t>FeatureList</w:t>
            </w:r>
            <w:r>
              <w:t xml:space="preserve"> shall be used to specify the relationship of the associated feature to the process. If a unique identifier or name for the feature of interest exists, it shall be the value of the </w:t>
            </w:r>
            <w:r w:rsidRPr="00186E90">
              <w:rPr>
                <w:i/>
              </w:rPr>
              <w:t>xlink:title</w:t>
            </w:r>
            <w:r>
              <w:t xml:space="preserve"> of the </w:t>
            </w:r>
            <w:r w:rsidRPr="00186E90">
              <w:rPr>
                <w:i/>
              </w:rPr>
              <w:t>member</w:t>
            </w:r>
            <w:r>
              <w:t xml:space="preserve"> property of the </w:t>
            </w:r>
            <w:r w:rsidRPr="00186E90">
              <w:rPr>
                <w:i/>
              </w:rPr>
              <w:t>FeatureList</w:t>
            </w:r>
            <w:r>
              <w:t>.</w:t>
            </w:r>
            <w:bookmarkEnd w:id="253"/>
          </w:p>
        </w:tc>
      </w:tr>
    </w:tbl>
    <w:p w14:paraId="479ED94C" w14:textId="77777777" w:rsidR="00DE0560" w:rsidRPr="00646004" w:rsidRDefault="00DE0560" w:rsidP="005844AC"/>
    <w:p w14:paraId="34031273" w14:textId="77777777" w:rsidR="00382069" w:rsidRPr="00646004" w:rsidRDefault="00382069" w:rsidP="00382069">
      <w:pPr>
        <w:pStyle w:val="Heading4"/>
      </w:pPr>
      <w:r w:rsidRPr="00646004">
        <w:t>Inputs, Outputs, and Parameters</w:t>
      </w:r>
      <w:r w:rsidR="00301ED6">
        <w:t xml:space="preserve"> </w:t>
      </w:r>
    </w:p>
    <w:p w14:paraId="203AA2F2" w14:textId="34437E06" w:rsidR="00305C0B" w:rsidRDefault="00305C0B" w:rsidP="00305C0B">
      <w:r>
        <w:t xml:space="preserve">The </w:t>
      </w:r>
      <w:r>
        <w:rPr>
          <w:i/>
        </w:rPr>
        <w:t xml:space="preserve">input, output, </w:t>
      </w:r>
      <w:r w:rsidRPr="00305C0B">
        <w:t>and</w:t>
      </w:r>
      <w:r>
        <w:rPr>
          <w:i/>
        </w:rPr>
        <w:t xml:space="preserve"> parameter</w:t>
      </w:r>
      <w:r>
        <w:t xml:space="preserve"> properties and the </w:t>
      </w:r>
      <w:r>
        <w:rPr>
          <w:i/>
        </w:rPr>
        <w:t xml:space="preserve">InputList, OutputList, </w:t>
      </w:r>
      <w:r>
        <w:t xml:space="preserve">and </w:t>
      </w:r>
      <w:r>
        <w:rPr>
          <w:i/>
        </w:rPr>
        <w:t>ParameterList</w:t>
      </w:r>
      <w:r>
        <w:t xml:space="preserve"> elements are XML Schema implementations of the UML classes defined in clause 7.2.3.1. The </w:t>
      </w:r>
      <w:r>
        <w:rPr>
          <w:i/>
        </w:rPr>
        <w:t xml:space="preserve">input, output, </w:t>
      </w:r>
      <w:r>
        <w:t xml:space="preserve">and </w:t>
      </w:r>
      <w:r>
        <w:rPr>
          <w:i/>
        </w:rPr>
        <w:t>parameter</w:t>
      </w:r>
      <w:r>
        <w:t xml:space="preserve"> properties takes </w:t>
      </w:r>
      <w:r>
        <w:rPr>
          <w:i/>
        </w:rPr>
        <w:t xml:space="preserve">InputList, OutputList, </w:t>
      </w:r>
      <w:r>
        <w:t xml:space="preserve">and </w:t>
      </w:r>
      <w:r>
        <w:rPr>
          <w:i/>
        </w:rPr>
        <w:t>ParameterList</w:t>
      </w:r>
      <w:r>
        <w:t xml:space="preserve"> elements as their respective value. The </w:t>
      </w:r>
      <w:r w:rsidRPr="00993553">
        <w:rPr>
          <w:i/>
        </w:rPr>
        <w:t>member</w:t>
      </w:r>
      <w:r>
        <w:t xml:space="preserve"> properties of these lists </w:t>
      </w:r>
      <w:r w:rsidR="00193240">
        <w:t xml:space="preserve">take any element of the </w:t>
      </w:r>
      <w:r w:rsidR="00193240" w:rsidRPr="00193240">
        <w:rPr>
          <w:i/>
        </w:rPr>
        <w:t>DataComponentOrObservable</w:t>
      </w:r>
      <w:r w:rsidR="00193240">
        <w:t xml:space="preserve"> Union</w:t>
      </w:r>
      <w:r>
        <w:t xml:space="preserve"> as their value.</w:t>
      </w:r>
      <w:r w:rsidR="00193240">
        <w:t xml:space="preserve"> This union and its components will be discussed in more detail in subsequent sections.</w:t>
      </w:r>
    </w:p>
    <w:p w14:paraId="74E79772" w14:textId="61002029" w:rsidR="00382069" w:rsidRDefault="00305C0B" w:rsidP="005844AC">
      <w:r>
        <w:t xml:space="preserve">The XML snippets for the </w:t>
      </w:r>
      <w:r>
        <w:rPr>
          <w:i/>
        </w:rPr>
        <w:t xml:space="preserve">InputList, OutputList, </w:t>
      </w:r>
      <w:r>
        <w:t xml:space="preserve">and </w:t>
      </w:r>
      <w:r w:rsidRPr="00305C0B">
        <w:rPr>
          <w:i/>
        </w:rPr>
        <w:t>ParameterList</w:t>
      </w:r>
      <w:r>
        <w:t xml:space="preserve"> elements and their corresponding complex types are shown below:</w:t>
      </w:r>
    </w:p>
    <w:p w14:paraId="73A9F02A" w14:textId="77777777" w:rsidR="009F0A60" w:rsidRDefault="009F0A60" w:rsidP="005844AC"/>
    <w:p w14:paraId="596F6FEC" w14:textId="798AD61B" w:rsidR="009F0A60" w:rsidRPr="00305C0B" w:rsidRDefault="00305C0B" w:rsidP="005844AC">
      <w:pPr>
        <w:rPr>
          <w:i/>
        </w:rPr>
      </w:pPr>
      <w:r w:rsidRPr="00305C0B">
        <w:rPr>
          <w:i/>
        </w:rPr>
        <w:t>Inputs:</w:t>
      </w:r>
    </w:p>
    <w:p w14:paraId="1B2CEACE"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InputList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sml:InputListType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0DAE487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2538AD5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InputListType</w:t>
      </w:r>
      <w:r>
        <w:rPr>
          <w:rFonts w:ascii="Arial" w:hAnsi="Arial" w:cs="Arial"/>
          <w:color w:val="0000FF"/>
          <w:sz w:val="16"/>
          <w:szCs w:val="16"/>
          <w:highlight w:val="white"/>
          <w:lang w:val="en-US"/>
        </w:rPr>
        <w:t>"&gt;</w:t>
      </w:r>
    </w:p>
    <w:p w14:paraId="0A5EA78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6C4E372A"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0FA744E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F0A916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input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73790D8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60A0B6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A6544C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sml:DataComponentOrObservablePropertyType</w:t>
      </w:r>
      <w:r>
        <w:rPr>
          <w:rFonts w:ascii="Arial" w:hAnsi="Arial" w:cs="Arial"/>
          <w:color w:val="0000FF"/>
          <w:sz w:val="16"/>
          <w:szCs w:val="16"/>
          <w:highlight w:val="white"/>
          <w:lang w:val="en-US"/>
        </w:rPr>
        <w:t>"&gt;</w:t>
      </w:r>
    </w:p>
    <w:p w14:paraId="2A0BE9D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2615F63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394003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FD8FC1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24C14D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BC73F3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5D0D7A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7EEF89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5C4870A"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23A327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2F7D429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InputListPropertyType</w:t>
      </w:r>
      <w:r>
        <w:rPr>
          <w:rFonts w:ascii="Arial" w:hAnsi="Arial" w:cs="Arial"/>
          <w:color w:val="0000FF"/>
          <w:sz w:val="16"/>
          <w:szCs w:val="16"/>
          <w:highlight w:val="white"/>
          <w:lang w:val="en-US"/>
        </w:rPr>
        <w:t>"&gt;</w:t>
      </w:r>
    </w:p>
    <w:p w14:paraId="7371021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5169CE4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sml:InputList</w:t>
      </w:r>
      <w:r>
        <w:rPr>
          <w:rFonts w:ascii="Arial" w:hAnsi="Arial" w:cs="Arial"/>
          <w:color w:val="0000FF"/>
          <w:sz w:val="16"/>
          <w:szCs w:val="16"/>
          <w:highlight w:val="white"/>
          <w:lang w:val="en-US"/>
        </w:rPr>
        <w:t>"/&gt;</w:t>
      </w:r>
    </w:p>
    <w:p w14:paraId="631C1E63"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8C6A191"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07311D3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242FD99" w14:textId="77777777" w:rsidR="009F0A60" w:rsidRDefault="009F0A60" w:rsidP="005844AC"/>
    <w:p w14:paraId="2F078EDB" w14:textId="322B003B" w:rsidR="009F0A60" w:rsidRPr="00305C0B" w:rsidRDefault="00305C0B" w:rsidP="005844AC">
      <w:pPr>
        <w:rPr>
          <w:i/>
        </w:rPr>
      </w:pPr>
      <w:r w:rsidRPr="00305C0B">
        <w:rPr>
          <w:i/>
        </w:rPr>
        <w:lastRenderedPageBreak/>
        <w:t>Outputs:</w:t>
      </w:r>
    </w:p>
    <w:p w14:paraId="79107A2B"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OutputList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sml:OutputListType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7055E203"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082BCE3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OutputListType</w:t>
      </w:r>
      <w:r>
        <w:rPr>
          <w:rFonts w:ascii="Arial" w:hAnsi="Arial" w:cs="Arial"/>
          <w:color w:val="0000FF"/>
          <w:sz w:val="16"/>
          <w:szCs w:val="16"/>
          <w:highlight w:val="white"/>
          <w:lang w:val="en-US"/>
        </w:rPr>
        <w:t>"&gt;</w:t>
      </w:r>
    </w:p>
    <w:p w14:paraId="1393D58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972531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21EA46B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3A6A3A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output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AE1361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CE4732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321BF5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sml:DataComponentOrObservablePropertyType</w:t>
      </w:r>
      <w:r>
        <w:rPr>
          <w:rFonts w:ascii="Arial" w:hAnsi="Arial" w:cs="Arial"/>
          <w:color w:val="0000FF"/>
          <w:sz w:val="16"/>
          <w:szCs w:val="16"/>
          <w:highlight w:val="white"/>
          <w:lang w:val="en-US"/>
        </w:rPr>
        <w:t>"&gt;</w:t>
      </w:r>
    </w:p>
    <w:p w14:paraId="70B613D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14250C6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6C58D24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68712D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6EA3BB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3028AA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38D8C4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84B12FA"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323DE7B"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9CC8C5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021AF07A"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OutputListPropertyType</w:t>
      </w:r>
      <w:r>
        <w:rPr>
          <w:rFonts w:ascii="Arial" w:hAnsi="Arial" w:cs="Arial"/>
          <w:color w:val="0000FF"/>
          <w:sz w:val="16"/>
          <w:szCs w:val="16"/>
          <w:highlight w:val="white"/>
          <w:lang w:val="en-US"/>
        </w:rPr>
        <w:t>"&gt;</w:t>
      </w:r>
    </w:p>
    <w:p w14:paraId="5E8818F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2633833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sml:OutputList</w:t>
      </w:r>
      <w:r>
        <w:rPr>
          <w:rFonts w:ascii="Arial" w:hAnsi="Arial" w:cs="Arial"/>
          <w:color w:val="0000FF"/>
          <w:sz w:val="16"/>
          <w:szCs w:val="16"/>
          <w:highlight w:val="white"/>
          <w:lang w:val="en-US"/>
        </w:rPr>
        <w:t>"/&gt;</w:t>
      </w:r>
    </w:p>
    <w:p w14:paraId="213ED07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1D14BF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555CF70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4143093" w14:textId="77777777" w:rsidR="009F0A60" w:rsidRDefault="009F0A60" w:rsidP="005844AC"/>
    <w:p w14:paraId="6598415B" w14:textId="3E8B47FC" w:rsidR="009F0A60" w:rsidRPr="00305C0B" w:rsidRDefault="00305C0B" w:rsidP="005844AC">
      <w:pPr>
        <w:rPr>
          <w:i/>
        </w:rPr>
      </w:pPr>
      <w:r w:rsidRPr="00305C0B">
        <w:rPr>
          <w:i/>
        </w:rPr>
        <w:t>Parameters:</w:t>
      </w:r>
    </w:p>
    <w:p w14:paraId="335FBD75"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ParameterList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sml:ParameterListType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640D242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7AF410F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ParameterListType</w:t>
      </w:r>
      <w:r>
        <w:rPr>
          <w:rFonts w:ascii="Arial" w:hAnsi="Arial" w:cs="Arial"/>
          <w:color w:val="0000FF"/>
          <w:sz w:val="16"/>
          <w:szCs w:val="16"/>
          <w:highlight w:val="white"/>
          <w:lang w:val="en-US"/>
        </w:rPr>
        <w:t>"&gt;</w:t>
      </w:r>
    </w:p>
    <w:p w14:paraId="003B96F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91A72D9"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56B4936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8878A7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parameter</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2D88AD1"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852509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8EB64F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sml:DataComponentOrObservablePropertyType</w:t>
      </w:r>
      <w:r>
        <w:rPr>
          <w:rFonts w:ascii="Arial" w:hAnsi="Arial" w:cs="Arial"/>
          <w:color w:val="0000FF"/>
          <w:sz w:val="16"/>
          <w:szCs w:val="16"/>
          <w:highlight w:val="white"/>
          <w:lang w:val="en-US"/>
        </w:rPr>
        <w:t>"&gt;</w:t>
      </w:r>
    </w:p>
    <w:p w14:paraId="098D079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0269C823"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F2F9FB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10FD1E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6F47D4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C762DD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CCA257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20B35B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317B8D2"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2F3F51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601A0AE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ParameterListPropertyType</w:t>
      </w:r>
      <w:r>
        <w:rPr>
          <w:rFonts w:ascii="Arial" w:hAnsi="Arial" w:cs="Arial"/>
          <w:color w:val="0000FF"/>
          <w:sz w:val="16"/>
          <w:szCs w:val="16"/>
          <w:highlight w:val="white"/>
          <w:lang w:val="en-US"/>
        </w:rPr>
        <w:t>"&gt;</w:t>
      </w:r>
    </w:p>
    <w:p w14:paraId="62205B9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0E668161"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sml:ParameterList</w:t>
      </w:r>
      <w:r>
        <w:rPr>
          <w:rFonts w:ascii="Arial" w:hAnsi="Arial" w:cs="Arial"/>
          <w:color w:val="0000FF"/>
          <w:sz w:val="16"/>
          <w:szCs w:val="16"/>
          <w:highlight w:val="white"/>
          <w:lang w:val="en-US"/>
        </w:rPr>
        <w:t>"/&gt;</w:t>
      </w:r>
    </w:p>
    <w:p w14:paraId="0D7E31B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D4529C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2160359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9D58B7A" w14:textId="77777777" w:rsidR="00B87D6A" w:rsidRDefault="00B87D6A" w:rsidP="00B87D6A"/>
    <w:p w14:paraId="1A2E78F0" w14:textId="0C7130F9" w:rsidR="00D2793F" w:rsidRDefault="00305C0B" w:rsidP="00B87D6A">
      <w:r>
        <w:t>An example of inputs, outputs, and parameters from a particular process is given below</w:t>
      </w:r>
      <w:r w:rsidR="00193240">
        <w:t xml:space="preserve"> (in this case</w:t>
      </w:r>
      <w:r w:rsidR="00471A45">
        <w:t xml:space="preserve">, </w:t>
      </w:r>
      <w:r w:rsidR="00193240">
        <w:t>a gamma radiation sensor)</w:t>
      </w:r>
      <w:r>
        <w:t>:</w:t>
      </w:r>
    </w:p>
    <w:p w14:paraId="03E250D4" w14:textId="77777777" w:rsidR="00D2793F" w:rsidRDefault="00D2793F" w:rsidP="00B87D6A"/>
    <w:p w14:paraId="00548E22" w14:textId="77777777" w:rsidR="00B87D6A" w:rsidRDefault="00B87D6A" w:rsidP="00545D81">
      <w:pPr>
        <w:pStyle w:val="ExampleXML"/>
      </w:pPr>
    </w:p>
    <w:p w14:paraId="716E9FE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 </w:t>
      </w:r>
      <w:r w:rsidRPr="008A27F1">
        <w:rPr>
          <w:rFonts w:ascii="Arial" w:hAnsi="Arial" w:cs="Arial"/>
          <w:color w:val="0000FF"/>
          <w:sz w:val="16"/>
          <w:szCs w:val="16"/>
          <w:lang w:val="en-US"/>
        </w:rPr>
        <w:t>--&gt;</w:t>
      </w:r>
    </w:p>
    <w:p w14:paraId="3BFA601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Inputs               </w:t>
      </w:r>
      <w:r w:rsidRPr="008A27F1">
        <w:rPr>
          <w:rFonts w:ascii="Arial" w:hAnsi="Arial" w:cs="Arial"/>
          <w:color w:val="0000FF"/>
          <w:sz w:val="16"/>
          <w:szCs w:val="16"/>
          <w:lang w:val="en-US"/>
        </w:rPr>
        <w:t>--&gt;</w:t>
      </w:r>
    </w:p>
    <w:p w14:paraId="0F459BF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 </w:t>
      </w:r>
      <w:r w:rsidRPr="008A27F1">
        <w:rPr>
          <w:rFonts w:ascii="Arial" w:hAnsi="Arial" w:cs="Arial"/>
          <w:color w:val="0000FF"/>
          <w:sz w:val="16"/>
          <w:szCs w:val="16"/>
          <w:lang w:val="en-US"/>
        </w:rPr>
        <w:t>--&gt;</w:t>
      </w:r>
    </w:p>
    <w:p w14:paraId="7C7E0AE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&lt;sml:inputs&gt;</w:t>
      </w:r>
    </w:p>
    <w:p w14:paraId="0A744F0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&lt;sml:InputList&gt;</w:t>
      </w:r>
    </w:p>
    <w:p w14:paraId="2B07972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&lt;sml:input</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gammaRadiation</w:t>
      </w:r>
      <w:r w:rsidRPr="008A27F1">
        <w:rPr>
          <w:rFonts w:ascii="Arial" w:hAnsi="Arial" w:cs="Arial"/>
          <w:color w:val="0000FF"/>
          <w:sz w:val="16"/>
          <w:szCs w:val="16"/>
          <w:lang w:val="en-US"/>
        </w:rPr>
        <w:t>"&gt;</w:t>
      </w:r>
    </w:p>
    <w:p w14:paraId="5D3F93E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&lt;sml:ObservableProperty</w:t>
      </w:r>
      <w:r w:rsidRPr="008A27F1">
        <w:rPr>
          <w:rFonts w:ascii="Arial" w:hAnsi="Arial" w:cs="Arial"/>
          <w:color w:val="FF0000"/>
          <w:sz w:val="16"/>
          <w:szCs w:val="16"/>
          <w:lang w:val="en-US"/>
        </w:rPr>
        <w:t xml:space="preserve"> 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http://sensorML.com/def/property/radiation</w:t>
      </w:r>
      <w:r w:rsidRPr="008A27F1">
        <w:rPr>
          <w:rFonts w:ascii="Arial" w:hAnsi="Arial" w:cs="Arial"/>
          <w:color w:val="0000FF"/>
          <w:sz w:val="16"/>
          <w:szCs w:val="16"/>
          <w:lang w:val="en-US"/>
        </w:rPr>
        <w:t>"&gt;</w:t>
      </w:r>
    </w:p>
    <w:p w14:paraId="6B1AF19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Electromagnetic Radiation</w:t>
      </w:r>
      <w:r w:rsidRPr="008A27F1">
        <w:rPr>
          <w:rFonts w:ascii="Arial" w:hAnsi="Arial" w:cs="Arial"/>
          <w:color w:val="0000FF"/>
          <w:sz w:val="16"/>
          <w:szCs w:val="16"/>
          <w:lang w:val="en-US"/>
        </w:rPr>
        <w:t>&lt;/swe:label&gt;</w:t>
      </w:r>
    </w:p>
    <w:p w14:paraId="03B32FC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&lt;/sml:ObservableProperty&gt;</w:t>
      </w:r>
    </w:p>
    <w:p w14:paraId="0C3CE44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&lt;/sml:input&gt;</w:t>
      </w:r>
    </w:p>
    <w:p w14:paraId="170F0CE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&lt;/sml:InputList&gt;</w:t>
      </w:r>
    </w:p>
    <w:p w14:paraId="376DE25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&lt;/sml:inputs&gt;</w:t>
      </w:r>
    </w:p>
    <w:p w14:paraId="0D90EBD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 </w:t>
      </w:r>
      <w:r w:rsidRPr="008A27F1">
        <w:rPr>
          <w:rFonts w:ascii="Arial" w:hAnsi="Arial" w:cs="Arial"/>
          <w:color w:val="0000FF"/>
          <w:sz w:val="16"/>
          <w:szCs w:val="16"/>
          <w:lang w:val="en-US"/>
        </w:rPr>
        <w:t>--&gt;</w:t>
      </w:r>
    </w:p>
    <w:p w14:paraId="0BB44E7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outputs                  </w:t>
      </w:r>
      <w:r w:rsidRPr="008A27F1">
        <w:rPr>
          <w:rFonts w:ascii="Arial" w:hAnsi="Arial" w:cs="Arial"/>
          <w:color w:val="0000FF"/>
          <w:sz w:val="16"/>
          <w:szCs w:val="16"/>
          <w:lang w:val="en-US"/>
        </w:rPr>
        <w:t>--&gt;</w:t>
      </w:r>
    </w:p>
    <w:p w14:paraId="1F33811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 </w:t>
      </w:r>
      <w:r w:rsidRPr="008A27F1">
        <w:rPr>
          <w:rFonts w:ascii="Arial" w:hAnsi="Arial" w:cs="Arial"/>
          <w:color w:val="0000FF"/>
          <w:sz w:val="16"/>
          <w:szCs w:val="16"/>
          <w:lang w:val="en-US"/>
        </w:rPr>
        <w:t>--&gt;</w:t>
      </w:r>
    </w:p>
    <w:p w14:paraId="15EB9F2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&lt;sml:outputs&gt;</w:t>
      </w:r>
    </w:p>
    <w:p w14:paraId="0B46630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&lt;sml:OutputList&gt;</w:t>
      </w:r>
    </w:p>
    <w:p w14:paraId="2652E48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&lt;sml:output</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dose</w:t>
      </w:r>
      <w:r w:rsidRPr="008A27F1">
        <w:rPr>
          <w:rFonts w:ascii="Arial" w:hAnsi="Arial" w:cs="Arial"/>
          <w:color w:val="0000FF"/>
          <w:sz w:val="16"/>
          <w:szCs w:val="16"/>
          <w:lang w:val="en-US"/>
        </w:rPr>
        <w:t>"&gt;</w:t>
      </w:r>
    </w:p>
    <w:p w14:paraId="5516041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&lt;swe:DataRecord&gt;</w:t>
      </w:r>
    </w:p>
    <w:p w14:paraId="48A768D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averageDose</w:t>
      </w:r>
      <w:r w:rsidRPr="008A27F1">
        <w:rPr>
          <w:rFonts w:ascii="Arial" w:hAnsi="Arial" w:cs="Arial"/>
          <w:color w:val="0000FF"/>
          <w:sz w:val="16"/>
          <w:szCs w:val="16"/>
          <w:lang w:val="en-US"/>
        </w:rPr>
        <w:t>"&gt;</w:t>
      </w:r>
    </w:p>
    <w:p w14:paraId="596D66A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w:t>
      </w:r>
      <w:r w:rsidRPr="008A27F1">
        <w:rPr>
          <w:rFonts w:ascii="Arial" w:hAnsi="Arial" w:cs="Arial"/>
          <w:color w:val="FF0000"/>
          <w:sz w:val="16"/>
          <w:szCs w:val="16"/>
          <w:lang w:val="en-US"/>
        </w:rPr>
        <w:t xml:space="preserve"> 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http://sensors.ws/ont/SWE/sensor-property/DoseRate.html</w:t>
      </w:r>
      <w:r w:rsidRPr="008A27F1">
        <w:rPr>
          <w:rFonts w:ascii="Arial" w:hAnsi="Arial" w:cs="Arial"/>
          <w:color w:val="0000FF"/>
          <w:sz w:val="16"/>
          <w:szCs w:val="16"/>
          <w:lang w:val="en-US"/>
        </w:rPr>
        <w:t>"&gt;</w:t>
      </w:r>
    </w:p>
    <w:p w14:paraId="5507119E"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Average Dose of Gamma Radiation</w:t>
      </w:r>
      <w:r w:rsidRPr="008A27F1">
        <w:rPr>
          <w:rFonts w:ascii="Arial" w:hAnsi="Arial" w:cs="Arial"/>
          <w:color w:val="0000FF"/>
          <w:sz w:val="16"/>
          <w:szCs w:val="16"/>
          <w:lang w:val="en-US"/>
        </w:rPr>
        <w:t>&lt;/swe:label&gt;</w:t>
      </w:r>
    </w:p>
    <w:p w14:paraId="0B3BC02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&lt;swe:uom</w:t>
      </w:r>
      <w:r w:rsidRPr="008A27F1">
        <w:rPr>
          <w:rFonts w:ascii="Arial" w:hAnsi="Arial" w:cs="Arial"/>
          <w:color w:val="FF0000"/>
          <w:sz w:val="16"/>
          <w:szCs w:val="16"/>
          <w:lang w:val="en-US"/>
        </w:rPr>
        <w:t xml:space="preserve"> code</w:t>
      </w:r>
      <w:r w:rsidRPr="008A27F1">
        <w:rPr>
          <w:rFonts w:ascii="Arial" w:hAnsi="Arial" w:cs="Arial"/>
          <w:color w:val="0000FF"/>
          <w:sz w:val="16"/>
          <w:szCs w:val="16"/>
          <w:lang w:val="en-US"/>
        </w:rPr>
        <w:t>="</w:t>
      </w:r>
      <w:r w:rsidRPr="008A27F1">
        <w:rPr>
          <w:rFonts w:ascii="Arial" w:hAnsi="Arial" w:cs="Arial"/>
          <w:color w:val="400040"/>
          <w:sz w:val="16"/>
          <w:szCs w:val="16"/>
          <w:lang w:val="en-US"/>
        </w:rPr>
        <w:t>uR/min</w:t>
      </w:r>
      <w:r w:rsidRPr="008A27F1">
        <w:rPr>
          <w:rFonts w:ascii="Arial" w:hAnsi="Arial" w:cs="Arial"/>
          <w:color w:val="0000FF"/>
          <w:sz w:val="16"/>
          <w:szCs w:val="16"/>
          <w:lang w:val="en-US"/>
        </w:rPr>
        <w:t>"/&gt;</w:t>
      </w:r>
    </w:p>
    <w:p w14:paraId="0E47654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&lt;/swe:Quantity&gt;</w:t>
      </w:r>
    </w:p>
    <w:p w14:paraId="6404DE6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&lt;/swe:field&gt;</w:t>
      </w:r>
    </w:p>
    <w:p w14:paraId="29D4390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InstantaneousDose</w:t>
      </w:r>
      <w:r w:rsidRPr="008A27F1">
        <w:rPr>
          <w:rFonts w:ascii="Arial" w:hAnsi="Arial" w:cs="Arial"/>
          <w:color w:val="0000FF"/>
          <w:sz w:val="16"/>
          <w:szCs w:val="16"/>
          <w:lang w:val="en-US"/>
        </w:rPr>
        <w:t>"&gt;</w:t>
      </w:r>
    </w:p>
    <w:p w14:paraId="4D9CC32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w:t>
      </w:r>
      <w:r w:rsidRPr="008A27F1">
        <w:rPr>
          <w:rFonts w:ascii="Arial" w:hAnsi="Arial" w:cs="Arial"/>
          <w:color w:val="FF0000"/>
          <w:sz w:val="16"/>
          <w:szCs w:val="16"/>
          <w:lang w:val="en-US"/>
        </w:rPr>
        <w:t xml:space="preserve"> 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http://sensorML.com/def/property/radiationDose</w:t>
      </w:r>
      <w:r w:rsidRPr="008A27F1">
        <w:rPr>
          <w:rFonts w:ascii="Arial" w:hAnsi="Arial" w:cs="Arial"/>
          <w:color w:val="0000FF"/>
          <w:sz w:val="16"/>
          <w:szCs w:val="16"/>
          <w:lang w:val="en-US"/>
        </w:rPr>
        <w:t>"&gt;</w:t>
      </w:r>
    </w:p>
    <w:p w14:paraId="11F82B9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Instantaneous Dose of Gamma Radiation</w:t>
      </w:r>
      <w:r w:rsidRPr="008A27F1">
        <w:rPr>
          <w:rFonts w:ascii="Arial" w:hAnsi="Arial" w:cs="Arial"/>
          <w:color w:val="0000FF"/>
          <w:sz w:val="16"/>
          <w:szCs w:val="16"/>
          <w:lang w:val="en-US"/>
        </w:rPr>
        <w:t>&lt;/swe:label&gt;</w:t>
      </w:r>
    </w:p>
    <w:p w14:paraId="78AD8AC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&lt;swe:uom</w:t>
      </w:r>
      <w:r w:rsidRPr="008A27F1">
        <w:rPr>
          <w:rFonts w:ascii="Arial" w:hAnsi="Arial" w:cs="Arial"/>
          <w:color w:val="FF0000"/>
          <w:sz w:val="16"/>
          <w:szCs w:val="16"/>
          <w:lang w:val="en-US"/>
        </w:rPr>
        <w:t xml:space="preserve"> code</w:t>
      </w:r>
      <w:r w:rsidRPr="008A27F1">
        <w:rPr>
          <w:rFonts w:ascii="Arial" w:hAnsi="Arial" w:cs="Arial"/>
          <w:color w:val="0000FF"/>
          <w:sz w:val="16"/>
          <w:szCs w:val="16"/>
          <w:lang w:val="en-US"/>
        </w:rPr>
        <w:t>="</w:t>
      </w:r>
      <w:r w:rsidRPr="008A27F1">
        <w:rPr>
          <w:rFonts w:ascii="Arial" w:hAnsi="Arial" w:cs="Arial"/>
          <w:color w:val="400040"/>
          <w:sz w:val="16"/>
          <w:szCs w:val="16"/>
          <w:lang w:val="en-US"/>
        </w:rPr>
        <w:t>uR</w:t>
      </w:r>
      <w:r w:rsidRPr="008A27F1">
        <w:rPr>
          <w:rFonts w:ascii="Arial" w:hAnsi="Arial" w:cs="Arial"/>
          <w:color w:val="0000FF"/>
          <w:sz w:val="16"/>
          <w:szCs w:val="16"/>
          <w:lang w:val="en-US"/>
        </w:rPr>
        <w:t>"/&gt;</w:t>
      </w:r>
    </w:p>
    <w:p w14:paraId="34B1302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&lt;/swe:Quantity&gt;</w:t>
      </w:r>
    </w:p>
    <w:p w14:paraId="0C9250B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&lt;/swe:field&gt;</w:t>
      </w:r>
    </w:p>
    <w:p w14:paraId="642F6DE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&lt;/swe:DataRecord&gt;</w:t>
      </w:r>
    </w:p>
    <w:p w14:paraId="0A98D0B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&lt;/sml:output&gt;</w:t>
      </w:r>
    </w:p>
    <w:p w14:paraId="238C28D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&lt;/sml:OutputList&gt;</w:t>
      </w:r>
    </w:p>
    <w:p w14:paraId="5306AB1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&lt;/sml:outputs&gt;</w:t>
      </w:r>
    </w:p>
    <w:p w14:paraId="41DDC6E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 </w:t>
      </w:r>
      <w:r w:rsidRPr="008A27F1">
        <w:rPr>
          <w:rFonts w:ascii="Arial" w:hAnsi="Arial" w:cs="Arial"/>
          <w:color w:val="0000FF"/>
          <w:sz w:val="16"/>
          <w:szCs w:val="16"/>
          <w:lang w:val="en-US"/>
        </w:rPr>
        <w:t>--&gt;</w:t>
      </w:r>
    </w:p>
    <w:p w14:paraId="74236A7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Parameters                 </w:t>
      </w:r>
      <w:r w:rsidRPr="008A27F1">
        <w:rPr>
          <w:rFonts w:ascii="Arial" w:hAnsi="Arial" w:cs="Arial"/>
          <w:color w:val="0000FF"/>
          <w:sz w:val="16"/>
          <w:szCs w:val="16"/>
          <w:lang w:val="en-US"/>
        </w:rPr>
        <w:t>--&gt;</w:t>
      </w:r>
    </w:p>
    <w:p w14:paraId="0DB786E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w:t>
      </w:r>
      <w:r w:rsidRPr="008A27F1">
        <w:rPr>
          <w:rFonts w:ascii="Arial" w:hAnsi="Arial" w:cs="Arial"/>
          <w:color w:val="808080"/>
          <w:sz w:val="16"/>
          <w:szCs w:val="16"/>
          <w:lang w:val="en-US"/>
        </w:rPr>
        <w:t xml:space="preserve"> ======================== </w:t>
      </w:r>
      <w:r w:rsidRPr="008A27F1">
        <w:rPr>
          <w:rFonts w:ascii="Arial" w:hAnsi="Arial" w:cs="Arial"/>
          <w:color w:val="0000FF"/>
          <w:sz w:val="16"/>
          <w:szCs w:val="16"/>
          <w:lang w:val="en-US"/>
        </w:rPr>
        <w:t>--&gt;</w:t>
      </w:r>
    </w:p>
    <w:p w14:paraId="54BF56E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&lt;sml:parameters&gt;</w:t>
      </w:r>
    </w:p>
    <w:p w14:paraId="4B76004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&lt;sml:ParameterList&gt;</w:t>
      </w:r>
    </w:p>
    <w:p w14:paraId="08F6C47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&lt;sml:parameter</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energyResponse</w:t>
      </w:r>
      <w:r w:rsidRPr="008A27F1">
        <w:rPr>
          <w:rFonts w:ascii="Arial" w:hAnsi="Arial" w:cs="Arial"/>
          <w:color w:val="0000FF"/>
          <w:sz w:val="16"/>
          <w:szCs w:val="16"/>
          <w:lang w:val="en-US"/>
        </w:rPr>
        <w:t>"&gt;</w:t>
      </w:r>
    </w:p>
    <w:p w14:paraId="7DDC0D6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&lt;swe:DataArray</w:t>
      </w:r>
      <w:r w:rsidRPr="008A27F1">
        <w:rPr>
          <w:rFonts w:ascii="Arial" w:hAnsi="Arial" w:cs="Arial"/>
          <w:color w:val="FF0000"/>
          <w:sz w:val="16"/>
          <w:szCs w:val="16"/>
          <w:lang w:val="en-US"/>
        </w:rPr>
        <w:t xml:space="preserve"> 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http://sensors.ws/spectralResponse</w:t>
      </w:r>
      <w:r w:rsidRPr="008A27F1">
        <w:rPr>
          <w:rFonts w:ascii="Arial" w:hAnsi="Arial" w:cs="Arial"/>
          <w:color w:val="0000FF"/>
          <w:sz w:val="16"/>
          <w:szCs w:val="16"/>
          <w:lang w:val="en-US"/>
        </w:rPr>
        <w:t>"&gt;</w:t>
      </w:r>
    </w:p>
    <w:p w14:paraId="7DFB122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Gamma Radiation Response Curve</w:t>
      </w:r>
      <w:r w:rsidRPr="008A27F1">
        <w:rPr>
          <w:rFonts w:ascii="Arial" w:hAnsi="Arial" w:cs="Arial"/>
          <w:color w:val="0000FF"/>
          <w:sz w:val="16"/>
          <w:szCs w:val="16"/>
          <w:lang w:val="en-US"/>
        </w:rPr>
        <w:t>&lt;/swe:label&gt;</w:t>
      </w:r>
    </w:p>
    <w:p w14:paraId="23F3D44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&lt;swe:description&gt;</w:t>
      </w:r>
    </w:p>
    <w:p w14:paraId="5C249D75"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t>The normalized energy response per KeV showing the sensitivity to gamma radiation</w:t>
      </w:r>
    </w:p>
    <w:p w14:paraId="03B98BA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&lt;/swe:description&gt;</w:t>
      </w:r>
    </w:p>
    <w:p w14:paraId="002EC8E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&lt;swe:elementCount&gt;</w:t>
      </w:r>
    </w:p>
    <w:p w14:paraId="1DDE13D9"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&lt;swe:Count&gt;</w:t>
      </w:r>
    </w:p>
    <w:p w14:paraId="6BAC1BB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&lt;swe:value&gt;</w:t>
      </w:r>
      <w:r w:rsidRPr="008A27F1">
        <w:rPr>
          <w:rFonts w:ascii="Arial" w:hAnsi="Arial" w:cs="Arial"/>
          <w:color w:val="400040"/>
          <w:sz w:val="16"/>
          <w:szCs w:val="16"/>
          <w:lang w:val="en-US"/>
        </w:rPr>
        <w:t>7</w:t>
      </w:r>
      <w:r w:rsidRPr="008A27F1">
        <w:rPr>
          <w:rFonts w:ascii="Arial" w:hAnsi="Arial" w:cs="Arial"/>
          <w:color w:val="0000FF"/>
          <w:sz w:val="16"/>
          <w:szCs w:val="16"/>
          <w:lang w:val="en-US"/>
        </w:rPr>
        <w:t>&lt;/swe:value&gt;</w:t>
      </w:r>
    </w:p>
    <w:p w14:paraId="44AFFFF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&lt;/swe:Count&gt;</w:t>
      </w:r>
    </w:p>
    <w:p w14:paraId="2EFB817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&lt;/swe:elementCount&gt;</w:t>
      </w:r>
    </w:p>
    <w:p w14:paraId="01A2B12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&lt;swe:elementType</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energyResponse</w:t>
      </w:r>
      <w:r w:rsidRPr="008A27F1">
        <w:rPr>
          <w:rFonts w:ascii="Arial" w:hAnsi="Arial" w:cs="Arial"/>
          <w:color w:val="0000FF"/>
          <w:sz w:val="16"/>
          <w:szCs w:val="16"/>
          <w:lang w:val="en-US"/>
        </w:rPr>
        <w:t>"&gt;</w:t>
      </w:r>
    </w:p>
    <w:p w14:paraId="5973403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&lt;swe:DataRecord&gt;</w:t>
      </w:r>
    </w:p>
    <w:p w14:paraId="357290E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Normalize Energy Response</w:t>
      </w:r>
      <w:r w:rsidRPr="008A27F1">
        <w:rPr>
          <w:rFonts w:ascii="Arial" w:hAnsi="Arial" w:cs="Arial"/>
          <w:color w:val="0000FF"/>
          <w:sz w:val="16"/>
          <w:szCs w:val="16"/>
          <w:lang w:val="en-US"/>
        </w:rPr>
        <w:t>&lt;/swe:label&gt;</w:t>
      </w:r>
    </w:p>
    <w:p w14:paraId="072D27C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radiationEnergy</w:t>
      </w:r>
      <w:r w:rsidRPr="008A27F1">
        <w:rPr>
          <w:rFonts w:ascii="Arial" w:hAnsi="Arial" w:cs="Arial"/>
          <w:color w:val="0000FF"/>
          <w:sz w:val="16"/>
          <w:szCs w:val="16"/>
          <w:lang w:val="en-US"/>
        </w:rPr>
        <w:t>"&gt;</w:t>
      </w:r>
    </w:p>
    <w:p w14:paraId="6A5C234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w:t>
      </w:r>
      <w:r w:rsidRPr="008A27F1">
        <w:rPr>
          <w:rFonts w:ascii="Arial" w:hAnsi="Arial" w:cs="Arial"/>
          <w:color w:val="FF0000"/>
          <w:sz w:val="16"/>
          <w:szCs w:val="16"/>
          <w:lang w:val="en-US"/>
        </w:rPr>
        <w:t xml:space="preserve"> 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http://sensorml.com/def/propertyradiationEnergy</w:t>
      </w:r>
      <w:r w:rsidRPr="008A27F1">
        <w:rPr>
          <w:rFonts w:ascii="Arial" w:hAnsi="Arial" w:cs="Arial"/>
          <w:color w:val="0000FF"/>
          <w:sz w:val="16"/>
          <w:szCs w:val="16"/>
          <w:lang w:val="en-US"/>
        </w:rPr>
        <w:t>"&gt;</w:t>
      </w:r>
    </w:p>
    <w:p w14:paraId="6BC181A0"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Radiation Energy</w:t>
      </w:r>
      <w:r w:rsidRPr="008A27F1">
        <w:rPr>
          <w:rFonts w:ascii="Arial" w:hAnsi="Arial" w:cs="Arial"/>
          <w:color w:val="0000FF"/>
          <w:sz w:val="16"/>
          <w:szCs w:val="16"/>
          <w:lang w:val="en-US"/>
        </w:rPr>
        <w:t>&lt;/swe:label&gt;</w:t>
      </w:r>
    </w:p>
    <w:p w14:paraId="7996D17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&lt;swe:uom</w:t>
      </w:r>
      <w:r w:rsidRPr="008A27F1">
        <w:rPr>
          <w:rFonts w:ascii="Arial" w:hAnsi="Arial" w:cs="Arial"/>
          <w:color w:val="FF0000"/>
          <w:sz w:val="16"/>
          <w:szCs w:val="16"/>
          <w:lang w:val="en-US"/>
        </w:rPr>
        <w:t xml:space="preserve"> code</w:t>
      </w:r>
      <w:r w:rsidRPr="008A27F1">
        <w:rPr>
          <w:rFonts w:ascii="Arial" w:hAnsi="Arial" w:cs="Arial"/>
          <w:color w:val="0000FF"/>
          <w:sz w:val="16"/>
          <w:szCs w:val="16"/>
          <w:lang w:val="en-US"/>
        </w:rPr>
        <w:t>="</w:t>
      </w:r>
      <w:r w:rsidRPr="008A27F1">
        <w:rPr>
          <w:rFonts w:ascii="Arial" w:hAnsi="Arial" w:cs="Arial"/>
          <w:color w:val="400040"/>
          <w:sz w:val="16"/>
          <w:szCs w:val="16"/>
          <w:lang w:val="en-US"/>
        </w:rPr>
        <w:t>KeV</w:t>
      </w:r>
      <w:r w:rsidRPr="008A27F1">
        <w:rPr>
          <w:rFonts w:ascii="Arial" w:hAnsi="Arial" w:cs="Arial"/>
          <w:color w:val="0000FF"/>
          <w:sz w:val="16"/>
          <w:szCs w:val="16"/>
          <w:lang w:val="en-US"/>
        </w:rPr>
        <w:t>"/&gt;</w:t>
      </w:r>
    </w:p>
    <w:p w14:paraId="29EF4D5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&lt;/swe:Quantity&gt;</w:t>
      </w:r>
    </w:p>
    <w:p w14:paraId="5C773E4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&lt;/swe:field&gt;</w:t>
      </w:r>
    </w:p>
    <w:p w14:paraId="659DEA2F"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relativeResponse</w:t>
      </w:r>
      <w:r w:rsidRPr="008A27F1">
        <w:rPr>
          <w:rFonts w:ascii="Arial" w:hAnsi="Arial" w:cs="Arial"/>
          <w:color w:val="0000FF"/>
          <w:sz w:val="16"/>
          <w:szCs w:val="16"/>
          <w:lang w:val="en-US"/>
        </w:rPr>
        <w:t>"&gt;</w:t>
      </w:r>
    </w:p>
    <w:p w14:paraId="762E019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w:t>
      </w:r>
      <w:r w:rsidRPr="008A27F1">
        <w:rPr>
          <w:rFonts w:ascii="Arial" w:hAnsi="Arial" w:cs="Arial"/>
          <w:color w:val="FF0000"/>
          <w:sz w:val="16"/>
          <w:szCs w:val="16"/>
          <w:lang w:val="en-US"/>
        </w:rPr>
        <w:t xml:space="preserve"> 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http://sensorml.com/def/propertyrelativeResponse</w:t>
      </w:r>
      <w:r w:rsidRPr="008A27F1">
        <w:rPr>
          <w:rFonts w:ascii="Arial" w:hAnsi="Arial" w:cs="Arial"/>
          <w:color w:val="0000FF"/>
          <w:sz w:val="16"/>
          <w:szCs w:val="16"/>
          <w:lang w:val="en-US"/>
        </w:rPr>
        <w:t>"&gt;</w:t>
      </w:r>
    </w:p>
    <w:p w14:paraId="5DFFC2A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&lt;swe:label&gt;</w:t>
      </w:r>
      <w:r w:rsidRPr="008A27F1">
        <w:rPr>
          <w:rFonts w:ascii="Arial" w:hAnsi="Arial" w:cs="Arial"/>
          <w:color w:val="400040"/>
          <w:sz w:val="16"/>
          <w:szCs w:val="16"/>
          <w:lang w:val="en-US"/>
        </w:rPr>
        <w:t>Relative Response</w:t>
      </w:r>
      <w:r w:rsidRPr="008A27F1">
        <w:rPr>
          <w:rFonts w:ascii="Arial" w:hAnsi="Arial" w:cs="Arial"/>
          <w:color w:val="0000FF"/>
          <w:sz w:val="16"/>
          <w:szCs w:val="16"/>
          <w:lang w:val="en-US"/>
        </w:rPr>
        <w:t>&lt;/swe:label&gt;</w:t>
      </w:r>
    </w:p>
    <w:p w14:paraId="37DADDD4"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lastRenderedPageBreak/>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&lt;swe:uom</w:t>
      </w:r>
      <w:r w:rsidRPr="008A27F1">
        <w:rPr>
          <w:rFonts w:ascii="Arial" w:hAnsi="Arial" w:cs="Arial"/>
          <w:color w:val="FF0000"/>
          <w:sz w:val="16"/>
          <w:szCs w:val="16"/>
          <w:lang w:val="en-US"/>
        </w:rPr>
        <w:t xml:space="preserve"> code</w:t>
      </w:r>
      <w:r w:rsidRPr="008A27F1">
        <w:rPr>
          <w:rFonts w:ascii="Arial" w:hAnsi="Arial" w:cs="Arial"/>
          <w:color w:val="0000FF"/>
          <w:sz w:val="16"/>
          <w:szCs w:val="16"/>
          <w:lang w:val="en-US"/>
        </w:rPr>
        <w:t>="</w:t>
      </w:r>
      <w:r w:rsidRPr="008A27F1">
        <w:rPr>
          <w:rFonts w:ascii="Arial" w:hAnsi="Arial" w:cs="Arial"/>
          <w:color w:val="400040"/>
          <w:sz w:val="16"/>
          <w:szCs w:val="16"/>
          <w:lang w:val="en-US"/>
        </w:rPr>
        <w:t>%</w:t>
      </w:r>
      <w:r w:rsidRPr="008A27F1">
        <w:rPr>
          <w:rFonts w:ascii="Arial" w:hAnsi="Arial" w:cs="Arial"/>
          <w:color w:val="0000FF"/>
          <w:sz w:val="16"/>
          <w:szCs w:val="16"/>
          <w:lang w:val="en-US"/>
        </w:rPr>
        <w:t>"/&gt;</w:t>
      </w:r>
    </w:p>
    <w:p w14:paraId="627CD61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&lt;/swe:Quantity&gt;</w:t>
      </w:r>
    </w:p>
    <w:p w14:paraId="6A2E4CE1"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&lt;/swe:field&gt;</w:t>
      </w:r>
    </w:p>
    <w:p w14:paraId="0D483EBD"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&lt;/swe:DataRecord&gt;</w:t>
      </w:r>
    </w:p>
    <w:p w14:paraId="279B9AD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&lt;/swe:elementType&gt;</w:t>
      </w:r>
    </w:p>
    <w:p w14:paraId="178F530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&lt;swe:encoding&gt;</w:t>
      </w:r>
    </w:p>
    <w:p w14:paraId="70717DE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&lt;swe:TextEncoding</w:t>
      </w:r>
      <w:r w:rsidRPr="008A27F1">
        <w:rPr>
          <w:rFonts w:ascii="Arial" w:hAnsi="Arial" w:cs="Arial"/>
          <w:color w:val="FF0000"/>
          <w:sz w:val="16"/>
          <w:szCs w:val="16"/>
          <w:lang w:val="en-US"/>
        </w:rPr>
        <w:t xml:space="preserve"> blockSeparator</w:t>
      </w:r>
      <w:r w:rsidRPr="008A27F1">
        <w:rPr>
          <w:rFonts w:ascii="Arial" w:hAnsi="Arial" w:cs="Arial"/>
          <w:color w:val="0000FF"/>
          <w:sz w:val="16"/>
          <w:szCs w:val="16"/>
          <w:lang w:val="en-US"/>
        </w:rPr>
        <w:t>="</w:t>
      </w:r>
      <w:r w:rsidRPr="008A27F1">
        <w:rPr>
          <w:rFonts w:ascii="Arial" w:hAnsi="Arial" w:cs="Arial"/>
          <w:color w:val="400040"/>
          <w:sz w:val="16"/>
          <w:szCs w:val="16"/>
          <w:lang w:val="en-US"/>
        </w:rPr>
        <w:t>&amp;#10;</w:t>
      </w:r>
      <w:r w:rsidRPr="008A27F1">
        <w:rPr>
          <w:rFonts w:ascii="Arial" w:hAnsi="Arial" w:cs="Arial"/>
          <w:color w:val="0000FF"/>
          <w:sz w:val="16"/>
          <w:szCs w:val="16"/>
          <w:lang w:val="en-US"/>
        </w:rPr>
        <w:t>"</w:t>
      </w:r>
      <w:r w:rsidRPr="008A27F1">
        <w:rPr>
          <w:rFonts w:ascii="Arial" w:hAnsi="Arial" w:cs="Arial"/>
          <w:color w:val="FF0000"/>
          <w:sz w:val="16"/>
          <w:szCs w:val="16"/>
          <w:lang w:val="en-US"/>
        </w:rPr>
        <w:t xml:space="preserve"> tokenSeparator</w:t>
      </w:r>
      <w:r w:rsidRPr="008A27F1">
        <w:rPr>
          <w:rFonts w:ascii="Arial" w:hAnsi="Arial" w:cs="Arial"/>
          <w:color w:val="0000FF"/>
          <w:sz w:val="16"/>
          <w:szCs w:val="16"/>
          <w:lang w:val="en-US"/>
        </w:rPr>
        <w:t>="</w:t>
      </w:r>
      <w:r w:rsidRPr="008A27F1">
        <w:rPr>
          <w:rFonts w:ascii="Arial" w:hAnsi="Arial" w:cs="Arial"/>
          <w:color w:val="400040"/>
          <w:sz w:val="16"/>
          <w:szCs w:val="16"/>
          <w:lang w:val="en-US"/>
        </w:rPr>
        <w:t>,</w:t>
      </w:r>
      <w:r w:rsidRPr="008A27F1">
        <w:rPr>
          <w:rFonts w:ascii="Arial" w:hAnsi="Arial" w:cs="Arial"/>
          <w:color w:val="0000FF"/>
          <w:sz w:val="16"/>
          <w:szCs w:val="16"/>
          <w:lang w:val="en-US"/>
        </w:rPr>
        <w:t>"/&gt;</w:t>
      </w:r>
    </w:p>
    <w:p w14:paraId="4CF8B807"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&lt;/swe:encoding&gt;</w:t>
      </w:r>
    </w:p>
    <w:p w14:paraId="7CB8B09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&lt;swe:values&gt;</w:t>
      </w:r>
    </w:p>
    <w:p w14:paraId="545B9F1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t>10.0,73 17.5,89.5 20.0,94.0 30.,95.5 40.0,96.0 50.0,96.0 100.0,94.0</w:t>
      </w:r>
    </w:p>
    <w:p w14:paraId="59F2461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&lt;/swe:values&gt;</w:t>
      </w:r>
    </w:p>
    <w:p w14:paraId="3E779DF2"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&lt;/swe:DataArray&gt;</w:t>
      </w:r>
    </w:p>
    <w:p w14:paraId="0DF33298"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&lt;/sml:parameter&gt;</w:t>
      </w:r>
    </w:p>
    <w:p w14:paraId="45E8B75A"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&lt;/sml:ParameterList&gt;</w:t>
      </w:r>
    </w:p>
    <w:p w14:paraId="0BCED223"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&lt;/sml:parameters&gt;</w:t>
      </w:r>
    </w:p>
    <w:p w14:paraId="7349CCD3" w14:textId="77777777" w:rsidR="00B87D6A" w:rsidRDefault="00B87D6A" w:rsidP="00545D81">
      <w:pPr>
        <w:pStyle w:val="ExampleXML"/>
      </w:pPr>
    </w:p>
    <w:p w14:paraId="6AB63D57" w14:textId="77777777" w:rsidR="00891375" w:rsidRDefault="00891375" w:rsidP="00382069">
      <w:pPr>
        <w:pStyle w:val="Heading5"/>
      </w:pPr>
      <w:r>
        <w:t>Data Component Union</w:t>
      </w:r>
    </w:p>
    <w:p w14:paraId="6C5C2492" w14:textId="33FD5400" w:rsidR="00891375" w:rsidRDefault="00193240" w:rsidP="00891375">
      <w:r>
        <w:t xml:space="preserve">The </w:t>
      </w:r>
      <w:r w:rsidRPr="00193240">
        <w:rPr>
          <w:i/>
        </w:rPr>
        <w:t>DataComponentOrObservable</w:t>
      </w:r>
      <w:r>
        <w:t xml:space="preserve"> group provides three choices to serve as process inputs, outputs, and parameters. These include </w:t>
      </w:r>
      <w:r w:rsidRPr="00193240">
        <w:rPr>
          <w:i/>
        </w:rPr>
        <w:t>swe:AbstractDataComponent</w:t>
      </w:r>
      <w:r>
        <w:t xml:space="preserve">, </w:t>
      </w:r>
      <w:r w:rsidRPr="00193240">
        <w:rPr>
          <w:i/>
        </w:rPr>
        <w:t>sml:ObservableProperty</w:t>
      </w:r>
      <w:r>
        <w:t xml:space="preserve">, and </w:t>
      </w:r>
      <w:r w:rsidRPr="00193240">
        <w:rPr>
          <w:i/>
        </w:rPr>
        <w:t>sml:DataInterface</w:t>
      </w:r>
      <w:r>
        <w:t>. These will each be discussed further in the following sections.</w:t>
      </w:r>
    </w:p>
    <w:p w14:paraId="188C6329" w14:textId="509A4732" w:rsidR="00193240" w:rsidRDefault="00193240" w:rsidP="00891375">
      <w:r>
        <w:t xml:space="preserve">The XML snippet defining the </w:t>
      </w:r>
      <w:r w:rsidRPr="00193240">
        <w:rPr>
          <w:i/>
        </w:rPr>
        <w:t>DataComponentOrObservable</w:t>
      </w:r>
      <w:r>
        <w:t xml:space="preserve"> group is given below:</w:t>
      </w:r>
    </w:p>
    <w:p w14:paraId="25F3D972" w14:textId="77777777" w:rsidR="00891375" w:rsidRDefault="00891375" w:rsidP="00891375"/>
    <w:p w14:paraId="22F75EC3"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DataComponentOrObservable</w:t>
      </w:r>
      <w:r>
        <w:rPr>
          <w:rFonts w:ascii="Arial" w:hAnsi="Arial" w:cs="Arial"/>
          <w:color w:val="0000FF"/>
          <w:sz w:val="16"/>
          <w:szCs w:val="16"/>
          <w:highlight w:val="white"/>
          <w:lang w:val="en-US"/>
        </w:rPr>
        <w:t>"&gt;</w:t>
      </w:r>
    </w:p>
    <w:p w14:paraId="06FB16E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69A9D73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swe:AbstractDataComponent</w:t>
      </w:r>
      <w:r>
        <w:rPr>
          <w:rFonts w:ascii="Arial" w:hAnsi="Arial" w:cs="Arial"/>
          <w:color w:val="0000FF"/>
          <w:sz w:val="16"/>
          <w:szCs w:val="16"/>
          <w:highlight w:val="white"/>
          <w:lang w:val="en-US"/>
        </w:rPr>
        <w:t>"&gt;</w:t>
      </w:r>
    </w:p>
    <w:p w14:paraId="33B1F6C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6B255E4"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CF29E40"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single digital number (DN) or aggregate of DNs that represent the value of some property. </w:t>
      </w:r>
    </w:p>
    <w:p w14:paraId="66688DC1"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Single data components can be of type Quantity, Count, Category, Boolean, Text, or Time; these </w:t>
      </w:r>
    </w:p>
    <w:p w14:paraId="7824DB4E"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can be aggregated in records, arrays, vector, and matrices.</w:t>
      </w:r>
    </w:p>
    <w:p w14:paraId="4D55FB8D" w14:textId="38FE295C" w:rsidR="00C456A1" w:rsidRDefault="00C456A1" w:rsidP="00C456A1">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6A02B5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9AB574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D406BA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sml:ObservableProperty</w:t>
      </w:r>
      <w:r>
        <w:rPr>
          <w:rFonts w:ascii="Arial" w:hAnsi="Arial" w:cs="Arial"/>
          <w:color w:val="0000FF"/>
          <w:sz w:val="16"/>
          <w:szCs w:val="16"/>
          <w:highlight w:val="white"/>
          <w:lang w:val="en-US"/>
        </w:rPr>
        <w:t>"&gt;</w:t>
      </w:r>
    </w:p>
    <w:p w14:paraId="6B6EC14E"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1959AD3"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056364B"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physical property of the environment that can be observed by an appropriate detector (e.g. </w:t>
      </w:r>
    </w:p>
    <w:p w14:paraId="2FEA5821"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temperature, pressure, etc.); Typically,an ObservableProperty serves as the input of a detector </w:t>
      </w:r>
    </w:p>
    <w:p w14:paraId="5BF66DA1"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and the output of an actuator.</w:t>
      </w:r>
    </w:p>
    <w:p w14:paraId="12FAACCC" w14:textId="17D8A756" w:rsidR="00C456A1" w:rsidRDefault="00C456A1" w:rsidP="00C456A1">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5C3D179"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447CDB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1ACFA7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sml:DataInterface</w:t>
      </w:r>
      <w:r>
        <w:rPr>
          <w:rFonts w:ascii="Arial" w:hAnsi="Arial" w:cs="Arial"/>
          <w:color w:val="0000FF"/>
          <w:sz w:val="16"/>
          <w:szCs w:val="16"/>
          <w:highlight w:val="white"/>
          <w:lang w:val="en-US"/>
        </w:rPr>
        <w:t>"&gt;</w:t>
      </w:r>
    </w:p>
    <w:p w14:paraId="24119E8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6CDD1C9"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3F038A13"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data interface serves as an intermediary between the pure digital domain and the physical </w:t>
      </w:r>
    </w:p>
    <w:p w14:paraId="4E9C6998"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domain where DN are encoded into a format and perhaps transmitted through physical </w:t>
      </w:r>
    </w:p>
    <w:p w14:paraId="4C22A923"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connections using some well-defined protocol. The DataInterface element allows one to define </w:t>
      </w:r>
    </w:p>
    <w:p w14:paraId="13AE145E"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components, semantics, encoding, connections, and protocol at an input, output, or parameter </w:t>
      </w:r>
    </w:p>
    <w:p w14:paraId="524FC2FC" w14:textId="77777777"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port.</w:t>
      </w:r>
    </w:p>
    <w:p w14:paraId="52FB0E63" w14:textId="58F829F8" w:rsidR="00C456A1" w:rsidRDefault="00C456A1" w:rsidP="00C456A1">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0463BD0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157F0A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5B78C69"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0D9260E8"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&lt;/group&gt;</w:t>
      </w:r>
    </w:p>
    <w:p w14:paraId="1791207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439C4B3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DataComponentOrObservablePropertyType</w:t>
      </w:r>
      <w:r>
        <w:rPr>
          <w:rFonts w:ascii="Arial" w:hAnsi="Arial" w:cs="Arial"/>
          <w:color w:val="0000FF"/>
          <w:sz w:val="16"/>
          <w:szCs w:val="16"/>
          <w:highlight w:val="white"/>
          <w:lang w:val="en-US"/>
        </w:rPr>
        <w:t>"&gt;</w:t>
      </w:r>
    </w:p>
    <w:p w14:paraId="5DFE04C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50B658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sml:DataComponentOrObservable</w:t>
      </w:r>
      <w:r>
        <w:rPr>
          <w:rFonts w:ascii="Arial" w:hAnsi="Arial" w:cs="Arial"/>
          <w:color w:val="0000FF"/>
          <w:sz w:val="16"/>
          <w:szCs w:val="16"/>
          <w:highlight w:val="white"/>
          <w:lang w:val="en-US"/>
        </w:rPr>
        <w:t>"/&gt;</w:t>
      </w:r>
    </w:p>
    <w:p w14:paraId="5143785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46D4CC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5DE9B216" w14:textId="31206BB3" w:rsidR="00891375" w:rsidRPr="007C310B" w:rsidRDefault="00C456A1" w:rsidP="007C310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961DD9E" w14:textId="77777777" w:rsidR="00382069" w:rsidRPr="00646004" w:rsidRDefault="00301ED6" w:rsidP="00382069">
      <w:pPr>
        <w:pStyle w:val="Heading5"/>
      </w:pPr>
      <w:r>
        <w:t>Observable</w:t>
      </w:r>
      <w:r w:rsidR="00382069" w:rsidRPr="00646004">
        <w:t>Property</w:t>
      </w:r>
    </w:p>
    <w:p w14:paraId="7BFB12B5" w14:textId="31A6782B" w:rsidR="006463C3" w:rsidRDefault="00193240" w:rsidP="005844AC">
      <w:r>
        <w:t xml:space="preserve">The </w:t>
      </w:r>
      <w:r w:rsidRPr="0055696F">
        <w:rPr>
          <w:i/>
        </w:rPr>
        <w:t>ObservableProperty</w:t>
      </w:r>
      <w:r>
        <w:t xml:space="preserve"> element is an XML encoding of the model defined in Clause 7.2.1 and discussed more in Clause 7.2.3.1. </w:t>
      </w:r>
      <w:r w:rsidR="006463C3">
        <w:t xml:space="preserve">The </w:t>
      </w:r>
      <w:r w:rsidR="006463C3" w:rsidRPr="006463C3">
        <w:rPr>
          <w:i/>
        </w:rPr>
        <w:t>ObservableProperty</w:t>
      </w:r>
      <w:r w:rsidR="006463C3">
        <w:t xml:space="preserve"> is used to represent an observable property or state in the environment. It is often used as an input field (e.g. stimulus) for a detector or the output field (e.g. action) of an actuator.</w:t>
      </w:r>
    </w:p>
    <w:p w14:paraId="6A7FD841" w14:textId="6A09ABE7" w:rsidR="00382069" w:rsidRDefault="0055696F" w:rsidP="005844AC">
      <w:r>
        <w:t xml:space="preserve">The XML snippet defining </w:t>
      </w:r>
      <w:r w:rsidRPr="0055696F">
        <w:rPr>
          <w:i/>
        </w:rPr>
        <w:t>ObservableProperty</w:t>
      </w:r>
      <w:r>
        <w:t xml:space="preserve"> and its associated complex types is shown below:</w:t>
      </w:r>
    </w:p>
    <w:p w14:paraId="43359466" w14:textId="77777777" w:rsidR="00305C0B" w:rsidRDefault="00305C0B" w:rsidP="005844AC"/>
    <w:p w14:paraId="3EF85004" w14:textId="77777777" w:rsidR="00C456A1" w:rsidRDefault="00C456A1" w:rsidP="00C456A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ObservableProperty</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sml:ObservablePropertyType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41D4273F" w14:textId="6421AE40"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02F283D1"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B26B3C0"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CF190E1" w14:textId="77777777" w:rsidR="00C456A1" w:rsidRDefault="00C456A1" w:rsidP="00C456A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physical property that can be observed and possibly measured (e.g. temperature, color, position). An </w:t>
      </w:r>
    </w:p>
    <w:p w14:paraId="612F8EBE" w14:textId="77777777" w:rsidR="00C456A1" w:rsidRDefault="00C456A1" w:rsidP="00C456A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ObservableProperty has unambiguous definition, but does not have units of measure.</w:t>
      </w:r>
    </w:p>
    <w:p w14:paraId="2CB799EE" w14:textId="788406AE" w:rsidR="00C456A1" w:rsidRDefault="00C456A1" w:rsidP="00C456A1">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A99115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D3BD55A"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97920B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7B74E33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ObservablePropertyType</w:t>
      </w:r>
      <w:r>
        <w:rPr>
          <w:rFonts w:ascii="Arial" w:hAnsi="Arial" w:cs="Arial"/>
          <w:color w:val="0000FF"/>
          <w:sz w:val="16"/>
          <w:szCs w:val="16"/>
          <w:highlight w:val="white"/>
          <w:lang w:val="en-US"/>
        </w:rPr>
        <w:t>"&gt;</w:t>
      </w:r>
    </w:p>
    <w:p w14:paraId="4E3DA93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E90B28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001D332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definition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anyURI</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7B3FC6F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8C0D83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9344A3D"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6E80AD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6610FB32"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ObservablePropertyPropertyType</w:t>
      </w:r>
      <w:r>
        <w:rPr>
          <w:rFonts w:ascii="Arial" w:hAnsi="Arial" w:cs="Arial"/>
          <w:color w:val="0000FF"/>
          <w:sz w:val="16"/>
          <w:szCs w:val="16"/>
          <w:highlight w:val="white"/>
          <w:lang w:val="en-US"/>
        </w:rPr>
        <w:t>"&gt;</w:t>
      </w:r>
    </w:p>
    <w:p w14:paraId="3481A2E1"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C5252E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sml:ObservableProperty</w:t>
      </w:r>
      <w:r>
        <w:rPr>
          <w:rFonts w:ascii="Arial" w:hAnsi="Arial" w:cs="Arial"/>
          <w:color w:val="0000FF"/>
          <w:sz w:val="16"/>
          <w:szCs w:val="16"/>
          <w:highlight w:val="white"/>
          <w:lang w:val="en-US"/>
        </w:rPr>
        <w:t>"/&gt;</w:t>
      </w:r>
    </w:p>
    <w:p w14:paraId="2D4428F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AE5322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35C0C2A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7865283" w14:textId="77777777" w:rsidR="00034753" w:rsidRDefault="00034753" w:rsidP="005844AC"/>
    <w:p w14:paraId="533B4180" w14:textId="5B624443" w:rsidR="005A05D9" w:rsidRDefault="0055696F" w:rsidP="005844AC">
      <w:r>
        <w:t xml:space="preserve">The </w:t>
      </w:r>
      <w:r w:rsidRPr="0055696F">
        <w:rPr>
          <w:i/>
        </w:rPr>
        <w:t>ObservableProperty</w:t>
      </w:r>
      <w:r>
        <w:t xml:space="preserve"> element </w:t>
      </w:r>
      <w:r w:rsidR="00DA1C9E">
        <w:t>requires a URL as the value of its definition attribute, which shall resolve to a definition for the observable within an online dictionary or ontology.</w:t>
      </w:r>
    </w:p>
    <w:p w14:paraId="252F9252" w14:textId="77777777" w:rsidR="00DA1C9E" w:rsidRDefault="00DA1C9E" w:rsidP="00DA1C9E"/>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DA1C9E" w:rsidRPr="00C100F7" w14:paraId="6C6B98DE"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2D0D25B0" w14:textId="77777777" w:rsidR="00DA1C9E" w:rsidRPr="00C100F7" w:rsidRDefault="00DA1C9E" w:rsidP="0083128F">
            <w:pPr>
              <w:pStyle w:val="RequirementTableTitle"/>
              <w:framePr w:hSpace="0" w:wrap="auto" w:vAnchor="margin" w:yAlign="inline"/>
              <w:suppressOverlap w:val="0"/>
            </w:pPr>
            <w:r w:rsidRPr="00C100F7">
              <w:t>Requirement</w:t>
            </w:r>
          </w:p>
        </w:tc>
      </w:tr>
      <w:tr w:rsidR="00DA1C9E" w:rsidRPr="00C100F7" w14:paraId="4D2EB253"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tcPr>
          <w:p w14:paraId="76D464DF" w14:textId="7D0934CC" w:rsidR="00DA1C9E" w:rsidRPr="00C100F7" w:rsidRDefault="007F00FF" w:rsidP="0083128F">
            <w:pPr>
              <w:pStyle w:val="SpecelementURL"/>
            </w:pPr>
            <w:hyperlink r:id="rId135" w:history="1">
              <w:r w:rsidR="00DA1C9E" w:rsidRPr="0045529A">
                <w:rPr>
                  <w:rStyle w:val="Hyperlink"/>
                </w:rPr>
                <w:t>http://www.opengis.net/spec/SensorML/2.0/req/xml/coreProcess/observableDefinition</w:t>
              </w:r>
            </w:hyperlink>
            <w:r w:rsidR="00DA1C9E">
              <w:t xml:space="preserve">  </w:t>
            </w:r>
          </w:p>
        </w:tc>
      </w:tr>
      <w:tr w:rsidR="00DA1C9E" w:rsidRPr="00C100F7" w14:paraId="187104BD" w14:textId="77777777" w:rsidTr="0083128F">
        <w:trPr>
          <w:trHeight w:val="300"/>
        </w:trPr>
        <w:tc>
          <w:tcPr>
            <w:tcW w:w="8647" w:type="dxa"/>
            <w:tcBorders>
              <w:top w:val="single" w:sz="4" w:space="0" w:color="000000"/>
              <w:left w:val="single" w:sz="4" w:space="0" w:color="000000"/>
              <w:bottom w:val="single" w:sz="4" w:space="0" w:color="000000"/>
              <w:right w:val="single" w:sz="4" w:space="0" w:color="000000"/>
            </w:tcBorders>
          </w:tcPr>
          <w:p w14:paraId="137C08F9" w14:textId="5F4CCAEE" w:rsidR="00DA1C9E" w:rsidRPr="00C100F7" w:rsidRDefault="00DA1C9E" w:rsidP="00DA1C9E">
            <w:pPr>
              <w:pStyle w:val="Requirement"/>
            </w:pPr>
            <w:bookmarkStart w:id="254" w:name="_Ref194737966"/>
            <w:r>
              <w:t xml:space="preserve">The </w:t>
            </w:r>
            <w:r w:rsidRPr="00DA1C9E">
              <w:rPr>
                <w:i/>
              </w:rPr>
              <w:t>ObservableProperty</w:t>
            </w:r>
            <w:r>
              <w:t xml:space="preserve"> element shall include the </w:t>
            </w:r>
            <w:r w:rsidRPr="00DA1C9E">
              <w:rPr>
                <w:i/>
              </w:rPr>
              <w:t>definition</w:t>
            </w:r>
            <w:r>
              <w:t xml:space="preserve"> attribute that shall take as its value, a resolvable URL referencing the definition of the observable within an online dictionary or ontology.</w:t>
            </w:r>
            <w:bookmarkEnd w:id="254"/>
          </w:p>
        </w:tc>
      </w:tr>
    </w:tbl>
    <w:p w14:paraId="471829DB" w14:textId="77777777" w:rsidR="00034753" w:rsidRDefault="00034753" w:rsidP="005844AC"/>
    <w:p w14:paraId="050A8E3B" w14:textId="1343C104" w:rsidR="00034753" w:rsidRDefault="00034753" w:rsidP="005844AC">
      <w:r>
        <w:t xml:space="preserve">An </w:t>
      </w:r>
      <w:r w:rsidR="00B15675">
        <w:t xml:space="preserve">minimal </w:t>
      </w:r>
      <w:r>
        <w:t xml:space="preserve">example of the use of </w:t>
      </w:r>
      <w:r w:rsidRPr="00B15675">
        <w:rPr>
          <w:i/>
        </w:rPr>
        <w:t>ObservableProperty</w:t>
      </w:r>
      <w:r>
        <w:t xml:space="preserve"> as a value for </w:t>
      </w:r>
      <w:r w:rsidR="00DA1C9E">
        <w:t>an input property is given below:</w:t>
      </w:r>
    </w:p>
    <w:p w14:paraId="51A3076B" w14:textId="77777777" w:rsidR="009F0A60" w:rsidRDefault="009F0A60" w:rsidP="00545D81">
      <w:pPr>
        <w:pStyle w:val="ExampleXML"/>
      </w:pPr>
    </w:p>
    <w:p w14:paraId="11390F8B"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&lt;sml:input</w:t>
      </w:r>
      <w:r w:rsidRPr="008A27F1">
        <w:rPr>
          <w:rFonts w:ascii="Arial" w:hAnsi="Arial" w:cs="Arial"/>
          <w:color w:val="FF0000"/>
          <w:sz w:val="16"/>
          <w:szCs w:val="16"/>
          <w:lang w:val="en-US"/>
        </w:rPr>
        <w:t xml:space="preserve"> name</w:t>
      </w:r>
      <w:r w:rsidRPr="008A27F1">
        <w:rPr>
          <w:rFonts w:ascii="Arial" w:hAnsi="Arial" w:cs="Arial"/>
          <w:color w:val="0000FF"/>
          <w:sz w:val="16"/>
          <w:szCs w:val="16"/>
          <w:lang w:val="en-US"/>
        </w:rPr>
        <w:t>="</w:t>
      </w:r>
      <w:r w:rsidRPr="008A27F1">
        <w:rPr>
          <w:rFonts w:ascii="Arial" w:hAnsi="Arial" w:cs="Arial"/>
          <w:color w:val="400040"/>
          <w:sz w:val="16"/>
          <w:szCs w:val="16"/>
          <w:lang w:val="en-US"/>
        </w:rPr>
        <w:t>temperature</w:t>
      </w:r>
      <w:r w:rsidRPr="008A27F1">
        <w:rPr>
          <w:rFonts w:ascii="Arial" w:hAnsi="Arial" w:cs="Arial"/>
          <w:color w:val="0000FF"/>
          <w:sz w:val="16"/>
          <w:szCs w:val="16"/>
          <w:lang w:val="en-US"/>
        </w:rPr>
        <w:t>"&gt;</w:t>
      </w:r>
    </w:p>
    <w:p w14:paraId="5515F666"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8A27F1">
        <w:rPr>
          <w:rFonts w:ascii="Arial" w:hAnsi="Arial" w:cs="Arial"/>
          <w:color w:val="400040"/>
          <w:sz w:val="16"/>
          <w:szCs w:val="16"/>
          <w:lang w:val="en-US"/>
        </w:rPr>
        <w:tab/>
      </w:r>
      <w:r w:rsidRPr="008A27F1">
        <w:rPr>
          <w:rFonts w:ascii="Arial" w:hAnsi="Arial" w:cs="Arial"/>
          <w:color w:val="400040"/>
          <w:sz w:val="16"/>
          <w:szCs w:val="16"/>
          <w:lang w:val="en-US"/>
        </w:rPr>
        <w:tab/>
      </w:r>
      <w:r w:rsidRPr="008A27F1">
        <w:rPr>
          <w:rFonts w:ascii="Arial" w:hAnsi="Arial" w:cs="Arial"/>
          <w:color w:val="0000FF"/>
          <w:sz w:val="16"/>
          <w:szCs w:val="16"/>
          <w:lang w:val="en-US"/>
        </w:rPr>
        <w:t>&lt;sml:ObservableProperty</w:t>
      </w:r>
      <w:r w:rsidRPr="008A27F1">
        <w:rPr>
          <w:rFonts w:ascii="Arial" w:hAnsi="Arial" w:cs="Arial"/>
          <w:color w:val="FF0000"/>
          <w:sz w:val="16"/>
          <w:szCs w:val="16"/>
          <w:lang w:val="en-US"/>
        </w:rPr>
        <w:t xml:space="preserve"> </w:t>
      </w:r>
    </w:p>
    <w:p w14:paraId="469A9C05"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FF0000"/>
          <w:sz w:val="16"/>
          <w:szCs w:val="16"/>
          <w:lang w:val="en-US"/>
        </w:rPr>
        <w:tab/>
      </w:r>
      <w:r w:rsidRPr="008A27F1">
        <w:rPr>
          <w:rFonts w:ascii="Arial" w:hAnsi="Arial" w:cs="Arial"/>
          <w:color w:val="FF0000"/>
          <w:sz w:val="16"/>
          <w:szCs w:val="16"/>
          <w:lang w:val="en-US"/>
        </w:rPr>
        <w:tab/>
      </w:r>
      <w:r w:rsidRPr="008A27F1">
        <w:rPr>
          <w:rFonts w:ascii="Arial" w:hAnsi="Arial" w:cs="Arial"/>
          <w:color w:val="FF0000"/>
          <w:sz w:val="16"/>
          <w:szCs w:val="16"/>
          <w:lang w:val="en-US"/>
        </w:rPr>
        <w:tab/>
        <w:t>definition</w:t>
      </w:r>
      <w:r w:rsidRPr="008A27F1">
        <w:rPr>
          <w:rFonts w:ascii="Arial" w:hAnsi="Arial" w:cs="Arial"/>
          <w:color w:val="0000FF"/>
          <w:sz w:val="16"/>
          <w:szCs w:val="16"/>
          <w:lang w:val="en-US"/>
        </w:rPr>
        <w:t>="</w:t>
      </w:r>
      <w:r w:rsidRPr="008A27F1">
        <w:rPr>
          <w:rFonts w:ascii="Arial" w:hAnsi="Arial" w:cs="Arial"/>
          <w:color w:val="400040"/>
          <w:sz w:val="16"/>
          <w:szCs w:val="16"/>
          <w:lang w:val="en-US"/>
        </w:rPr>
        <w:t>http://www.opengis.net/def/property/OGC/0/AtmosphericTemperature</w:t>
      </w:r>
      <w:r w:rsidRPr="008A27F1">
        <w:rPr>
          <w:rFonts w:ascii="Arial" w:hAnsi="Arial" w:cs="Arial"/>
          <w:color w:val="0000FF"/>
          <w:sz w:val="16"/>
          <w:szCs w:val="16"/>
          <w:lang w:val="en-US"/>
        </w:rPr>
        <w:t>"/&gt;</w:t>
      </w:r>
    </w:p>
    <w:p w14:paraId="3460340C" w14:textId="77777777" w:rsidR="008A27F1" w:rsidRPr="008A27F1" w:rsidRDefault="008A27F1" w:rsidP="008A27F1">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A27F1">
        <w:rPr>
          <w:rFonts w:ascii="Arial" w:hAnsi="Arial" w:cs="Arial"/>
          <w:color w:val="400040"/>
          <w:sz w:val="16"/>
          <w:szCs w:val="16"/>
          <w:lang w:val="en-US"/>
        </w:rPr>
        <w:tab/>
      </w:r>
      <w:r w:rsidRPr="008A27F1">
        <w:rPr>
          <w:rFonts w:ascii="Arial" w:hAnsi="Arial" w:cs="Arial"/>
          <w:color w:val="0000FF"/>
          <w:sz w:val="16"/>
          <w:szCs w:val="16"/>
          <w:lang w:val="en-US"/>
        </w:rPr>
        <w:t>&lt;/sml:input&gt;</w:t>
      </w:r>
    </w:p>
    <w:p w14:paraId="2338ECEA" w14:textId="77777777" w:rsidR="00034753" w:rsidRDefault="00034753" w:rsidP="00545D81">
      <w:pPr>
        <w:pStyle w:val="ExampleXML"/>
      </w:pPr>
    </w:p>
    <w:p w14:paraId="13297937" w14:textId="77777777" w:rsidR="009E1093" w:rsidRPr="00646004" w:rsidRDefault="009E1093" w:rsidP="005844AC"/>
    <w:p w14:paraId="76607C05" w14:textId="77777777" w:rsidR="00382069" w:rsidRPr="00646004" w:rsidRDefault="00382069" w:rsidP="00382069">
      <w:pPr>
        <w:pStyle w:val="Heading5"/>
      </w:pPr>
      <w:r w:rsidRPr="00646004">
        <w:t>SWE Common Data</w:t>
      </w:r>
    </w:p>
    <w:p w14:paraId="23B9EE24" w14:textId="5E50DEDC" w:rsidR="0083128F" w:rsidRDefault="006463C3" w:rsidP="005844AC">
      <w:r>
        <w:t xml:space="preserve">SWE Common data types </w:t>
      </w:r>
      <w:r w:rsidR="00EC7A09">
        <w:t>support the description and encoding of</w:t>
      </w:r>
      <w:r>
        <w:t xml:space="preserve"> determined values, </w:t>
      </w:r>
      <w:r w:rsidR="00CB71A4">
        <w:t>those measured or calculated by a physical or computational process.</w:t>
      </w:r>
      <w:r>
        <w:t xml:space="preserve"> </w:t>
      </w:r>
      <w:r w:rsidR="00CB71A4">
        <w:t>In addition to the those properties described in ObservableProperty, SWE Common data types can also support other properties such as units of measure, constraints, quality indicators, and values. It is highly recommended that one become familiar with the</w:t>
      </w:r>
      <w:r w:rsidR="00B15675">
        <w:t xml:space="preserve"> SWE Common Data specification in OGC 08-094.</w:t>
      </w:r>
    </w:p>
    <w:p w14:paraId="43A662C8" w14:textId="66E6AD28" w:rsidR="00B15675" w:rsidRDefault="007C215B" w:rsidP="005844AC">
      <w:r>
        <w:t>I</w:t>
      </w:r>
      <w:r w:rsidR="008D59AC">
        <w:t>n addition to simple data types</w:t>
      </w:r>
      <w:r>
        <w:t xml:space="preserve"> such as </w:t>
      </w:r>
      <w:r w:rsidRPr="00D37F9C">
        <w:rPr>
          <w:i/>
        </w:rPr>
        <w:t>Quantity</w:t>
      </w:r>
      <w:r>
        <w:t xml:space="preserve">, </w:t>
      </w:r>
      <w:r w:rsidRPr="00D37F9C">
        <w:rPr>
          <w:i/>
        </w:rPr>
        <w:t>Count</w:t>
      </w:r>
      <w:r>
        <w:t xml:space="preserve">, </w:t>
      </w:r>
      <w:r w:rsidRPr="00D37F9C">
        <w:rPr>
          <w:i/>
        </w:rPr>
        <w:t>Boolean</w:t>
      </w:r>
      <w:r>
        <w:t xml:space="preserve">, </w:t>
      </w:r>
      <w:r w:rsidRPr="00D37F9C">
        <w:rPr>
          <w:i/>
        </w:rPr>
        <w:t>Category</w:t>
      </w:r>
      <w:r>
        <w:t xml:space="preserve">, </w:t>
      </w:r>
      <w:r w:rsidR="008D59AC" w:rsidRPr="00D37F9C">
        <w:rPr>
          <w:i/>
        </w:rPr>
        <w:t>Time</w:t>
      </w:r>
      <w:r w:rsidR="008D59AC">
        <w:t xml:space="preserve">, and </w:t>
      </w:r>
      <w:r w:rsidR="008D59AC" w:rsidRPr="00D37F9C">
        <w:rPr>
          <w:i/>
        </w:rPr>
        <w:t>Text</w:t>
      </w:r>
      <w:r w:rsidR="008D59AC">
        <w:t xml:space="preserve">, SWE Common Data also supports several aggregate data types, such as </w:t>
      </w:r>
      <w:r w:rsidR="008D59AC" w:rsidRPr="00D37F9C">
        <w:rPr>
          <w:i/>
        </w:rPr>
        <w:t>DataRecord</w:t>
      </w:r>
      <w:r w:rsidR="008D59AC">
        <w:t xml:space="preserve">, </w:t>
      </w:r>
      <w:r w:rsidR="008D59AC" w:rsidRPr="00D37F9C">
        <w:rPr>
          <w:i/>
        </w:rPr>
        <w:t>DataArray</w:t>
      </w:r>
      <w:r w:rsidR="008D59AC">
        <w:t xml:space="preserve">, </w:t>
      </w:r>
      <w:r w:rsidR="008D59AC" w:rsidRPr="00D37F9C">
        <w:rPr>
          <w:i/>
        </w:rPr>
        <w:t>Vector</w:t>
      </w:r>
      <w:r w:rsidR="008D59AC">
        <w:t xml:space="preserve">, and </w:t>
      </w:r>
      <w:r w:rsidR="008D59AC" w:rsidRPr="00D37F9C">
        <w:rPr>
          <w:i/>
        </w:rPr>
        <w:t>Matrix</w:t>
      </w:r>
      <w:r w:rsidR="008D59AC">
        <w:t xml:space="preserve">. These allow appropriate grouping of data components, such as a </w:t>
      </w:r>
      <w:r w:rsidR="008D59AC" w:rsidRPr="00D37F9C">
        <w:rPr>
          <w:i/>
        </w:rPr>
        <w:t>DataRecord</w:t>
      </w:r>
      <w:r w:rsidR="008D59AC">
        <w:t xml:space="preserve"> including an instantaneous snapshot of the atmosphere (e.g. temperature, pressure, wind direction, and wind speed), a </w:t>
      </w:r>
      <w:r w:rsidR="008D59AC" w:rsidRPr="00D37F9C">
        <w:rPr>
          <w:i/>
        </w:rPr>
        <w:t>DataArray</w:t>
      </w:r>
      <w:r w:rsidR="008D59AC">
        <w:t xml:space="preserve"> providing the axes definitions and values for a calibration curve, a </w:t>
      </w:r>
      <w:r w:rsidR="008D59AC" w:rsidRPr="00D37F9C">
        <w:rPr>
          <w:i/>
        </w:rPr>
        <w:t>Vector</w:t>
      </w:r>
      <w:r w:rsidR="008D59AC">
        <w:t xml:space="preserve"> providing the </w:t>
      </w:r>
      <w:r w:rsidR="00F802FC">
        <w:t xml:space="preserve">GPS </w:t>
      </w:r>
      <w:r w:rsidR="008D59AC">
        <w:t xml:space="preserve">location (e.g. latitude, longitude, and altitude) of a </w:t>
      </w:r>
      <w:r w:rsidR="00F802FC">
        <w:t xml:space="preserve">dynamic </w:t>
      </w:r>
      <w:r w:rsidR="008D59AC">
        <w:t xml:space="preserve">platform, or a </w:t>
      </w:r>
      <w:r w:rsidR="008D59AC" w:rsidRPr="00D37F9C">
        <w:rPr>
          <w:i/>
        </w:rPr>
        <w:t>Matrix</w:t>
      </w:r>
      <w:r w:rsidR="008D59AC">
        <w:t xml:space="preserve"> providing the covariance </w:t>
      </w:r>
      <w:r w:rsidR="00F802FC">
        <w:t>of a set of measurements</w:t>
      </w:r>
      <w:r w:rsidR="008D59AC">
        <w:t>.</w:t>
      </w:r>
    </w:p>
    <w:p w14:paraId="1291B2CF" w14:textId="77777777" w:rsidR="0083128F" w:rsidRDefault="0083128F" w:rsidP="0083128F"/>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3128F" w:rsidRPr="00C100F7" w14:paraId="6DAB100A"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7A857A20" w14:textId="77777777" w:rsidR="0083128F" w:rsidRPr="00C100F7" w:rsidRDefault="0083128F" w:rsidP="0083128F">
            <w:pPr>
              <w:pStyle w:val="RequirementTableTitle"/>
              <w:framePr w:hSpace="0" w:wrap="auto" w:vAnchor="margin" w:yAlign="inline"/>
              <w:suppressOverlap w:val="0"/>
            </w:pPr>
            <w:r w:rsidRPr="00C100F7">
              <w:t>Requirement</w:t>
            </w:r>
          </w:p>
        </w:tc>
      </w:tr>
      <w:tr w:rsidR="0083128F" w:rsidRPr="00C100F7" w14:paraId="68C74063"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tcPr>
          <w:p w14:paraId="5693378F" w14:textId="043B58F8" w:rsidR="0083128F" w:rsidRPr="00C100F7" w:rsidRDefault="007F00FF" w:rsidP="0083128F">
            <w:pPr>
              <w:pStyle w:val="SpecelementURL"/>
            </w:pPr>
            <w:hyperlink r:id="rId136" w:history="1">
              <w:r w:rsidR="0083128F" w:rsidRPr="0045529A">
                <w:rPr>
                  <w:rStyle w:val="Hyperlink"/>
                </w:rPr>
                <w:t>http://www.opengis.net/spec/SensorML/2.0/req/xml/coreProcess/DataRecord</w:t>
              </w:r>
            </w:hyperlink>
            <w:r w:rsidR="0083128F">
              <w:t xml:space="preserve">   </w:t>
            </w:r>
          </w:p>
        </w:tc>
      </w:tr>
      <w:tr w:rsidR="0083128F" w:rsidRPr="00C100F7" w14:paraId="347FE2FA" w14:textId="77777777" w:rsidTr="0083128F">
        <w:trPr>
          <w:trHeight w:val="300"/>
        </w:trPr>
        <w:tc>
          <w:tcPr>
            <w:tcW w:w="8647" w:type="dxa"/>
            <w:tcBorders>
              <w:top w:val="single" w:sz="4" w:space="0" w:color="000000"/>
              <w:left w:val="single" w:sz="4" w:space="0" w:color="000000"/>
              <w:bottom w:val="single" w:sz="4" w:space="0" w:color="000000"/>
              <w:right w:val="single" w:sz="4" w:space="0" w:color="000000"/>
            </w:tcBorders>
          </w:tcPr>
          <w:p w14:paraId="3EFE1532" w14:textId="030D2E0F" w:rsidR="0083128F" w:rsidRPr="00C100F7" w:rsidRDefault="00643B89" w:rsidP="007C215B">
            <w:pPr>
              <w:pStyle w:val="Requirement"/>
            </w:pPr>
            <w:bookmarkStart w:id="255" w:name="_Ref194738134"/>
            <w:r>
              <w:t xml:space="preserve">Input, output, and parameter </w:t>
            </w:r>
            <w:r w:rsidR="007C215B">
              <w:t xml:space="preserve">data </w:t>
            </w:r>
            <w:r>
              <w:t>components that are dependent on one another or represent the state at a given time, shall be surround</w:t>
            </w:r>
            <w:r w:rsidR="007C215B">
              <w:t>ed</w:t>
            </w:r>
            <w:r>
              <w:t xml:space="preserve"> by an appropriate aggregate data component, such as </w:t>
            </w:r>
            <w:r w:rsidRPr="00643B89">
              <w:rPr>
                <w:i/>
              </w:rPr>
              <w:t>swe:DataRecord</w:t>
            </w:r>
            <w:r>
              <w:t xml:space="preserve">, </w:t>
            </w:r>
            <w:r w:rsidRPr="00643B89">
              <w:rPr>
                <w:i/>
              </w:rPr>
              <w:t>swe:Vector</w:t>
            </w:r>
            <w:r>
              <w:t xml:space="preserve">, or </w:t>
            </w:r>
            <w:r w:rsidRPr="00643B89">
              <w:rPr>
                <w:i/>
              </w:rPr>
              <w:t>swe:Matrix</w:t>
            </w:r>
            <w:r>
              <w:t>.</w:t>
            </w:r>
            <w:bookmarkEnd w:id="255"/>
            <w:r>
              <w:t xml:space="preserve"> </w:t>
            </w:r>
          </w:p>
        </w:tc>
      </w:tr>
    </w:tbl>
    <w:p w14:paraId="5C1E3BE1" w14:textId="77777777" w:rsidR="008D59AC" w:rsidRDefault="008D59AC" w:rsidP="005844AC"/>
    <w:p w14:paraId="20562443" w14:textId="69D45B49" w:rsidR="0083128F" w:rsidRDefault="00FA3766" w:rsidP="005844AC">
      <w:r>
        <w:t xml:space="preserve">The following example </w:t>
      </w:r>
      <w:r w:rsidR="00643B89">
        <w:t xml:space="preserve">for </w:t>
      </w:r>
      <w:r>
        <w:t>a wind chill calculation process uses</w:t>
      </w:r>
      <w:r w:rsidR="008A3384">
        <w:t xml:space="preserve"> only SWE Common </w:t>
      </w:r>
      <w:r w:rsidR="005A05D9" w:rsidRPr="005A05D9">
        <w:rPr>
          <w:i/>
        </w:rPr>
        <w:t>Quantity</w:t>
      </w:r>
      <w:r w:rsidR="008A3384">
        <w:t xml:space="preserve"> elements for inputs and outputs.</w:t>
      </w:r>
      <w:r w:rsidR="00643B89">
        <w:t xml:space="preserve"> Note that the input fields are surrounded by a </w:t>
      </w:r>
      <w:r w:rsidR="00BD5D8A" w:rsidRPr="00BD5D8A">
        <w:rPr>
          <w:i/>
        </w:rPr>
        <w:t>swe:</w:t>
      </w:r>
      <w:r w:rsidR="00643B89" w:rsidRPr="00BD5D8A">
        <w:rPr>
          <w:i/>
        </w:rPr>
        <w:t>DataRecord</w:t>
      </w:r>
      <w:r w:rsidR="00643B89">
        <w:t xml:space="preserve"> </w:t>
      </w:r>
      <w:r w:rsidR="00BD5D8A">
        <w:t>element since</w:t>
      </w:r>
      <w:r w:rsidR="00643B89">
        <w:t xml:space="preserve"> </w:t>
      </w:r>
      <w:r w:rsidR="00BD5D8A">
        <w:t>the temperature and wind speed fields</w:t>
      </w:r>
      <w:r w:rsidR="00643B89">
        <w:t xml:space="preserve"> express the condition of the environment at a given time instance.</w:t>
      </w:r>
    </w:p>
    <w:p w14:paraId="43D0874C" w14:textId="77777777" w:rsidR="007C310B" w:rsidRDefault="007C310B" w:rsidP="005844AC"/>
    <w:p w14:paraId="7D504A90" w14:textId="77777777" w:rsidR="007C310B" w:rsidRDefault="007C310B" w:rsidP="005844AC"/>
    <w:p w14:paraId="02C5D3B9" w14:textId="77777777" w:rsidR="00FA3766" w:rsidRDefault="00FA3766" w:rsidP="00545D81">
      <w:pPr>
        <w:pStyle w:val="ExampleXML"/>
      </w:pPr>
    </w:p>
    <w:p w14:paraId="0C1B863C"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w:t>
      </w:r>
      <w:r w:rsidRPr="00837230">
        <w:rPr>
          <w:rFonts w:ascii="Arial" w:hAnsi="Arial" w:cs="Arial"/>
          <w:color w:val="808080"/>
          <w:sz w:val="16"/>
          <w:szCs w:val="16"/>
          <w:lang w:val="en-US"/>
        </w:rPr>
        <w:t xml:space="preserve">================ </w:t>
      </w:r>
      <w:r w:rsidRPr="00837230">
        <w:rPr>
          <w:rFonts w:ascii="Arial" w:hAnsi="Arial" w:cs="Arial"/>
          <w:color w:val="0000FF"/>
          <w:sz w:val="16"/>
          <w:szCs w:val="16"/>
          <w:lang w:val="en-US"/>
        </w:rPr>
        <w:t>--&gt;</w:t>
      </w:r>
    </w:p>
    <w:p w14:paraId="16F96BCA"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w:t>
      </w:r>
      <w:r w:rsidRPr="00837230">
        <w:rPr>
          <w:rFonts w:ascii="Arial" w:hAnsi="Arial" w:cs="Arial"/>
          <w:color w:val="808080"/>
          <w:sz w:val="16"/>
          <w:szCs w:val="16"/>
          <w:lang w:val="en-US"/>
        </w:rPr>
        <w:t xml:space="preserve">             Inputs            </w:t>
      </w:r>
      <w:r w:rsidRPr="00837230">
        <w:rPr>
          <w:rFonts w:ascii="Arial" w:hAnsi="Arial" w:cs="Arial"/>
          <w:color w:val="0000FF"/>
          <w:sz w:val="16"/>
          <w:szCs w:val="16"/>
          <w:lang w:val="en-US"/>
        </w:rPr>
        <w:t>--&gt;</w:t>
      </w:r>
    </w:p>
    <w:p w14:paraId="79A8DC80"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w:t>
      </w:r>
      <w:r w:rsidRPr="00837230">
        <w:rPr>
          <w:rFonts w:ascii="Arial" w:hAnsi="Arial" w:cs="Arial"/>
          <w:color w:val="808080"/>
          <w:sz w:val="16"/>
          <w:szCs w:val="16"/>
          <w:lang w:val="en-US"/>
        </w:rPr>
        <w:t xml:space="preserve"> ================ </w:t>
      </w:r>
      <w:r w:rsidRPr="00837230">
        <w:rPr>
          <w:rFonts w:ascii="Arial" w:hAnsi="Arial" w:cs="Arial"/>
          <w:color w:val="0000FF"/>
          <w:sz w:val="16"/>
          <w:szCs w:val="16"/>
          <w:lang w:val="en-US"/>
        </w:rPr>
        <w:t>--&gt;</w:t>
      </w:r>
    </w:p>
    <w:p w14:paraId="5E201C93"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&lt;sml:inputs&gt;</w:t>
      </w:r>
    </w:p>
    <w:p w14:paraId="10F519D5"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&lt;sml:InputList&gt;</w:t>
      </w:r>
    </w:p>
    <w:p w14:paraId="25ECBF78"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&lt;sml:input</w:t>
      </w:r>
      <w:r w:rsidRPr="00837230">
        <w:rPr>
          <w:rFonts w:ascii="Arial" w:hAnsi="Arial" w:cs="Arial"/>
          <w:color w:val="FF0000"/>
          <w:sz w:val="16"/>
          <w:szCs w:val="16"/>
          <w:lang w:val="en-US"/>
        </w:rPr>
        <w:t xml:space="preserve"> name</w:t>
      </w:r>
      <w:r w:rsidRPr="00837230">
        <w:rPr>
          <w:rFonts w:ascii="Arial" w:hAnsi="Arial" w:cs="Arial"/>
          <w:color w:val="0000FF"/>
          <w:sz w:val="16"/>
          <w:szCs w:val="16"/>
          <w:lang w:val="en-US"/>
        </w:rPr>
        <w:t>="</w:t>
      </w:r>
      <w:r w:rsidRPr="00837230">
        <w:rPr>
          <w:rFonts w:ascii="Arial" w:hAnsi="Arial" w:cs="Arial"/>
          <w:color w:val="400040"/>
          <w:sz w:val="16"/>
          <w:szCs w:val="16"/>
          <w:lang w:val="en-US"/>
        </w:rPr>
        <w:t>process_inputs</w:t>
      </w:r>
      <w:r w:rsidRPr="00837230">
        <w:rPr>
          <w:rFonts w:ascii="Arial" w:hAnsi="Arial" w:cs="Arial"/>
          <w:color w:val="0000FF"/>
          <w:sz w:val="16"/>
          <w:szCs w:val="16"/>
          <w:lang w:val="en-US"/>
        </w:rPr>
        <w:t>"&gt;</w:t>
      </w:r>
    </w:p>
    <w:p w14:paraId="067A3630"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&lt;swe:DataRecord&gt;</w:t>
      </w:r>
    </w:p>
    <w:p w14:paraId="197D8FE1"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&lt;swe:field</w:t>
      </w:r>
      <w:r w:rsidRPr="00837230">
        <w:rPr>
          <w:rFonts w:ascii="Arial" w:hAnsi="Arial" w:cs="Arial"/>
          <w:color w:val="FF0000"/>
          <w:sz w:val="16"/>
          <w:szCs w:val="16"/>
          <w:lang w:val="en-US"/>
        </w:rPr>
        <w:t xml:space="preserve"> name</w:t>
      </w:r>
      <w:r w:rsidRPr="00837230">
        <w:rPr>
          <w:rFonts w:ascii="Arial" w:hAnsi="Arial" w:cs="Arial"/>
          <w:color w:val="0000FF"/>
          <w:sz w:val="16"/>
          <w:szCs w:val="16"/>
          <w:lang w:val="en-US"/>
        </w:rPr>
        <w:t>="</w:t>
      </w:r>
      <w:r w:rsidRPr="00837230">
        <w:rPr>
          <w:rFonts w:ascii="Arial" w:hAnsi="Arial" w:cs="Arial"/>
          <w:color w:val="400040"/>
          <w:sz w:val="16"/>
          <w:szCs w:val="16"/>
          <w:lang w:val="en-US"/>
        </w:rPr>
        <w:t>temperature</w:t>
      </w:r>
      <w:r w:rsidRPr="00837230">
        <w:rPr>
          <w:rFonts w:ascii="Arial" w:hAnsi="Arial" w:cs="Arial"/>
          <w:color w:val="0000FF"/>
          <w:sz w:val="16"/>
          <w:szCs w:val="16"/>
          <w:lang w:val="en-US"/>
        </w:rPr>
        <w:t>"&gt;</w:t>
      </w:r>
    </w:p>
    <w:p w14:paraId="0105664F"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&lt;swe:Quantity</w:t>
      </w:r>
      <w:r w:rsidRPr="00837230">
        <w:rPr>
          <w:rFonts w:ascii="Arial" w:hAnsi="Arial" w:cs="Arial"/>
          <w:color w:val="FF0000"/>
          <w:sz w:val="16"/>
          <w:szCs w:val="16"/>
          <w:lang w:val="en-US"/>
        </w:rPr>
        <w:t xml:space="preserve"> definition</w:t>
      </w:r>
      <w:r w:rsidRPr="00837230">
        <w:rPr>
          <w:rFonts w:ascii="Arial" w:hAnsi="Arial" w:cs="Arial"/>
          <w:color w:val="0000FF"/>
          <w:sz w:val="16"/>
          <w:szCs w:val="16"/>
          <w:lang w:val="en-US"/>
        </w:rPr>
        <w:t>="</w:t>
      </w:r>
      <w:r w:rsidRPr="00837230">
        <w:rPr>
          <w:rFonts w:ascii="Arial" w:hAnsi="Arial" w:cs="Arial"/>
          <w:color w:val="400040"/>
          <w:sz w:val="16"/>
          <w:szCs w:val="16"/>
          <w:lang w:val="en-US"/>
        </w:rPr>
        <w:t>http://sweet.jpl.nasa.gov/2.2/quanTemperature.owl#Temperature</w:t>
      </w:r>
      <w:r w:rsidRPr="00837230">
        <w:rPr>
          <w:rFonts w:ascii="Arial" w:hAnsi="Arial" w:cs="Arial"/>
          <w:color w:val="0000FF"/>
          <w:sz w:val="16"/>
          <w:szCs w:val="16"/>
          <w:lang w:val="en-US"/>
        </w:rPr>
        <w:t>"&gt;</w:t>
      </w:r>
    </w:p>
    <w:p w14:paraId="4732A7AF"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&lt;swe:uom</w:t>
      </w:r>
      <w:r w:rsidRPr="00837230">
        <w:rPr>
          <w:rFonts w:ascii="Arial" w:hAnsi="Arial" w:cs="Arial"/>
          <w:color w:val="FF0000"/>
          <w:sz w:val="16"/>
          <w:szCs w:val="16"/>
          <w:lang w:val="en-US"/>
        </w:rPr>
        <w:t xml:space="preserve"> code</w:t>
      </w:r>
      <w:r w:rsidRPr="00837230">
        <w:rPr>
          <w:rFonts w:ascii="Arial" w:hAnsi="Arial" w:cs="Arial"/>
          <w:color w:val="0000FF"/>
          <w:sz w:val="16"/>
          <w:szCs w:val="16"/>
          <w:lang w:val="en-US"/>
        </w:rPr>
        <w:t>="</w:t>
      </w:r>
      <w:r w:rsidRPr="00837230">
        <w:rPr>
          <w:rFonts w:ascii="Arial" w:hAnsi="Arial" w:cs="Arial"/>
          <w:color w:val="400040"/>
          <w:sz w:val="16"/>
          <w:szCs w:val="16"/>
          <w:lang w:val="en-US"/>
        </w:rPr>
        <w:t>cel</w:t>
      </w:r>
      <w:r w:rsidRPr="00837230">
        <w:rPr>
          <w:rFonts w:ascii="Arial" w:hAnsi="Arial" w:cs="Arial"/>
          <w:color w:val="0000FF"/>
          <w:sz w:val="16"/>
          <w:szCs w:val="16"/>
          <w:lang w:val="en-US"/>
        </w:rPr>
        <w:t>"/&gt;</w:t>
      </w:r>
    </w:p>
    <w:p w14:paraId="7D57CD3F"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&lt;/swe:Quantity&gt;</w:t>
      </w:r>
    </w:p>
    <w:p w14:paraId="2C69EC0A"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&lt;/swe:field&gt;</w:t>
      </w:r>
    </w:p>
    <w:p w14:paraId="769102BD"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&lt;swe:field</w:t>
      </w:r>
      <w:r w:rsidRPr="00837230">
        <w:rPr>
          <w:rFonts w:ascii="Arial" w:hAnsi="Arial" w:cs="Arial"/>
          <w:color w:val="FF0000"/>
          <w:sz w:val="16"/>
          <w:szCs w:val="16"/>
          <w:lang w:val="en-US"/>
        </w:rPr>
        <w:t xml:space="preserve"> name</w:t>
      </w:r>
      <w:r w:rsidRPr="00837230">
        <w:rPr>
          <w:rFonts w:ascii="Arial" w:hAnsi="Arial" w:cs="Arial"/>
          <w:color w:val="0000FF"/>
          <w:sz w:val="16"/>
          <w:szCs w:val="16"/>
          <w:lang w:val="en-US"/>
        </w:rPr>
        <w:t>="</w:t>
      </w:r>
      <w:r w:rsidRPr="00837230">
        <w:rPr>
          <w:rFonts w:ascii="Arial" w:hAnsi="Arial" w:cs="Arial"/>
          <w:color w:val="400040"/>
          <w:sz w:val="16"/>
          <w:szCs w:val="16"/>
          <w:lang w:val="en-US"/>
        </w:rPr>
        <w:t>windSpeed</w:t>
      </w:r>
      <w:r w:rsidRPr="00837230">
        <w:rPr>
          <w:rFonts w:ascii="Arial" w:hAnsi="Arial" w:cs="Arial"/>
          <w:color w:val="0000FF"/>
          <w:sz w:val="16"/>
          <w:szCs w:val="16"/>
          <w:lang w:val="en-US"/>
        </w:rPr>
        <w:t>"&gt;</w:t>
      </w:r>
    </w:p>
    <w:p w14:paraId="3422F4F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&lt;swe:Quantity</w:t>
      </w:r>
      <w:r w:rsidRPr="00837230">
        <w:rPr>
          <w:rFonts w:ascii="Arial" w:hAnsi="Arial" w:cs="Arial"/>
          <w:color w:val="FF0000"/>
          <w:sz w:val="16"/>
          <w:szCs w:val="16"/>
          <w:lang w:val="en-US"/>
        </w:rPr>
        <w:t xml:space="preserve"> definition</w:t>
      </w:r>
      <w:r w:rsidRPr="00837230">
        <w:rPr>
          <w:rFonts w:ascii="Arial" w:hAnsi="Arial" w:cs="Arial"/>
          <w:color w:val="0000FF"/>
          <w:sz w:val="16"/>
          <w:szCs w:val="16"/>
          <w:lang w:val="en-US"/>
        </w:rPr>
        <w:t>="</w:t>
      </w:r>
      <w:r w:rsidRPr="00837230">
        <w:rPr>
          <w:rFonts w:ascii="Arial" w:hAnsi="Arial" w:cs="Arial"/>
          <w:color w:val="400040"/>
          <w:sz w:val="16"/>
          <w:szCs w:val="16"/>
          <w:lang w:val="en-US"/>
        </w:rPr>
        <w:t>http://sweet.jpl.nasa.gov/2.2/quanSpeed.owl#WindSpeed</w:t>
      </w:r>
      <w:r w:rsidRPr="00837230">
        <w:rPr>
          <w:rFonts w:ascii="Arial" w:hAnsi="Arial" w:cs="Arial"/>
          <w:color w:val="0000FF"/>
          <w:sz w:val="16"/>
          <w:szCs w:val="16"/>
          <w:lang w:val="en-US"/>
        </w:rPr>
        <w:t>"&gt;</w:t>
      </w:r>
    </w:p>
    <w:p w14:paraId="3C1C553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&lt;swe:uom</w:t>
      </w:r>
      <w:r w:rsidRPr="00837230">
        <w:rPr>
          <w:rFonts w:ascii="Arial" w:hAnsi="Arial" w:cs="Arial"/>
          <w:color w:val="FF0000"/>
          <w:sz w:val="16"/>
          <w:szCs w:val="16"/>
          <w:lang w:val="en-US"/>
        </w:rPr>
        <w:t xml:space="preserve"> code</w:t>
      </w:r>
      <w:r w:rsidRPr="00837230">
        <w:rPr>
          <w:rFonts w:ascii="Arial" w:hAnsi="Arial" w:cs="Arial"/>
          <w:color w:val="0000FF"/>
          <w:sz w:val="16"/>
          <w:szCs w:val="16"/>
          <w:lang w:val="en-US"/>
        </w:rPr>
        <w:t>="</w:t>
      </w:r>
      <w:r w:rsidRPr="00837230">
        <w:rPr>
          <w:rFonts w:ascii="Arial" w:hAnsi="Arial" w:cs="Arial"/>
          <w:color w:val="400040"/>
          <w:sz w:val="16"/>
          <w:szCs w:val="16"/>
          <w:lang w:val="en-US"/>
        </w:rPr>
        <w:t>m/s</w:t>
      </w:r>
      <w:r w:rsidRPr="00837230">
        <w:rPr>
          <w:rFonts w:ascii="Arial" w:hAnsi="Arial" w:cs="Arial"/>
          <w:color w:val="0000FF"/>
          <w:sz w:val="16"/>
          <w:szCs w:val="16"/>
          <w:lang w:val="en-US"/>
        </w:rPr>
        <w:t>"/&gt;</w:t>
      </w:r>
    </w:p>
    <w:p w14:paraId="25FDDC4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&lt;/swe:Quantity&gt;</w:t>
      </w:r>
    </w:p>
    <w:p w14:paraId="16F8333D"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&lt;/swe:field&gt;</w:t>
      </w:r>
    </w:p>
    <w:p w14:paraId="4AD25B6A"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&lt;/swe:DataRecord&gt;</w:t>
      </w:r>
      <w:r w:rsidRPr="00837230">
        <w:rPr>
          <w:rFonts w:ascii="Arial" w:hAnsi="Arial" w:cs="Arial"/>
          <w:color w:val="400040"/>
          <w:sz w:val="16"/>
          <w:szCs w:val="16"/>
          <w:lang w:val="en-US"/>
        </w:rPr>
        <w:t xml:space="preserve">           </w:t>
      </w:r>
    </w:p>
    <w:p w14:paraId="0309CA74"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&lt;/sml:input&gt;</w:t>
      </w:r>
    </w:p>
    <w:p w14:paraId="29A8688F"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&lt;/sml:InputList&gt;</w:t>
      </w:r>
      <w:r w:rsidRPr="00837230">
        <w:rPr>
          <w:rFonts w:ascii="Arial" w:hAnsi="Arial" w:cs="Arial"/>
          <w:color w:val="400040"/>
          <w:sz w:val="16"/>
          <w:szCs w:val="16"/>
          <w:lang w:val="en-US"/>
        </w:rPr>
        <w:t xml:space="preserve">    </w:t>
      </w:r>
    </w:p>
    <w:p w14:paraId="3CBFF411"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&lt;/sml:inputs&gt;</w:t>
      </w:r>
    </w:p>
    <w:p w14:paraId="2B0310E9"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w:t>
      </w:r>
      <w:r w:rsidRPr="00837230">
        <w:rPr>
          <w:rFonts w:ascii="Arial" w:hAnsi="Arial" w:cs="Arial"/>
          <w:color w:val="808080"/>
          <w:sz w:val="16"/>
          <w:szCs w:val="16"/>
          <w:lang w:val="en-US"/>
        </w:rPr>
        <w:t xml:space="preserve"> ================ </w:t>
      </w:r>
      <w:r w:rsidRPr="00837230">
        <w:rPr>
          <w:rFonts w:ascii="Arial" w:hAnsi="Arial" w:cs="Arial"/>
          <w:color w:val="0000FF"/>
          <w:sz w:val="16"/>
          <w:szCs w:val="16"/>
          <w:lang w:val="en-US"/>
        </w:rPr>
        <w:t>--&gt;</w:t>
      </w:r>
    </w:p>
    <w:p w14:paraId="2FAC813A"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w:t>
      </w:r>
      <w:r w:rsidRPr="00837230">
        <w:rPr>
          <w:rFonts w:ascii="Arial" w:hAnsi="Arial" w:cs="Arial"/>
          <w:color w:val="808080"/>
          <w:sz w:val="16"/>
          <w:szCs w:val="16"/>
          <w:lang w:val="en-US"/>
        </w:rPr>
        <w:t xml:space="preserve">            Outputs            </w:t>
      </w:r>
      <w:r w:rsidRPr="00837230">
        <w:rPr>
          <w:rFonts w:ascii="Arial" w:hAnsi="Arial" w:cs="Arial"/>
          <w:color w:val="0000FF"/>
          <w:sz w:val="16"/>
          <w:szCs w:val="16"/>
          <w:lang w:val="en-US"/>
        </w:rPr>
        <w:t>--&gt;</w:t>
      </w:r>
    </w:p>
    <w:p w14:paraId="07E66BF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w:t>
      </w:r>
      <w:r w:rsidRPr="00837230">
        <w:rPr>
          <w:rFonts w:ascii="Arial" w:hAnsi="Arial" w:cs="Arial"/>
          <w:color w:val="808080"/>
          <w:sz w:val="16"/>
          <w:szCs w:val="16"/>
          <w:lang w:val="en-US"/>
        </w:rPr>
        <w:t xml:space="preserve"> ================ </w:t>
      </w:r>
      <w:r w:rsidRPr="00837230">
        <w:rPr>
          <w:rFonts w:ascii="Arial" w:hAnsi="Arial" w:cs="Arial"/>
          <w:color w:val="0000FF"/>
          <w:sz w:val="16"/>
          <w:szCs w:val="16"/>
          <w:lang w:val="en-US"/>
        </w:rPr>
        <w:t>--&gt;</w:t>
      </w:r>
    </w:p>
    <w:p w14:paraId="2DC8605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&lt;sml:outputs&gt;</w:t>
      </w:r>
    </w:p>
    <w:p w14:paraId="7B247DE8"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&lt;sml:OutputList&gt;</w:t>
      </w:r>
    </w:p>
    <w:p w14:paraId="41FF361A"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&lt;sml:output</w:t>
      </w:r>
      <w:r w:rsidRPr="00837230">
        <w:rPr>
          <w:rFonts w:ascii="Arial" w:hAnsi="Arial" w:cs="Arial"/>
          <w:color w:val="FF0000"/>
          <w:sz w:val="16"/>
          <w:szCs w:val="16"/>
          <w:lang w:val="en-US"/>
        </w:rPr>
        <w:t xml:space="preserve"> name</w:t>
      </w:r>
      <w:r w:rsidRPr="00837230">
        <w:rPr>
          <w:rFonts w:ascii="Arial" w:hAnsi="Arial" w:cs="Arial"/>
          <w:color w:val="0000FF"/>
          <w:sz w:val="16"/>
          <w:szCs w:val="16"/>
          <w:lang w:val="en-US"/>
        </w:rPr>
        <w:t>="</w:t>
      </w:r>
      <w:r w:rsidRPr="00837230">
        <w:rPr>
          <w:rFonts w:ascii="Arial" w:hAnsi="Arial" w:cs="Arial"/>
          <w:color w:val="400040"/>
          <w:sz w:val="16"/>
          <w:szCs w:val="16"/>
          <w:lang w:val="en-US"/>
        </w:rPr>
        <w:t>windChill</w:t>
      </w:r>
      <w:r w:rsidRPr="00837230">
        <w:rPr>
          <w:rFonts w:ascii="Arial" w:hAnsi="Arial" w:cs="Arial"/>
          <w:color w:val="0000FF"/>
          <w:sz w:val="16"/>
          <w:szCs w:val="16"/>
          <w:lang w:val="en-US"/>
        </w:rPr>
        <w:t>"&gt;</w:t>
      </w:r>
    </w:p>
    <w:p w14:paraId="76CB50FE"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&lt;swe:Quantity</w:t>
      </w:r>
      <w:r w:rsidRPr="00837230">
        <w:rPr>
          <w:rFonts w:ascii="Arial" w:hAnsi="Arial" w:cs="Arial"/>
          <w:color w:val="FF0000"/>
          <w:sz w:val="16"/>
          <w:szCs w:val="16"/>
          <w:lang w:val="en-US"/>
        </w:rPr>
        <w:t xml:space="preserve"> definition</w:t>
      </w:r>
      <w:r w:rsidRPr="00837230">
        <w:rPr>
          <w:rFonts w:ascii="Arial" w:hAnsi="Arial" w:cs="Arial"/>
          <w:color w:val="0000FF"/>
          <w:sz w:val="16"/>
          <w:szCs w:val="16"/>
          <w:lang w:val="en-US"/>
        </w:rPr>
        <w:t>="</w:t>
      </w:r>
      <w:r w:rsidRPr="00837230">
        <w:rPr>
          <w:rFonts w:ascii="Arial" w:hAnsi="Arial" w:cs="Arial"/>
          <w:color w:val="400040"/>
          <w:sz w:val="16"/>
          <w:szCs w:val="16"/>
          <w:lang w:val="en-US"/>
        </w:rPr>
        <w:t>http://sweet.jpl.nasa.gov/2.2/quanTemperature.owl#WindChill</w:t>
      </w:r>
      <w:r w:rsidRPr="00837230">
        <w:rPr>
          <w:rFonts w:ascii="Arial" w:hAnsi="Arial" w:cs="Arial"/>
          <w:color w:val="0000FF"/>
          <w:sz w:val="16"/>
          <w:szCs w:val="16"/>
          <w:lang w:val="en-US"/>
        </w:rPr>
        <w:t>"&gt;</w:t>
      </w:r>
    </w:p>
    <w:p w14:paraId="70EF206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&lt;swe:uom</w:t>
      </w:r>
      <w:r w:rsidRPr="00837230">
        <w:rPr>
          <w:rFonts w:ascii="Arial" w:hAnsi="Arial" w:cs="Arial"/>
          <w:color w:val="FF0000"/>
          <w:sz w:val="16"/>
          <w:szCs w:val="16"/>
          <w:lang w:val="en-US"/>
        </w:rPr>
        <w:t xml:space="preserve"> code</w:t>
      </w:r>
      <w:r w:rsidRPr="00837230">
        <w:rPr>
          <w:rFonts w:ascii="Arial" w:hAnsi="Arial" w:cs="Arial"/>
          <w:color w:val="0000FF"/>
          <w:sz w:val="16"/>
          <w:szCs w:val="16"/>
          <w:lang w:val="en-US"/>
        </w:rPr>
        <w:t>="</w:t>
      </w:r>
      <w:r w:rsidRPr="00837230">
        <w:rPr>
          <w:rFonts w:ascii="Arial" w:hAnsi="Arial" w:cs="Arial"/>
          <w:color w:val="400040"/>
          <w:sz w:val="16"/>
          <w:szCs w:val="16"/>
          <w:lang w:val="en-US"/>
        </w:rPr>
        <w:t>cel</w:t>
      </w:r>
      <w:r w:rsidRPr="00837230">
        <w:rPr>
          <w:rFonts w:ascii="Arial" w:hAnsi="Arial" w:cs="Arial"/>
          <w:color w:val="0000FF"/>
          <w:sz w:val="16"/>
          <w:szCs w:val="16"/>
          <w:lang w:val="en-US"/>
        </w:rPr>
        <w:t>"/&gt;</w:t>
      </w:r>
    </w:p>
    <w:p w14:paraId="20BADA46"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&lt;/swe:Quantity&gt;</w:t>
      </w:r>
    </w:p>
    <w:p w14:paraId="3B547497"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&lt;/sml:output&gt;</w:t>
      </w:r>
    </w:p>
    <w:p w14:paraId="3209916F"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&lt;/sml:OutputList&gt;</w:t>
      </w:r>
      <w:r w:rsidRPr="00837230">
        <w:rPr>
          <w:rFonts w:ascii="Arial" w:hAnsi="Arial" w:cs="Arial"/>
          <w:color w:val="400040"/>
          <w:sz w:val="16"/>
          <w:szCs w:val="16"/>
          <w:lang w:val="en-US"/>
        </w:rPr>
        <w:t xml:space="preserve">      </w:t>
      </w:r>
    </w:p>
    <w:p w14:paraId="341D1B3A" w14:textId="77777777" w:rsidR="00837230" w:rsidRPr="00837230" w:rsidRDefault="00837230" w:rsidP="0083723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37230">
        <w:rPr>
          <w:rFonts w:ascii="Arial" w:hAnsi="Arial" w:cs="Arial"/>
          <w:color w:val="400040"/>
          <w:sz w:val="16"/>
          <w:szCs w:val="16"/>
          <w:lang w:val="en-US"/>
        </w:rPr>
        <w:t xml:space="preserve">    </w:t>
      </w:r>
      <w:r w:rsidRPr="00837230">
        <w:rPr>
          <w:rFonts w:ascii="Arial" w:hAnsi="Arial" w:cs="Arial"/>
          <w:color w:val="0000FF"/>
          <w:sz w:val="16"/>
          <w:szCs w:val="16"/>
          <w:lang w:val="en-US"/>
        </w:rPr>
        <w:t>&lt;/sml:outputs&gt;</w:t>
      </w:r>
    </w:p>
    <w:p w14:paraId="052C0FCC" w14:textId="77777777" w:rsidR="00FA3766" w:rsidRDefault="00FA3766" w:rsidP="00545D81">
      <w:pPr>
        <w:pStyle w:val="ExampleXML"/>
      </w:pPr>
    </w:p>
    <w:p w14:paraId="50C7C022" w14:textId="77777777" w:rsidR="0064118C" w:rsidRDefault="0064118C" w:rsidP="0064118C"/>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4118C" w:rsidRPr="00C100F7" w14:paraId="427C380E" w14:textId="77777777" w:rsidTr="0064118C">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A22C214" w14:textId="77777777" w:rsidR="0064118C" w:rsidRPr="00C100F7" w:rsidRDefault="0064118C" w:rsidP="0064118C">
            <w:pPr>
              <w:pStyle w:val="RequirementTableTitle"/>
              <w:framePr w:hSpace="0" w:wrap="auto" w:vAnchor="margin" w:yAlign="inline"/>
              <w:suppressOverlap w:val="0"/>
            </w:pPr>
            <w:r w:rsidRPr="00C100F7">
              <w:t>Requirement</w:t>
            </w:r>
          </w:p>
        </w:tc>
      </w:tr>
      <w:tr w:rsidR="0064118C" w:rsidRPr="00C100F7" w14:paraId="59A6698B" w14:textId="77777777" w:rsidTr="0064118C">
        <w:trPr>
          <w:trHeight w:val="225"/>
        </w:trPr>
        <w:tc>
          <w:tcPr>
            <w:tcW w:w="8647" w:type="dxa"/>
            <w:tcBorders>
              <w:top w:val="single" w:sz="4" w:space="0" w:color="000000"/>
              <w:left w:val="single" w:sz="4" w:space="0" w:color="000000"/>
              <w:bottom w:val="single" w:sz="4" w:space="0" w:color="000000"/>
              <w:right w:val="single" w:sz="4" w:space="0" w:color="000000"/>
            </w:tcBorders>
          </w:tcPr>
          <w:p w14:paraId="327F532B" w14:textId="4A24E790" w:rsidR="0064118C" w:rsidRPr="00C100F7" w:rsidRDefault="007F00FF" w:rsidP="0064118C">
            <w:pPr>
              <w:pStyle w:val="SpecelementURL"/>
            </w:pPr>
            <w:hyperlink r:id="rId137" w:history="1">
              <w:r w:rsidR="0064118C" w:rsidRPr="0045529A">
                <w:rPr>
                  <w:rStyle w:val="Hyperlink"/>
                </w:rPr>
                <w:t>http://www.opengis.net/spec/SensorML/2.0/req/xml/coreProcess/VectorUse</w:t>
              </w:r>
            </w:hyperlink>
            <w:r w:rsidR="0064118C">
              <w:t xml:space="preserve">    </w:t>
            </w:r>
          </w:p>
        </w:tc>
      </w:tr>
      <w:tr w:rsidR="0064118C" w:rsidRPr="00C100F7" w14:paraId="0D545089" w14:textId="77777777" w:rsidTr="0064118C">
        <w:trPr>
          <w:trHeight w:val="300"/>
        </w:trPr>
        <w:tc>
          <w:tcPr>
            <w:tcW w:w="8647" w:type="dxa"/>
            <w:tcBorders>
              <w:top w:val="single" w:sz="4" w:space="0" w:color="000000"/>
              <w:left w:val="single" w:sz="4" w:space="0" w:color="000000"/>
              <w:bottom w:val="single" w:sz="4" w:space="0" w:color="000000"/>
              <w:right w:val="single" w:sz="4" w:space="0" w:color="000000"/>
            </w:tcBorders>
          </w:tcPr>
          <w:p w14:paraId="602BD9ED" w14:textId="5E3E3AC8" w:rsidR="0064118C" w:rsidRPr="00C100F7" w:rsidRDefault="0064118C" w:rsidP="00B5780F">
            <w:pPr>
              <w:pStyle w:val="Requirement"/>
            </w:pPr>
            <w:bookmarkStart w:id="256" w:name="_Ref194738599"/>
            <w:r>
              <w:t xml:space="preserve">A </w:t>
            </w:r>
            <w:r w:rsidRPr="000B555A">
              <w:rPr>
                <w:i/>
              </w:rPr>
              <w:t>swe:Vector</w:t>
            </w:r>
            <w:r>
              <w:t xml:space="preserve"> shall be used for any in</w:t>
            </w:r>
            <w:r w:rsidR="00B5780F">
              <w:t>put, output, or parameter value</w:t>
            </w:r>
            <w:r>
              <w:t xml:space="preserve"> that requires position to be specified relative to a </w:t>
            </w:r>
            <w:r w:rsidR="00B5780F">
              <w:t>specific axi</w:t>
            </w:r>
            <w:r>
              <w:t>s of a reference frame.</w:t>
            </w:r>
            <w:bookmarkEnd w:id="256"/>
          </w:p>
        </w:tc>
      </w:tr>
    </w:tbl>
    <w:p w14:paraId="76A25FC6" w14:textId="77777777" w:rsidR="0064118C" w:rsidRDefault="0064118C" w:rsidP="0064118C"/>
    <w:p w14:paraId="355F10EE" w14:textId="52B49341" w:rsidR="00B5780F" w:rsidRDefault="00B5780F" w:rsidP="005844AC">
      <w:r>
        <w:t>An example of position output provided as output of a system is given below. This example uses both Vector and DataRecord elements to group the fields appropriately.</w:t>
      </w:r>
    </w:p>
    <w:p w14:paraId="2AB88038" w14:textId="77777777" w:rsidR="007C310B" w:rsidRDefault="007C310B" w:rsidP="005844AC"/>
    <w:p w14:paraId="1461F894" w14:textId="77777777" w:rsidR="00B5780F" w:rsidRDefault="00B5780F" w:rsidP="00545D81">
      <w:pPr>
        <w:pStyle w:val="ExampleXML"/>
      </w:pPr>
    </w:p>
    <w:p w14:paraId="031BA05E" w14:textId="77777777" w:rsidR="007C310B" w:rsidRDefault="007C310B" w:rsidP="00545D81">
      <w:pPr>
        <w:pStyle w:val="ExampleXML"/>
      </w:pPr>
    </w:p>
    <w:p w14:paraId="0B15B28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0000FF"/>
          <w:sz w:val="16"/>
          <w:szCs w:val="16"/>
          <w:lang w:val="en-US"/>
        </w:rPr>
        <w:t>&lt;sml:output&gt;</w:t>
      </w:r>
    </w:p>
    <w:p w14:paraId="5A6FA8C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&lt;swe:DataRecord&gt;</w:t>
      </w:r>
    </w:p>
    <w:p w14:paraId="08ABE20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location</w:t>
      </w:r>
      <w:r w:rsidRPr="007C310B">
        <w:rPr>
          <w:rFonts w:ascii="Arial" w:hAnsi="Arial" w:cs="Arial"/>
          <w:color w:val="0000FF"/>
          <w:sz w:val="16"/>
          <w:szCs w:val="16"/>
          <w:lang w:val="en-US"/>
        </w:rPr>
        <w:t>"&gt;</w:t>
      </w:r>
    </w:p>
    <w:p w14:paraId="450AA4F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&lt;swe:Vector</w:t>
      </w:r>
      <w:r w:rsidRPr="007C310B">
        <w:rPr>
          <w:rFonts w:ascii="Arial" w:hAnsi="Arial" w:cs="Arial"/>
          <w:color w:val="FF0000"/>
          <w:sz w:val="16"/>
          <w:szCs w:val="16"/>
          <w:lang w:val="en-US"/>
        </w:rPr>
        <w:t xml:space="preserve"> </w:t>
      </w:r>
    </w:p>
    <w:p w14:paraId="44679F0D" w14:textId="745C8988"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FF0000"/>
          <w:sz w:val="16"/>
          <w:szCs w:val="16"/>
          <w:lang w:val="en-US"/>
        </w:rPr>
        <w:t xml:space="preserve">            </w:t>
      </w:r>
      <w:r>
        <w:rPr>
          <w:rFonts w:ascii="Arial" w:hAnsi="Arial" w:cs="Arial"/>
          <w:color w:val="FF0000"/>
          <w:sz w:val="16"/>
          <w:szCs w:val="16"/>
          <w:lang w:val="en-US"/>
        </w:rPr>
        <w:tab/>
      </w:r>
      <w:r w:rsidRPr="007C310B">
        <w:rPr>
          <w:rFonts w:ascii="Arial" w:hAnsi="Arial" w:cs="Arial"/>
          <w:color w:val="FF0000"/>
          <w:sz w:val="16"/>
          <w:szCs w:val="16"/>
          <w:lang w:val="en-US"/>
        </w:rPr>
        <w:tab/>
        <w:t>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http://sensorml.com/def/property/SensorLocation</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w:t>
      </w:r>
    </w:p>
    <w:p w14:paraId="564D9136" w14:textId="5068758E"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7C310B">
        <w:rPr>
          <w:rFonts w:ascii="Arial" w:hAnsi="Arial" w:cs="Arial"/>
          <w:color w:val="FF0000"/>
          <w:sz w:val="16"/>
          <w:szCs w:val="16"/>
          <w:lang w:val="en-US"/>
        </w:rPr>
        <w:t>referenceFrame</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http://www.opengis.net/def/crs/EPSG/6.7/4979</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w:t>
      </w:r>
    </w:p>
    <w:p w14:paraId="78C89623" w14:textId="13A59793"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7C310B">
        <w:rPr>
          <w:rFonts w:ascii="Arial" w:hAnsi="Arial" w:cs="Arial"/>
          <w:color w:val="FF0000"/>
          <w:sz w:val="16"/>
          <w:szCs w:val="16"/>
          <w:lang w:val="en-US"/>
        </w:rPr>
        <w:t>localFrame</w:t>
      </w:r>
      <w:r w:rsidRPr="007C310B">
        <w:rPr>
          <w:rFonts w:ascii="Arial" w:hAnsi="Arial" w:cs="Arial"/>
          <w:color w:val="0000FF"/>
          <w:sz w:val="16"/>
          <w:szCs w:val="16"/>
          <w:lang w:val="en-US"/>
        </w:rPr>
        <w:t>="</w:t>
      </w:r>
      <w:r w:rsidRPr="007C310B">
        <w:rPr>
          <w:rFonts w:ascii="Arial" w:hAnsi="Arial" w:cs="Arial"/>
          <w:color w:val="400040"/>
          <w:sz w:val="16"/>
          <w:szCs w:val="16"/>
          <w:lang w:val="en-US"/>
        </w:rPr>
        <w:t>#SENSOR_FRAME</w:t>
      </w:r>
      <w:r w:rsidRPr="007C310B">
        <w:rPr>
          <w:rFonts w:ascii="Arial" w:hAnsi="Arial" w:cs="Arial"/>
          <w:color w:val="0000FF"/>
          <w:sz w:val="16"/>
          <w:szCs w:val="16"/>
          <w:lang w:val="en-US"/>
        </w:rPr>
        <w:t>"&gt;</w:t>
      </w:r>
    </w:p>
    <w:p w14:paraId="4234AE8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lastRenderedPageBreak/>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Lat</w:t>
      </w:r>
      <w:r w:rsidRPr="007C310B">
        <w:rPr>
          <w:rFonts w:ascii="Arial" w:hAnsi="Arial" w:cs="Arial"/>
          <w:color w:val="0000FF"/>
          <w:sz w:val="16"/>
          <w:szCs w:val="16"/>
          <w:lang w:val="en-US"/>
        </w:rPr>
        <w:t>"&gt;</w:t>
      </w:r>
    </w:p>
    <w:p w14:paraId="7A186DF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http://sensorml.com/def/property/latitude</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Lat</w:t>
      </w:r>
      <w:r w:rsidRPr="007C310B">
        <w:rPr>
          <w:rFonts w:ascii="Arial" w:hAnsi="Arial" w:cs="Arial"/>
          <w:color w:val="0000FF"/>
          <w:sz w:val="16"/>
          <w:szCs w:val="16"/>
          <w:lang w:val="en-US"/>
        </w:rPr>
        <w:t>"&gt;</w:t>
      </w:r>
    </w:p>
    <w:p w14:paraId="163ED54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0387C74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0AF5A0A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0C20EBA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Lon</w:t>
      </w:r>
      <w:r w:rsidRPr="007C310B">
        <w:rPr>
          <w:rFonts w:ascii="Arial" w:hAnsi="Arial" w:cs="Arial"/>
          <w:color w:val="0000FF"/>
          <w:sz w:val="16"/>
          <w:szCs w:val="16"/>
          <w:lang w:val="en-US"/>
        </w:rPr>
        <w:t>"&gt;</w:t>
      </w:r>
    </w:p>
    <w:p w14:paraId="65FE30D9"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http://sensorml.com/def/property/longitude</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Long</w:t>
      </w:r>
      <w:r w:rsidRPr="007C310B">
        <w:rPr>
          <w:rFonts w:ascii="Arial" w:hAnsi="Arial" w:cs="Arial"/>
          <w:color w:val="0000FF"/>
          <w:sz w:val="16"/>
          <w:szCs w:val="16"/>
          <w:lang w:val="en-US"/>
        </w:rPr>
        <w:t>"&gt;</w:t>
      </w:r>
    </w:p>
    <w:p w14:paraId="63A4EF5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497EB5C5"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1D10264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0F983D5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Alt</w:t>
      </w:r>
      <w:r w:rsidRPr="007C310B">
        <w:rPr>
          <w:rFonts w:ascii="Arial" w:hAnsi="Arial" w:cs="Arial"/>
          <w:color w:val="0000FF"/>
          <w:sz w:val="16"/>
          <w:szCs w:val="16"/>
          <w:lang w:val="en-US"/>
        </w:rPr>
        <w:t>"&gt;</w:t>
      </w:r>
    </w:p>
    <w:p w14:paraId="5E770A0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http://sensorml.com/def/property/altitude</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Alt</w:t>
      </w:r>
      <w:r w:rsidRPr="007C310B">
        <w:rPr>
          <w:rFonts w:ascii="Arial" w:hAnsi="Arial" w:cs="Arial"/>
          <w:color w:val="0000FF"/>
          <w:sz w:val="16"/>
          <w:szCs w:val="16"/>
          <w:lang w:val="en-US"/>
        </w:rPr>
        <w:t>"&gt;</w:t>
      </w:r>
    </w:p>
    <w:p w14:paraId="17C78D7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m</w:t>
      </w:r>
      <w:r w:rsidRPr="007C310B">
        <w:rPr>
          <w:rFonts w:ascii="Arial" w:hAnsi="Arial" w:cs="Arial"/>
          <w:color w:val="0000FF"/>
          <w:sz w:val="16"/>
          <w:szCs w:val="16"/>
          <w:lang w:val="en-US"/>
        </w:rPr>
        <w:t>"/&gt;</w:t>
      </w:r>
    </w:p>
    <w:p w14:paraId="5D8A3A6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1AEEB7F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53153E7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&lt;/swe:Vector&gt;</w:t>
      </w:r>
    </w:p>
    <w:p w14:paraId="71099DF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18FCEA1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orientation</w:t>
      </w:r>
      <w:r w:rsidRPr="007C310B">
        <w:rPr>
          <w:rFonts w:ascii="Arial" w:hAnsi="Arial" w:cs="Arial"/>
          <w:color w:val="0000FF"/>
          <w:sz w:val="16"/>
          <w:szCs w:val="16"/>
          <w:lang w:val="en-US"/>
        </w:rPr>
        <w:t>"&gt;</w:t>
      </w:r>
    </w:p>
    <w:p w14:paraId="39AC349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&lt;swe:Vector</w:t>
      </w:r>
      <w:r w:rsidRPr="007C310B">
        <w:rPr>
          <w:rFonts w:ascii="Arial" w:hAnsi="Arial" w:cs="Arial"/>
          <w:color w:val="FF0000"/>
          <w:sz w:val="16"/>
          <w:szCs w:val="16"/>
          <w:lang w:val="en-US"/>
        </w:rPr>
        <w:t xml:space="preserve"> </w:t>
      </w:r>
    </w:p>
    <w:p w14:paraId="1E6B4BD8" w14:textId="6C1D43B4"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FF0000"/>
          <w:sz w:val="16"/>
          <w:szCs w:val="16"/>
          <w:lang w:val="en-US"/>
        </w:rPr>
        <w:t xml:space="preserve">            </w:t>
      </w:r>
      <w:r w:rsidRPr="007C310B">
        <w:rPr>
          <w:rFonts w:ascii="Arial" w:hAnsi="Arial" w:cs="Arial"/>
          <w:color w:val="FF0000"/>
          <w:sz w:val="16"/>
          <w:szCs w:val="16"/>
          <w:lang w:val="en-US"/>
        </w:rPr>
        <w:tab/>
      </w:r>
      <w:r>
        <w:rPr>
          <w:rFonts w:ascii="Arial" w:hAnsi="Arial" w:cs="Arial"/>
          <w:color w:val="FF0000"/>
          <w:sz w:val="16"/>
          <w:szCs w:val="16"/>
          <w:lang w:val="en-US"/>
        </w:rPr>
        <w:tab/>
      </w:r>
      <w:r w:rsidRPr="007C310B">
        <w:rPr>
          <w:rFonts w:ascii="Arial" w:hAnsi="Arial" w:cs="Arial"/>
          <w:color w:val="FF0000"/>
          <w:sz w:val="16"/>
          <w:szCs w:val="16"/>
          <w:lang w:val="en-US"/>
        </w:rPr>
        <w:t>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http://sensorml.com/def/property/SensorOrientation</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w:t>
      </w:r>
    </w:p>
    <w:p w14:paraId="15496B06" w14:textId="5E3E54EF"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7C310B">
        <w:rPr>
          <w:rFonts w:ascii="Arial" w:hAnsi="Arial" w:cs="Arial"/>
          <w:color w:val="FF0000"/>
          <w:sz w:val="16"/>
          <w:szCs w:val="16"/>
          <w:lang w:val="en-US"/>
        </w:rPr>
        <w:t>referenceFrame</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http://www.opengis.net/def/crs/NED</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w:t>
      </w:r>
    </w:p>
    <w:p w14:paraId="3C9B7895" w14:textId="68007384"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7C310B">
        <w:rPr>
          <w:rFonts w:ascii="Arial" w:hAnsi="Arial" w:cs="Arial"/>
          <w:color w:val="FF0000"/>
          <w:sz w:val="16"/>
          <w:szCs w:val="16"/>
          <w:lang w:val="en-US"/>
        </w:rPr>
        <w:t>localFrame</w:t>
      </w:r>
      <w:r w:rsidRPr="007C310B">
        <w:rPr>
          <w:rFonts w:ascii="Arial" w:hAnsi="Arial" w:cs="Arial"/>
          <w:color w:val="0000FF"/>
          <w:sz w:val="16"/>
          <w:szCs w:val="16"/>
          <w:lang w:val="en-US"/>
        </w:rPr>
        <w:t>="</w:t>
      </w:r>
      <w:r w:rsidRPr="007C310B">
        <w:rPr>
          <w:rFonts w:ascii="Arial" w:hAnsi="Arial" w:cs="Arial"/>
          <w:color w:val="400040"/>
          <w:sz w:val="16"/>
          <w:szCs w:val="16"/>
          <w:lang w:val="en-US"/>
        </w:rPr>
        <w:t>#SENSOR_FRAME</w:t>
      </w:r>
      <w:r w:rsidRPr="007C310B">
        <w:rPr>
          <w:rFonts w:ascii="Arial" w:hAnsi="Arial" w:cs="Arial"/>
          <w:color w:val="0000FF"/>
          <w:sz w:val="16"/>
          <w:szCs w:val="16"/>
          <w:lang w:val="en-US"/>
        </w:rPr>
        <w:t>"&gt;</w:t>
      </w:r>
    </w:p>
    <w:p w14:paraId="336DB6D5"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TrueHeading</w:t>
      </w:r>
      <w:r w:rsidRPr="007C310B">
        <w:rPr>
          <w:rFonts w:ascii="Arial" w:hAnsi="Arial" w:cs="Arial"/>
          <w:color w:val="0000FF"/>
          <w:sz w:val="16"/>
          <w:szCs w:val="16"/>
          <w:lang w:val="en-US"/>
        </w:rPr>
        <w:t>"&gt;</w:t>
      </w:r>
    </w:p>
    <w:p w14:paraId="130BE6E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http://sensorml.com/def/property/trueHeading</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Z</w:t>
      </w:r>
      <w:r w:rsidRPr="007C310B">
        <w:rPr>
          <w:rFonts w:ascii="Arial" w:hAnsi="Arial" w:cs="Arial"/>
          <w:color w:val="0000FF"/>
          <w:sz w:val="16"/>
          <w:szCs w:val="16"/>
          <w:lang w:val="en-US"/>
        </w:rPr>
        <w:t>"&gt;</w:t>
      </w:r>
    </w:p>
    <w:p w14:paraId="4AA586A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4B2C907C"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07AFC5A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7D3D907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Pitch</w:t>
      </w:r>
      <w:r w:rsidRPr="007C310B">
        <w:rPr>
          <w:rFonts w:ascii="Arial" w:hAnsi="Arial" w:cs="Arial"/>
          <w:color w:val="0000FF"/>
          <w:sz w:val="16"/>
          <w:szCs w:val="16"/>
          <w:lang w:val="en-US"/>
        </w:rPr>
        <w:t>"&gt;</w:t>
      </w:r>
    </w:p>
    <w:p w14:paraId="3DDD3E4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http://sensorml.com/def/property/pitch</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Y</w:t>
      </w:r>
      <w:r w:rsidRPr="007C310B">
        <w:rPr>
          <w:rFonts w:ascii="Arial" w:hAnsi="Arial" w:cs="Arial"/>
          <w:color w:val="0000FF"/>
          <w:sz w:val="16"/>
          <w:szCs w:val="16"/>
          <w:lang w:val="en-US"/>
        </w:rPr>
        <w:t>"&gt;</w:t>
      </w:r>
    </w:p>
    <w:p w14:paraId="6BAA805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070B121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4EC250C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0FA1BA4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&lt;/swe:Vector&gt;</w:t>
      </w:r>
    </w:p>
    <w:p w14:paraId="4A73594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4634064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&lt;/swe:DataRecord&gt;</w:t>
      </w:r>
    </w:p>
    <w:p w14:paraId="03DA924A" w14:textId="54E2A332" w:rsidR="00B5780F" w:rsidRDefault="007C310B" w:rsidP="007C310B">
      <w:pPr>
        <w:pStyle w:val="ExampleXML"/>
        <w:rPr>
          <w:rFonts w:ascii="Arial" w:hAnsi="Arial" w:cs="Arial"/>
          <w:color w:val="400040"/>
          <w:sz w:val="16"/>
          <w:szCs w:val="16"/>
        </w:rPr>
      </w:pPr>
      <w:r w:rsidRPr="007C310B">
        <w:rPr>
          <w:rFonts w:ascii="Arial" w:hAnsi="Arial" w:cs="Arial"/>
          <w:color w:val="400040"/>
          <w:sz w:val="16"/>
          <w:szCs w:val="16"/>
        </w:rPr>
        <w:t xml:space="preserve">   </w:t>
      </w:r>
      <w:r w:rsidRPr="007C310B">
        <w:rPr>
          <w:rFonts w:ascii="Arial" w:hAnsi="Arial" w:cs="Arial"/>
          <w:color w:val="0000FF"/>
          <w:sz w:val="16"/>
          <w:szCs w:val="16"/>
        </w:rPr>
        <w:t>&lt;/sml:output&gt;</w:t>
      </w:r>
      <w:r w:rsidRPr="007C310B">
        <w:rPr>
          <w:rFonts w:ascii="Arial" w:hAnsi="Arial" w:cs="Arial"/>
          <w:color w:val="400040"/>
          <w:sz w:val="16"/>
          <w:szCs w:val="16"/>
        </w:rPr>
        <w:t xml:space="preserve">   </w:t>
      </w:r>
    </w:p>
    <w:p w14:paraId="159B8C3C" w14:textId="77777777" w:rsidR="007C310B" w:rsidRDefault="007C310B" w:rsidP="007C310B">
      <w:pPr>
        <w:pStyle w:val="ExampleXML"/>
      </w:pPr>
    </w:p>
    <w:p w14:paraId="152F4070" w14:textId="77777777" w:rsidR="0064118C" w:rsidRPr="00646004" w:rsidRDefault="0064118C" w:rsidP="005844AC"/>
    <w:p w14:paraId="2D90667E" w14:textId="77777777" w:rsidR="00382069" w:rsidRPr="00646004" w:rsidRDefault="00382069" w:rsidP="00382069">
      <w:pPr>
        <w:pStyle w:val="Heading5"/>
      </w:pPr>
      <w:r w:rsidRPr="00646004">
        <w:t>Data Interface</w:t>
      </w:r>
    </w:p>
    <w:p w14:paraId="424F971F" w14:textId="65CD0883" w:rsidR="00480779" w:rsidRDefault="00656062" w:rsidP="00656062">
      <w:r>
        <w:t xml:space="preserve">The </w:t>
      </w:r>
      <w:r>
        <w:rPr>
          <w:i/>
        </w:rPr>
        <w:t>DataInterface</w:t>
      </w:r>
      <w:r>
        <w:t xml:space="preserve"> element is an XML encoding of the model defined in Clause 7.</w:t>
      </w:r>
      <w:r w:rsidR="00853DB3">
        <w:t>10.</w:t>
      </w:r>
      <w:r>
        <w:t xml:space="preserve"> </w:t>
      </w:r>
      <w:r w:rsidR="00853DB3">
        <w:rPr>
          <w:i/>
        </w:rPr>
        <w:t>DataInterface</w:t>
      </w:r>
      <w:r>
        <w:t xml:space="preserve"> </w:t>
      </w:r>
      <w:r w:rsidR="00853DB3">
        <w:t xml:space="preserve">describes the data components </w:t>
      </w:r>
      <w:r w:rsidR="0004754F">
        <w:t>as described in the previous clause, but also provides a description of the</w:t>
      </w:r>
      <w:r w:rsidR="00853DB3">
        <w:t xml:space="preserve"> data encoding of a datastream flowing to or from a process</w:t>
      </w:r>
      <w:r w:rsidR="0004754F">
        <w:t xml:space="preserve"> interface as well as</w:t>
      </w:r>
      <w:r w:rsidR="00853DB3">
        <w:t xml:space="preserve"> a description of interface characteristics</w:t>
      </w:r>
      <w:r w:rsidR="0004754F">
        <w:t xml:space="preserve"> itself</w:t>
      </w:r>
      <w:r w:rsidR="00853DB3">
        <w:t xml:space="preserve"> (e.g. </w:t>
      </w:r>
      <w:r w:rsidR="0004754F">
        <w:t xml:space="preserve">the </w:t>
      </w:r>
      <w:r w:rsidR="00853DB3">
        <w:t xml:space="preserve">communication protocols </w:t>
      </w:r>
      <w:r w:rsidR="0004754F">
        <w:t xml:space="preserve">and perhaps physical nature as </w:t>
      </w:r>
      <w:r w:rsidR="00853DB3">
        <w:t>outlined in the OSI interface stack).</w:t>
      </w:r>
      <w:r w:rsidR="00480779">
        <w:t xml:space="preserve"> </w:t>
      </w:r>
    </w:p>
    <w:p w14:paraId="69AD9B4D" w14:textId="25D9DDD1" w:rsidR="00656062" w:rsidRDefault="00656062" w:rsidP="00853DB3">
      <w:r>
        <w:t xml:space="preserve">The XML snippet </w:t>
      </w:r>
      <w:r w:rsidR="00853DB3">
        <w:t>for the</w:t>
      </w:r>
      <w:r>
        <w:t xml:space="preserve"> </w:t>
      </w:r>
      <w:r w:rsidR="00853DB3">
        <w:rPr>
          <w:i/>
        </w:rPr>
        <w:t>DataInterface</w:t>
      </w:r>
      <w:r>
        <w:t xml:space="preserve"> </w:t>
      </w:r>
      <w:r w:rsidR="00853DB3">
        <w:t xml:space="preserve">element </w:t>
      </w:r>
      <w:r>
        <w:t>and its associated complex types is shown below:</w:t>
      </w:r>
    </w:p>
    <w:p w14:paraId="442BDB7F" w14:textId="77777777" w:rsidR="00656062" w:rsidRDefault="00656062" w:rsidP="00382069">
      <w:pPr>
        <w:jc w:val="left"/>
      </w:pPr>
    </w:p>
    <w:p w14:paraId="3133084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DataInterface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sml:DataInterfaceType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0DD2252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3A6026D"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6C8327E" w14:textId="77777777" w:rsidR="00C456A1" w:rsidRDefault="00C456A1" w:rsidP="00C456A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DataInterface description provides information sufficient for "plug-and-play" access to and parsing of </w:t>
      </w:r>
    </w:p>
    <w:p w14:paraId="7A5B4022" w14:textId="77777777" w:rsidR="00C456A1" w:rsidRDefault="00C456A1" w:rsidP="00C456A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data stream or file at the particular IO port.</w:t>
      </w:r>
    </w:p>
    <w:p w14:paraId="51E7FEF7" w14:textId="19B85A0E" w:rsidR="00C456A1" w:rsidRDefault="00C456A1" w:rsidP="00C456A1">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C2D339B"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D218E08"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188AEC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0B52C91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DataInterfaceType</w:t>
      </w:r>
      <w:r>
        <w:rPr>
          <w:rFonts w:ascii="Arial" w:hAnsi="Arial" w:cs="Arial"/>
          <w:color w:val="0000FF"/>
          <w:sz w:val="16"/>
          <w:szCs w:val="16"/>
          <w:highlight w:val="white"/>
          <w:lang w:val="en-US"/>
        </w:rPr>
        <w:t>"&gt;</w:t>
      </w:r>
    </w:p>
    <w:p w14:paraId="01FA08E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034FFBA"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3C43730A"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2A129C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swe:DataStreamPropertyType</w:t>
      </w:r>
      <w:r>
        <w:rPr>
          <w:rFonts w:ascii="Arial" w:hAnsi="Arial" w:cs="Arial"/>
          <w:color w:val="0000FF"/>
          <w:sz w:val="16"/>
          <w:szCs w:val="16"/>
          <w:highlight w:val="white"/>
          <w:lang w:val="en-US"/>
        </w:rPr>
        <w:t>"&gt;</w:t>
      </w:r>
    </w:p>
    <w:p w14:paraId="7BCC039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13C9452"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F6B7B69" w14:textId="77777777" w:rsidR="00C456A1" w:rsidRDefault="00C456A1" w:rsidP="00C456A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definition of the digital data components and encoding accessed through the data </w:t>
      </w:r>
    </w:p>
    <w:p w14:paraId="3E6F1780" w14:textId="77777777" w:rsidR="00C456A1" w:rsidRDefault="00C456A1" w:rsidP="00C456A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interface.</w:t>
      </w:r>
    </w:p>
    <w:p w14:paraId="5CB2AB52" w14:textId="46E56DC1" w:rsidR="00C456A1" w:rsidRDefault="00C456A1" w:rsidP="00C456A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D63561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6EB4A88"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055248B" w14:textId="77777777" w:rsidR="00C456A1" w:rsidRDefault="00C456A1" w:rsidP="00C456A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interfaceParameters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swe:DataRecordPropertyType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B9745DB" w14:textId="3D67C136" w:rsidR="00C456A1" w:rsidRDefault="00C456A1" w:rsidP="00C456A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355FC58A"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7981B07"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380869C" w14:textId="77777777" w:rsidR="00C456A1" w:rsidRDefault="00C456A1" w:rsidP="00C456A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set of property values that define the type and configuration of a data interface (e.g. the </w:t>
      </w:r>
    </w:p>
    <w:p w14:paraId="6B7C4D89" w14:textId="77777777" w:rsidR="00C456A1" w:rsidRDefault="00C456A1" w:rsidP="00C456A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port settings of an RS232 interface).</w:t>
      </w:r>
    </w:p>
    <w:p w14:paraId="362A16F3" w14:textId="1AB76B05" w:rsidR="00C456A1" w:rsidRDefault="00C456A1" w:rsidP="00C456A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07BF3DA0"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EABD254"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0B0CAF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9682A06"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7C20E10C"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4668465" w14:textId="77777777" w:rsidR="00C456A1" w:rsidRDefault="00C456A1" w:rsidP="00C456A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991682D"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p>
    <w:p w14:paraId="3BF1D40F"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DataInterfacePropertyType</w:t>
      </w:r>
      <w:r>
        <w:rPr>
          <w:rFonts w:ascii="Arial" w:hAnsi="Arial" w:cs="Arial"/>
          <w:color w:val="0000FF"/>
          <w:sz w:val="16"/>
          <w:szCs w:val="16"/>
          <w:highlight w:val="white"/>
          <w:lang w:val="en-US"/>
        </w:rPr>
        <w:t>"&gt;</w:t>
      </w:r>
    </w:p>
    <w:p w14:paraId="47611439"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251A133"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sml:DataInterface</w:t>
      </w:r>
      <w:r>
        <w:rPr>
          <w:rFonts w:ascii="Arial" w:hAnsi="Arial" w:cs="Arial"/>
          <w:color w:val="0000FF"/>
          <w:sz w:val="16"/>
          <w:szCs w:val="16"/>
          <w:highlight w:val="white"/>
          <w:lang w:val="en-US"/>
        </w:rPr>
        <w:t>"/&gt;</w:t>
      </w:r>
    </w:p>
    <w:p w14:paraId="40A22135"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6E0B583"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15A03277" w14:textId="77777777" w:rsidR="00C456A1" w:rsidRDefault="00C456A1" w:rsidP="00C456A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BE27C03" w14:textId="77777777" w:rsidR="004567A0" w:rsidRDefault="004567A0" w:rsidP="00382069">
      <w:pPr>
        <w:jc w:val="left"/>
      </w:pPr>
    </w:p>
    <w:p w14:paraId="5D5BD91B" w14:textId="03CAD3DE" w:rsidR="00595B6E" w:rsidRDefault="0004754F" w:rsidP="00382069">
      <w:pPr>
        <w:jc w:val="left"/>
      </w:pPr>
      <w:r>
        <w:t xml:space="preserve">The </w:t>
      </w:r>
      <w:r w:rsidRPr="00CC58AA">
        <w:rPr>
          <w:i/>
        </w:rPr>
        <w:t>DataInterface</w:t>
      </w:r>
      <w:r>
        <w:t xml:space="preserve"> essentially consist</w:t>
      </w:r>
      <w:r w:rsidR="003510E1">
        <w:t>s</w:t>
      </w:r>
      <w:r>
        <w:t xml:space="preserve"> of a</w:t>
      </w:r>
      <w:r w:rsidR="00CC58AA">
        <w:t xml:space="preserve"> required</w:t>
      </w:r>
      <w:r>
        <w:t xml:space="preserve"> </w:t>
      </w:r>
      <w:r w:rsidRPr="00CC58AA">
        <w:rPr>
          <w:i/>
        </w:rPr>
        <w:t>data</w:t>
      </w:r>
      <w:r>
        <w:t xml:space="preserve"> pro</w:t>
      </w:r>
      <w:r w:rsidR="00CC58AA">
        <w:t>perty</w:t>
      </w:r>
      <w:r w:rsidR="006200D0">
        <w:t>,</w:t>
      </w:r>
      <w:r w:rsidR="00CC58AA">
        <w:t xml:space="preserve"> which takes a SWE Common </w:t>
      </w:r>
      <w:r w:rsidRPr="00CC58AA">
        <w:rPr>
          <w:i/>
        </w:rPr>
        <w:t>DataStream</w:t>
      </w:r>
      <w:r>
        <w:t xml:space="preserve"> element as its value</w:t>
      </w:r>
      <w:r w:rsidR="003510E1">
        <w:t>,</w:t>
      </w:r>
      <w:r>
        <w:t xml:space="preserve"> and an</w:t>
      </w:r>
      <w:r w:rsidR="00CC58AA">
        <w:t xml:space="preserve"> optional</w:t>
      </w:r>
      <w:r>
        <w:t xml:space="preserve"> </w:t>
      </w:r>
      <w:r w:rsidRPr="00CC58AA">
        <w:rPr>
          <w:i/>
        </w:rPr>
        <w:t>interfaceP</w:t>
      </w:r>
      <w:r w:rsidR="00CC58AA" w:rsidRPr="00CC58AA">
        <w:rPr>
          <w:i/>
        </w:rPr>
        <w:t>arameters</w:t>
      </w:r>
      <w:r w:rsidR="00CC58AA">
        <w:t xml:space="preserve"> property that defines the interface as a set of fields within a SWE Common </w:t>
      </w:r>
      <w:r w:rsidR="00CC58AA" w:rsidRPr="00CC58AA">
        <w:rPr>
          <w:i/>
        </w:rPr>
        <w:t>DataRecord</w:t>
      </w:r>
      <w:r w:rsidR="00CC58AA">
        <w:t>. This specification does not define the specific fields required to define the interface, but it is expected that one or more profiles will be defined for common interface definitions.</w:t>
      </w:r>
    </w:p>
    <w:p w14:paraId="000DEC15" w14:textId="3B34FE8E" w:rsidR="00886DBC" w:rsidRDefault="00886DBC" w:rsidP="00382069">
      <w:pPr>
        <w:jc w:val="left"/>
      </w:pPr>
      <w:r>
        <w:t xml:space="preserve">In the following example, the </w:t>
      </w:r>
      <w:r w:rsidRPr="005E107D">
        <w:rPr>
          <w:i/>
        </w:rPr>
        <w:t>values</w:t>
      </w:r>
      <w:r>
        <w:t xml:space="preserve"> property reference a </w:t>
      </w:r>
      <w:r w:rsidR="005E107D">
        <w:t xml:space="preserve">RESTful resource </w:t>
      </w:r>
      <w:r w:rsidR="00D37F9C">
        <w:t>(e.g. a daily record of weather)</w:t>
      </w:r>
      <w:r w:rsidR="000839AA">
        <w:t xml:space="preserve"> available on the web through html protocol. This example is for a network of weather sensors; thus the network stream includes station ID and location as part of the data components.</w:t>
      </w:r>
      <w:r w:rsidR="005E107D">
        <w:t xml:space="preserve"> In this case, a description of the InterfaceParameters is neither required nor useful.</w:t>
      </w:r>
    </w:p>
    <w:p w14:paraId="37D08BA0" w14:textId="77777777" w:rsidR="001E5C1B" w:rsidRDefault="001E5C1B" w:rsidP="00382069">
      <w:pPr>
        <w:jc w:val="left"/>
      </w:pPr>
    </w:p>
    <w:p w14:paraId="3AFF6E5B" w14:textId="77777777" w:rsidR="00886DBC" w:rsidRDefault="00886DBC" w:rsidP="00545D81">
      <w:pPr>
        <w:pStyle w:val="ExampleXML"/>
      </w:pPr>
    </w:p>
    <w:p w14:paraId="4937336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&lt;sml:outputs&gt;</w:t>
      </w:r>
    </w:p>
    <w:p w14:paraId="65BBD54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&lt;sml:OutputList&gt;</w:t>
      </w:r>
    </w:p>
    <w:p w14:paraId="71F1DCF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&lt;sml:output</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sensorNetworkStream</w:t>
      </w:r>
      <w:r w:rsidRPr="007C310B">
        <w:rPr>
          <w:rFonts w:ascii="Arial" w:hAnsi="Arial" w:cs="Arial"/>
          <w:color w:val="0000FF"/>
          <w:sz w:val="16"/>
          <w:szCs w:val="16"/>
          <w:lang w:val="en-US"/>
        </w:rPr>
        <w:t>"&gt;</w:t>
      </w:r>
    </w:p>
    <w:p w14:paraId="66B7815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&lt;sml:DataInterface&gt;</w:t>
      </w:r>
    </w:p>
    <w:p w14:paraId="28EADA7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&lt;sml:data&gt;</w:t>
      </w:r>
    </w:p>
    <w:p w14:paraId="54CC404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&lt;swe:DataStream&gt;</w:t>
      </w:r>
    </w:p>
    <w:p w14:paraId="3ACBBCD7" w14:textId="4BB533DE"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&lt;swe:description&gt;</w:t>
      </w:r>
    </w:p>
    <w:p w14:paraId="3518490A" w14:textId="19DB8B9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400040"/>
          <w:sz w:val="16"/>
          <w:szCs w:val="16"/>
          <w:lang w:val="en-US"/>
        </w:rPr>
        <w:t xml:space="preserve"> This stream is for a sensor network where all output are homogeneous; </w:t>
      </w:r>
    </w:p>
    <w:p w14:paraId="7FB6E2AA" w14:textId="5100F78A"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400040"/>
          <w:sz w:val="16"/>
          <w:szCs w:val="16"/>
          <w:lang w:val="en-US"/>
        </w:rPr>
        <w:t xml:space="preserve"> The station ID and location is provided with each reading; </w:t>
      </w:r>
    </w:p>
    <w:p w14:paraId="26229263" w14:textId="5A7CBEBA"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&lt;/swe:description&gt;</w:t>
      </w:r>
    </w:p>
    <w:p w14:paraId="1756B8E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&lt;swe:elementType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weather_data</w:t>
      </w:r>
      <w:r w:rsidRPr="007C310B">
        <w:rPr>
          <w:rFonts w:ascii="Arial" w:hAnsi="Arial" w:cs="Arial"/>
          <w:color w:val="0000FF"/>
          <w:sz w:val="16"/>
          <w:szCs w:val="16"/>
          <w:lang w:val="en-US"/>
        </w:rPr>
        <w:t>"&gt;</w:t>
      </w:r>
    </w:p>
    <w:p w14:paraId="7500670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lastRenderedPageBreak/>
        <w:t xml:space="preserve">                        </w:t>
      </w:r>
      <w:r w:rsidRPr="007C310B">
        <w:rPr>
          <w:rFonts w:ascii="Arial" w:hAnsi="Arial" w:cs="Arial"/>
          <w:color w:val="0000FF"/>
          <w:sz w:val="16"/>
          <w:szCs w:val="16"/>
          <w:lang w:val="en-US"/>
        </w:rPr>
        <w:t>&lt;swe:DataRecord&gt;</w:t>
      </w:r>
    </w:p>
    <w:p w14:paraId="2B7E8EE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&lt;swe:label&gt;</w:t>
      </w:r>
      <w:r w:rsidRPr="007C310B">
        <w:rPr>
          <w:rFonts w:ascii="Arial" w:hAnsi="Arial" w:cs="Arial"/>
          <w:color w:val="400040"/>
          <w:sz w:val="16"/>
          <w:szCs w:val="16"/>
          <w:lang w:val="en-US"/>
        </w:rPr>
        <w:t>Atmospheric Conditions</w:t>
      </w:r>
      <w:r w:rsidRPr="007C310B">
        <w:rPr>
          <w:rFonts w:ascii="Arial" w:hAnsi="Arial" w:cs="Arial"/>
          <w:color w:val="0000FF"/>
          <w:sz w:val="16"/>
          <w:szCs w:val="16"/>
          <w:lang w:val="en-US"/>
        </w:rPr>
        <w:t>&lt;/swe:label&gt;</w:t>
      </w:r>
    </w:p>
    <w:p w14:paraId="313E0A4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time</w:t>
      </w:r>
      <w:r w:rsidRPr="007C310B">
        <w:rPr>
          <w:rFonts w:ascii="Arial" w:hAnsi="Arial" w:cs="Arial"/>
          <w:color w:val="0000FF"/>
          <w:sz w:val="16"/>
          <w:szCs w:val="16"/>
          <w:lang w:val="en-US"/>
        </w:rPr>
        <w:t>"&gt;</w:t>
      </w:r>
    </w:p>
    <w:p w14:paraId="341CA95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&lt;swe:Time</w:t>
      </w:r>
    </w:p>
    <w:p w14:paraId="4A9887B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http://sensorml.com/def/property/SamplingTime</w:t>
      </w:r>
      <w:r w:rsidRPr="007C310B">
        <w:rPr>
          <w:rFonts w:ascii="Arial" w:hAnsi="Arial" w:cs="Arial"/>
          <w:color w:val="0000FF"/>
          <w:sz w:val="16"/>
          <w:szCs w:val="16"/>
          <w:lang w:val="en-US"/>
        </w:rPr>
        <w:t>"&gt;</w:t>
      </w:r>
    </w:p>
    <w:p w14:paraId="589BDBB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p>
    <w:p w14:paraId="6E48B99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xlink:href</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http://www.opengis.net/def/uom/ISO-8601/0/Gregorian</w:t>
      </w:r>
      <w:r w:rsidRPr="007C310B">
        <w:rPr>
          <w:rFonts w:ascii="Arial" w:hAnsi="Arial" w:cs="Arial"/>
          <w:color w:val="0000FF"/>
          <w:sz w:val="16"/>
          <w:szCs w:val="16"/>
          <w:lang w:val="en-US"/>
        </w:rPr>
        <w:t>"/&gt;</w:t>
      </w:r>
    </w:p>
    <w:p w14:paraId="7704EC4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&lt;/swe:Time&gt;</w:t>
      </w:r>
    </w:p>
    <w:p w14:paraId="12EA88B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4A8B8B4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sensorID</w:t>
      </w:r>
      <w:r w:rsidRPr="007C310B">
        <w:rPr>
          <w:rFonts w:ascii="Arial" w:hAnsi="Arial" w:cs="Arial"/>
          <w:color w:val="0000FF"/>
          <w:sz w:val="16"/>
          <w:szCs w:val="16"/>
          <w:lang w:val="en-US"/>
        </w:rPr>
        <w:t>"&gt;</w:t>
      </w:r>
    </w:p>
    <w:p w14:paraId="666A0DFC"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&lt;swe:Text</w:t>
      </w:r>
    </w:p>
    <w:p w14:paraId="0DA7606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http://www.opengis.net/def/property//OGC/0/sensorUID</w:t>
      </w:r>
      <w:r w:rsidRPr="007C310B">
        <w:rPr>
          <w:rFonts w:ascii="Arial" w:hAnsi="Arial" w:cs="Arial"/>
          <w:color w:val="0000FF"/>
          <w:sz w:val="16"/>
          <w:szCs w:val="16"/>
          <w:lang w:val="en-US"/>
        </w:rPr>
        <w:t>"/&gt;</w:t>
      </w:r>
    </w:p>
    <w:p w14:paraId="692B144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34B6E4F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77A3EB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location</w:t>
      </w:r>
      <w:r w:rsidRPr="007C310B">
        <w:rPr>
          <w:rFonts w:ascii="Arial" w:hAnsi="Arial" w:cs="Arial"/>
          <w:color w:val="0000FF"/>
          <w:sz w:val="16"/>
          <w:szCs w:val="16"/>
          <w:lang w:val="en-US"/>
        </w:rPr>
        <w:t>"&gt;</w:t>
      </w:r>
    </w:p>
    <w:p w14:paraId="57C465F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&lt;swe:Vector</w:t>
      </w:r>
    </w:p>
    <w:p w14:paraId="2488A81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http://sensorml.com/def/property/PlatformLocation</w:t>
      </w:r>
      <w:r w:rsidRPr="007C310B">
        <w:rPr>
          <w:rFonts w:ascii="Arial" w:hAnsi="Arial" w:cs="Arial"/>
          <w:color w:val="0000FF"/>
          <w:sz w:val="16"/>
          <w:szCs w:val="16"/>
          <w:lang w:val="en-US"/>
        </w:rPr>
        <w:t>"</w:t>
      </w:r>
    </w:p>
    <w:p w14:paraId="29A67C9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referenceFrame</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http://www.opengis.net/def/crs/EPSG/0/4979</w:t>
      </w:r>
      <w:r w:rsidRPr="007C310B">
        <w:rPr>
          <w:rFonts w:ascii="Arial" w:hAnsi="Arial" w:cs="Arial"/>
          <w:color w:val="0000FF"/>
          <w:sz w:val="16"/>
          <w:szCs w:val="16"/>
          <w:lang w:val="en-US"/>
        </w:rPr>
        <w:t>"&gt;</w:t>
      </w:r>
    </w:p>
    <w:p w14:paraId="7307543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lat</w:t>
      </w:r>
      <w:r w:rsidRPr="007C310B">
        <w:rPr>
          <w:rFonts w:ascii="Arial" w:hAnsi="Arial" w:cs="Arial"/>
          <w:color w:val="0000FF"/>
          <w:sz w:val="16"/>
          <w:szCs w:val="16"/>
          <w:lang w:val="en-US"/>
        </w:rPr>
        <w:t>"&gt;</w:t>
      </w:r>
    </w:p>
    <w:p w14:paraId="7B36E99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04AC52C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http://sweet.jpl.nasa.gov/2.0/spaceCoordinates.owl#Latitude</w:t>
      </w:r>
      <w:r w:rsidRPr="007C310B">
        <w:rPr>
          <w:rFonts w:ascii="Arial" w:hAnsi="Arial" w:cs="Arial"/>
          <w:color w:val="0000FF"/>
          <w:sz w:val="16"/>
          <w:szCs w:val="16"/>
          <w:lang w:val="en-US"/>
        </w:rPr>
        <w:t>"</w:t>
      </w:r>
    </w:p>
    <w:p w14:paraId="61F12935"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Lat</w:t>
      </w:r>
      <w:r w:rsidRPr="007C310B">
        <w:rPr>
          <w:rFonts w:ascii="Arial" w:hAnsi="Arial" w:cs="Arial"/>
          <w:color w:val="0000FF"/>
          <w:sz w:val="16"/>
          <w:szCs w:val="16"/>
          <w:lang w:val="en-US"/>
        </w:rPr>
        <w:t>"&gt;</w:t>
      </w:r>
    </w:p>
    <w:p w14:paraId="7BC6D2E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1596FE4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5CA4DEF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3C09FA3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lon</w:t>
      </w:r>
      <w:r w:rsidRPr="007C310B">
        <w:rPr>
          <w:rFonts w:ascii="Arial" w:hAnsi="Arial" w:cs="Arial"/>
          <w:color w:val="0000FF"/>
          <w:sz w:val="16"/>
          <w:szCs w:val="16"/>
          <w:lang w:val="en-US"/>
        </w:rPr>
        <w:t>"&gt;</w:t>
      </w:r>
    </w:p>
    <w:p w14:paraId="65D156C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2AFA72EC"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http://sweet.jpl.nasa.gov/2.0/spaceCoordinates.owl#Longitude</w:t>
      </w:r>
      <w:r w:rsidRPr="007C310B">
        <w:rPr>
          <w:rFonts w:ascii="Arial" w:hAnsi="Arial" w:cs="Arial"/>
          <w:color w:val="0000FF"/>
          <w:sz w:val="16"/>
          <w:szCs w:val="16"/>
          <w:lang w:val="en-US"/>
        </w:rPr>
        <w:t>"</w:t>
      </w:r>
    </w:p>
    <w:p w14:paraId="651799C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Long</w:t>
      </w:r>
      <w:r w:rsidRPr="007C310B">
        <w:rPr>
          <w:rFonts w:ascii="Arial" w:hAnsi="Arial" w:cs="Arial"/>
          <w:color w:val="0000FF"/>
          <w:sz w:val="16"/>
          <w:szCs w:val="16"/>
          <w:lang w:val="en-US"/>
        </w:rPr>
        <w:t>"&gt;</w:t>
      </w:r>
    </w:p>
    <w:p w14:paraId="5573638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46BDEBA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7F06A66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3D29DE5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alt</w:t>
      </w:r>
      <w:r w:rsidRPr="007C310B">
        <w:rPr>
          <w:rFonts w:ascii="Arial" w:hAnsi="Arial" w:cs="Arial"/>
          <w:color w:val="0000FF"/>
          <w:sz w:val="16"/>
          <w:szCs w:val="16"/>
          <w:lang w:val="en-US"/>
        </w:rPr>
        <w:t>"&gt;</w:t>
      </w:r>
    </w:p>
    <w:p w14:paraId="0A434FE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535D0F6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http://sweet.jpl.nasa.gov/2.0/spaceExtent.owl#Altitude</w:t>
      </w:r>
      <w:r w:rsidRPr="007C310B">
        <w:rPr>
          <w:rFonts w:ascii="Arial" w:hAnsi="Arial" w:cs="Arial"/>
          <w:color w:val="0000FF"/>
          <w:sz w:val="16"/>
          <w:szCs w:val="16"/>
          <w:lang w:val="en-US"/>
        </w:rPr>
        <w:t>"</w:t>
      </w:r>
    </w:p>
    <w:p w14:paraId="3424F55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axisID</w:t>
      </w:r>
      <w:r w:rsidRPr="007C310B">
        <w:rPr>
          <w:rFonts w:ascii="Arial" w:hAnsi="Arial" w:cs="Arial"/>
          <w:color w:val="0000FF"/>
          <w:sz w:val="16"/>
          <w:szCs w:val="16"/>
          <w:lang w:val="en-US"/>
        </w:rPr>
        <w:t>="</w:t>
      </w:r>
      <w:r w:rsidRPr="007C310B">
        <w:rPr>
          <w:rFonts w:ascii="Arial" w:hAnsi="Arial" w:cs="Arial"/>
          <w:color w:val="400040"/>
          <w:sz w:val="16"/>
          <w:szCs w:val="16"/>
          <w:lang w:val="en-US"/>
        </w:rPr>
        <w:t>h</w:t>
      </w:r>
      <w:r w:rsidRPr="007C310B">
        <w:rPr>
          <w:rFonts w:ascii="Arial" w:hAnsi="Arial" w:cs="Arial"/>
          <w:color w:val="0000FF"/>
          <w:sz w:val="16"/>
          <w:szCs w:val="16"/>
          <w:lang w:val="en-US"/>
        </w:rPr>
        <w:t>"&gt;</w:t>
      </w:r>
    </w:p>
    <w:p w14:paraId="08E55F1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m</w:t>
      </w:r>
      <w:r w:rsidRPr="007C310B">
        <w:rPr>
          <w:rFonts w:ascii="Arial" w:hAnsi="Arial" w:cs="Arial"/>
          <w:color w:val="0000FF"/>
          <w:sz w:val="16"/>
          <w:szCs w:val="16"/>
          <w:lang w:val="en-US"/>
        </w:rPr>
        <w:t>"/&gt;</w:t>
      </w:r>
    </w:p>
    <w:p w14:paraId="627E476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2185336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&lt;/swe:coordinate&gt;</w:t>
      </w:r>
    </w:p>
    <w:p w14:paraId="0E119DC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&lt;/swe:Vector&gt;</w:t>
      </w:r>
    </w:p>
    <w:p w14:paraId="54DDDCD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5E6D006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16B4B43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temp</w:t>
      </w:r>
      <w:r w:rsidRPr="007C310B">
        <w:rPr>
          <w:rFonts w:ascii="Arial" w:hAnsi="Arial" w:cs="Arial"/>
          <w:color w:val="0000FF"/>
          <w:sz w:val="16"/>
          <w:szCs w:val="16"/>
          <w:lang w:val="en-US"/>
        </w:rPr>
        <w:t>"&gt;</w:t>
      </w:r>
    </w:p>
    <w:p w14:paraId="2D72DBE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2A6A132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http://mmisw.org/ont/cf/parameter/air_temperature</w:t>
      </w:r>
      <w:r w:rsidRPr="007C310B">
        <w:rPr>
          <w:rFonts w:ascii="Arial" w:hAnsi="Arial" w:cs="Arial"/>
          <w:color w:val="0000FF"/>
          <w:sz w:val="16"/>
          <w:szCs w:val="16"/>
          <w:lang w:val="en-US"/>
        </w:rPr>
        <w:t>"&gt;</w:t>
      </w:r>
    </w:p>
    <w:p w14:paraId="426E169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Cel</w:t>
      </w:r>
      <w:r w:rsidRPr="007C310B">
        <w:rPr>
          <w:rFonts w:ascii="Arial" w:hAnsi="Arial" w:cs="Arial"/>
          <w:color w:val="0000FF"/>
          <w:sz w:val="16"/>
          <w:szCs w:val="16"/>
          <w:lang w:val="en-US"/>
        </w:rPr>
        <w:t>"/&gt;</w:t>
      </w:r>
    </w:p>
    <w:p w14:paraId="14655AA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0F536A3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0E1DDC7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pressure</w:t>
      </w:r>
      <w:r w:rsidRPr="007C310B">
        <w:rPr>
          <w:rFonts w:ascii="Arial" w:hAnsi="Arial" w:cs="Arial"/>
          <w:color w:val="0000FF"/>
          <w:sz w:val="16"/>
          <w:szCs w:val="16"/>
          <w:lang w:val="en-US"/>
        </w:rPr>
        <w:t>"&gt;</w:t>
      </w:r>
    </w:p>
    <w:p w14:paraId="2AA005C5"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580A1B0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http://mmisw.org/ont/cf/parameter/barometric_pressure</w:t>
      </w:r>
      <w:r w:rsidRPr="007C310B">
        <w:rPr>
          <w:rFonts w:ascii="Arial" w:hAnsi="Arial" w:cs="Arial"/>
          <w:color w:val="0000FF"/>
          <w:sz w:val="16"/>
          <w:szCs w:val="16"/>
          <w:lang w:val="en-US"/>
        </w:rPr>
        <w:t>"&gt;</w:t>
      </w:r>
    </w:p>
    <w:p w14:paraId="16BC9C5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kPa</w:t>
      </w:r>
      <w:r w:rsidRPr="007C310B">
        <w:rPr>
          <w:rFonts w:ascii="Arial" w:hAnsi="Arial" w:cs="Arial"/>
          <w:color w:val="0000FF"/>
          <w:sz w:val="16"/>
          <w:szCs w:val="16"/>
          <w:lang w:val="en-US"/>
        </w:rPr>
        <w:t>"/&gt;</w:t>
      </w:r>
    </w:p>
    <w:p w14:paraId="5CC573B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1DF423D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3A0FE77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wind_speed</w:t>
      </w:r>
      <w:r w:rsidRPr="007C310B">
        <w:rPr>
          <w:rFonts w:ascii="Arial" w:hAnsi="Arial" w:cs="Arial"/>
          <w:color w:val="0000FF"/>
          <w:sz w:val="16"/>
          <w:szCs w:val="16"/>
          <w:lang w:val="en-US"/>
        </w:rPr>
        <w:t>"&gt;</w:t>
      </w:r>
    </w:p>
    <w:p w14:paraId="0F2EA8F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0C14566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http://mmisw.org/ont/cf/parameter/wind_speed</w:t>
      </w:r>
      <w:r w:rsidRPr="007C310B">
        <w:rPr>
          <w:rFonts w:ascii="Arial" w:hAnsi="Arial" w:cs="Arial"/>
          <w:color w:val="0000FF"/>
          <w:sz w:val="16"/>
          <w:szCs w:val="16"/>
          <w:lang w:val="en-US"/>
        </w:rPr>
        <w:t>"&gt;</w:t>
      </w:r>
    </w:p>
    <w:p w14:paraId="0342BAD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km/h</w:t>
      </w:r>
      <w:r w:rsidRPr="007C310B">
        <w:rPr>
          <w:rFonts w:ascii="Arial" w:hAnsi="Arial" w:cs="Arial"/>
          <w:color w:val="0000FF"/>
          <w:sz w:val="16"/>
          <w:szCs w:val="16"/>
          <w:lang w:val="en-US"/>
        </w:rPr>
        <w:t>"/&gt;</w:t>
      </w:r>
    </w:p>
    <w:p w14:paraId="3207217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569B13F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1659DDC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wind_dir</w:t>
      </w:r>
      <w:r w:rsidRPr="007C310B">
        <w:rPr>
          <w:rFonts w:ascii="Arial" w:hAnsi="Arial" w:cs="Arial"/>
          <w:color w:val="0000FF"/>
          <w:sz w:val="16"/>
          <w:szCs w:val="16"/>
          <w:lang w:val="en-US"/>
        </w:rPr>
        <w:t>"&gt;</w:t>
      </w:r>
    </w:p>
    <w:p w14:paraId="109CBB4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w:t>
      </w:r>
    </w:p>
    <w:p w14:paraId="67C8A8C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http://mmisw.org/ont/cf/parameter/wind_to_direction</w:t>
      </w:r>
      <w:r w:rsidRPr="007C310B">
        <w:rPr>
          <w:rFonts w:ascii="Arial" w:hAnsi="Arial" w:cs="Arial"/>
          <w:color w:val="0000FF"/>
          <w:sz w:val="16"/>
          <w:szCs w:val="16"/>
          <w:lang w:val="en-US"/>
        </w:rPr>
        <w:t>"&gt;</w:t>
      </w:r>
    </w:p>
    <w:p w14:paraId="17FF669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deg</w:t>
      </w:r>
      <w:r w:rsidRPr="007C310B">
        <w:rPr>
          <w:rFonts w:ascii="Arial" w:hAnsi="Arial" w:cs="Arial"/>
          <w:color w:val="0000FF"/>
          <w:sz w:val="16"/>
          <w:szCs w:val="16"/>
          <w:lang w:val="en-US"/>
        </w:rPr>
        <w:t>"/&gt;</w:t>
      </w:r>
    </w:p>
    <w:p w14:paraId="3C0F33E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&lt;/swe:Quantity&gt;</w:t>
      </w:r>
    </w:p>
    <w:p w14:paraId="2E45F8BC"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&lt;/swe:field&gt;</w:t>
      </w:r>
    </w:p>
    <w:p w14:paraId="4D640E6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lastRenderedPageBreak/>
        <w:t xml:space="preserve">                        </w:t>
      </w:r>
      <w:r w:rsidRPr="007C310B">
        <w:rPr>
          <w:rFonts w:ascii="Arial" w:hAnsi="Arial" w:cs="Arial"/>
          <w:color w:val="0000FF"/>
          <w:sz w:val="16"/>
          <w:szCs w:val="16"/>
          <w:lang w:val="en-US"/>
        </w:rPr>
        <w:t>&lt;/swe:DataRecord&gt;</w:t>
      </w:r>
    </w:p>
    <w:p w14:paraId="1289518C"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&lt;/swe:elementType&gt;</w:t>
      </w:r>
    </w:p>
    <w:p w14:paraId="390A305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&lt;swe:encoding&gt;</w:t>
      </w:r>
    </w:p>
    <w:p w14:paraId="56EC5FB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&lt;swe:TextEncoding</w:t>
      </w:r>
      <w:r w:rsidRPr="007C310B">
        <w:rPr>
          <w:rFonts w:ascii="Arial" w:hAnsi="Arial" w:cs="Arial"/>
          <w:color w:val="FF0000"/>
          <w:sz w:val="16"/>
          <w:szCs w:val="16"/>
          <w:lang w:val="en-US"/>
        </w:rPr>
        <w:t xml:space="preserve"> tokenSeparator</w:t>
      </w:r>
      <w:r w:rsidRPr="007C310B">
        <w:rPr>
          <w:rFonts w:ascii="Arial" w:hAnsi="Arial" w:cs="Arial"/>
          <w:color w:val="0000FF"/>
          <w:sz w:val="16"/>
          <w:szCs w:val="16"/>
          <w:lang w:val="en-US"/>
        </w:rPr>
        <w:t>="</w:t>
      </w:r>
      <w:r w:rsidRPr="007C310B">
        <w:rPr>
          <w:rFonts w:ascii="Arial" w:hAnsi="Arial" w:cs="Arial"/>
          <w:color w:val="400040"/>
          <w:sz w:val="16"/>
          <w:szCs w:val="16"/>
          <w:lang w:val="en-US"/>
        </w:rPr>
        <w:t>,</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blockSeparator</w:t>
      </w:r>
      <w:r w:rsidRPr="007C310B">
        <w:rPr>
          <w:rFonts w:ascii="Arial" w:hAnsi="Arial" w:cs="Arial"/>
          <w:color w:val="0000FF"/>
          <w:sz w:val="16"/>
          <w:szCs w:val="16"/>
          <w:lang w:val="en-US"/>
        </w:rPr>
        <w:t>=""/&gt;</w:t>
      </w:r>
    </w:p>
    <w:p w14:paraId="452052C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&lt;/swe:encoding&gt;</w:t>
      </w:r>
    </w:p>
    <w:p w14:paraId="64F7DCE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414AD0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highlight w:val="yellow"/>
          <w:lang w:val="en-US"/>
        </w:rPr>
        <w:t>&lt;swe:values</w:t>
      </w:r>
      <w:r w:rsidRPr="007C310B">
        <w:rPr>
          <w:rFonts w:ascii="Arial" w:hAnsi="Arial" w:cs="Arial"/>
          <w:color w:val="FF0000"/>
          <w:sz w:val="16"/>
          <w:szCs w:val="16"/>
          <w:highlight w:val="yellow"/>
          <w:lang w:val="en-US"/>
        </w:rPr>
        <w:t xml:space="preserve"> xlink:href</w:t>
      </w:r>
      <w:r w:rsidRPr="007C310B">
        <w:rPr>
          <w:rFonts w:ascii="Arial" w:hAnsi="Arial" w:cs="Arial"/>
          <w:color w:val="0000FF"/>
          <w:sz w:val="16"/>
          <w:szCs w:val="16"/>
          <w:highlight w:val="yellow"/>
          <w:lang w:val="en-US"/>
        </w:rPr>
        <w:t>="</w:t>
      </w:r>
      <w:r w:rsidRPr="007C310B">
        <w:rPr>
          <w:rFonts w:ascii="Arial" w:hAnsi="Arial" w:cs="Arial"/>
          <w:color w:val="400040"/>
          <w:sz w:val="16"/>
          <w:szCs w:val="16"/>
          <w:highlight w:val="yellow"/>
          <w:lang w:val="en-US"/>
        </w:rPr>
        <w:t>rtp://mySensors.com:4356/76455</w:t>
      </w:r>
      <w:r w:rsidRPr="007C310B">
        <w:rPr>
          <w:rFonts w:ascii="Arial" w:hAnsi="Arial" w:cs="Arial"/>
          <w:color w:val="0000FF"/>
          <w:sz w:val="16"/>
          <w:szCs w:val="16"/>
          <w:highlight w:val="yellow"/>
          <w:lang w:val="en-US"/>
        </w:rPr>
        <w:t>"/&gt;</w:t>
      </w:r>
    </w:p>
    <w:p w14:paraId="3465B99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83FC93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&lt;/swe:DataStream&gt;</w:t>
      </w:r>
    </w:p>
    <w:p w14:paraId="3217996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&lt;/sml:data&gt;</w:t>
      </w:r>
    </w:p>
    <w:p w14:paraId="4E65BEE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&lt;/sml:DataInterface&gt;</w:t>
      </w:r>
    </w:p>
    <w:p w14:paraId="5C38C4DF" w14:textId="305917EE" w:rsidR="00886DBC" w:rsidRDefault="007C310B" w:rsidP="007C310B">
      <w:pPr>
        <w:pStyle w:val="ExampleXML"/>
        <w:rPr>
          <w:rFonts w:ascii="Arial" w:hAnsi="Arial" w:cs="Arial"/>
          <w:color w:val="0000FF"/>
          <w:sz w:val="16"/>
          <w:szCs w:val="16"/>
        </w:rPr>
      </w:pPr>
      <w:r w:rsidRPr="007C310B">
        <w:rPr>
          <w:rFonts w:ascii="Arial" w:hAnsi="Arial" w:cs="Arial"/>
          <w:color w:val="400040"/>
          <w:sz w:val="16"/>
          <w:szCs w:val="16"/>
        </w:rPr>
        <w:t xml:space="preserve">         </w:t>
      </w:r>
      <w:r w:rsidRPr="007C310B">
        <w:rPr>
          <w:rFonts w:ascii="Arial" w:hAnsi="Arial" w:cs="Arial"/>
          <w:color w:val="0000FF"/>
          <w:sz w:val="16"/>
          <w:szCs w:val="16"/>
        </w:rPr>
        <w:t>&lt;/sml:output&gt;</w:t>
      </w:r>
    </w:p>
    <w:p w14:paraId="5BE577E5" w14:textId="77777777" w:rsidR="007C310B" w:rsidRDefault="007C310B" w:rsidP="007C310B">
      <w:pPr>
        <w:pStyle w:val="ExampleXML"/>
        <w:rPr>
          <w:rFonts w:ascii="Arial" w:hAnsi="Arial" w:cs="Arial"/>
          <w:color w:val="0000FF"/>
          <w:sz w:val="16"/>
          <w:szCs w:val="16"/>
        </w:rPr>
      </w:pPr>
    </w:p>
    <w:p w14:paraId="7CA0D2AC" w14:textId="2454203D" w:rsidR="00886DBC" w:rsidRDefault="00886DBC" w:rsidP="00382069">
      <w:pPr>
        <w:jc w:val="left"/>
      </w:pPr>
      <w:r>
        <w:t xml:space="preserve">The </w:t>
      </w:r>
      <w:r w:rsidR="00D37F9C">
        <w:t>returned resource</w:t>
      </w:r>
      <w:r>
        <w:t xml:space="preserve"> “weatherNetwork201.txt” might </w:t>
      </w:r>
      <w:r w:rsidR="005E107D">
        <w:t xml:space="preserve">return the most recent reading from the network and </w:t>
      </w:r>
      <w:r>
        <w:t>look like:</w:t>
      </w:r>
    </w:p>
    <w:p w14:paraId="5035E1F2" w14:textId="77777777"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2009-05-23T19:36:15Z,urn:myNet:stations:76455,35.4,135.6,5.0,25.4,100.3,7.31,270.8</w:t>
      </w:r>
    </w:p>
    <w:p w14:paraId="3E29E458" w14:textId="77777777"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2009-05-23T19:36:15Z,urn:myNet:stations:55577,34.1,138.9,4.1,25.5,100.5,7.54,271.4</w:t>
      </w:r>
    </w:p>
    <w:p w14:paraId="6829DF3B" w14:textId="77777777"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2009-05-23T19:38:15Z,urn:myNet:stations:85643,43.9,141.0,3.8,25.7,100.1,7.44,260.2</w:t>
      </w:r>
    </w:p>
    <w:p w14:paraId="588F3C7F" w14:textId="5FE62001"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w:t>
      </w:r>
      <w:r w:rsidR="005E107D">
        <w:rPr>
          <w:rFonts w:ascii="Arial" w:hAnsi="Arial" w:cs="Arial"/>
          <w:color w:val="000000"/>
          <w:sz w:val="16"/>
          <w:szCs w:val="16"/>
          <w:highlight w:val="white"/>
          <w:lang w:val="en-US"/>
        </w:rPr>
        <w:t>39</w:t>
      </w:r>
      <w:r>
        <w:rPr>
          <w:rFonts w:ascii="Arial" w:hAnsi="Arial" w:cs="Arial"/>
          <w:color w:val="000000"/>
          <w:sz w:val="16"/>
          <w:szCs w:val="16"/>
          <w:highlight w:val="white"/>
          <w:lang w:val="en-US"/>
        </w:rPr>
        <w:t>:15Z,urn:myNet:stations:22298,46.7,140.0,1.2,26.5,100.6,7.30,271.9</w:t>
      </w:r>
    </w:p>
    <w:p w14:paraId="717C15EC" w14:textId="375FF99C" w:rsidR="00886DBC" w:rsidRDefault="005E107D"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2009-05-23T19:40</w:t>
      </w:r>
      <w:r w:rsidR="00886DBC">
        <w:rPr>
          <w:rFonts w:ascii="Arial" w:hAnsi="Arial" w:cs="Arial"/>
          <w:color w:val="000000"/>
          <w:sz w:val="16"/>
          <w:szCs w:val="16"/>
          <w:highlight w:val="white"/>
          <w:lang w:val="en-US"/>
        </w:rPr>
        <w:t>:15Z,urn:myNet:stations:92675,43.1,131.0,6.7,25.5,100.2,7.54,271.0</w:t>
      </w:r>
    </w:p>
    <w:p w14:paraId="5B11A293" w14:textId="77777777" w:rsidR="005E107D" w:rsidRDefault="005E107D" w:rsidP="00382069">
      <w:pPr>
        <w:jc w:val="left"/>
      </w:pPr>
    </w:p>
    <w:p w14:paraId="40BEFA35" w14:textId="0E0D919F" w:rsidR="00886DBC" w:rsidRDefault="00AD11EC" w:rsidP="00382069">
      <w:pPr>
        <w:jc w:val="left"/>
      </w:pPr>
      <w:r>
        <w:t>The following example also references an external source for the values of the stream</w:t>
      </w:r>
      <w:r w:rsidR="00141FBF">
        <w:t xml:space="preserve">, but instead of a </w:t>
      </w:r>
      <w:r w:rsidR="00D37F9C">
        <w:t>static resource</w:t>
      </w:r>
      <w:r w:rsidR="00141FBF">
        <w:t>, it references a Real-Time-Protocol (RTP) server</w:t>
      </w:r>
      <w:r w:rsidR="005E107D">
        <w:t xml:space="preserve"> that will continue to send real-time measurements until the client disconnects</w:t>
      </w:r>
      <w:r w:rsidR="00141FBF">
        <w:t>.</w:t>
      </w:r>
    </w:p>
    <w:p w14:paraId="2E7E0DA1" w14:textId="77777777" w:rsidR="00141FBF" w:rsidRDefault="00141FBF" w:rsidP="00382069">
      <w:pPr>
        <w:jc w:val="left"/>
      </w:pPr>
    </w:p>
    <w:p w14:paraId="1E8F56ED" w14:textId="77777777" w:rsidR="006200D0" w:rsidRDefault="006200D0" w:rsidP="00545D81">
      <w:pPr>
        <w:pStyle w:val="ExampleXML"/>
      </w:pPr>
    </w:p>
    <w:p w14:paraId="1771F17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&lt;sml:output</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gammaRadiation</w:t>
      </w:r>
      <w:r w:rsidRPr="007C310B">
        <w:rPr>
          <w:rFonts w:ascii="Arial" w:hAnsi="Arial" w:cs="Arial"/>
          <w:color w:val="0000FF"/>
          <w:sz w:val="16"/>
          <w:szCs w:val="16"/>
          <w:lang w:val="en-US"/>
        </w:rPr>
        <w:t>"&gt;</w:t>
      </w:r>
    </w:p>
    <w:p w14:paraId="094A0209"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&lt;sml:DataInterface&gt;</w:t>
      </w:r>
    </w:p>
    <w:p w14:paraId="773CBA8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FCCD42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w:t>
      </w:r>
      <w:r w:rsidRPr="007C310B">
        <w:rPr>
          <w:rFonts w:ascii="Arial" w:hAnsi="Arial" w:cs="Arial"/>
          <w:color w:val="808080"/>
          <w:sz w:val="16"/>
          <w:szCs w:val="16"/>
          <w:lang w:val="en-US"/>
        </w:rPr>
        <w:t xml:space="preserve"> data description </w:t>
      </w:r>
      <w:r w:rsidRPr="007C310B">
        <w:rPr>
          <w:rFonts w:ascii="Arial" w:hAnsi="Arial" w:cs="Arial"/>
          <w:color w:val="0000FF"/>
          <w:sz w:val="16"/>
          <w:szCs w:val="16"/>
          <w:lang w:val="en-US"/>
        </w:rPr>
        <w:t>--&gt;</w:t>
      </w:r>
    </w:p>
    <w:p w14:paraId="1FF32FB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&lt;sml:data&gt;</w:t>
      </w:r>
    </w:p>
    <w:p w14:paraId="4F7B243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&lt;swe:DataStream&gt;</w:t>
      </w:r>
    </w:p>
    <w:p w14:paraId="4229923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&lt;swe:elementType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gamaRadiation</w:t>
      </w:r>
      <w:r w:rsidRPr="007C310B">
        <w:rPr>
          <w:rFonts w:ascii="Arial" w:hAnsi="Arial" w:cs="Arial"/>
          <w:color w:val="0000FF"/>
          <w:sz w:val="16"/>
          <w:szCs w:val="16"/>
          <w:lang w:val="en-US"/>
        </w:rPr>
        <w:t>"&gt;</w:t>
      </w:r>
    </w:p>
    <w:p w14:paraId="4FDC582C" w14:textId="1A19D803"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&lt;swe:DataRecord&gt;</w:t>
      </w:r>
    </w:p>
    <w:p w14:paraId="532F6F4B" w14:textId="059CD641"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averageDose</w:t>
      </w:r>
      <w:r w:rsidRPr="007C310B">
        <w:rPr>
          <w:rFonts w:ascii="Arial" w:hAnsi="Arial" w:cs="Arial"/>
          <w:color w:val="0000FF"/>
          <w:sz w:val="16"/>
          <w:szCs w:val="16"/>
          <w:lang w:val="en-US"/>
        </w:rPr>
        <w:t>"&gt;</w:t>
      </w:r>
    </w:p>
    <w:p w14:paraId="5DCD6BE2" w14:textId="4D46DA9D"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http://sensorml.com/def/property/DoseRate.html</w:t>
      </w:r>
      <w:r w:rsidRPr="007C310B">
        <w:rPr>
          <w:rFonts w:ascii="Arial" w:hAnsi="Arial" w:cs="Arial"/>
          <w:color w:val="0000FF"/>
          <w:sz w:val="16"/>
          <w:szCs w:val="16"/>
          <w:lang w:val="en-US"/>
        </w:rPr>
        <w:t>"&gt;</w:t>
      </w:r>
    </w:p>
    <w:p w14:paraId="2CB09C90" w14:textId="77202196"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&lt;swe:label&gt;</w:t>
      </w:r>
      <w:r w:rsidRPr="007C310B">
        <w:rPr>
          <w:rFonts w:ascii="Arial" w:hAnsi="Arial" w:cs="Arial"/>
          <w:color w:val="400040"/>
          <w:sz w:val="16"/>
          <w:szCs w:val="16"/>
          <w:lang w:val="en-US"/>
        </w:rPr>
        <w:t>Average Dose of Gamma Radiation</w:t>
      </w:r>
      <w:r w:rsidRPr="007C310B">
        <w:rPr>
          <w:rFonts w:ascii="Arial" w:hAnsi="Arial" w:cs="Arial"/>
          <w:color w:val="0000FF"/>
          <w:sz w:val="16"/>
          <w:szCs w:val="16"/>
          <w:lang w:val="en-US"/>
        </w:rPr>
        <w:t>&lt;/swe:label&gt;</w:t>
      </w:r>
    </w:p>
    <w:p w14:paraId="0E730387" w14:textId="69C46303"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uR/min</w:t>
      </w:r>
      <w:r w:rsidRPr="007C310B">
        <w:rPr>
          <w:rFonts w:ascii="Arial" w:hAnsi="Arial" w:cs="Arial"/>
          <w:color w:val="0000FF"/>
          <w:sz w:val="16"/>
          <w:szCs w:val="16"/>
          <w:lang w:val="en-US"/>
        </w:rPr>
        <w:t>"/&gt;</w:t>
      </w:r>
    </w:p>
    <w:p w14:paraId="6D5B02E5" w14:textId="3CDF3DF6"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&lt;/swe:Quantity&gt;</w:t>
      </w:r>
    </w:p>
    <w:p w14:paraId="578AF583" w14:textId="4150D48A"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&lt;/swe:field&gt;</w:t>
      </w:r>
    </w:p>
    <w:p w14:paraId="08F99934" w14:textId="623AF491"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InstantaneousDose</w:t>
      </w:r>
      <w:r w:rsidRPr="007C310B">
        <w:rPr>
          <w:rFonts w:ascii="Arial" w:hAnsi="Arial" w:cs="Arial"/>
          <w:color w:val="0000FF"/>
          <w:sz w:val="16"/>
          <w:szCs w:val="16"/>
          <w:lang w:val="en-US"/>
        </w:rPr>
        <w:t>"&gt;</w:t>
      </w:r>
    </w:p>
    <w:p w14:paraId="6A7727F8" w14:textId="7BC8A06B"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http://sensorml.com/def/property/radiationDose</w:t>
      </w:r>
      <w:r w:rsidRPr="007C310B">
        <w:rPr>
          <w:rFonts w:ascii="Arial" w:hAnsi="Arial" w:cs="Arial"/>
          <w:color w:val="0000FF"/>
          <w:sz w:val="16"/>
          <w:szCs w:val="16"/>
          <w:lang w:val="en-US"/>
        </w:rPr>
        <w:t>"&gt;</w:t>
      </w:r>
    </w:p>
    <w:p w14:paraId="78454B41" w14:textId="7AF7B60E"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&lt;swe:label&gt;</w:t>
      </w:r>
      <w:r w:rsidRPr="007C310B">
        <w:rPr>
          <w:rFonts w:ascii="Arial" w:hAnsi="Arial" w:cs="Arial"/>
          <w:color w:val="400040"/>
          <w:sz w:val="16"/>
          <w:szCs w:val="16"/>
          <w:lang w:val="en-US"/>
        </w:rPr>
        <w:t>Instantaneous Dose of Gamma Radiation</w:t>
      </w:r>
      <w:r w:rsidRPr="007C310B">
        <w:rPr>
          <w:rFonts w:ascii="Arial" w:hAnsi="Arial" w:cs="Arial"/>
          <w:color w:val="0000FF"/>
          <w:sz w:val="16"/>
          <w:szCs w:val="16"/>
          <w:lang w:val="en-US"/>
        </w:rPr>
        <w:t>&lt;/swe:label&gt;</w:t>
      </w:r>
    </w:p>
    <w:p w14:paraId="1564E79D" w14:textId="67FFFED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uR</w:t>
      </w:r>
      <w:r w:rsidRPr="007C310B">
        <w:rPr>
          <w:rFonts w:ascii="Arial" w:hAnsi="Arial" w:cs="Arial"/>
          <w:color w:val="0000FF"/>
          <w:sz w:val="16"/>
          <w:szCs w:val="16"/>
          <w:lang w:val="en-US"/>
        </w:rPr>
        <w:t>"/&gt;</w:t>
      </w:r>
    </w:p>
    <w:p w14:paraId="5B163432" w14:textId="3C5599DF"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&lt;/swe:Quantity&gt;</w:t>
      </w:r>
    </w:p>
    <w:p w14:paraId="7DDD4AE9" w14:textId="157433D4"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&lt;/swe:field&gt;</w:t>
      </w:r>
    </w:p>
    <w:p w14:paraId="2D8FCA4D" w14:textId="4BBBB3BF"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7C310B">
        <w:rPr>
          <w:rFonts w:ascii="Arial" w:hAnsi="Arial" w:cs="Arial"/>
          <w:color w:val="0000FF"/>
          <w:sz w:val="16"/>
          <w:szCs w:val="16"/>
          <w:lang w:val="en-US"/>
        </w:rPr>
        <w:t>&lt;/swe:DataRecord&gt;</w:t>
      </w:r>
    </w:p>
    <w:p w14:paraId="0050B6F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&lt;/swe:elementType&gt;</w:t>
      </w:r>
    </w:p>
    <w:p w14:paraId="338867D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130486D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w:t>
      </w:r>
      <w:r w:rsidRPr="007C310B">
        <w:rPr>
          <w:rFonts w:ascii="Arial" w:hAnsi="Arial" w:cs="Arial"/>
          <w:color w:val="808080"/>
          <w:sz w:val="16"/>
          <w:szCs w:val="16"/>
          <w:lang w:val="en-US"/>
        </w:rPr>
        <w:t xml:space="preserve"> encoding description </w:t>
      </w:r>
      <w:r w:rsidRPr="007C310B">
        <w:rPr>
          <w:rFonts w:ascii="Arial" w:hAnsi="Arial" w:cs="Arial"/>
          <w:color w:val="0000FF"/>
          <w:sz w:val="16"/>
          <w:szCs w:val="16"/>
          <w:lang w:val="en-US"/>
        </w:rPr>
        <w:t>--&gt;</w:t>
      </w:r>
    </w:p>
    <w:p w14:paraId="2FB59EE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&lt;swe:encoding&gt;</w:t>
      </w:r>
    </w:p>
    <w:p w14:paraId="659DD19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&lt;swe:TextEncoding</w:t>
      </w:r>
      <w:r w:rsidRPr="007C310B">
        <w:rPr>
          <w:rFonts w:ascii="Arial" w:hAnsi="Arial" w:cs="Arial"/>
          <w:color w:val="FF0000"/>
          <w:sz w:val="16"/>
          <w:szCs w:val="16"/>
          <w:lang w:val="en-US"/>
        </w:rPr>
        <w:t xml:space="preserve"> tokenSeparator</w:t>
      </w:r>
      <w:r w:rsidRPr="007C310B">
        <w:rPr>
          <w:rFonts w:ascii="Arial" w:hAnsi="Arial" w:cs="Arial"/>
          <w:color w:val="0000FF"/>
          <w:sz w:val="16"/>
          <w:szCs w:val="16"/>
          <w:lang w:val="en-US"/>
        </w:rPr>
        <w:t>="</w:t>
      </w:r>
      <w:r w:rsidRPr="007C310B">
        <w:rPr>
          <w:rFonts w:ascii="Arial" w:hAnsi="Arial" w:cs="Arial"/>
          <w:color w:val="400040"/>
          <w:sz w:val="16"/>
          <w:szCs w:val="16"/>
          <w:lang w:val="en-US"/>
        </w:rPr>
        <w:t>,</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blockSeparator</w:t>
      </w:r>
      <w:r w:rsidRPr="007C310B">
        <w:rPr>
          <w:rFonts w:ascii="Arial" w:hAnsi="Arial" w:cs="Arial"/>
          <w:color w:val="0000FF"/>
          <w:sz w:val="16"/>
          <w:szCs w:val="16"/>
          <w:lang w:val="en-US"/>
        </w:rPr>
        <w:t>="</w:t>
      </w: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"/&gt;</w:t>
      </w:r>
    </w:p>
    <w:p w14:paraId="727F8219"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&lt;/swe:encoding&gt;</w:t>
      </w:r>
    </w:p>
    <w:p w14:paraId="20AEE1E9"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p>
    <w:p w14:paraId="701D5F9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w:t>
      </w:r>
      <w:r w:rsidRPr="007C310B">
        <w:rPr>
          <w:rFonts w:ascii="Arial" w:hAnsi="Arial" w:cs="Arial"/>
          <w:color w:val="808080"/>
          <w:sz w:val="16"/>
          <w:szCs w:val="16"/>
          <w:lang w:val="en-US"/>
        </w:rPr>
        <w:t xml:space="preserve"> a Real-Time-Protocol (RTP) server that continues to stream real time measurements </w:t>
      </w:r>
      <w:r w:rsidRPr="007C310B">
        <w:rPr>
          <w:rFonts w:ascii="Arial" w:hAnsi="Arial" w:cs="Arial"/>
          <w:color w:val="0000FF"/>
          <w:sz w:val="16"/>
          <w:szCs w:val="16"/>
          <w:lang w:val="en-US"/>
        </w:rPr>
        <w:t>--&gt;</w:t>
      </w:r>
    </w:p>
    <w:p w14:paraId="31E9FE2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highlight w:val="yellow"/>
          <w:lang w:val="en-US"/>
        </w:rPr>
        <w:t>&lt;swe:values</w:t>
      </w:r>
      <w:r w:rsidRPr="007C310B">
        <w:rPr>
          <w:rFonts w:ascii="Arial" w:hAnsi="Arial" w:cs="Arial"/>
          <w:color w:val="FF0000"/>
          <w:sz w:val="16"/>
          <w:szCs w:val="16"/>
          <w:highlight w:val="yellow"/>
          <w:lang w:val="en-US"/>
        </w:rPr>
        <w:t xml:space="preserve"> xlink:href</w:t>
      </w:r>
      <w:r w:rsidRPr="007C310B">
        <w:rPr>
          <w:rFonts w:ascii="Arial" w:hAnsi="Arial" w:cs="Arial"/>
          <w:color w:val="0000FF"/>
          <w:sz w:val="16"/>
          <w:szCs w:val="16"/>
          <w:highlight w:val="yellow"/>
          <w:lang w:val="en-US"/>
        </w:rPr>
        <w:t>="</w:t>
      </w:r>
      <w:r w:rsidRPr="007C310B">
        <w:rPr>
          <w:rFonts w:ascii="Arial" w:hAnsi="Arial" w:cs="Arial"/>
          <w:color w:val="400040"/>
          <w:sz w:val="16"/>
          <w:szCs w:val="16"/>
          <w:highlight w:val="yellow"/>
          <w:lang w:val="en-US"/>
        </w:rPr>
        <w:t>rtp://myServer.com:4563/sensor/02080</w:t>
      </w:r>
      <w:r w:rsidRPr="007C310B">
        <w:rPr>
          <w:rFonts w:ascii="Arial" w:hAnsi="Arial" w:cs="Arial"/>
          <w:color w:val="0000FF"/>
          <w:sz w:val="16"/>
          <w:szCs w:val="16"/>
          <w:highlight w:val="yellow"/>
          <w:lang w:val="en-US"/>
        </w:rPr>
        <w:t>"/&gt;</w:t>
      </w:r>
    </w:p>
    <w:p w14:paraId="78C8CCC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4A65C71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&lt;/swe:DataStream&gt;</w:t>
      </w:r>
    </w:p>
    <w:p w14:paraId="3D947A1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&lt;/sml:data&gt;</w:t>
      </w:r>
    </w:p>
    <w:p w14:paraId="041C233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lastRenderedPageBreak/>
        <w:t xml:space="preserve">            </w:t>
      </w:r>
      <w:r w:rsidRPr="007C310B">
        <w:rPr>
          <w:rFonts w:ascii="Arial" w:hAnsi="Arial" w:cs="Arial"/>
          <w:color w:val="0000FF"/>
          <w:sz w:val="16"/>
          <w:szCs w:val="16"/>
          <w:lang w:val="en-US"/>
        </w:rPr>
        <w:t>&lt;/sml:DataInterface&gt;</w:t>
      </w:r>
    </w:p>
    <w:p w14:paraId="096D23B4" w14:textId="4680AA0F" w:rsidR="00886DBC" w:rsidRDefault="007C310B" w:rsidP="007C310B">
      <w:pPr>
        <w:pStyle w:val="ExampleXML"/>
      </w:pPr>
      <w:r w:rsidRPr="007C310B">
        <w:rPr>
          <w:rFonts w:ascii="Arial" w:hAnsi="Arial" w:cs="Arial"/>
          <w:color w:val="400040"/>
          <w:sz w:val="16"/>
          <w:szCs w:val="16"/>
        </w:rPr>
        <w:t xml:space="preserve">         </w:t>
      </w:r>
      <w:r w:rsidRPr="007C310B">
        <w:rPr>
          <w:rFonts w:ascii="Arial" w:hAnsi="Arial" w:cs="Arial"/>
          <w:color w:val="0000FF"/>
          <w:sz w:val="16"/>
          <w:szCs w:val="16"/>
        </w:rPr>
        <w:t>&lt;/sml:output&gt;</w:t>
      </w:r>
    </w:p>
    <w:p w14:paraId="2817B9C3" w14:textId="77777777" w:rsidR="00CE093A" w:rsidRDefault="00CE093A" w:rsidP="00382069">
      <w:pPr>
        <w:jc w:val="left"/>
        <w:rPr>
          <w:rFonts w:ascii="Arial" w:hAnsi="Arial" w:cs="Arial"/>
          <w:color w:val="000080"/>
          <w:sz w:val="16"/>
          <w:szCs w:val="16"/>
          <w:lang w:val="en-US"/>
        </w:rPr>
      </w:pPr>
    </w:p>
    <w:p w14:paraId="124643EF" w14:textId="65548797" w:rsidR="005E107D" w:rsidRDefault="00141FBF" w:rsidP="00141FBF">
      <w:pPr>
        <w:jc w:val="left"/>
      </w:pPr>
      <w:r>
        <w:t>Once one establishes connection to such a server, the server would then begin streaming over real-time values for the data as they become available. Such a stream might look like:</w:t>
      </w:r>
    </w:p>
    <w:p w14:paraId="76E2A529" w14:textId="77777777" w:rsidR="007C310B" w:rsidRDefault="007C310B" w:rsidP="00141FBF">
      <w:pPr>
        <w:jc w:val="left"/>
      </w:pPr>
    </w:p>
    <w:p w14:paraId="34DDAF82" w14:textId="631D5DAA" w:rsidR="00141FBF" w:rsidRDefault="007C310B" w:rsidP="00382069">
      <w:pPr>
        <w:jc w:val="left"/>
        <w:rPr>
          <w:rFonts w:ascii="Arial" w:hAnsi="Arial" w:cs="Arial"/>
          <w:color w:val="000080"/>
          <w:sz w:val="16"/>
          <w:szCs w:val="16"/>
          <w:lang w:val="en-US"/>
        </w:rPr>
      </w:pPr>
      <w:r>
        <w:rPr>
          <w:rFonts w:ascii="Arial" w:hAnsi="Arial" w:cs="Arial"/>
          <w:color w:val="000000"/>
          <w:sz w:val="16"/>
          <w:szCs w:val="16"/>
          <w:highlight w:val="white"/>
          <w:lang w:val="en-US"/>
        </w:rPr>
        <w:t>7248,26.3 7248,26.4 7250,26.6 7251,28.3 ...</w:t>
      </w:r>
      <w:r>
        <w:rPr>
          <w:rFonts w:ascii="Arial" w:hAnsi="Arial" w:cs="Arial"/>
          <w:color w:val="000000"/>
          <w:sz w:val="16"/>
          <w:szCs w:val="16"/>
          <w:lang w:val="en-US"/>
        </w:rPr>
        <w:t xml:space="preserve">   </w:t>
      </w:r>
      <w:r w:rsidR="003510E1">
        <w:rPr>
          <w:rFonts w:ascii="Arial" w:hAnsi="Arial" w:cs="Arial"/>
          <w:color w:val="000000"/>
          <w:sz w:val="16"/>
          <w:szCs w:val="16"/>
          <w:lang w:val="en-US"/>
        </w:rPr>
        <w:t>[continues until disconnected]</w:t>
      </w:r>
    </w:p>
    <w:p w14:paraId="37C1230F" w14:textId="77777777" w:rsidR="003D41E5" w:rsidRDefault="003D41E5" w:rsidP="00382069">
      <w:pPr>
        <w:jc w:val="left"/>
        <w:rPr>
          <w:rFonts w:ascii="Arial" w:hAnsi="Arial" w:cs="Arial"/>
          <w:color w:val="000080"/>
          <w:sz w:val="16"/>
          <w:szCs w:val="16"/>
          <w:lang w:val="en-US"/>
        </w:rPr>
      </w:pPr>
    </w:p>
    <w:p w14:paraId="3D4DD003" w14:textId="31A9BD5C" w:rsidR="00CE093A" w:rsidRDefault="005E107D" w:rsidP="00382069">
      <w:pPr>
        <w:jc w:val="left"/>
        <w:rPr>
          <w:rFonts w:ascii="Arial" w:hAnsi="Arial" w:cs="Arial"/>
          <w:color w:val="000080"/>
          <w:sz w:val="16"/>
          <w:szCs w:val="16"/>
          <w:lang w:val="en-US"/>
        </w:rPr>
      </w:pPr>
      <w:r>
        <w:t>Since SWE Common also supports binary encodings, the same sensor system could describe binary data, as in the current example:</w:t>
      </w:r>
    </w:p>
    <w:p w14:paraId="6D31E099" w14:textId="77777777" w:rsidR="00CE093A" w:rsidRDefault="00CE093A" w:rsidP="00382069">
      <w:pPr>
        <w:jc w:val="left"/>
      </w:pPr>
    </w:p>
    <w:p w14:paraId="6C46168E" w14:textId="77777777" w:rsidR="005E107D" w:rsidRDefault="005E107D" w:rsidP="007C310B">
      <w:pPr>
        <w:pStyle w:val="ExampleXML"/>
      </w:pPr>
    </w:p>
    <w:p w14:paraId="1327DB9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&lt;sml:output</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gammaRadiation</w:t>
      </w:r>
      <w:r w:rsidRPr="007C310B">
        <w:rPr>
          <w:rFonts w:ascii="Arial" w:hAnsi="Arial" w:cs="Arial"/>
          <w:color w:val="0000FF"/>
          <w:sz w:val="16"/>
          <w:szCs w:val="16"/>
          <w:lang w:val="en-US"/>
        </w:rPr>
        <w:t>"&gt;</w:t>
      </w:r>
    </w:p>
    <w:p w14:paraId="7B1FEEC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&lt;sml:DataInterface&gt;</w:t>
      </w:r>
    </w:p>
    <w:p w14:paraId="1318D1C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A3414F6"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w:t>
      </w:r>
      <w:r w:rsidRPr="007C310B">
        <w:rPr>
          <w:rFonts w:ascii="Arial" w:hAnsi="Arial" w:cs="Arial"/>
          <w:color w:val="808080"/>
          <w:sz w:val="16"/>
          <w:szCs w:val="16"/>
          <w:lang w:val="en-US"/>
        </w:rPr>
        <w:t xml:space="preserve"> data description </w:t>
      </w:r>
      <w:r w:rsidRPr="007C310B">
        <w:rPr>
          <w:rFonts w:ascii="Arial" w:hAnsi="Arial" w:cs="Arial"/>
          <w:color w:val="0000FF"/>
          <w:sz w:val="16"/>
          <w:szCs w:val="16"/>
          <w:lang w:val="en-US"/>
        </w:rPr>
        <w:t>--&gt;</w:t>
      </w:r>
    </w:p>
    <w:p w14:paraId="7B14E32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&lt;sml:data&gt;</w:t>
      </w:r>
    </w:p>
    <w:p w14:paraId="6B5B3B7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&lt;swe:DataStream&gt;</w:t>
      </w:r>
    </w:p>
    <w:p w14:paraId="260423A9"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&lt;swe:elementType</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gamaRadiation</w:t>
      </w:r>
      <w:r w:rsidRPr="007C310B">
        <w:rPr>
          <w:rFonts w:ascii="Arial" w:hAnsi="Arial" w:cs="Arial"/>
          <w:color w:val="0000FF"/>
          <w:sz w:val="16"/>
          <w:szCs w:val="16"/>
          <w:lang w:val="en-US"/>
        </w:rPr>
        <w:t>"&gt;</w:t>
      </w:r>
    </w:p>
    <w:p w14:paraId="07D8DA7F"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&lt;swe:DataRecord&gt;</w:t>
      </w:r>
    </w:p>
    <w:p w14:paraId="2542F44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averageDose</w:t>
      </w:r>
      <w:r w:rsidRPr="007C310B">
        <w:rPr>
          <w:rFonts w:ascii="Arial" w:hAnsi="Arial" w:cs="Arial"/>
          <w:color w:val="0000FF"/>
          <w:sz w:val="16"/>
          <w:szCs w:val="16"/>
          <w:lang w:val="en-US"/>
        </w:rPr>
        <w:t>"&gt;</w:t>
      </w:r>
    </w:p>
    <w:p w14:paraId="14A2463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http://sensorml.com/def/property/DoseRate.html</w:t>
      </w:r>
      <w:r w:rsidRPr="007C310B">
        <w:rPr>
          <w:rFonts w:ascii="Arial" w:hAnsi="Arial" w:cs="Arial"/>
          <w:color w:val="0000FF"/>
          <w:sz w:val="16"/>
          <w:szCs w:val="16"/>
          <w:lang w:val="en-US"/>
        </w:rPr>
        <w:t>"&gt;</w:t>
      </w:r>
    </w:p>
    <w:p w14:paraId="306BD66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&lt;swe:label&gt;</w:t>
      </w:r>
      <w:r w:rsidRPr="007C310B">
        <w:rPr>
          <w:rFonts w:ascii="Arial" w:hAnsi="Arial" w:cs="Arial"/>
          <w:color w:val="400040"/>
          <w:sz w:val="16"/>
          <w:szCs w:val="16"/>
          <w:lang w:val="en-US"/>
        </w:rPr>
        <w:t>Average Dose of Gamma Radiation</w:t>
      </w:r>
      <w:r w:rsidRPr="007C310B">
        <w:rPr>
          <w:rFonts w:ascii="Arial" w:hAnsi="Arial" w:cs="Arial"/>
          <w:color w:val="0000FF"/>
          <w:sz w:val="16"/>
          <w:szCs w:val="16"/>
          <w:lang w:val="en-US"/>
        </w:rPr>
        <w:t>&lt;/swe:label&gt;</w:t>
      </w:r>
    </w:p>
    <w:p w14:paraId="340D69B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uR/min</w:t>
      </w:r>
      <w:r w:rsidRPr="007C310B">
        <w:rPr>
          <w:rFonts w:ascii="Arial" w:hAnsi="Arial" w:cs="Arial"/>
          <w:color w:val="0000FF"/>
          <w:sz w:val="16"/>
          <w:szCs w:val="16"/>
          <w:lang w:val="en-US"/>
        </w:rPr>
        <w:t>"/&gt;</w:t>
      </w:r>
    </w:p>
    <w:p w14:paraId="019D56B8"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&lt;/swe:Quantity&gt;</w:t>
      </w:r>
    </w:p>
    <w:p w14:paraId="0C147E0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&lt;/swe:field&gt;</w:t>
      </w:r>
    </w:p>
    <w:p w14:paraId="09339A54"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&lt;swe:field</w:t>
      </w:r>
      <w:r w:rsidRPr="007C310B">
        <w:rPr>
          <w:rFonts w:ascii="Arial" w:hAnsi="Arial" w:cs="Arial"/>
          <w:color w:val="FF0000"/>
          <w:sz w:val="16"/>
          <w:szCs w:val="16"/>
          <w:lang w:val="en-US"/>
        </w:rPr>
        <w:t xml:space="preserve"> name</w:t>
      </w:r>
      <w:r w:rsidRPr="007C310B">
        <w:rPr>
          <w:rFonts w:ascii="Arial" w:hAnsi="Arial" w:cs="Arial"/>
          <w:color w:val="0000FF"/>
          <w:sz w:val="16"/>
          <w:szCs w:val="16"/>
          <w:lang w:val="en-US"/>
        </w:rPr>
        <w:t>="</w:t>
      </w:r>
      <w:r w:rsidRPr="007C310B">
        <w:rPr>
          <w:rFonts w:ascii="Arial" w:hAnsi="Arial" w:cs="Arial"/>
          <w:color w:val="400040"/>
          <w:sz w:val="16"/>
          <w:szCs w:val="16"/>
          <w:lang w:val="en-US"/>
        </w:rPr>
        <w:t>InstantaneousDose</w:t>
      </w:r>
      <w:r w:rsidRPr="007C310B">
        <w:rPr>
          <w:rFonts w:ascii="Arial" w:hAnsi="Arial" w:cs="Arial"/>
          <w:color w:val="0000FF"/>
          <w:sz w:val="16"/>
          <w:szCs w:val="16"/>
          <w:lang w:val="en-US"/>
        </w:rPr>
        <w:t>"&gt;</w:t>
      </w:r>
    </w:p>
    <w:p w14:paraId="1BB447F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&lt;swe:Quantity</w:t>
      </w:r>
      <w:r w:rsidRPr="007C310B">
        <w:rPr>
          <w:rFonts w:ascii="Arial" w:hAnsi="Arial" w:cs="Arial"/>
          <w:color w:val="FF0000"/>
          <w:sz w:val="16"/>
          <w:szCs w:val="16"/>
          <w:lang w:val="en-US"/>
        </w:rPr>
        <w:t xml:space="preserve"> definition</w:t>
      </w:r>
      <w:r w:rsidRPr="007C310B">
        <w:rPr>
          <w:rFonts w:ascii="Arial" w:hAnsi="Arial" w:cs="Arial"/>
          <w:color w:val="0000FF"/>
          <w:sz w:val="16"/>
          <w:szCs w:val="16"/>
          <w:lang w:val="en-US"/>
        </w:rPr>
        <w:t>="</w:t>
      </w:r>
      <w:r w:rsidRPr="007C310B">
        <w:rPr>
          <w:rFonts w:ascii="Arial" w:hAnsi="Arial" w:cs="Arial"/>
          <w:color w:val="400040"/>
          <w:sz w:val="16"/>
          <w:szCs w:val="16"/>
          <w:lang w:val="en-US"/>
        </w:rPr>
        <w:t>http://sensorml.com/def/property/radiationDose</w:t>
      </w:r>
      <w:r w:rsidRPr="007C310B">
        <w:rPr>
          <w:rFonts w:ascii="Arial" w:hAnsi="Arial" w:cs="Arial"/>
          <w:color w:val="0000FF"/>
          <w:sz w:val="16"/>
          <w:szCs w:val="16"/>
          <w:lang w:val="en-US"/>
        </w:rPr>
        <w:t>"&gt;</w:t>
      </w:r>
    </w:p>
    <w:p w14:paraId="6E38CC51"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&lt;swe:label&gt;</w:t>
      </w:r>
      <w:r w:rsidRPr="007C310B">
        <w:rPr>
          <w:rFonts w:ascii="Arial" w:hAnsi="Arial" w:cs="Arial"/>
          <w:color w:val="400040"/>
          <w:sz w:val="16"/>
          <w:szCs w:val="16"/>
          <w:lang w:val="en-US"/>
        </w:rPr>
        <w:t>Instantaneous Dose of Gamma Radiation</w:t>
      </w:r>
      <w:r w:rsidRPr="007C310B">
        <w:rPr>
          <w:rFonts w:ascii="Arial" w:hAnsi="Arial" w:cs="Arial"/>
          <w:color w:val="0000FF"/>
          <w:sz w:val="16"/>
          <w:szCs w:val="16"/>
          <w:lang w:val="en-US"/>
        </w:rPr>
        <w:t>&lt;/swe:label&gt;</w:t>
      </w:r>
    </w:p>
    <w:p w14:paraId="140326DE"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&lt;swe:uom</w:t>
      </w:r>
      <w:r w:rsidRPr="007C310B">
        <w:rPr>
          <w:rFonts w:ascii="Arial" w:hAnsi="Arial" w:cs="Arial"/>
          <w:color w:val="FF0000"/>
          <w:sz w:val="16"/>
          <w:szCs w:val="16"/>
          <w:lang w:val="en-US"/>
        </w:rPr>
        <w:t xml:space="preserve"> code</w:t>
      </w:r>
      <w:r w:rsidRPr="007C310B">
        <w:rPr>
          <w:rFonts w:ascii="Arial" w:hAnsi="Arial" w:cs="Arial"/>
          <w:color w:val="0000FF"/>
          <w:sz w:val="16"/>
          <w:szCs w:val="16"/>
          <w:lang w:val="en-US"/>
        </w:rPr>
        <w:t>="</w:t>
      </w:r>
      <w:r w:rsidRPr="007C310B">
        <w:rPr>
          <w:rFonts w:ascii="Arial" w:hAnsi="Arial" w:cs="Arial"/>
          <w:color w:val="400040"/>
          <w:sz w:val="16"/>
          <w:szCs w:val="16"/>
          <w:lang w:val="en-US"/>
        </w:rPr>
        <w:t>uR</w:t>
      </w:r>
      <w:r w:rsidRPr="007C310B">
        <w:rPr>
          <w:rFonts w:ascii="Arial" w:hAnsi="Arial" w:cs="Arial"/>
          <w:color w:val="0000FF"/>
          <w:sz w:val="16"/>
          <w:szCs w:val="16"/>
          <w:lang w:val="en-US"/>
        </w:rPr>
        <w:t>"/&gt;</w:t>
      </w:r>
    </w:p>
    <w:p w14:paraId="57F6D003"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&lt;/swe:Quantity&gt;</w:t>
      </w:r>
    </w:p>
    <w:p w14:paraId="3296FA3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&lt;/swe:field&gt;</w:t>
      </w:r>
    </w:p>
    <w:p w14:paraId="650A559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&lt;/swe:DataRecord&gt;</w:t>
      </w:r>
    </w:p>
    <w:p w14:paraId="588174FD"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&lt;/swe:elementType&gt;</w:t>
      </w:r>
    </w:p>
    <w:p w14:paraId="7971FB87"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459B1ADF" w14:textId="450A2D4C"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&lt;swe:encoding&gt;</w:t>
      </w:r>
    </w:p>
    <w:p w14:paraId="6A62BC9E" w14:textId="56FCCDC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highlight w:val="yellow"/>
          <w:lang w:val="en-US"/>
        </w:rPr>
        <w:t>&lt;swe:BinaryEncoding</w:t>
      </w:r>
      <w:r w:rsidRPr="007C310B">
        <w:rPr>
          <w:rFonts w:ascii="Arial" w:hAnsi="Arial" w:cs="Arial"/>
          <w:color w:val="FF0000"/>
          <w:sz w:val="16"/>
          <w:szCs w:val="16"/>
          <w:highlight w:val="yellow"/>
          <w:lang w:val="en-US"/>
        </w:rPr>
        <w:t xml:space="preserve"> byteEncoding</w:t>
      </w:r>
      <w:r w:rsidRPr="007C310B">
        <w:rPr>
          <w:rFonts w:ascii="Arial" w:hAnsi="Arial" w:cs="Arial"/>
          <w:color w:val="0000FF"/>
          <w:sz w:val="16"/>
          <w:szCs w:val="16"/>
          <w:highlight w:val="yellow"/>
          <w:lang w:val="en-US"/>
        </w:rPr>
        <w:t>="</w:t>
      </w:r>
      <w:r w:rsidRPr="007C310B">
        <w:rPr>
          <w:rFonts w:ascii="Arial" w:hAnsi="Arial" w:cs="Arial"/>
          <w:color w:val="400040"/>
          <w:sz w:val="16"/>
          <w:szCs w:val="16"/>
          <w:highlight w:val="yellow"/>
          <w:lang w:val="en-US"/>
        </w:rPr>
        <w:t>raw</w:t>
      </w:r>
      <w:r w:rsidRPr="007C310B">
        <w:rPr>
          <w:rFonts w:ascii="Arial" w:hAnsi="Arial" w:cs="Arial"/>
          <w:color w:val="0000FF"/>
          <w:sz w:val="16"/>
          <w:szCs w:val="16"/>
          <w:highlight w:val="yellow"/>
          <w:lang w:val="en-US"/>
        </w:rPr>
        <w:t>"</w:t>
      </w:r>
      <w:r w:rsidRPr="007C310B">
        <w:rPr>
          <w:rFonts w:ascii="Arial" w:hAnsi="Arial" w:cs="Arial"/>
          <w:color w:val="FF0000"/>
          <w:sz w:val="16"/>
          <w:szCs w:val="16"/>
          <w:highlight w:val="yellow"/>
          <w:lang w:val="en-US"/>
        </w:rPr>
        <w:t xml:space="preserve"> byteOrder</w:t>
      </w:r>
      <w:r w:rsidRPr="007C310B">
        <w:rPr>
          <w:rFonts w:ascii="Arial" w:hAnsi="Arial" w:cs="Arial"/>
          <w:color w:val="0000FF"/>
          <w:sz w:val="16"/>
          <w:szCs w:val="16"/>
          <w:highlight w:val="yellow"/>
          <w:lang w:val="en-US"/>
        </w:rPr>
        <w:t>="</w:t>
      </w:r>
      <w:r w:rsidRPr="007C310B">
        <w:rPr>
          <w:rFonts w:ascii="Arial" w:hAnsi="Arial" w:cs="Arial"/>
          <w:color w:val="400040"/>
          <w:sz w:val="16"/>
          <w:szCs w:val="16"/>
          <w:highlight w:val="yellow"/>
          <w:lang w:val="en-US"/>
        </w:rPr>
        <w:t>bigEndian</w:t>
      </w:r>
      <w:r w:rsidRPr="007C310B">
        <w:rPr>
          <w:rFonts w:ascii="Arial" w:hAnsi="Arial" w:cs="Arial"/>
          <w:color w:val="0000FF"/>
          <w:sz w:val="16"/>
          <w:szCs w:val="16"/>
          <w:highlight w:val="yellow"/>
          <w:lang w:val="en-US"/>
        </w:rPr>
        <w:t>"&gt;</w:t>
      </w:r>
    </w:p>
    <w:p w14:paraId="68EAF0E8" w14:textId="31E042F2"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&lt;swe:member&gt;</w:t>
      </w:r>
    </w:p>
    <w:p w14:paraId="1828E99F" w14:textId="11A7D93A"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&lt;swe:Component</w:t>
      </w:r>
      <w:r w:rsidRPr="007C310B">
        <w:rPr>
          <w:rFonts w:ascii="Arial" w:hAnsi="Arial" w:cs="Arial"/>
          <w:color w:val="FF0000"/>
          <w:sz w:val="16"/>
          <w:szCs w:val="16"/>
          <w:lang w:val="en-US"/>
        </w:rPr>
        <w:t xml:space="preserve"> ref</w:t>
      </w:r>
      <w:r w:rsidRPr="007C310B">
        <w:rPr>
          <w:rFonts w:ascii="Arial" w:hAnsi="Arial" w:cs="Arial"/>
          <w:color w:val="0000FF"/>
          <w:sz w:val="16"/>
          <w:szCs w:val="16"/>
          <w:lang w:val="en-US"/>
        </w:rPr>
        <w:t>="</w:t>
      </w:r>
      <w:r w:rsidRPr="007C310B">
        <w:rPr>
          <w:rFonts w:ascii="Arial" w:hAnsi="Arial" w:cs="Arial"/>
          <w:color w:val="400040"/>
          <w:sz w:val="16"/>
          <w:szCs w:val="16"/>
          <w:lang w:val="en-US"/>
        </w:rPr>
        <w:t>averageDose</w:t>
      </w:r>
      <w:r w:rsidRPr="007C310B">
        <w:rPr>
          <w:rFonts w:ascii="Arial" w:hAnsi="Arial" w:cs="Arial"/>
          <w:color w:val="0000FF"/>
          <w:sz w:val="16"/>
          <w:szCs w:val="16"/>
          <w:lang w:val="en-US"/>
        </w:rPr>
        <w:t>"</w:t>
      </w:r>
      <w:r w:rsidRPr="007C310B">
        <w:rPr>
          <w:rFonts w:ascii="Arial" w:hAnsi="Arial" w:cs="Arial"/>
          <w:color w:val="FF0000"/>
          <w:sz w:val="16"/>
          <w:szCs w:val="16"/>
          <w:lang w:val="en-US"/>
        </w:rPr>
        <w:t xml:space="preserve"> </w:t>
      </w:r>
    </w:p>
    <w:p w14:paraId="74973D78" w14:textId="4F10B245"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t>dataType</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http://www.opengis.net/def/dataType/OGC/0/float32</w:t>
      </w:r>
      <w:r w:rsidRPr="007C310B">
        <w:rPr>
          <w:rFonts w:ascii="Arial" w:hAnsi="Arial" w:cs="Arial"/>
          <w:color w:val="0000FF"/>
          <w:sz w:val="16"/>
          <w:szCs w:val="16"/>
          <w:lang w:val="en-US"/>
        </w:rPr>
        <w:t>"/&gt;</w:t>
      </w:r>
    </w:p>
    <w:p w14:paraId="691E1416" w14:textId="77A2E388"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&lt;/swe:member&gt;</w:t>
      </w:r>
    </w:p>
    <w:p w14:paraId="41F5749F" w14:textId="2299CED2"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&lt;swe:member&gt;</w:t>
      </w:r>
    </w:p>
    <w:p w14:paraId="0087CF6F" w14:textId="62FFA3C4"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&lt;swe:Component</w:t>
      </w:r>
      <w:r w:rsidRPr="007C310B">
        <w:rPr>
          <w:rFonts w:ascii="Arial" w:hAnsi="Arial" w:cs="Arial"/>
          <w:color w:val="FF0000"/>
          <w:sz w:val="16"/>
          <w:szCs w:val="16"/>
          <w:lang w:val="en-US"/>
        </w:rPr>
        <w:t xml:space="preserve"> ref</w:t>
      </w:r>
      <w:r w:rsidRPr="007C310B">
        <w:rPr>
          <w:rFonts w:ascii="Arial" w:hAnsi="Arial" w:cs="Arial"/>
          <w:color w:val="0000FF"/>
          <w:sz w:val="16"/>
          <w:szCs w:val="16"/>
          <w:lang w:val="en-US"/>
        </w:rPr>
        <w:t>="</w:t>
      </w:r>
      <w:r w:rsidRPr="007C310B">
        <w:rPr>
          <w:rFonts w:ascii="Arial" w:hAnsi="Arial" w:cs="Arial"/>
          <w:color w:val="400040"/>
          <w:sz w:val="16"/>
          <w:szCs w:val="16"/>
          <w:lang w:val="en-US"/>
        </w:rPr>
        <w:t>instantaneousDose</w:t>
      </w:r>
      <w:r w:rsidRPr="007C310B">
        <w:rPr>
          <w:rFonts w:ascii="Arial" w:hAnsi="Arial" w:cs="Arial"/>
          <w:color w:val="0000FF"/>
          <w:sz w:val="16"/>
          <w:szCs w:val="16"/>
          <w:lang w:val="en-US"/>
        </w:rPr>
        <w:t>"</w:t>
      </w:r>
    </w:p>
    <w:p w14:paraId="752D765D" w14:textId="50E927AB"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FF0000"/>
          <w:sz w:val="16"/>
          <w:szCs w:val="16"/>
          <w:lang w:val="en-US"/>
        </w:rPr>
        <w:t xml:space="preserve"> </w:t>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r>
      <w:r w:rsidRPr="007C310B">
        <w:rPr>
          <w:rFonts w:ascii="Arial" w:hAnsi="Arial" w:cs="Arial"/>
          <w:color w:val="FF0000"/>
          <w:sz w:val="16"/>
          <w:szCs w:val="16"/>
          <w:lang w:val="en-US"/>
        </w:rPr>
        <w:tab/>
        <w:t>dataType</w:t>
      </w:r>
      <w:r w:rsidRPr="007C310B">
        <w:rPr>
          <w:rFonts w:ascii="Arial" w:hAnsi="Arial" w:cs="Arial"/>
          <w:color w:val="0000FF"/>
          <w:sz w:val="16"/>
          <w:szCs w:val="16"/>
          <w:lang w:val="en-US"/>
        </w:rPr>
        <w:t>="</w:t>
      </w:r>
      <w:r w:rsidRPr="007C310B">
        <w:rPr>
          <w:rFonts w:ascii="Arial" w:hAnsi="Arial" w:cs="Arial"/>
          <w:color w:val="400040"/>
          <w:sz w:val="16"/>
          <w:szCs w:val="16"/>
          <w:lang w:val="en-US"/>
        </w:rPr>
        <w:t>http://www.opengis.net/def/dataType/OGC/0/float32</w:t>
      </w:r>
      <w:r w:rsidRPr="007C310B">
        <w:rPr>
          <w:rFonts w:ascii="Arial" w:hAnsi="Arial" w:cs="Arial"/>
          <w:color w:val="0000FF"/>
          <w:sz w:val="16"/>
          <w:szCs w:val="16"/>
          <w:lang w:val="en-US"/>
        </w:rPr>
        <w:t>"/&gt;</w:t>
      </w:r>
    </w:p>
    <w:p w14:paraId="6C22D1F5" w14:textId="25FE34AE"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&lt;/swe:member&gt;</w:t>
      </w:r>
    </w:p>
    <w:p w14:paraId="0EDD9945" w14:textId="72152D32"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highlight w:val="yellow"/>
          <w:lang w:val="en-US"/>
        </w:rPr>
        <w:t>&lt;/swe:BinaryEncoding&gt;</w:t>
      </w:r>
      <w:r w:rsidRPr="007C310B">
        <w:rPr>
          <w:rFonts w:ascii="Arial" w:hAnsi="Arial" w:cs="Arial"/>
          <w:color w:val="400040"/>
          <w:sz w:val="16"/>
          <w:szCs w:val="16"/>
          <w:lang w:val="en-US"/>
        </w:rPr>
        <w:tab/>
      </w:r>
    </w:p>
    <w:p w14:paraId="664DA9E1" w14:textId="3CE3F341"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400040"/>
          <w:sz w:val="16"/>
          <w:szCs w:val="16"/>
          <w:lang w:val="en-US"/>
        </w:rPr>
        <w:tab/>
      </w:r>
      <w:r w:rsidRPr="007C310B">
        <w:rPr>
          <w:rFonts w:ascii="Arial" w:hAnsi="Arial" w:cs="Arial"/>
          <w:color w:val="0000FF"/>
          <w:sz w:val="16"/>
          <w:szCs w:val="16"/>
          <w:lang w:val="en-US"/>
        </w:rPr>
        <w:t>&lt;/swe:encoding&gt;</w:t>
      </w:r>
    </w:p>
    <w:p w14:paraId="7847A80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50CB1B0A"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&lt;swe:values</w:t>
      </w:r>
      <w:r w:rsidRPr="007C310B">
        <w:rPr>
          <w:rFonts w:ascii="Arial" w:hAnsi="Arial" w:cs="Arial"/>
          <w:color w:val="FF0000"/>
          <w:sz w:val="16"/>
          <w:szCs w:val="16"/>
          <w:lang w:val="en-US"/>
        </w:rPr>
        <w:t xml:space="preserve"> xlink:href</w:t>
      </w:r>
      <w:r w:rsidRPr="007C310B">
        <w:rPr>
          <w:rFonts w:ascii="Arial" w:hAnsi="Arial" w:cs="Arial"/>
          <w:color w:val="0000FF"/>
          <w:sz w:val="16"/>
          <w:szCs w:val="16"/>
          <w:lang w:val="en-US"/>
        </w:rPr>
        <w:t>="</w:t>
      </w:r>
      <w:r w:rsidRPr="007C310B">
        <w:rPr>
          <w:rFonts w:ascii="Arial" w:hAnsi="Arial" w:cs="Arial"/>
          <w:color w:val="400040"/>
          <w:sz w:val="16"/>
          <w:szCs w:val="16"/>
          <w:lang w:val="en-US"/>
        </w:rPr>
        <w:t>rtp://myServer.com:4563/sensor/02080</w:t>
      </w:r>
      <w:r w:rsidRPr="007C310B">
        <w:rPr>
          <w:rFonts w:ascii="Arial" w:hAnsi="Arial" w:cs="Arial"/>
          <w:color w:val="0000FF"/>
          <w:sz w:val="16"/>
          <w:szCs w:val="16"/>
          <w:lang w:val="en-US"/>
        </w:rPr>
        <w:t>"/&gt;</w:t>
      </w:r>
    </w:p>
    <w:p w14:paraId="1AD93C7B"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6C04222"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&lt;/swe:DataStream&gt;</w:t>
      </w:r>
    </w:p>
    <w:p w14:paraId="78B5F780" w14:textId="77777777" w:rsidR="007C310B" w:rsidRPr="007C310B" w:rsidRDefault="007C310B" w:rsidP="007C310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&lt;/sml:data&gt;</w:t>
      </w:r>
    </w:p>
    <w:p w14:paraId="1FFC0E17" w14:textId="77777777" w:rsidR="007C310B" w:rsidRDefault="007C310B" w:rsidP="007C310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7C310B">
        <w:rPr>
          <w:rFonts w:ascii="Arial" w:hAnsi="Arial" w:cs="Arial"/>
          <w:color w:val="400040"/>
          <w:sz w:val="16"/>
          <w:szCs w:val="16"/>
          <w:lang w:val="en-US"/>
        </w:rPr>
        <w:t xml:space="preserve">           </w:t>
      </w:r>
      <w:r w:rsidRPr="007C310B">
        <w:rPr>
          <w:rFonts w:ascii="Arial" w:hAnsi="Arial" w:cs="Arial"/>
          <w:color w:val="0000FF"/>
          <w:sz w:val="16"/>
          <w:szCs w:val="16"/>
          <w:lang w:val="en-US"/>
        </w:rPr>
        <w:t>&lt;/sml:DataInterface&gt;</w:t>
      </w:r>
    </w:p>
    <w:p w14:paraId="60D66DB0" w14:textId="1702E694" w:rsidR="003D41E5" w:rsidRDefault="007C310B" w:rsidP="007C310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Pr>
          <w:rFonts w:ascii="Arial" w:hAnsi="Arial" w:cs="Arial"/>
          <w:color w:val="400040"/>
          <w:sz w:val="16"/>
          <w:szCs w:val="16"/>
          <w:lang w:val="en-US"/>
        </w:rPr>
        <w:t xml:space="preserve">       </w:t>
      </w:r>
      <w:r w:rsidRPr="007C310B">
        <w:rPr>
          <w:rFonts w:ascii="Arial" w:hAnsi="Arial" w:cs="Arial"/>
          <w:color w:val="0000FF"/>
          <w:sz w:val="16"/>
          <w:szCs w:val="16"/>
          <w:lang w:val="en-US"/>
        </w:rPr>
        <w:t>&lt;/sml:output&gt;</w:t>
      </w:r>
    </w:p>
    <w:p w14:paraId="3CAA4F1F" w14:textId="77777777" w:rsidR="007C310B" w:rsidRDefault="007C310B" w:rsidP="007C310B"/>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3D41E5" w:rsidRPr="00C100F7" w14:paraId="766F9A0C" w14:textId="77777777" w:rsidTr="003D41E5">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D3ADE51" w14:textId="77777777" w:rsidR="003D41E5" w:rsidRPr="00C100F7" w:rsidRDefault="003D41E5" w:rsidP="003D41E5">
            <w:pPr>
              <w:pStyle w:val="RequirementTableTitle"/>
              <w:framePr w:hSpace="0" w:wrap="auto" w:vAnchor="margin" w:yAlign="inline"/>
              <w:suppressOverlap w:val="0"/>
            </w:pPr>
            <w:r w:rsidRPr="00C100F7">
              <w:lastRenderedPageBreak/>
              <w:t>Requirement</w:t>
            </w:r>
          </w:p>
        </w:tc>
      </w:tr>
      <w:tr w:rsidR="003D41E5" w:rsidRPr="00C100F7" w14:paraId="66EC10C9" w14:textId="77777777" w:rsidTr="003D41E5">
        <w:trPr>
          <w:trHeight w:val="225"/>
        </w:trPr>
        <w:tc>
          <w:tcPr>
            <w:tcW w:w="8647" w:type="dxa"/>
            <w:tcBorders>
              <w:top w:val="single" w:sz="4" w:space="0" w:color="000000"/>
              <w:left w:val="single" w:sz="4" w:space="0" w:color="000000"/>
              <w:bottom w:val="single" w:sz="4" w:space="0" w:color="000000"/>
              <w:right w:val="single" w:sz="4" w:space="0" w:color="000000"/>
            </w:tcBorders>
          </w:tcPr>
          <w:p w14:paraId="3275A949" w14:textId="3D3E9BAE" w:rsidR="003D41E5" w:rsidRPr="00C100F7" w:rsidRDefault="007F00FF" w:rsidP="003D41E5">
            <w:pPr>
              <w:pStyle w:val="SpecelementURL"/>
            </w:pPr>
            <w:hyperlink r:id="rId138" w:history="1">
              <w:r w:rsidR="003D41E5" w:rsidRPr="0045529A">
                <w:rPr>
                  <w:rStyle w:val="Hyperlink"/>
                </w:rPr>
                <w:t>http://www.opengis.net/spec/SensorML/2.0/req/xml/coreProcess/DataStreamURL</w:t>
              </w:r>
            </w:hyperlink>
            <w:r w:rsidR="003D41E5">
              <w:t xml:space="preserve"> </w:t>
            </w:r>
          </w:p>
        </w:tc>
      </w:tr>
      <w:tr w:rsidR="003D41E5" w:rsidRPr="00C100F7" w14:paraId="65A7E4B7" w14:textId="77777777" w:rsidTr="003D41E5">
        <w:trPr>
          <w:trHeight w:val="300"/>
        </w:trPr>
        <w:tc>
          <w:tcPr>
            <w:tcW w:w="8647" w:type="dxa"/>
            <w:tcBorders>
              <w:top w:val="single" w:sz="4" w:space="0" w:color="000000"/>
              <w:left w:val="single" w:sz="4" w:space="0" w:color="000000"/>
              <w:bottom w:val="single" w:sz="4" w:space="0" w:color="000000"/>
              <w:right w:val="single" w:sz="4" w:space="0" w:color="000000"/>
            </w:tcBorders>
          </w:tcPr>
          <w:p w14:paraId="094CE2DD" w14:textId="336C3CF2" w:rsidR="003D41E5" w:rsidRPr="00C100F7" w:rsidRDefault="003D41E5" w:rsidP="00932292">
            <w:pPr>
              <w:pStyle w:val="Requirement"/>
            </w:pPr>
            <w:bookmarkStart w:id="257" w:name="_Ref194739022"/>
            <w:r>
              <w:t>When the value</w:t>
            </w:r>
            <w:r w:rsidR="00932292">
              <w:t xml:space="preserve">s of a </w:t>
            </w:r>
            <w:r w:rsidR="00932292" w:rsidRPr="00932292">
              <w:rPr>
                <w:i/>
              </w:rPr>
              <w:t>DataStream</w:t>
            </w:r>
            <w:r w:rsidR="00932292">
              <w:t xml:space="preserve"> can be referenced by a resolvable URL, that URL shall be the value of of the </w:t>
            </w:r>
            <w:r w:rsidR="00932292" w:rsidRPr="00932292">
              <w:rPr>
                <w:i/>
              </w:rPr>
              <w:t>xlink:href</w:t>
            </w:r>
            <w:r w:rsidR="00932292">
              <w:t xml:space="preserve"> attribute in the </w:t>
            </w:r>
            <w:r w:rsidR="00932292" w:rsidRPr="00932292">
              <w:rPr>
                <w:i/>
              </w:rPr>
              <w:t>value</w:t>
            </w:r>
            <w:r w:rsidR="00932292">
              <w:t xml:space="preserve"> property of the </w:t>
            </w:r>
            <w:r w:rsidR="00932292" w:rsidRPr="00932292">
              <w:rPr>
                <w:i/>
              </w:rPr>
              <w:t>DataStream</w:t>
            </w:r>
            <w:r w:rsidR="00932292">
              <w:t>.</w:t>
            </w:r>
            <w:bookmarkEnd w:id="257"/>
          </w:p>
        </w:tc>
      </w:tr>
    </w:tbl>
    <w:p w14:paraId="74FE35AA" w14:textId="77777777" w:rsidR="003D41E5" w:rsidRDefault="003D41E5" w:rsidP="003D41E5"/>
    <w:p w14:paraId="02860E95" w14:textId="57C4C7E1" w:rsidR="00131D8E" w:rsidRDefault="00347986" w:rsidP="00382069">
      <w:pPr>
        <w:jc w:val="left"/>
      </w:pPr>
      <w:r>
        <w:t xml:space="preserve">Using the SWE Common Data element, </w:t>
      </w:r>
      <w:r w:rsidRPr="00347986">
        <w:rPr>
          <w:i/>
        </w:rPr>
        <w:t>DataChoice</w:t>
      </w:r>
      <w:r>
        <w:t xml:space="preserve">, it is also possible to define and stream a collection of disparate packets within the same </w:t>
      </w:r>
      <w:r w:rsidRPr="00347986">
        <w:rPr>
          <w:i/>
        </w:rPr>
        <w:t>DataStream</w:t>
      </w:r>
      <w:r>
        <w:t xml:space="preserve">. According to the SWE Common Data specification, the structure of each packet shall be defined as a separate </w:t>
      </w:r>
      <w:r w:rsidRPr="00347986">
        <w:rPr>
          <w:i/>
        </w:rPr>
        <w:t>item</w:t>
      </w:r>
      <w:r>
        <w:t xml:space="preserve"> within the </w:t>
      </w:r>
      <w:r w:rsidRPr="00347986">
        <w:rPr>
          <w:i/>
        </w:rPr>
        <w:t>DataChoice</w:t>
      </w:r>
      <w:r>
        <w:t xml:space="preserve"> object. The subsequent values of each packet shall  be preceded by the item name, as in the example XML and data stream below:</w:t>
      </w:r>
    </w:p>
    <w:p w14:paraId="008F9EFE" w14:textId="77777777" w:rsidR="00347986" w:rsidRDefault="00347986" w:rsidP="00932292">
      <w:pPr>
        <w:jc w:val="left"/>
      </w:pPr>
    </w:p>
    <w:p w14:paraId="20D32076" w14:textId="77777777" w:rsidR="00347986" w:rsidRDefault="00347986" w:rsidP="00545D81">
      <w:pPr>
        <w:pStyle w:val="ExampleXML"/>
      </w:pPr>
    </w:p>
    <w:p w14:paraId="43FCCB7D"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&lt;sml:output</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tempAndWind</w:t>
      </w:r>
      <w:r w:rsidRPr="00D904D0">
        <w:rPr>
          <w:rFonts w:ascii="Arial" w:hAnsi="Arial" w:cs="Arial"/>
          <w:color w:val="0000FF"/>
          <w:sz w:val="16"/>
          <w:szCs w:val="16"/>
          <w:lang w:val="en-US"/>
        </w:rPr>
        <w:t>"&gt;</w:t>
      </w:r>
    </w:p>
    <w:p w14:paraId="54174DF4"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&lt;sml:DataInterface&gt;</w:t>
      </w:r>
    </w:p>
    <w:p w14:paraId="1D1677CA"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&lt;sml:data&gt;</w:t>
      </w:r>
    </w:p>
    <w:p w14:paraId="01FE3450"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&lt;swe:DataStream&gt;</w:t>
      </w:r>
    </w:p>
    <w:p w14:paraId="10298FD2"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&lt;swe:elementType</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message</w:t>
      </w:r>
      <w:r w:rsidRPr="00D904D0">
        <w:rPr>
          <w:rFonts w:ascii="Arial" w:hAnsi="Arial" w:cs="Arial"/>
          <w:color w:val="0000FF"/>
          <w:sz w:val="16"/>
          <w:szCs w:val="16"/>
          <w:lang w:val="en-US"/>
        </w:rPr>
        <w:t>"&gt;</w:t>
      </w:r>
    </w:p>
    <w:p w14:paraId="257F2BF5"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&lt;swe:DataChoice&gt;</w:t>
      </w:r>
    </w:p>
    <w:p w14:paraId="1AC6171F"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C71ADD2"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w:t>
      </w:r>
      <w:r w:rsidRPr="00D904D0">
        <w:rPr>
          <w:rFonts w:ascii="Arial" w:hAnsi="Arial" w:cs="Arial"/>
          <w:color w:val="808080"/>
          <w:sz w:val="16"/>
          <w:szCs w:val="16"/>
          <w:lang w:val="en-US"/>
        </w:rPr>
        <w:t xml:space="preserve"> packet definition 1 - temperature </w:t>
      </w:r>
      <w:r w:rsidRPr="00D904D0">
        <w:rPr>
          <w:rFonts w:ascii="Arial" w:hAnsi="Arial" w:cs="Arial"/>
          <w:color w:val="0000FF"/>
          <w:sz w:val="16"/>
          <w:szCs w:val="16"/>
          <w:lang w:val="en-US"/>
        </w:rPr>
        <w:t>--&gt;</w:t>
      </w:r>
    </w:p>
    <w:p w14:paraId="7026158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&lt;swe:item</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TEMP</w:t>
      </w:r>
      <w:r w:rsidRPr="00D904D0">
        <w:rPr>
          <w:rFonts w:ascii="Arial" w:hAnsi="Arial" w:cs="Arial"/>
          <w:color w:val="0000FF"/>
          <w:sz w:val="16"/>
          <w:szCs w:val="16"/>
          <w:lang w:val="en-US"/>
        </w:rPr>
        <w:t>"&gt;</w:t>
      </w:r>
    </w:p>
    <w:p w14:paraId="001587E9"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&lt;swe:DataRecord&gt;</w:t>
      </w:r>
    </w:p>
    <w:p w14:paraId="550BA66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Temperature Measurement</w:t>
      </w:r>
      <w:r w:rsidRPr="00D904D0">
        <w:rPr>
          <w:rFonts w:ascii="Arial" w:hAnsi="Arial" w:cs="Arial"/>
          <w:color w:val="0000FF"/>
          <w:sz w:val="16"/>
          <w:szCs w:val="16"/>
          <w:lang w:val="en-US"/>
        </w:rPr>
        <w:t>&lt;/swe:label&gt;</w:t>
      </w:r>
    </w:p>
    <w:p w14:paraId="3AFC6097"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time</w:t>
      </w:r>
      <w:r w:rsidRPr="00D904D0">
        <w:rPr>
          <w:rFonts w:ascii="Arial" w:hAnsi="Arial" w:cs="Arial"/>
          <w:color w:val="0000FF"/>
          <w:sz w:val="16"/>
          <w:szCs w:val="16"/>
          <w:lang w:val="en-US"/>
        </w:rPr>
        <w:t>"&gt;</w:t>
      </w:r>
    </w:p>
    <w:p w14:paraId="7F1262C9"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&lt;swe:Time</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http://sensorml.com/def/property/SamplingTime</w:t>
      </w:r>
      <w:r w:rsidRPr="00D904D0">
        <w:rPr>
          <w:rFonts w:ascii="Arial" w:hAnsi="Arial" w:cs="Arial"/>
          <w:color w:val="0000FF"/>
          <w:sz w:val="16"/>
          <w:szCs w:val="16"/>
          <w:lang w:val="en-US"/>
        </w:rPr>
        <w:t>"&gt;</w:t>
      </w:r>
    </w:p>
    <w:p w14:paraId="7F64A25D"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&lt;swe:uom</w:t>
      </w:r>
      <w:r w:rsidRPr="00D904D0">
        <w:rPr>
          <w:rFonts w:ascii="Arial" w:hAnsi="Arial" w:cs="Arial"/>
          <w:color w:val="FF0000"/>
          <w:sz w:val="16"/>
          <w:szCs w:val="16"/>
          <w:lang w:val="en-US"/>
        </w:rPr>
        <w:t xml:space="preserve">  xlink:href</w:t>
      </w:r>
      <w:r w:rsidRPr="00D904D0">
        <w:rPr>
          <w:rFonts w:ascii="Arial" w:hAnsi="Arial" w:cs="Arial"/>
          <w:color w:val="0000FF"/>
          <w:sz w:val="16"/>
          <w:szCs w:val="16"/>
          <w:lang w:val="en-US"/>
        </w:rPr>
        <w:t>="</w:t>
      </w:r>
      <w:r w:rsidRPr="00D904D0">
        <w:rPr>
          <w:rFonts w:ascii="Arial" w:hAnsi="Arial" w:cs="Arial"/>
          <w:color w:val="400040"/>
          <w:sz w:val="16"/>
          <w:szCs w:val="16"/>
          <w:lang w:val="en-US"/>
        </w:rPr>
        <w:t>http://www.opengis.net/def/uom/ISO-8601/0/Gregorian</w:t>
      </w:r>
      <w:r w:rsidRPr="00D904D0">
        <w:rPr>
          <w:rFonts w:ascii="Arial" w:hAnsi="Arial" w:cs="Arial"/>
          <w:color w:val="0000FF"/>
          <w:sz w:val="16"/>
          <w:szCs w:val="16"/>
          <w:lang w:val="en-US"/>
        </w:rPr>
        <w:t>"/&gt;</w:t>
      </w:r>
    </w:p>
    <w:p w14:paraId="52B5D8F9"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&lt;/swe:Time&gt;</w:t>
      </w:r>
    </w:p>
    <w:p w14:paraId="2551A6CB"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&lt;/swe:field&gt;</w:t>
      </w:r>
    </w:p>
    <w:p w14:paraId="48788785"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temp</w:t>
      </w:r>
      <w:r w:rsidRPr="00D904D0">
        <w:rPr>
          <w:rFonts w:ascii="Arial" w:hAnsi="Arial" w:cs="Arial"/>
          <w:color w:val="0000FF"/>
          <w:sz w:val="16"/>
          <w:szCs w:val="16"/>
          <w:lang w:val="en-US"/>
        </w:rPr>
        <w:t>"&gt;</w:t>
      </w:r>
    </w:p>
    <w:p w14:paraId="52F3E7F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&lt;swe:Quantity</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http://mmisw.org/ont/cf/parameter/air_temperature</w:t>
      </w:r>
      <w:r w:rsidRPr="00D904D0">
        <w:rPr>
          <w:rFonts w:ascii="Arial" w:hAnsi="Arial" w:cs="Arial"/>
          <w:color w:val="0000FF"/>
          <w:sz w:val="16"/>
          <w:szCs w:val="16"/>
          <w:lang w:val="en-US"/>
        </w:rPr>
        <w:t>"&gt;</w:t>
      </w:r>
    </w:p>
    <w:p w14:paraId="7217933F"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&lt;swe:uom</w:t>
      </w:r>
      <w:r w:rsidRPr="00D904D0">
        <w:rPr>
          <w:rFonts w:ascii="Arial" w:hAnsi="Arial" w:cs="Arial"/>
          <w:color w:val="FF0000"/>
          <w:sz w:val="16"/>
          <w:szCs w:val="16"/>
          <w:lang w:val="en-US"/>
        </w:rPr>
        <w:t xml:space="preserve"> code</w:t>
      </w:r>
      <w:r w:rsidRPr="00D904D0">
        <w:rPr>
          <w:rFonts w:ascii="Arial" w:hAnsi="Arial" w:cs="Arial"/>
          <w:color w:val="0000FF"/>
          <w:sz w:val="16"/>
          <w:szCs w:val="16"/>
          <w:lang w:val="en-US"/>
        </w:rPr>
        <w:t>="</w:t>
      </w:r>
      <w:r w:rsidRPr="00D904D0">
        <w:rPr>
          <w:rFonts w:ascii="Arial" w:hAnsi="Arial" w:cs="Arial"/>
          <w:color w:val="400040"/>
          <w:sz w:val="16"/>
          <w:szCs w:val="16"/>
          <w:lang w:val="en-US"/>
        </w:rPr>
        <w:t>Cel</w:t>
      </w:r>
      <w:r w:rsidRPr="00D904D0">
        <w:rPr>
          <w:rFonts w:ascii="Arial" w:hAnsi="Arial" w:cs="Arial"/>
          <w:color w:val="0000FF"/>
          <w:sz w:val="16"/>
          <w:szCs w:val="16"/>
          <w:lang w:val="en-US"/>
        </w:rPr>
        <w:t>"/&gt;</w:t>
      </w:r>
    </w:p>
    <w:p w14:paraId="0D78DCE3"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&lt;/swe:Quantity&gt;</w:t>
      </w:r>
    </w:p>
    <w:p w14:paraId="70BEB3D3"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&lt;/swe:field&gt;</w:t>
      </w:r>
    </w:p>
    <w:p w14:paraId="5F058ACE"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&lt;/swe:DataRecord&gt;</w:t>
      </w:r>
    </w:p>
    <w:p w14:paraId="72AAE310"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&lt;/swe:item&gt;</w:t>
      </w:r>
    </w:p>
    <w:p w14:paraId="20D5E20A"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484D4B9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w:t>
      </w:r>
      <w:r w:rsidRPr="00D904D0">
        <w:rPr>
          <w:rFonts w:ascii="Arial" w:hAnsi="Arial" w:cs="Arial"/>
          <w:color w:val="808080"/>
          <w:sz w:val="16"/>
          <w:szCs w:val="16"/>
          <w:lang w:val="en-US"/>
        </w:rPr>
        <w:t xml:space="preserve"> packet definition 2 - wind </w:t>
      </w:r>
      <w:r w:rsidRPr="00D904D0">
        <w:rPr>
          <w:rFonts w:ascii="Arial" w:hAnsi="Arial" w:cs="Arial"/>
          <w:color w:val="0000FF"/>
          <w:sz w:val="16"/>
          <w:szCs w:val="16"/>
          <w:lang w:val="en-US"/>
        </w:rPr>
        <w:t>--&gt;</w:t>
      </w:r>
    </w:p>
    <w:p w14:paraId="585A7F6E"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&lt;swe:item</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WIND</w:t>
      </w:r>
      <w:r w:rsidRPr="00D904D0">
        <w:rPr>
          <w:rFonts w:ascii="Arial" w:hAnsi="Arial" w:cs="Arial"/>
          <w:color w:val="0000FF"/>
          <w:sz w:val="16"/>
          <w:szCs w:val="16"/>
          <w:lang w:val="en-US"/>
        </w:rPr>
        <w:t>"&gt;</w:t>
      </w:r>
    </w:p>
    <w:p w14:paraId="22D77E0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&lt;swe:DataRecord&gt;</w:t>
      </w:r>
    </w:p>
    <w:p w14:paraId="400B5918"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Wind Measurement</w:t>
      </w:r>
      <w:r w:rsidRPr="00D904D0">
        <w:rPr>
          <w:rFonts w:ascii="Arial" w:hAnsi="Arial" w:cs="Arial"/>
          <w:color w:val="0000FF"/>
          <w:sz w:val="16"/>
          <w:szCs w:val="16"/>
          <w:lang w:val="en-US"/>
        </w:rPr>
        <w:t>&lt;/swe:label&gt;</w:t>
      </w:r>
    </w:p>
    <w:p w14:paraId="0E65B32E"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time</w:t>
      </w:r>
      <w:r w:rsidRPr="00D904D0">
        <w:rPr>
          <w:rFonts w:ascii="Arial" w:hAnsi="Arial" w:cs="Arial"/>
          <w:color w:val="0000FF"/>
          <w:sz w:val="16"/>
          <w:szCs w:val="16"/>
          <w:lang w:val="en-US"/>
        </w:rPr>
        <w:t>"&gt;</w:t>
      </w:r>
    </w:p>
    <w:p w14:paraId="6E97ADC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&lt;swe:Time</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http://sensorml.com/def/property/SamplingTime</w:t>
      </w:r>
      <w:r w:rsidRPr="00D904D0">
        <w:rPr>
          <w:rFonts w:ascii="Arial" w:hAnsi="Arial" w:cs="Arial"/>
          <w:color w:val="0000FF"/>
          <w:sz w:val="16"/>
          <w:szCs w:val="16"/>
          <w:lang w:val="en-US"/>
        </w:rPr>
        <w:t>"&gt;</w:t>
      </w:r>
    </w:p>
    <w:p w14:paraId="4BF34CE4"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&lt;swe:uom</w:t>
      </w:r>
      <w:r w:rsidRPr="00D904D0">
        <w:rPr>
          <w:rFonts w:ascii="Arial" w:hAnsi="Arial" w:cs="Arial"/>
          <w:color w:val="FF0000"/>
          <w:sz w:val="16"/>
          <w:szCs w:val="16"/>
          <w:lang w:val="en-US"/>
        </w:rPr>
        <w:t xml:space="preserve"> xlink:href</w:t>
      </w:r>
      <w:r w:rsidRPr="00D904D0">
        <w:rPr>
          <w:rFonts w:ascii="Arial" w:hAnsi="Arial" w:cs="Arial"/>
          <w:color w:val="0000FF"/>
          <w:sz w:val="16"/>
          <w:szCs w:val="16"/>
          <w:lang w:val="en-US"/>
        </w:rPr>
        <w:t>="</w:t>
      </w:r>
      <w:r w:rsidRPr="00D904D0">
        <w:rPr>
          <w:rFonts w:ascii="Arial" w:hAnsi="Arial" w:cs="Arial"/>
          <w:color w:val="400040"/>
          <w:sz w:val="16"/>
          <w:szCs w:val="16"/>
          <w:lang w:val="en-US"/>
        </w:rPr>
        <w:t>http://www.opengis.net/def/uom/ISO-8601/0/Gregorian</w:t>
      </w:r>
      <w:r w:rsidRPr="00D904D0">
        <w:rPr>
          <w:rFonts w:ascii="Arial" w:hAnsi="Arial" w:cs="Arial"/>
          <w:color w:val="0000FF"/>
          <w:sz w:val="16"/>
          <w:szCs w:val="16"/>
          <w:lang w:val="en-US"/>
        </w:rPr>
        <w:t>"/&gt;</w:t>
      </w:r>
    </w:p>
    <w:p w14:paraId="4FD9A251"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&lt;/swe:Time&gt;</w:t>
      </w:r>
    </w:p>
    <w:p w14:paraId="6B34CEF2"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&lt;/swe:field&gt;</w:t>
      </w:r>
    </w:p>
    <w:p w14:paraId="63F40BBA"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wind_speed</w:t>
      </w:r>
      <w:r w:rsidRPr="00D904D0">
        <w:rPr>
          <w:rFonts w:ascii="Arial" w:hAnsi="Arial" w:cs="Arial"/>
          <w:color w:val="0000FF"/>
          <w:sz w:val="16"/>
          <w:szCs w:val="16"/>
          <w:lang w:val="en-US"/>
        </w:rPr>
        <w:t>"&gt;</w:t>
      </w:r>
    </w:p>
    <w:p w14:paraId="2472DB7A"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&lt;swe:Quantity</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http://mmisw.org/ont/cf/parameter/wind_speed</w:t>
      </w:r>
      <w:r w:rsidRPr="00D904D0">
        <w:rPr>
          <w:rFonts w:ascii="Arial" w:hAnsi="Arial" w:cs="Arial"/>
          <w:color w:val="0000FF"/>
          <w:sz w:val="16"/>
          <w:szCs w:val="16"/>
          <w:lang w:val="en-US"/>
        </w:rPr>
        <w:t>"&gt;</w:t>
      </w:r>
    </w:p>
    <w:p w14:paraId="655AA94A"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&lt;swe:uom</w:t>
      </w:r>
      <w:r w:rsidRPr="00D904D0">
        <w:rPr>
          <w:rFonts w:ascii="Arial" w:hAnsi="Arial" w:cs="Arial"/>
          <w:color w:val="FF0000"/>
          <w:sz w:val="16"/>
          <w:szCs w:val="16"/>
          <w:lang w:val="en-US"/>
        </w:rPr>
        <w:t xml:space="preserve"> code</w:t>
      </w:r>
      <w:r w:rsidRPr="00D904D0">
        <w:rPr>
          <w:rFonts w:ascii="Arial" w:hAnsi="Arial" w:cs="Arial"/>
          <w:color w:val="0000FF"/>
          <w:sz w:val="16"/>
          <w:szCs w:val="16"/>
          <w:lang w:val="en-US"/>
        </w:rPr>
        <w:t>="</w:t>
      </w:r>
      <w:r w:rsidRPr="00D904D0">
        <w:rPr>
          <w:rFonts w:ascii="Arial" w:hAnsi="Arial" w:cs="Arial"/>
          <w:color w:val="400040"/>
          <w:sz w:val="16"/>
          <w:szCs w:val="16"/>
          <w:lang w:val="en-US"/>
        </w:rPr>
        <w:t>km/h</w:t>
      </w:r>
      <w:r w:rsidRPr="00D904D0">
        <w:rPr>
          <w:rFonts w:ascii="Arial" w:hAnsi="Arial" w:cs="Arial"/>
          <w:color w:val="0000FF"/>
          <w:sz w:val="16"/>
          <w:szCs w:val="16"/>
          <w:lang w:val="en-US"/>
        </w:rPr>
        <w:t>"/&gt;</w:t>
      </w:r>
    </w:p>
    <w:p w14:paraId="621D7125"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&lt;/swe:Quantity&gt;</w:t>
      </w:r>
    </w:p>
    <w:p w14:paraId="1E8A7C8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&lt;/swe:field&gt;</w:t>
      </w:r>
    </w:p>
    <w:p w14:paraId="41D8D41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wind_dir</w:t>
      </w:r>
      <w:r w:rsidRPr="00D904D0">
        <w:rPr>
          <w:rFonts w:ascii="Arial" w:hAnsi="Arial" w:cs="Arial"/>
          <w:color w:val="0000FF"/>
          <w:sz w:val="16"/>
          <w:szCs w:val="16"/>
          <w:lang w:val="en-US"/>
        </w:rPr>
        <w:t>"&gt;</w:t>
      </w:r>
    </w:p>
    <w:p w14:paraId="364E1A6D"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&lt;swe:Quantity</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http://mmisw.org/ont/cf/parameter/wind_to_direction</w:t>
      </w:r>
      <w:r w:rsidRPr="00D904D0">
        <w:rPr>
          <w:rFonts w:ascii="Arial" w:hAnsi="Arial" w:cs="Arial"/>
          <w:color w:val="0000FF"/>
          <w:sz w:val="16"/>
          <w:szCs w:val="16"/>
          <w:lang w:val="en-US"/>
        </w:rPr>
        <w:t>"&gt;</w:t>
      </w:r>
    </w:p>
    <w:p w14:paraId="6D58A2C8"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&lt;swe:uom</w:t>
      </w:r>
      <w:r w:rsidRPr="00D904D0">
        <w:rPr>
          <w:rFonts w:ascii="Arial" w:hAnsi="Arial" w:cs="Arial"/>
          <w:color w:val="FF0000"/>
          <w:sz w:val="16"/>
          <w:szCs w:val="16"/>
          <w:lang w:val="en-US"/>
        </w:rPr>
        <w:t xml:space="preserve"> code</w:t>
      </w:r>
      <w:r w:rsidRPr="00D904D0">
        <w:rPr>
          <w:rFonts w:ascii="Arial" w:hAnsi="Arial" w:cs="Arial"/>
          <w:color w:val="0000FF"/>
          <w:sz w:val="16"/>
          <w:szCs w:val="16"/>
          <w:lang w:val="en-US"/>
        </w:rPr>
        <w:t>="</w:t>
      </w:r>
      <w:r w:rsidRPr="00D904D0">
        <w:rPr>
          <w:rFonts w:ascii="Arial" w:hAnsi="Arial" w:cs="Arial"/>
          <w:color w:val="400040"/>
          <w:sz w:val="16"/>
          <w:szCs w:val="16"/>
          <w:lang w:val="en-US"/>
        </w:rPr>
        <w:t>deg</w:t>
      </w:r>
      <w:r w:rsidRPr="00D904D0">
        <w:rPr>
          <w:rFonts w:ascii="Arial" w:hAnsi="Arial" w:cs="Arial"/>
          <w:color w:val="0000FF"/>
          <w:sz w:val="16"/>
          <w:szCs w:val="16"/>
          <w:lang w:val="en-US"/>
        </w:rPr>
        <w:t>"/&gt;</w:t>
      </w:r>
    </w:p>
    <w:p w14:paraId="7C69D507"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&lt;/swe:Quantity&gt;</w:t>
      </w:r>
    </w:p>
    <w:p w14:paraId="031E6FD9"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lastRenderedPageBreak/>
        <w:t xml:space="preserve">                                 </w:t>
      </w:r>
      <w:r w:rsidRPr="00D904D0">
        <w:rPr>
          <w:rFonts w:ascii="Arial" w:hAnsi="Arial" w:cs="Arial"/>
          <w:color w:val="0000FF"/>
          <w:sz w:val="16"/>
          <w:szCs w:val="16"/>
          <w:lang w:val="en-US"/>
        </w:rPr>
        <w:t>&lt;/swe:field&gt;</w:t>
      </w:r>
    </w:p>
    <w:p w14:paraId="41B58683"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&lt;/swe:DataRecord&gt;</w:t>
      </w:r>
    </w:p>
    <w:p w14:paraId="6BF62FA6"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&lt;/swe:item&gt;</w:t>
      </w:r>
    </w:p>
    <w:p w14:paraId="5E8EDEE6"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&lt;/swe:DataChoice&gt;</w:t>
      </w:r>
    </w:p>
    <w:p w14:paraId="2A0A1777" w14:textId="77777777" w:rsidR="00D904D0" w:rsidRDefault="00D904D0" w:rsidP="00D904D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&lt;/swe:elementType&gt;</w:t>
      </w:r>
    </w:p>
    <w:p w14:paraId="3C1B8F1C"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032F803"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&lt;swe:encoding&gt;</w:t>
      </w:r>
    </w:p>
    <w:p w14:paraId="1E616561"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&lt;swe:TextEncoding</w:t>
      </w:r>
      <w:r w:rsidRPr="00D904D0">
        <w:rPr>
          <w:rFonts w:ascii="Arial" w:hAnsi="Arial" w:cs="Arial"/>
          <w:color w:val="FF0000"/>
          <w:sz w:val="16"/>
          <w:szCs w:val="16"/>
          <w:lang w:val="en-US"/>
        </w:rPr>
        <w:t xml:space="preserve"> tokenSeparator</w:t>
      </w:r>
      <w:r w:rsidRPr="00D904D0">
        <w:rPr>
          <w:rFonts w:ascii="Arial" w:hAnsi="Arial" w:cs="Arial"/>
          <w:color w:val="0000FF"/>
          <w:sz w:val="16"/>
          <w:szCs w:val="16"/>
          <w:lang w:val="en-US"/>
        </w:rPr>
        <w:t>="</w:t>
      </w:r>
      <w:r w:rsidRPr="00D904D0">
        <w:rPr>
          <w:rFonts w:ascii="Arial" w:hAnsi="Arial" w:cs="Arial"/>
          <w:color w:val="400040"/>
          <w:sz w:val="16"/>
          <w:szCs w:val="16"/>
          <w:lang w:val="en-US"/>
        </w:rPr>
        <w:t>,</w:t>
      </w:r>
      <w:r w:rsidRPr="00D904D0">
        <w:rPr>
          <w:rFonts w:ascii="Arial" w:hAnsi="Arial" w:cs="Arial"/>
          <w:color w:val="0000FF"/>
          <w:sz w:val="16"/>
          <w:szCs w:val="16"/>
          <w:lang w:val="en-US"/>
        </w:rPr>
        <w:t>"</w:t>
      </w:r>
      <w:r w:rsidRPr="00D904D0">
        <w:rPr>
          <w:rFonts w:ascii="Arial" w:hAnsi="Arial" w:cs="Arial"/>
          <w:color w:val="FF0000"/>
          <w:sz w:val="16"/>
          <w:szCs w:val="16"/>
          <w:lang w:val="en-US"/>
        </w:rPr>
        <w:t xml:space="preserve"> blockSeparator</w:t>
      </w:r>
      <w:r w:rsidRPr="00D904D0">
        <w:rPr>
          <w:rFonts w:ascii="Arial" w:hAnsi="Arial" w:cs="Arial"/>
          <w:color w:val="0000FF"/>
          <w:sz w:val="16"/>
          <w:szCs w:val="16"/>
          <w:lang w:val="en-US"/>
        </w:rPr>
        <w:t>=""/&gt;</w:t>
      </w:r>
    </w:p>
    <w:p w14:paraId="197B0F5C" w14:textId="77777777" w:rsidR="00D904D0" w:rsidRDefault="00D904D0" w:rsidP="00D904D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&lt;/swe:encoding&gt;</w:t>
      </w:r>
    </w:p>
    <w:p w14:paraId="084DF367"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108FD16" w14:textId="77777777" w:rsidR="00D904D0" w:rsidRDefault="00D904D0" w:rsidP="00D904D0">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&lt;swe:values</w:t>
      </w:r>
      <w:r w:rsidRPr="00D904D0">
        <w:rPr>
          <w:rFonts w:ascii="Arial" w:hAnsi="Arial" w:cs="Arial"/>
          <w:color w:val="FF0000"/>
          <w:sz w:val="16"/>
          <w:szCs w:val="16"/>
          <w:lang w:val="en-US"/>
        </w:rPr>
        <w:t xml:space="preserve"> xlink:href</w:t>
      </w:r>
      <w:r w:rsidRPr="00D904D0">
        <w:rPr>
          <w:rFonts w:ascii="Arial" w:hAnsi="Arial" w:cs="Arial"/>
          <w:color w:val="0000FF"/>
          <w:sz w:val="16"/>
          <w:szCs w:val="16"/>
          <w:lang w:val="en-US"/>
        </w:rPr>
        <w:t>="</w:t>
      </w:r>
      <w:r w:rsidRPr="00D904D0">
        <w:rPr>
          <w:rFonts w:ascii="Arial" w:hAnsi="Arial" w:cs="Arial"/>
          <w:color w:val="400040"/>
          <w:sz w:val="16"/>
          <w:szCs w:val="16"/>
          <w:lang w:val="en-US"/>
        </w:rPr>
        <w:t>rtp://mySensors.com:4356/76455</w:t>
      </w:r>
      <w:r w:rsidRPr="00D904D0">
        <w:rPr>
          <w:rFonts w:ascii="Arial" w:hAnsi="Arial" w:cs="Arial"/>
          <w:color w:val="0000FF"/>
          <w:sz w:val="16"/>
          <w:szCs w:val="16"/>
          <w:lang w:val="en-US"/>
        </w:rPr>
        <w:t>"/&gt;</w:t>
      </w:r>
    </w:p>
    <w:p w14:paraId="317F5BCF"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70E20576"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&lt;/swe:DataStream&gt;</w:t>
      </w:r>
    </w:p>
    <w:p w14:paraId="29F88338"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&lt;/sml:data&gt;</w:t>
      </w:r>
    </w:p>
    <w:p w14:paraId="3DCEBEDB"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&lt;/sml:DataInterface&gt;</w:t>
      </w:r>
    </w:p>
    <w:p w14:paraId="3F7CA449"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&lt;/sml:output&gt;</w:t>
      </w:r>
    </w:p>
    <w:p w14:paraId="37B7C81B" w14:textId="77777777" w:rsidR="003B0C49" w:rsidRDefault="003B0C49" w:rsidP="00545D81">
      <w:pPr>
        <w:pStyle w:val="ExampleXML"/>
      </w:pPr>
    </w:p>
    <w:p w14:paraId="694645B7" w14:textId="77777777" w:rsidR="00347986" w:rsidRDefault="00347986" w:rsidP="00382069">
      <w:pPr>
        <w:jc w:val="left"/>
      </w:pPr>
    </w:p>
    <w:p w14:paraId="762FB36E" w14:textId="46BD7A85" w:rsidR="00347986" w:rsidRDefault="00347986" w:rsidP="00382069">
      <w:pPr>
        <w:jc w:val="left"/>
      </w:pPr>
      <w:r>
        <w:t>With an example streaming values looking like:</w:t>
      </w:r>
    </w:p>
    <w:p w14:paraId="703AC312"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TEMP,2009-05-23T19:36:15Z,25.5</w:t>
      </w:r>
    </w:p>
    <w:p w14:paraId="195A89D2"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TEMP,2009-05-23T19:37:15Z,25.6</w:t>
      </w:r>
    </w:p>
    <w:p w14:paraId="4165EF91"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WIND,2009-05-23T19:37:17Z,56.3,226.3</w:t>
      </w:r>
    </w:p>
    <w:p w14:paraId="7EA462F1"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TEMP,2009-05-23T19:38:15Z,25.5</w:t>
      </w:r>
    </w:p>
    <w:p w14:paraId="0374AC85"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WIND,2009-05-23T19:38:16Z,58.4,225.1</w:t>
      </w:r>
    </w:p>
    <w:p w14:paraId="6102FFA9" w14:textId="77777777" w:rsidR="00347986" w:rsidRDefault="00347986" w:rsidP="00382069">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932292" w:rsidRPr="00C100F7" w14:paraId="3CA194F7" w14:textId="77777777" w:rsidTr="00932292">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FD36A4C" w14:textId="77777777" w:rsidR="00932292" w:rsidRPr="00C100F7" w:rsidRDefault="00932292" w:rsidP="00932292">
            <w:pPr>
              <w:pStyle w:val="RequirementTableTitle"/>
              <w:framePr w:hSpace="0" w:wrap="auto" w:vAnchor="margin" w:yAlign="inline"/>
              <w:suppressOverlap w:val="0"/>
            </w:pPr>
            <w:r w:rsidRPr="00C100F7">
              <w:t>Requirement</w:t>
            </w:r>
          </w:p>
        </w:tc>
      </w:tr>
      <w:tr w:rsidR="00932292" w:rsidRPr="00C100F7" w14:paraId="33043D29" w14:textId="77777777" w:rsidTr="00932292">
        <w:trPr>
          <w:trHeight w:val="225"/>
        </w:trPr>
        <w:tc>
          <w:tcPr>
            <w:tcW w:w="8647" w:type="dxa"/>
            <w:tcBorders>
              <w:top w:val="single" w:sz="4" w:space="0" w:color="000000"/>
              <w:left w:val="single" w:sz="4" w:space="0" w:color="000000"/>
              <w:bottom w:val="single" w:sz="4" w:space="0" w:color="000000"/>
              <w:right w:val="single" w:sz="4" w:space="0" w:color="000000"/>
            </w:tcBorders>
          </w:tcPr>
          <w:p w14:paraId="1DDC99C8" w14:textId="6CA9160B" w:rsidR="00932292" w:rsidRPr="00C100F7" w:rsidRDefault="007F00FF" w:rsidP="00932292">
            <w:pPr>
              <w:pStyle w:val="SpecelementURL"/>
            </w:pPr>
            <w:hyperlink r:id="rId139" w:history="1">
              <w:r w:rsidR="00932292" w:rsidRPr="0045529A">
                <w:rPr>
                  <w:rStyle w:val="Hyperlink"/>
                </w:rPr>
                <w:t>http://www.opengis.net/spec/SensorML/2.0/req/xml/coreProcess/MultiplexedDataStream</w:t>
              </w:r>
            </w:hyperlink>
            <w:r w:rsidR="00932292">
              <w:t xml:space="preserve"> </w:t>
            </w:r>
          </w:p>
        </w:tc>
      </w:tr>
      <w:tr w:rsidR="00932292" w:rsidRPr="00C100F7" w14:paraId="760BDE5C" w14:textId="77777777" w:rsidTr="00932292">
        <w:trPr>
          <w:trHeight w:val="300"/>
        </w:trPr>
        <w:tc>
          <w:tcPr>
            <w:tcW w:w="8647" w:type="dxa"/>
            <w:tcBorders>
              <w:top w:val="single" w:sz="4" w:space="0" w:color="000000"/>
              <w:left w:val="single" w:sz="4" w:space="0" w:color="000000"/>
              <w:bottom w:val="single" w:sz="4" w:space="0" w:color="000000"/>
              <w:right w:val="single" w:sz="4" w:space="0" w:color="000000"/>
            </w:tcBorders>
          </w:tcPr>
          <w:p w14:paraId="44AB2DE1" w14:textId="5C2D2790" w:rsidR="00932292" w:rsidRPr="00C100F7" w:rsidRDefault="00932292" w:rsidP="003510E1">
            <w:pPr>
              <w:pStyle w:val="Requirement"/>
            </w:pPr>
            <w:bookmarkStart w:id="258" w:name="_Ref194738900"/>
            <w:r>
              <w:t xml:space="preserve">When the values of a </w:t>
            </w:r>
            <w:r w:rsidRPr="00932292">
              <w:rPr>
                <w:i/>
              </w:rPr>
              <w:t>DataStream</w:t>
            </w:r>
            <w:r>
              <w:t xml:space="preserve"> consist of a series of multiplexed </w:t>
            </w:r>
            <w:r w:rsidR="00347986">
              <w:t>packets</w:t>
            </w:r>
            <w:r>
              <w:t>, the</w:t>
            </w:r>
            <w:r w:rsidR="003510E1">
              <w:t xml:space="preserve"> value of the</w:t>
            </w:r>
            <w:r>
              <w:t xml:space="preserve"> </w:t>
            </w:r>
            <w:r w:rsidRPr="00932292">
              <w:rPr>
                <w:i/>
              </w:rPr>
              <w:t>elementType</w:t>
            </w:r>
            <w:r>
              <w:t xml:space="preserve"> property shall be specified using the SWE Common Data </w:t>
            </w:r>
            <w:r w:rsidRPr="00932292">
              <w:rPr>
                <w:i/>
              </w:rPr>
              <w:t>DataChoice</w:t>
            </w:r>
            <w:r>
              <w:t xml:space="preserve"> element.</w:t>
            </w:r>
            <w:bookmarkEnd w:id="258"/>
          </w:p>
        </w:tc>
      </w:tr>
    </w:tbl>
    <w:p w14:paraId="4AB684F5" w14:textId="77777777" w:rsidR="009A0427" w:rsidRDefault="009A0427" w:rsidP="00382069">
      <w:pPr>
        <w:jc w:val="left"/>
      </w:pPr>
    </w:p>
    <w:p w14:paraId="18BC5435" w14:textId="109DDB77" w:rsidR="004F2DFF" w:rsidRDefault="009A0427" w:rsidP="00382069">
      <w:pPr>
        <w:jc w:val="left"/>
      </w:pPr>
      <w:r>
        <w:t xml:space="preserve">In addition to online interfaces to data, </w:t>
      </w:r>
      <w:r w:rsidRPr="00747CD1">
        <w:rPr>
          <w:i/>
        </w:rPr>
        <w:t>DataInterface</w:t>
      </w:r>
      <w:r>
        <w:t xml:space="preserve"> can also support physical interfaces such as RS232 or USB. In such cases, the </w:t>
      </w:r>
      <w:r w:rsidRPr="009A0427">
        <w:rPr>
          <w:i/>
        </w:rPr>
        <w:t>value</w:t>
      </w:r>
      <w:r>
        <w:t xml:space="preserve"> property is ignored, and the </w:t>
      </w:r>
      <w:r w:rsidRPr="00747CD1">
        <w:rPr>
          <w:i/>
        </w:rPr>
        <w:t>interfaceParame</w:t>
      </w:r>
      <w:r w:rsidR="00747CD1" w:rsidRPr="00747CD1">
        <w:rPr>
          <w:i/>
        </w:rPr>
        <w:t>ters</w:t>
      </w:r>
      <w:r w:rsidR="00747CD1">
        <w:t xml:space="preserve"> property of the </w:t>
      </w:r>
      <w:r w:rsidR="00747CD1" w:rsidRPr="00747CD1">
        <w:rPr>
          <w:i/>
        </w:rPr>
        <w:t>DataInterface</w:t>
      </w:r>
      <w:r w:rsidR="00747CD1">
        <w:t xml:space="preserve"> element shall be used to specif</w:t>
      </w:r>
      <w:r>
        <w:t>y the interface characteristics.</w:t>
      </w:r>
    </w:p>
    <w:p w14:paraId="3A507B29" w14:textId="13EE5572" w:rsidR="009A0427" w:rsidRDefault="00747CD1" w:rsidP="00382069">
      <w:pPr>
        <w:jc w:val="left"/>
      </w:pPr>
      <w:r>
        <w:t>An example of an interface description is given below. Since interface description profiles will be created under separate documents, the following example is informative, not normative.</w:t>
      </w:r>
    </w:p>
    <w:p w14:paraId="28AEB952" w14:textId="77777777" w:rsidR="001B4541" w:rsidRDefault="001B4541" w:rsidP="00382069">
      <w:pPr>
        <w:jc w:val="left"/>
      </w:pPr>
    </w:p>
    <w:p w14:paraId="3C63CFBA" w14:textId="77777777" w:rsidR="009A0427" w:rsidRDefault="009A0427" w:rsidP="00D904D0">
      <w:pPr>
        <w:pStyle w:val="ExampleXML"/>
      </w:pPr>
    </w:p>
    <w:p w14:paraId="1CBFAD42"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&lt;sml:interfaceParameters&gt;</w:t>
      </w:r>
    </w:p>
    <w:p w14:paraId="0066800B" w14:textId="71BE58E2"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&lt;swe:DataRecord</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http://sensorml.com/def/property/serialPortSettings</w:t>
      </w:r>
      <w:r w:rsidRPr="00D904D0">
        <w:rPr>
          <w:rFonts w:ascii="Arial" w:hAnsi="Arial" w:cs="Arial"/>
          <w:color w:val="0000FF"/>
          <w:sz w:val="16"/>
          <w:szCs w:val="16"/>
          <w:lang w:val="en-US"/>
        </w:rPr>
        <w:t>"&gt;</w:t>
      </w:r>
    </w:p>
    <w:p w14:paraId="774AC8E9" w14:textId="29E8A32A"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portType</w:t>
      </w:r>
      <w:r w:rsidRPr="00D904D0">
        <w:rPr>
          <w:rFonts w:ascii="Arial" w:hAnsi="Arial" w:cs="Arial"/>
          <w:color w:val="0000FF"/>
          <w:sz w:val="16"/>
          <w:szCs w:val="16"/>
          <w:lang w:val="en-US"/>
        </w:rPr>
        <w:t>"&gt;</w:t>
      </w:r>
    </w:p>
    <w:p w14:paraId="0B0A8537" w14:textId="33EB9E65"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&lt;swe:Category</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http://sensorml.com/def/property/serialPortType</w:t>
      </w:r>
      <w:r w:rsidRPr="00D904D0">
        <w:rPr>
          <w:rFonts w:ascii="Arial" w:hAnsi="Arial" w:cs="Arial"/>
          <w:color w:val="0000FF"/>
          <w:sz w:val="16"/>
          <w:szCs w:val="16"/>
          <w:lang w:val="en-US"/>
        </w:rPr>
        <w:t>"&gt;</w:t>
      </w:r>
    </w:p>
    <w:p w14:paraId="2DA54681" w14:textId="359AEA1B"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Port Type</w:t>
      </w:r>
      <w:r w:rsidRPr="00D904D0">
        <w:rPr>
          <w:rFonts w:ascii="Arial" w:hAnsi="Arial" w:cs="Arial"/>
          <w:color w:val="0000FF"/>
          <w:sz w:val="16"/>
          <w:szCs w:val="16"/>
          <w:lang w:val="en-US"/>
        </w:rPr>
        <w:t>&lt;/swe:label&gt;</w:t>
      </w:r>
    </w:p>
    <w:p w14:paraId="388E8D31" w14:textId="7AE77CCA"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&lt;swe:value&gt;</w:t>
      </w:r>
      <w:r w:rsidRPr="00D904D0">
        <w:rPr>
          <w:rFonts w:ascii="Arial" w:hAnsi="Arial" w:cs="Arial"/>
          <w:color w:val="400040"/>
          <w:sz w:val="16"/>
          <w:szCs w:val="16"/>
          <w:lang w:val="en-US"/>
        </w:rPr>
        <w:t>RS232</w:t>
      </w:r>
      <w:r w:rsidRPr="00D904D0">
        <w:rPr>
          <w:rFonts w:ascii="Arial" w:hAnsi="Arial" w:cs="Arial"/>
          <w:color w:val="0000FF"/>
          <w:sz w:val="16"/>
          <w:szCs w:val="16"/>
          <w:lang w:val="en-US"/>
        </w:rPr>
        <w:t>&lt;/swe:value&gt;</w:t>
      </w:r>
    </w:p>
    <w:p w14:paraId="4FCB71D5" w14:textId="4D076009"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&lt;/swe:Category&gt;</w:t>
      </w:r>
    </w:p>
    <w:p w14:paraId="4ADADAD6" w14:textId="19BD7098"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&lt;/swe:field&gt;</w:t>
      </w:r>
    </w:p>
    <w:p w14:paraId="490A1125" w14:textId="5D9F144F"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portNumber</w:t>
      </w:r>
      <w:r w:rsidRPr="00D904D0">
        <w:rPr>
          <w:rFonts w:ascii="Arial" w:hAnsi="Arial" w:cs="Arial"/>
          <w:color w:val="0000FF"/>
          <w:sz w:val="16"/>
          <w:szCs w:val="16"/>
          <w:lang w:val="en-US"/>
        </w:rPr>
        <w:t>"&gt;</w:t>
      </w:r>
    </w:p>
    <w:p w14:paraId="22408445" w14:textId="7CE143EE"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lastRenderedPageBreak/>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http://sensorml.com/def/property/portNumber</w:t>
      </w:r>
      <w:r w:rsidRPr="00D904D0">
        <w:rPr>
          <w:rFonts w:ascii="Arial" w:hAnsi="Arial" w:cs="Arial"/>
          <w:color w:val="0000FF"/>
          <w:sz w:val="16"/>
          <w:szCs w:val="16"/>
          <w:lang w:val="en-US"/>
        </w:rPr>
        <w:t>"&gt;</w:t>
      </w:r>
    </w:p>
    <w:p w14:paraId="201F1E04" w14:textId="074D3C70"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Port Number</w:t>
      </w:r>
      <w:r w:rsidRPr="00D904D0">
        <w:rPr>
          <w:rFonts w:ascii="Arial" w:hAnsi="Arial" w:cs="Arial"/>
          <w:color w:val="0000FF"/>
          <w:sz w:val="16"/>
          <w:szCs w:val="16"/>
          <w:lang w:val="en-US"/>
        </w:rPr>
        <w:t>&lt;/swe:label&gt;</w:t>
      </w:r>
    </w:p>
    <w:p w14:paraId="64CF35D9" w14:textId="57B460DD"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&lt;swe:value&gt;</w:t>
      </w:r>
      <w:r w:rsidRPr="00D904D0">
        <w:rPr>
          <w:rFonts w:ascii="Arial" w:hAnsi="Arial" w:cs="Arial"/>
          <w:color w:val="400040"/>
          <w:sz w:val="16"/>
          <w:szCs w:val="16"/>
          <w:lang w:val="en-US"/>
        </w:rPr>
        <w:t>0</w:t>
      </w:r>
      <w:r w:rsidRPr="00D904D0">
        <w:rPr>
          <w:rFonts w:ascii="Arial" w:hAnsi="Arial" w:cs="Arial"/>
          <w:color w:val="0000FF"/>
          <w:sz w:val="16"/>
          <w:szCs w:val="16"/>
          <w:lang w:val="en-US"/>
        </w:rPr>
        <w:t>&lt;/swe:value&gt;</w:t>
      </w:r>
    </w:p>
    <w:p w14:paraId="7C51C116" w14:textId="55766748"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&lt;/swe:Count&gt;</w:t>
      </w:r>
    </w:p>
    <w:p w14:paraId="6769617A" w14:textId="32EB915A"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&lt;/swe:field&gt;</w:t>
      </w:r>
    </w:p>
    <w:p w14:paraId="50CD6228" w14:textId="1A77EBA5"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baudRate</w:t>
      </w:r>
      <w:r w:rsidRPr="00D904D0">
        <w:rPr>
          <w:rFonts w:ascii="Arial" w:hAnsi="Arial" w:cs="Arial"/>
          <w:color w:val="0000FF"/>
          <w:sz w:val="16"/>
          <w:szCs w:val="16"/>
          <w:lang w:val="en-US"/>
        </w:rPr>
        <w:t>"&gt;</w:t>
      </w:r>
    </w:p>
    <w:p w14:paraId="723B7464" w14:textId="2EF3CF3B"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http://sensorml.com/def/property/baudRate</w:t>
      </w:r>
      <w:r w:rsidRPr="00D904D0">
        <w:rPr>
          <w:rFonts w:ascii="Arial" w:hAnsi="Arial" w:cs="Arial"/>
          <w:color w:val="0000FF"/>
          <w:sz w:val="16"/>
          <w:szCs w:val="16"/>
          <w:lang w:val="en-US"/>
        </w:rPr>
        <w:t>"&gt;</w:t>
      </w:r>
    </w:p>
    <w:p w14:paraId="6DED14B0" w14:textId="74A80F54"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Baud Rate</w:t>
      </w:r>
      <w:r w:rsidRPr="00D904D0">
        <w:rPr>
          <w:rFonts w:ascii="Arial" w:hAnsi="Arial" w:cs="Arial"/>
          <w:color w:val="0000FF"/>
          <w:sz w:val="16"/>
          <w:szCs w:val="16"/>
          <w:lang w:val="en-US"/>
        </w:rPr>
        <w:t>&lt;/swe:label&gt;</w:t>
      </w:r>
    </w:p>
    <w:p w14:paraId="3B3FA796" w14:textId="1A2C3BB3"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&lt;swe:value&gt;</w:t>
      </w:r>
      <w:r w:rsidRPr="00D904D0">
        <w:rPr>
          <w:rFonts w:ascii="Arial" w:hAnsi="Arial" w:cs="Arial"/>
          <w:color w:val="400040"/>
          <w:sz w:val="16"/>
          <w:szCs w:val="16"/>
          <w:lang w:val="en-US"/>
        </w:rPr>
        <w:t>9600</w:t>
      </w:r>
      <w:r w:rsidRPr="00D904D0">
        <w:rPr>
          <w:rFonts w:ascii="Arial" w:hAnsi="Arial" w:cs="Arial"/>
          <w:color w:val="0000FF"/>
          <w:sz w:val="16"/>
          <w:szCs w:val="16"/>
          <w:lang w:val="en-US"/>
        </w:rPr>
        <w:t>&lt;/swe:value&gt;</w:t>
      </w:r>
    </w:p>
    <w:p w14:paraId="140D04E1" w14:textId="10DF9992"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&lt;/swe:Count&gt;</w:t>
      </w:r>
    </w:p>
    <w:p w14:paraId="5280E7FB" w14:textId="77787FDD"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&lt;/swe:field&gt;</w:t>
      </w:r>
    </w:p>
    <w:p w14:paraId="36506386" w14:textId="256BD36D"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bits</w:t>
      </w:r>
      <w:r w:rsidRPr="00D904D0">
        <w:rPr>
          <w:rFonts w:ascii="Arial" w:hAnsi="Arial" w:cs="Arial"/>
          <w:color w:val="0000FF"/>
          <w:sz w:val="16"/>
          <w:szCs w:val="16"/>
          <w:lang w:val="en-US"/>
        </w:rPr>
        <w:t>"&gt;</w:t>
      </w:r>
    </w:p>
    <w:p w14:paraId="4506CF44" w14:textId="310AB06A"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http://sensorml.com/def/property/DataBitSize</w:t>
      </w:r>
      <w:r w:rsidRPr="00D904D0">
        <w:rPr>
          <w:rFonts w:ascii="Arial" w:hAnsi="Arial" w:cs="Arial"/>
          <w:color w:val="0000FF"/>
          <w:sz w:val="16"/>
          <w:szCs w:val="16"/>
          <w:lang w:val="en-US"/>
        </w:rPr>
        <w:t>"&gt;</w:t>
      </w:r>
    </w:p>
    <w:p w14:paraId="314A3766" w14:textId="6D98A612"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Data Bits</w:t>
      </w:r>
      <w:r w:rsidRPr="00D904D0">
        <w:rPr>
          <w:rFonts w:ascii="Arial" w:hAnsi="Arial" w:cs="Arial"/>
          <w:color w:val="0000FF"/>
          <w:sz w:val="16"/>
          <w:szCs w:val="16"/>
          <w:lang w:val="en-US"/>
        </w:rPr>
        <w:t>&lt;/swe:label&gt;</w:t>
      </w:r>
    </w:p>
    <w:p w14:paraId="073C19C7" w14:textId="5C023519"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&lt;swe:value&gt;</w:t>
      </w:r>
      <w:r w:rsidRPr="00D904D0">
        <w:rPr>
          <w:rFonts w:ascii="Arial" w:hAnsi="Arial" w:cs="Arial"/>
          <w:color w:val="400040"/>
          <w:sz w:val="16"/>
          <w:szCs w:val="16"/>
          <w:lang w:val="en-US"/>
        </w:rPr>
        <w:t>8</w:t>
      </w:r>
      <w:r w:rsidRPr="00D904D0">
        <w:rPr>
          <w:rFonts w:ascii="Arial" w:hAnsi="Arial" w:cs="Arial"/>
          <w:color w:val="0000FF"/>
          <w:sz w:val="16"/>
          <w:szCs w:val="16"/>
          <w:lang w:val="en-US"/>
        </w:rPr>
        <w:t>&lt;/swe:value&gt;</w:t>
      </w:r>
    </w:p>
    <w:p w14:paraId="27B592FA" w14:textId="4FDDAD54"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&lt;/swe:Count&gt;</w:t>
      </w:r>
    </w:p>
    <w:p w14:paraId="7BD456AF" w14:textId="2D0B3F38"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&lt;/swe:field&gt;</w:t>
      </w:r>
    </w:p>
    <w:p w14:paraId="1C0E7DEC" w14:textId="5D3F45A2"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parity</w:t>
      </w:r>
      <w:r w:rsidRPr="00D904D0">
        <w:rPr>
          <w:rFonts w:ascii="Arial" w:hAnsi="Arial" w:cs="Arial"/>
          <w:color w:val="0000FF"/>
          <w:sz w:val="16"/>
          <w:szCs w:val="16"/>
          <w:lang w:val="en-US"/>
        </w:rPr>
        <w:t>"&gt;</w:t>
      </w:r>
    </w:p>
    <w:p w14:paraId="7301946F" w14:textId="651001CB"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&lt;swe:Category</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http://sensorml.com/def/property/baudRate</w:t>
      </w:r>
      <w:r w:rsidRPr="00D904D0">
        <w:rPr>
          <w:rFonts w:ascii="Arial" w:hAnsi="Arial" w:cs="Arial"/>
          <w:color w:val="0000FF"/>
          <w:sz w:val="16"/>
          <w:szCs w:val="16"/>
          <w:lang w:val="en-US"/>
        </w:rPr>
        <w:t>"&gt;</w:t>
      </w:r>
    </w:p>
    <w:p w14:paraId="1EA84E07" w14:textId="53D3B335"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Parity</w:t>
      </w:r>
      <w:r w:rsidRPr="00D904D0">
        <w:rPr>
          <w:rFonts w:ascii="Arial" w:hAnsi="Arial" w:cs="Arial"/>
          <w:color w:val="0000FF"/>
          <w:sz w:val="16"/>
          <w:szCs w:val="16"/>
          <w:lang w:val="en-US"/>
        </w:rPr>
        <w:t>&lt;/swe:label&gt;</w:t>
      </w:r>
    </w:p>
    <w:p w14:paraId="39C62501" w14:textId="34F0086C"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&lt;swe:value&gt;</w:t>
      </w:r>
      <w:r w:rsidRPr="00D904D0">
        <w:rPr>
          <w:rFonts w:ascii="Arial" w:hAnsi="Arial" w:cs="Arial"/>
          <w:color w:val="400040"/>
          <w:sz w:val="16"/>
          <w:szCs w:val="16"/>
          <w:lang w:val="en-US"/>
        </w:rPr>
        <w:t>N</w:t>
      </w:r>
      <w:r w:rsidRPr="00D904D0">
        <w:rPr>
          <w:rFonts w:ascii="Arial" w:hAnsi="Arial" w:cs="Arial"/>
          <w:color w:val="0000FF"/>
          <w:sz w:val="16"/>
          <w:szCs w:val="16"/>
          <w:lang w:val="en-US"/>
        </w:rPr>
        <w:t>&lt;/swe:value&gt;</w:t>
      </w:r>
    </w:p>
    <w:p w14:paraId="018675A1" w14:textId="7F425ABF"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&lt;/swe:Category&gt;</w:t>
      </w:r>
    </w:p>
    <w:p w14:paraId="1E5B41EF" w14:textId="359D51A3"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&lt;/swe:field&gt;</w:t>
      </w:r>
    </w:p>
    <w:p w14:paraId="2DFD3A41" w14:textId="7891D81A"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&lt;swe:field</w:t>
      </w:r>
      <w:r w:rsidRPr="00D904D0">
        <w:rPr>
          <w:rFonts w:ascii="Arial" w:hAnsi="Arial" w:cs="Arial"/>
          <w:color w:val="FF0000"/>
          <w:sz w:val="16"/>
          <w:szCs w:val="16"/>
          <w:lang w:val="en-US"/>
        </w:rPr>
        <w:t xml:space="preserve"> name</w:t>
      </w:r>
      <w:r w:rsidRPr="00D904D0">
        <w:rPr>
          <w:rFonts w:ascii="Arial" w:hAnsi="Arial" w:cs="Arial"/>
          <w:color w:val="0000FF"/>
          <w:sz w:val="16"/>
          <w:szCs w:val="16"/>
          <w:lang w:val="en-US"/>
        </w:rPr>
        <w:t>="</w:t>
      </w:r>
      <w:r w:rsidRPr="00D904D0">
        <w:rPr>
          <w:rFonts w:ascii="Arial" w:hAnsi="Arial" w:cs="Arial"/>
          <w:color w:val="400040"/>
          <w:sz w:val="16"/>
          <w:szCs w:val="16"/>
          <w:lang w:val="en-US"/>
        </w:rPr>
        <w:t>stopBits</w:t>
      </w:r>
      <w:r w:rsidRPr="00D904D0">
        <w:rPr>
          <w:rFonts w:ascii="Arial" w:hAnsi="Arial" w:cs="Arial"/>
          <w:color w:val="0000FF"/>
          <w:sz w:val="16"/>
          <w:szCs w:val="16"/>
          <w:lang w:val="en-US"/>
        </w:rPr>
        <w:t>"&gt;</w:t>
      </w:r>
    </w:p>
    <w:p w14:paraId="66B09914" w14:textId="6FA66D78"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w:t>
      </w:r>
      <w:r w:rsidRPr="00D904D0">
        <w:rPr>
          <w:rFonts w:ascii="Arial" w:hAnsi="Arial" w:cs="Arial"/>
          <w:color w:val="FF0000"/>
          <w:sz w:val="16"/>
          <w:szCs w:val="16"/>
          <w:lang w:val="en-US"/>
        </w:rPr>
        <w:t xml:space="preserve"> definition</w:t>
      </w:r>
      <w:r w:rsidRPr="00D904D0">
        <w:rPr>
          <w:rFonts w:ascii="Arial" w:hAnsi="Arial" w:cs="Arial"/>
          <w:color w:val="0000FF"/>
          <w:sz w:val="16"/>
          <w:szCs w:val="16"/>
          <w:lang w:val="en-US"/>
        </w:rPr>
        <w:t>="</w:t>
      </w:r>
      <w:r w:rsidRPr="00D904D0">
        <w:rPr>
          <w:rFonts w:ascii="Arial" w:hAnsi="Arial" w:cs="Arial"/>
          <w:color w:val="400040"/>
          <w:sz w:val="16"/>
          <w:szCs w:val="16"/>
          <w:lang w:val="en-US"/>
        </w:rPr>
        <w:t>http://sensorml.com/def/property/stopBits</w:t>
      </w:r>
      <w:r w:rsidRPr="00D904D0">
        <w:rPr>
          <w:rFonts w:ascii="Arial" w:hAnsi="Arial" w:cs="Arial"/>
          <w:color w:val="0000FF"/>
          <w:sz w:val="16"/>
          <w:szCs w:val="16"/>
          <w:lang w:val="en-US"/>
        </w:rPr>
        <w:t>"&gt;</w:t>
      </w:r>
    </w:p>
    <w:p w14:paraId="1FED8513" w14:textId="6615F2FF"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&lt;swe:label&gt;</w:t>
      </w:r>
      <w:r w:rsidRPr="00D904D0">
        <w:rPr>
          <w:rFonts w:ascii="Arial" w:hAnsi="Arial" w:cs="Arial"/>
          <w:color w:val="400040"/>
          <w:sz w:val="16"/>
          <w:szCs w:val="16"/>
          <w:lang w:val="en-US"/>
        </w:rPr>
        <w:t>Stop Bits</w:t>
      </w:r>
      <w:r w:rsidRPr="00D904D0">
        <w:rPr>
          <w:rFonts w:ascii="Arial" w:hAnsi="Arial" w:cs="Arial"/>
          <w:color w:val="0000FF"/>
          <w:sz w:val="16"/>
          <w:szCs w:val="16"/>
          <w:lang w:val="en-US"/>
        </w:rPr>
        <w:t>&lt;/swe:label&gt;</w:t>
      </w:r>
    </w:p>
    <w:p w14:paraId="7616DBCD" w14:textId="7AA603D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&lt;swe:value&gt;</w:t>
      </w:r>
      <w:r w:rsidRPr="00D904D0">
        <w:rPr>
          <w:rFonts w:ascii="Arial" w:hAnsi="Arial" w:cs="Arial"/>
          <w:color w:val="400040"/>
          <w:sz w:val="16"/>
          <w:szCs w:val="16"/>
          <w:lang w:val="en-US"/>
        </w:rPr>
        <w:t>1</w:t>
      </w:r>
      <w:r w:rsidRPr="00D904D0">
        <w:rPr>
          <w:rFonts w:ascii="Arial" w:hAnsi="Arial" w:cs="Arial"/>
          <w:color w:val="0000FF"/>
          <w:sz w:val="16"/>
          <w:szCs w:val="16"/>
          <w:lang w:val="en-US"/>
        </w:rPr>
        <w:t>&lt;/swe:value&gt;</w:t>
      </w:r>
    </w:p>
    <w:p w14:paraId="65FB46A0" w14:textId="4BAD0CB4"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&lt;/swe:Count&gt;</w:t>
      </w:r>
    </w:p>
    <w:p w14:paraId="73D14B67" w14:textId="0229A12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400040"/>
          <w:sz w:val="16"/>
          <w:szCs w:val="16"/>
          <w:lang w:val="en-US"/>
        </w:rPr>
        <w:tab/>
      </w:r>
      <w:r w:rsidRPr="00D904D0">
        <w:rPr>
          <w:rFonts w:ascii="Arial" w:hAnsi="Arial" w:cs="Arial"/>
          <w:color w:val="0000FF"/>
          <w:sz w:val="16"/>
          <w:szCs w:val="16"/>
          <w:lang w:val="en-US"/>
        </w:rPr>
        <w:t>&lt;/swe:field&gt;</w:t>
      </w:r>
    </w:p>
    <w:p w14:paraId="3F46A21C" w14:textId="2837E27B"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D904D0">
        <w:rPr>
          <w:rFonts w:ascii="Arial" w:hAnsi="Arial" w:cs="Arial"/>
          <w:color w:val="0000FF"/>
          <w:sz w:val="16"/>
          <w:szCs w:val="16"/>
          <w:lang w:val="en-US"/>
        </w:rPr>
        <w:t>&lt;/swe:DataRecord&gt;</w:t>
      </w:r>
    </w:p>
    <w:p w14:paraId="13C5D109" w14:textId="77777777" w:rsidR="00D904D0" w:rsidRPr="00D904D0" w:rsidRDefault="00D904D0" w:rsidP="00D904D0">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904D0">
        <w:rPr>
          <w:rFonts w:ascii="Arial" w:hAnsi="Arial" w:cs="Arial"/>
          <w:color w:val="400040"/>
          <w:sz w:val="16"/>
          <w:szCs w:val="16"/>
          <w:lang w:val="en-US"/>
        </w:rPr>
        <w:t xml:space="preserve">               </w:t>
      </w:r>
      <w:r w:rsidRPr="00D904D0">
        <w:rPr>
          <w:rFonts w:ascii="Arial" w:hAnsi="Arial" w:cs="Arial"/>
          <w:color w:val="0000FF"/>
          <w:sz w:val="16"/>
          <w:szCs w:val="16"/>
          <w:lang w:val="en-US"/>
        </w:rPr>
        <w:t>&lt;/sml:interfaceParameters&gt;</w:t>
      </w:r>
    </w:p>
    <w:p w14:paraId="5C24EB5C" w14:textId="77777777" w:rsidR="009A0427" w:rsidRDefault="009A0427" w:rsidP="00D904D0">
      <w:pPr>
        <w:pStyle w:val="ExampleXML"/>
      </w:pPr>
    </w:p>
    <w:p w14:paraId="6CF9C3FA" w14:textId="77777777" w:rsidR="00382069" w:rsidRPr="00646004" w:rsidRDefault="00382069" w:rsidP="00382069">
      <w:pPr>
        <w:pStyle w:val="Heading4"/>
      </w:pPr>
      <w:r w:rsidRPr="00646004">
        <w:t>Modes</w:t>
      </w:r>
    </w:p>
    <w:p w14:paraId="580EB686" w14:textId="7FF6A6AF" w:rsidR="0042031D" w:rsidRDefault="0042031D" w:rsidP="0042031D">
      <w:r>
        <w:t xml:space="preserve">The </w:t>
      </w:r>
      <w:r w:rsidRPr="009C1ACE">
        <w:rPr>
          <w:i/>
        </w:rPr>
        <w:t>AbstractModes</w:t>
      </w:r>
      <w:r>
        <w:t xml:space="preserve"> element provides a base class from which will be derived a concrete </w:t>
      </w:r>
      <w:r w:rsidRPr="009C1ACE">
        <w:rPr>
          <w:i/>
        </w:rPr>
        <w:t>Modes</w:t>
      </w:r>
      <w:r>
        <w:t xml:space="preserve"> class in </w:t>
      </w:r>
      <w:r w:rsidR="00141909">
        <w:t>the higher-level conformance class specified by the Requirements Class: Configurable Process Schema in Clause 8.6.</w:t>
      </w:r>
    </w:p>
    <w:p w14:paraId="61D38656" w14:textId="1519CB29" w:rsidR="0042031D" w:rsidRDefault="009C1ACE" w:rsidP="009C1ACE">
      <w:r>
        <w:t>The XML Schema implementation of AbstractModes and its related complex type is given below:</w:t>
      </w:r>
    </w:p>
    <w:p w14:paraId="4893C2BB" w14:textId="77777777" w:rsidR="009E4CC3" w:rsidRDefault="009E4CC3" w:rsidP="00382069">
      <w:pPr>
        <w:jc w:val="left"/>
      </w:pPr>
    </w:p>
    <w:p w14:paraId="411935BC"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AbstractModes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sml:AbstractModesType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7F4CFBB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7F2F43B0"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AbstractModesType</w:t>
      </w:r>
      <w:r>
        <w:rPr>
          <w:rFonts w:ascii="Arial" w:hAnsi="Arial" w:cs="Arial"/>
          <w:color w:val="0000FF"/>
          <w:sz w:val="16"/>
          <w:szCs w:val="16"/>
          <w:highlight w:val="white"/>
          <w:lang w:val="en-US"/>
        </w:rPr>
        <w:t>"&gt;</w:t>
      </w:r>
    </w:p>
    <w:p w14:paraId="5344A156"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AEE376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6FCF8DF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885C44D"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762D58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0EC87EC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AbstractModesPropertyType</w:t>
      </w:r>
      <w:r>
        <w:rPr>
          <w:rFonts w:ascii="Arial" w:hAnsi="Arial" w:cs="Arial"/>
          <w:color w:val="0000FF"/>
          <w:sz w:val="16"/>
          <w:szCs w:val="16"/>
          <w:highlight w:val="white"/>
          <w:lang w:val="en-US"/>
        </w:rPr>
        <w:t>"&gt;</w:t>
      </w:r>
    </w:p>
    <w:p w14:paraId="3CB4C36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DBA27B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sml:AbstractModes</w:t>
      </w:r>
      <w:r>
        <w:rPr>
          <w:rFonts w:ascii="Arial" w:hAnsi="Arial" w:cs="Arial"/>
          <w:color w:val="0000FF"/>
          <w:sz w:val="16"/>
          <w:szCs w:val="16"/>
          <w:highlight w:val="white"/>
          <w:lang w:val="en-US"/>
        </w:rPr>
        <w:t>"/&gt;</w:t>
      </w:r>
    </w:p>
    <w:p w14:paraId="69920EF0"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353F26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7C55EC63" w14:textId="77777777" w:rsidR="006E02ED" w:rsidRDefault="00511FA3" w:rsidP="006E02ED">
      <w:pPr>
        <w:widowControl w:val="0"/>
        <w:autoSpaceDE w:val="0"/>
        <w:autoSpaceDN w:val="0"/>
        <w:adjustRightInd w:val="0"/>
        <w:spacing w:before="0" w:after="0"/>
        <w:jc w:val="left"/>
        <w:rPr>
          <w:rFonts w:ascii="Arial" w:hAnsi="Arial" w:cs="Arial"/>
          <w:color w:val="0000FF"/>
          <w:sz w:val="16"/>
          <w:szCs w:val="16"/>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8D92999" w14:textId="075A8B21" w:rsidR="00AA26F2" w:rsidRDefault="00AA26F2" w:rsidP="006E02ED">
      <w:pPr>
        <w:widowControl w:val="0"/>
        <w:autoSpaceDE w:val="0"/>
        <w:autoSpaceDN w:val="0"/>
        <w:adjustRightInd w:val="0"/>
        <w:spacing w:before="0" w:after="0"/>
        <w:jc w:val="left"/>
        <w:rPr>
          <w:rFonts w:ascii="Arial" w:hAnsi="Arial"/>
          <w:b/>
          <w:sz w:val="26"/>
        </w:rPr>
      </w:pPr>
      <w:r>
        <w:br w:type="page"/>
      </w:r>
    </w:p>
    <w:p w14:paraId="70039A3A" w14:textId="4C0938E9" w:rsidR="00382069" w:rsidRPr="00646004" w:rsidRDefault="00646004" w:rsidP="00646004">
      <w:pPr>
        <w:pStyle w:val="Heading2"/>
      </w:pPr>
      <w:bookmarkStart w:id="259" w:name="_Toc6781428"/>
      <w:r w:rsidRPr="00646004">
        <w:lastRenderedPageBreak/>
        <w:t xml:space="preserve">Requirements Class: </w:t>
      </w:r>
      <w:r w:rsidR="00382069" w:rsidRPr="00646004">
        <w:t>Simple Process</w:t>
      </w:r>
      <w:r w:rsidRPr="00646004">
        <w:t xml:space="preserve"> Schema</w:t>
      </w:r>
      <w:bookmarkEnd w:id="259"/>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1F5B09" w:rsidRPr="00231E28" w14:paraId="2B6E4A0F" w14:textId="77777777" w:rsidTr="001F5B0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540A106" w14:textId="77777777" w:rsidR="001F5B09" w:rsidRPr="00231E28" w:rsidRDefault="001F5B09" w:rsidP="001F5B09">
            <w:pPr>
              <w:pStyle w:val="RequirementTableTitle"/>
              <w:framePr w:hSpace="0" w:wrap="auto" w:vAnchor="margin" w:yAlign="inline"/>
              <w:suppressOverlap w:val="0"/>
            </w:pPr>
            <w:r w:rsidRPr="00231E28">
              <w:t>Requirements Class</w:t>
            </w:r>
          </w:p>
        </w:tc>
      </w:tr>
      <w:tr w:rsidR="001F5B09" w:rsidRPr="00231E28" w14:paraId="66061FC6" w14:textId="77777777" w:rsidTr="001F5B0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11BE3FC" w14:textId="77777777" w:rsidR="001F5B09" w:rsidRPr="00231E28" w:rsidRDefault="001F5B09" w:rsidP="001F5B09">
            <w:pPr>
              <w:pStyle w:val="SpecelementURL"/>
            </w:pPr>
            <w:r w:rsidRPr="00ED45D4">
              <w:t>http://www.opengis.net/spec/</w:t>
            </w:r>
            <w:r>
              <w:t>SensorML/2.0/req/xml/simpleProcess</w:t>
            </w:r>
          </w:p>
        </w:tc>
      </w:tr>
      <w:tr w:rsidR="001F5B09" w:rsidRPr="00231E28" w14:paraId="7B21985A" w14:textId="77777777" w:rsidTr="001F5B09">
        <w:trPr>
          <w:trHeight w:val="225"/>
        </w:trPr>
        <w:tc>
          <w:tcPr>
            <w:tcW w:w="1560" w:type="dxa"/>
            <w:tcBorders>
              <w:top w:val="single" w:sz="4" w:space="0" w:color="000000"/>
              <w:left w:val="single" w:sz="4" w:space="0" w:color="000000"/>
              <w:bottom w:val="single" w:sz="4" w:space="0" w:color="000000"/>
            </w:tcBorders>
          </w:tcPr>
          <w:p w14:paraId="13FDD7FB" w14:textId="77777777" w:rsidR="001F5B09" w:rsidRPr="00231E28" w:rsidRDefault="001F5B09" w:rsidP="001F5B09">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0C5384FD" w14:textId="77777777" w:rsidR="001F5B09" w:rsidRPr="00231E28" w:rsidRDefault="001F5B09" w:rsidP="001F5B09">
            <w:pPr>
              <w:pStyle w:val="OGCtabletext12"/>
            </w:pPr>
            <w:r w:rsidRPr="00231E28">
              <w:t>XML Instance</w:t>
            </w:r>
          </w:p>
        </w:tc>
      </w:tr>
      <w:tr w:rsidR="001F5B09" w:rsidRPr="00696D4C" w14:paraId="22BF6D44" w14:textId="77777777" w:rsidTr="001F5B09">
        <w:trPr>
          <w:trHeight w:val="225"/>
        </w:trPr>
        <w:tc>
          <w:tcPr>
            <w:tcW w:w="1560" w:type="dxa"/>
            <w:tcBorders>
              <w:top w:val="single" w:sz="4" w:space="0" w:color="000000"/>
              <w:left w:val="single" w:sz="4" w:space="0" w:color="000000"/>
              <w:bottom w:val="single" w:sz="4" w:space="0" w:color="000000"/>
            </w:tcBorders>
          </w:tcPr>
          <w:p w14:paraId="52DEA89C" w14:textId="77777777" w:rsidR="001F5B09" w:rsidRPr="00696D4C" w:rsidRDefault="001F5B09" w:rsidP="001F5B09">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2F74283" w14:textId="77777777" w:rsidR="001F5B09" w:rsidRPr="00696D4C" w:rsidRDefault="007F00FF" w:rsidP="001F5B09">
            <w:pPr>
              <w:pStyle w:val="SpecelementURL"/>
              <w:rPr>
                <w:rStyle w:val="Hyperlink"/>
                <w:color w:val="000000"/>
                <w:highlight w:val="yellow"/>
                <w:u w:val="none"/>
              </w:rPr>
            </w:pPr>
            <w:hyperlink r:id="rId140" w:history="1">
              <w:r w:rsidR="00E73086" w:rsidRPr="00A4450D">
                <w:rPr>
                  <w:rStyle w:val="Hyperlink"/>
                </w:rPr>
                <w:t>http://www.opengis.net/spec/SensorML/2.0/req/model/simpleProcess</w:t>
              </w:r>
            </w:hyperlink>
          </w:p>
        </w:tc>
      </w:tr>
      <w:tr w:rsidR="001F5B09" w:rsidRPr="00231E28" w14:paraId="21D450A6" w14:textId="77777777" w:rsidTr="001F5B09">
        <w:trPr>
          <w:trHeight w:val="225"/>
        </w:trPr>
        <w:tc>
          <w:tcPr>
            <w:tcW w:w="1560" w:type="dxa"/>
            <w:tcBorders>
              <w:top w:val="single" w:sz="4" w:space="0" w:color="000000"/>
              <w:left w:val="single" w:sz="4" w:space="0" w:color="000000"/>
              <w:bottom w:val="single" w:sz="4" w:space="0" w:color="000000"/>
            </w:tcBorders>
          </w:tcPr>
          <w:p w14:paraId="24CF7CBB" w14:textId="77777777" w:rsidR="001F5B09" w:rsidRPr="00C46C40" w:rsidRDefault="001F5B09" w:rsidP="001F5B09">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6F0E029" w14:textId="77777777" w:rsidR="001F5B09" w:rsidRPr="00231E28" w:rsidRDefault="007F00FF" w:rsidP="001F5B09">
            <w:pPr>
              <w:pStyle w:val="SpecelementURL"/>
              <w:rPr>
                <w:rStyle w:val="Hyperlink"/>
                <w:color w:val="000000"/>
                <w:u w:val="none"/>
              </w:rPr>
            </w:pPr>
            <w:hyperlink r:id="rId141" w:history="1">
              <w:r w:rsidR="00E73086" w:rsidRPr="00971D2D">
                <w:rPr>
                  <w:rStyle w:val="Hyperlink"/>
                </w:rPr>
                <w:t>http://www.opengis.net/spec/SensorML/2.0/req/xml/coreProcess</w:t>
              </w:r>
            </w:hyperlink>
          </w:p>
        </w:tc>
      </w:tr>
    </w:tbl>
    <w:p w14:paraId="33AC36AB" w14:textId="50513322" w:rsidR="00FF0E92" w:rsidRPr="003F2FEE" w:rsidRDefault="003F2FEE" w:rsidP="003F2FEE">
      <w:pPr>
        <w:spacing w:before="240" w:after="240"/>
        <w:rPr>
          <w:lang w:val="en-US"/>
        </w:rPr>
      </w:pPr>
      <w:r w:rsidRPr="001A6AAF">
        <w:rPr>
          <w:lang w:val="en-US"/>
        </w:rPr>
        <w:t>XML Schema elements and types defined in the “</w:t>
      </w:r>
      <w:r>
        <w:rPr>
          <w:i/>
          <w:lang w:val="en-US"/>
        </w:rPr>
        <w:t>simple_process</w:t>
      </w:r>
      <w:r w:rsidRPr="001A6AAF">
        <w:rPr>
          <w:i/>
          <w:lang w:val="en-US"/>
        </w:rPr>
        <w:t>.xsd</w:t>
      </w:r>
      <w:r w:rsidRPr="001A6AAF">
        <w:rPr>
          <w:lang w:val="en-US"/>
        </w:rPr>
        <w:t>” schema file implement all classes defined respectively in the “</w:t>
      </w:r>
      <w:r>
        <w:rPr>
          <w:lang w:val="en-US"/>
        </w:rPr>
        <w:t>simpleProcess</w:t>
      </w:r>
      <w:r w:rsidRPr="001A6AAF">
        <w:rPr>
          <w:lang w:val="en-US"/>
        </w:rPr>
        <w:t>” UML package</w:t>
      </w:r>
      <w:r>
        <w:rPr>
          <w:lang w:val="en-US"/>
        </w:rPr>
        <w:t xml:space="preserve"> defined in Clause 7.3.</w:t>
      </w:r>
    </w:p>
    <w:p w14:paraId="70BA0D18"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744A00F3"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2C953CCB"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3ED245EC"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561355E0" w14:textId="77777777" w:rsidR="00FF0E92" w:rsidRPr="00231E28" w:rsidRDefault="007F00FF" w:rsidP="000B4888">
            <w:pPr>
              <w:pStyle w:val="SpecelementURL"/>
            </w:pPr>
            <w:hyperlink r:id="rId142" w:history="1">
              <w:r w:rsidR="00E73086" w:rsidRPr="00A4450D">
                <w:rPr>
                  <w:rStyle w:val="Hyperlink"/>
                </w:rPr>
                <w:t>http://www.opengis.net/spec/SensorML/2.0/req/xml/simpleProcess/schema-valid</w:t>
              </w:r>
            </w:hyperlink>
          </w:p>
        </w:tc>
      </w:tr>
      <w:tr w:rsidR="00FF0E92" w:rsidRPr="00696D4C" w14:paraId="2C25403E"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23D13685" w14:textId="77777777" w:rsidR="00FF0E92" w:rsidRPr="00231E28" w:rsidRDefault="00FF0E92" w:rsidP="00FF0E92">
            <w:pPr>
              <w:pStyle w:val="Requirement"/>
            </w:pPr>
            <w:bookmarkStart w:id="260" w:name="_Ref194739684"/>
            <w:r w:rsidRPr="00231E28">
              <w:t>The XML instance shall be valid with respect to the XML grammar defined in the “</w:t>
            </w:r>
            <w:r>
              <w:t>simple_process</w:t>
            </w:r>
            <w:r w:rsidRPr="00231E28">
              <w:t>.xsd</w:t>
            </w:r>
            <w:r w:rsidRPr="00202CC5">
              <w:t>”, as well as satisfy all Schematron patterns defined in “simple_process.sch”.</w:t>
            </w:r>
            <w:bookmarkEnd w:id="260"/>
          </w:p>
        </w:tc>
      </w:tr>
    </w:tbl>
    <w:p w14:paraId="2C1E5FA5" w14:textId="77777777" w:rsidR="00FF0E92" w:rsidRDefault="00FF0E92" w:rsidP="00382069">
      <w:pPr>
        <w:jc w:val="left"/>
      </w:pPr>
    </w:p>
    <w:p w14:paraId="26DFA93B" w14:textId="0A82D61E" w:rsidR="00BF7A57" w:rsidRDefault="00BF7A57" w:rsidP="00382069">
      <w:pPr>
        <w:jc w:val="left"/>
      </w:pPr>
      <w:r>
        <w:t>The following XML snippet provides the appropriate header and import statements for the simple_process.xsd:</w:t>
      </w:r>
    </w:p>
    <w:p w14:paraId="7A7D27A1" w14:textId="77777777" w:rsidR="00BF7A57" w:rsidRDefault="00BF7A57" w:rsidP="00382069">
      <w:pPr>
        <w:jc w:val="left"/>
      </w:pPr>
    </w:p>
    <w:p w14:paraId="56FC4CF3"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&lt;schema</w:t>
      </w:r>
      <w:r>
        <w:rPr>
          <w:rFonts w:ascii="Arial" w:hAnsi="Arial" w:cs="Arial"/>
          <w:color w:val="FF0000"/>
          <w:sz w:val="16"/>
          <w:szCs w:val="16"/>
          <w:highlight w:val="white"/>
          <w:lang w:val="en-US"/>
        </w:rPr>
        <w:t xml:space="preserve"> xmlns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http://www.w3.org/2001/XMLSchema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20BACB8"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xmlns:gml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xmlns:swe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B7BCF9F"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targetNamespace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elementFormDefault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qualified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0A9BC29" w14:textId="26B73F7C"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t>attributeFormDefault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unqualified</w:t>
      </w:r>
      <w:r>
        <w:rPr>
          <w:rFonts w:ascii="Arial" w:hAnsi="Arial" w:cs="Arial"/>
          <w:color w:val="0000FF"/>
          <w:sz w:val="16"/>
          <w:szCs w:val="16"/>
          <w:highlight w:val="white"/>
          <w:lang w:val="en-US"/>
        </w:rPr>
        <w:t>"&gt;</w:t>
      </w:r>
    </w:p>
    <w:p w14:paraId="7AA43EE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F775C12"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74BB9E1" w14:textId="77777777" w:rsidR="00511FA3" w:rsidRDefault="00511FA3" w:rsidP="00511FA3">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elements of a concrete simple non-physical process derived from the core process </w:t>
      </w:r>
    </w:p>
    <w:p w14:paraId="021AB9C9" w14:textId="77777777" w:rsidR="00511FA3" w:rsidRDefault="00511FA3" w:rsidP="00511FA3">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model.</w:t>
      </w:r>
    </w:p>
    <w:p w14:paraId="0A0DB468" w14:textId="56560F36" w:rsidR="00511FA3" w:rsidRDefault="00511FA3" w:rsidP="00511FA3">
      <w:pPr>
        <w:widowControl w:val="0"/>
        <w:autoSpaceDE w:val="0"/>
        <w:autoSpaceDN w:val="0"/>
        <w:adjustRightInd w:val="0"/>
        <w:spacing w:before="0" w:after="0"/>
        <w:ind w:left="28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ACEABC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E92777E"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5A0113B" w14:textId="348A5643"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http://schemas.opengis.net/gml/3.2.1/gml.xsd</w:t>
      </w:r>
      <w:r>
        <w:rPr>
          <w:rFonts w:ascii="Arial" w:hAnsi="Arial" w:cs="Arial"/>
          <w:color w:val="0000FF"/>
          <w:sz w:val="16"/>
          <w:szCs w:val="16"/>
          <w:highlight w:val="white"/>
          <w:lang w:val="en-US"/>
        </w:rPr>
        <w:t>"/&gt;</w:t>
      </w:r>
    </w:p>
    <w:p w14:paraId="3A1C29D2"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8C209E2" w14:textId="118789D8"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http://schemas.opengis.net/sweCommon/2.0/swe.xsd</w:t>
      </w:r>
      <w:r>
        <w:rPr>
          <w:rFonts w:ascii="Arial" w:hAnsi="Arial" w:cs="Arial"/>
          <w:color w:val="0000FF"/>
          <w:sz w:val="16"/>
          <w:szCs w:val="16"/>
          <w:highlight w:val="white"/>
          <w:lang w:val="en-US"/>
        </w:rPr>
        <w:t>"/&gt;</w:t>
      </w:r>
    </w:p>
    <w:p w14:paraId="6701E9E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&lt;include</w:t>
      </w: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core.xsd</w:t>
      </w:r>
      <w:r>
        <w:rPr>
          <w:rFonts w:ascii="Arial" w:hAnsi="Arial" w:cs="Arial"/>
          <w:color w:val="0000FF"/>
          <w:sz w:val="16"/>
          <w:szCs w:val="16"/>
          <w:highlight w:val="white"/>
          <w:lang w:val="en-US"/>
        </w:rPr>
        <w:t>"/&gt;</w:t>
      </w:r>
    </w:p>
    <w:p w14:paraId="65911942" w14:textId="77777777" w:rsidR="00BF7A57" w:rsidRDefault="00BF7A57" w:rsidP="00382069">
      <w:pPr>
        <w:jc w:val="left"/>
      </w:pPr>
    </w:p>
    <w:p w14:paraId="71ED005E" w14:textId="61F772B9" w:rsidR="00BF7A57" w:rsidRPr="00646004" w:rsidRDefault="00BF7A57" w:rsidP="00BF7A57">
      <w:pPr>
        <w:pStyle w:val="Heading3"/>
      </w:pPr>
      <w:bookmarkStart w:id="261" w:name="_Toc6781429"/>
      <w:r>
        <w:t xml:space="preserve">Simple </w:t>
      </w:r>
      <w:r w:rsidRPr="00646004">
        <w:t>Process</w:t>
      </w:r>
      <w:bookmarkEnd w:id="261"/>
      <w:r w:rsidRPr="00646004">
        <w:t xml:space="preserve"> </w:t>
      </w:r>
    </w:p>
    <w:p w14:paraId="06D65C5E" w14:textId="263B9256" w:rsidR="00980473" w:rsidRPr="00AA7A28" w:rsidRDefault="00AA7A28" w:rsidP="00AA7A28">
      <w:pPr>
        <w:rPr>
          <w:lang w:val="en-US"/>
        </w:rPr>
      </w:pPr>
      <w:r w:rsidRPr="001A6AAF">
        <w:rPr>
          <w:lang w:val="en-US"/>
        </w:rPr>
        <w:t>The “</w:t>
      </w:r>
      <w:r>
        <w:rPr>
          <w:i/>
          <w:lang w:val="en-US"/>
        </w:rPr>
        <w:t>SimpleProcesss</w:t>
      </w:r>
      <w:r w:rsidRPr="001A6AAF">
        <w:rPr>
          <w:lang w:val="en-US"/>
        </w:rPr>
        <w:t>” element is the XML schema implementation of the “</w:t>
      </w:r>
      <w:r w:rsidR="008F1FC1">
        <w:rPr>
          <w:i/>
          <w:lang w:val="en-US"/>
        </w:rPr>
        <w:t>SimpleProcess</w:t>
      </w:r>
      <w:r w:rsidRPr="001A6AAF">
        <w:rPr>
          <w:lang w:val="en-US"/>
        </w:rPr>
        <w:t xml:space="preserve">” UML class defined in clause </w:t>
      </w:r>
      <w:r>
        <w:rPr>
          <w:lang w:val="en-US"/>
        </w:rPr>
        <w:t>7.3.1</w:t>
      </w:r>
      <w:r w:rsidRPr="001A6AAF">
        <w:rPr>
          <w:lang w:val="en-US"/>
        </w:rPr>
        <w:t>. The schema snippet for this element and its corresponding complex type is shown below:</w:t>
      </w:r>
    </w:p>
    <w:p w14:paraId="68A23BB1" w14:textId="77777777" w:rsidR="00980473" w:rsidRDefault="00980473" w:rsidP="00980473">
      <w:pPr>
        <w:ind w:firstLine="284"/>
        <w:jc w:val="left"/>
      </w:pPr>
    </w:p>
    <w:p w14:paraId="47296C0B"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SimpleProcess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sml:SimpleProcessType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w:t>
      </w:r>
      <w:r>
        <w:rPr>
          <w:rFonts w:ascii="Arial" w:hAnsi="Arial" w:cs="Arial"/>
          <w:color w:val="0000FF"/>
          <w:sz w:val="16"/>
          <w:szCs w:val="16"/>
          <w:highlight w:val="white"/>
          <w:lang w:val="en-US"/>
        </w:rPr>
        <w:t>"/&gt;</w:t>
      </w:r>
    </w:p>
    <w:p w14:paraId="12DE011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1B22C5E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SimpleProcessType</w:t>
      </w:r>
      <w:r>
        <w:rPr>
          <w:rFonts w:ascii="Arial" w:hAnsi="Arial" w:cs="Arial"/>
          <w:color w:val="0000FF"/>
          <w:sz w:val="16"/>
          <w:szCs w:val="16"/>
          <w:highlight w:val="white"/>
          <w:lang w:val="en-US"/>
        </w:rPr>
        <w:t>"&gt;</w:t>
      </w:r>
    </w:p>
    <w:p w14:paraId="200E0116"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44C733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sml:AbstractProcessType</w:t>
      </w:r>
      <w:r>
        <w:rPr>
          <w:rFonts w:ascii="Arial" w:hAnsi="Arial" w:cs="Arial"/>
          <w:color w:val="0000FF"/>
          <w:sz w:val="16"/>
          <w:szCs w:val="16"/>
          <w:highlight w:val="white"/>
          <w:lang w:val="en-US"/>
        </w:rPr>
        <w:t>"&gt;</w:t>
      </w:r>
    </w:p>
    <w:p w14:paraId="13EE11F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F337DD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method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sml:ProcessMethodPropertyType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6570079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5DFD4D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6F523A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565BEEB"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9DDA44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6B5A23D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SimpleProcessPropertyType</w:t>
      </w:r>
      <w:r>
        <w:rPr>
          <w:rFonts w:ascii="Arial" w:hAnsi="Arial" w:cs="Arial"/>
          <w:color w:val="0000FF"/>
          <w:sz w:val="16"/>
          <w:szCs w:val="16"/>
          <w:highlight w:val="white"/>
          <w:lang w:val="en-US"/>
        </w:rPr>
        <w:t>"&gt;</w:t>
      </w:r>
    </w:p>
    <w:p w14:paraId="7C1F0E6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4E798BD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sml:SimpleProcess</w:t>
      </w:r>
      <w:r>
        <w:rPr>
          <w:rFonts w:ascii="Arial" w:hAnsi="Arial" w:cs="Arial"/>
          <w:color w:val="0000FF"/>
          <w:sz w:val="16"/>
          <w:szCs w:val="16"/>
          <w:highlight w:val="white"/>
          <w:lang w:val="en-US"/>
        </w:rPr>
        <w:t>"/&gt;</w:t>
      </w:r>
    </w:p>
    <w:p w14:paraId="27F7B1D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46F72E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2297FF4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3C292E3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FB14477" w14:textId="77777777" w:rsidR="00980473" w:rsidRDefault="00980473" w:rsidP="00980473">
      <w:pPr>
        <w:ind w:firstLine="284"/>
        <w:jc w:val="left"/>
      </w:pPr>
    </w:p>
    <w:p w14:paraId="1BEB61D7" w14:textId="39F65018" w:rsidR="00AA7A28" w:rsidRPr="001A6AAF" w:rsidRDefault="00AA7A28" w:rsidP="00AA7A28">
      <w:pPr>
        <w:rPr>
          <w:lang w:val="en-US"/>
        </w:rPr>
      </w:pPr>
      <w:r>
        <w:rPr>
          <w:lang w:val="en-US"/>
        </w:rPr>
        <w:t xml:space="preserve">The </w:t>
      </w:r>
      <w:r w:rsidRPr="00AA7A28">
        <w:rPr>
          <w:i/>
          <w:lang w:val="en-US"/>
        </w:rPr>
        <w:t>SimpleProcess</w:t>
      </w:r>
      <w:r>
        <w:rPr>
          <w:lang w:val="en-US"/>
        </w:rPr>
        <w:t xml:space="preserve"> </w:t>
      </w:r>
      <w:r w:rsidR="008F1FC1">
        <w:rPr>
          <w:lang w:val="en-US"/>
        </w:rPr>
        <w:t xml:space="preserve">element and complex type </w:t>
      </w:r>
      <w:r>
        <w:rPr>
          <w:lang w:val="en-US"/>
        </w:rPr>
        <w:t xml:space="preserve">is derived from </w:t>
      </w:r>
      <w:r w:rsidRPr="00AA7A28">
        <w:rPr>
          <w:i/>
          <w:lang w:val="en-US"/>
        </w:rPr>
        <w:t>AbstractProcess</w:t>
      </w:r>
      <w:r>
        <w:rPr>
          <w:lang w:val="en-US"/>
        </w:rPr>
        <w:t xml:space="preserve"> and adds a </w:t>
      </w:r>
      <w:r w:rsidR="008F1FC1">
        <w:rPr>
          <w:i/>
          <w:lang w:val="en-US"/>
        </w:rPr>
        <w:t>method</w:t>
      </w:r>
      <w:r>
        <w:rPr>
          <w:lang w:val="en-US"/>
        </w:rPr>
        <w:t xml:space="preserve"> property to the properties inherited from </w:t>
      </w:r>
      <w:r w:rsidRPr="00AA7A28">
        <w:rPr>
          <w:i/>
          <w:lang w:val="en-US"/>
        </w:rPr>
        <w:t>AbstractProcess</w:t>
      </w:r>
      <w:r>
        <w:rPr>
          <w:lang w:val="en-US"/>
        </w:rPr>
        <w:t xml:space="preserve">. The </w:t>
      </w:r>
      <w:r w:rsidR="008F1FC1">
        <w:rPr>
          <w:i/>
          <w:lang w:val="en-US"/>
        </w:rPr>
        <w:t>method</w:t>
      </w:r>
      <w:r>
        <w:rPr>
          <w:lang w:val="en-US"/>
        </w:rPr>
        <w:t xml:space="preserve"> </w:t>
      </w:r>
      <w:r w:rsidRPr="008F1FC1">
        <w:rPr>
          <w:lang w:val="en-US"/>
        </w:rPr>
        <w:t>property</w:t>
      </w:r>
      <w:r>
        <w:rPr>
          <w:lang w:val="en-US"/>
        </w:rPr>
        <w:t xml:space="preserve"> takes a </w:t>
      </w:r>
      <w:r w:rsidRPr="00AA7A28">
        <w:rPr>
          <w:i/>
          <w:lang w:val="en-US"/>
        </w:rPr>
        <w:t>ProcessMethod</w:t>
      </w:r>
      <w:r>
        <w:rPr>
          <w:lang w:val="en-US"/>
        </w:rPr>
        <w:t xml:space="preserve"> element as its value.</w:t>
      </w:r>
    </w:p>
    <w:p w14:paraId="6B20F248" w14:textId="77777777" w:rsidR="00871301" w:rsidRPr="00646004" w:rsidRDefault="00871301" w:rsidP="00382069">
      <w:pPr>
        <w:jc w:val="left"/>
      </w:pPr>
    </w:p>
    <w:p w14:paraId="69FBA200" w14:textId="77777777" w:rsidR="00382069" w:rsidRPr="00646004" w:rsidRDefault="00382069" w:rsidP="00646004">
      <w:pPr>
        <w:pStyle w:val="Heading3"/>
      </w:pPr>
      <w:bookmarkStart w:id="262" w:name="_Toc6781430"/>
      <w:r w:rsidRPr="00646004">
        <w:t>Process Method</w:t>
      </w:r>
      <w:bookmarkEnd w:id="262"/>
    </w:p>
    <w:p w14:paraId="3957B3A7" w14:textId="65784B83" w:rsidR="0069478C" w:rsidRPr="00511FA3" w:rsidRDefault="00AA7A28" w:rsidP="00511FA3">
      <w:pPr>
        <w:rPr>
          <w:lang w:val="en-US"/>
        </w:rPr>
      </w:pPr>
      <w:r w:rsidRPr="001A6AAF">
        <w:rPr>
          <w:lang w:val="en-US"/>
        </w:rPr>
        <w:t>The “</w:t>
      </w:r>
      <w:r>
        <w:rPr>
          <w:i/>
          <w:lang w:val="en-US"/>
        </w:rPr>
        <w:t>ProcessMethod</w:t>
      </w:r>
      <w:r w:rsidRPr="001A6AAF">
        <w:rPr>
          <w:lang w:val="en-US"/>
        </w:rPr>
        <w:t>” element is the XML schema implementation of the “</w:t>
      </w:r>
      <w:r>
        <w:rPr>
          <w:i/>
          <w:lang w:val="en-US"/>
        </w:rPr>
        <w:t>ProcessMethod</w:t>
      </w:r>
      <w:r w:rsidRPr="001A6AAF">
        <w:rPr>
          <w:lang w:val="en-US"/>
        </w:rPr>
        <w:t xml:space="preserve">” UML class defined in clause </w:t>
      </w:r>
      <w:r>
        <w:rPr>
          <w:lang w:val="en-US"/>
        </w:rPr>
        <w:t>7.3.2</w:t>
      </w:r>
      <w:r w:rsidRPr="001A6AAF">
        <w:rPr>
          <w:lang w:val="en-US"/>
        </w:rPr>
        <w:t>. The schema snippet for this element and its corresponding complex type is shown below:</w:t>
      </w:r>
    </w:p>
    <w:p w14:paraId="3B7617AC"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p>
    <w:p w14:paraId="04715528" w14:textId="3C76F375" w:rsidR="00511FA3" w:rsidRDefault="00511FA3" w:rsidP="00511FA3">
      <w:pPr>
        <w:widowControl w:val="0"/>
        <w:autoSpaceDE w:val="0"/>
        <w:autoSpaceDN w:val="0"/>
        <w:adjustRightInd w:val="0"/>
        <w:spacing w:before="0" w:after="0"/>
        <w:ind w:firstLine="284"/>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ProcessMethod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sml:ProcessMethodType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174DFDC" w14:textId="4945D950"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6BBCD189"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7AEC049"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20C9281" w14:textId="77777777" w:rsidR="00511FA3" w:rsidRDefault="00511FA3" w:rsidP="00511FA3">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method describes (as an algorithm or text) how the process takes the input and parameter values </w:t>
      </w:r>
    </w:p>
    <w:p w14:paraId="605D6BA7" w14:textId="77777777" w:rsidR="00511FA3" w:rsidRDefault="00511FA3" w:rsidP="00511FA3">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and generates output values.</w:t>
      </w:r>
    </w:p>
    <w:p w14:paraId="45BF7413" w14:textId="7AF7D469" w:rsidR="00511FA3" w:rsidRDefault="00511FA3" w:rsidP="00511FA3">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CD4C7C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A00228F"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109CABD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223AB3EC"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ProcessMethodType</w:t>
      </w:r>
      <w:r>
        <w:rPr>
          <w:rFonts w:ascii="Arial" w:hAnsi="Arial" w:cs="Arial"/>
          <w:color w:val="0000FF"/>
          <w:sz w:val="16"/>
          <w:szCs w:val="16"/>
          <w:highlight w:val="white"/>
          <w:lang w:val="en-US"/>
        </w:rPr>
        <w:t>"&gt;</w:t>
      </w:r>
    </w:p>
    <w:p w14:paraId="411534C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6595D00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3F5A059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B9641E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algorithm</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4E6B545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6909A5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47E405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sml:AbstractAlgorithm</w:t>
      </w:r>
      <w:r>
        <w:rPr>
          <w:rFonts w:ascii="Arial" w:hAnsi="Arial" w:cs="Arial"/>
          <w:color w:val="0000FF"/>
          <w:sz w:val="16"/>
          <w:szCs w:val="16"/>
          <w:highlight w:val="white"/>
          <w:lang w:val="en-US"/>
        </w:rPr>
        <w:t>"/&gt;</w:t>
      </w:r>
    </w:p>
    <w:p w14:paraId="2A782F8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FC48F6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2BF680C"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4075C3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9698B3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10F7429"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68E809EE"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2F5D19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28D1E2C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ProcessMethodPropertyType</w:t>
      </w:r>
      <w:r>
        <w:rPr>
          <w:rFonts w:ascii="Arial" w:hAnsi="Arial" w:cs="Arial"/>
          <w:color w:val="0000FF"/>
          <w:sz w:val="16"/>
          <w:szCs w:val="16"/>
          <w:highlight w:val="white"/>
          <w:lang w:val="en-US"/>
        </w:rPr>
        <w:t>"&gt;</w:t>
      </w:r>
    </w:p>
    <w:p w14:paraId="16F5B4A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B21162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sml:ProcessMethod</w:t>
      </w:r>
      <w:r>
        <w:rPr>
          <w:rFonts w:ascii="Arial" w:hAnsi="Arial" w:cs="Arial"/>
          <w:color w:val="0000FF"/>
          <w:sz w:val="16"/>
          <w:szCs w:val="16"/>
          <w:highlight w:val="white"/>
          <w:lang w:val="en-US"/>
        </w:rPr>
        <w:t>"/&gt;</w:t>
      </w:r>
    </w:p>
    <w:p w14:paraId="6F5BD70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155AB0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3E8EB98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E88AA1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796A7373"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AbstractAlgorithm</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sml:AbstractAlgorithmType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375C15D" w14:textId="278B4A0A"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gml:AbstractObject</w:t>
      </w:r>
      <w:r>
        <w:rPr>
          <w:rFonts w:ascii="Arial" w:hAnsi="Arial" w:cs="Arial"/>
          <w:color w:val="0000FF"/>
          <w:sz w:val="16"/>
          <w:szCs w:val="16"/>
          <w:highlight w:val="white"/>
          <w:lang w:val="en-US"/>
        </w:rPr>
        <w:t>"/&gt;</w:t>
      </w:r>
    </w:p>
    <w:p w14:paraId="25A42ED0"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378800C6"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AbstractAlgorithmType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"&gt;</w:t>
      </w:r>
    </w:p>
    <w:p w14:paraId="77928CA9"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C2B1C5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gml:id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2CEB13A4"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6A4987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515D52D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AbstractAlgorithmPropertyType</w:t>
      </w:r>
      <w:r>
        <w:rPr>
          <w:rFonts w:ascii="Arial" w:hAnsi="Arial" w:cs="Arial"/>
          <w:color w:val="0000FF"/>
          <w:sz w:val="16"/>
          <w:szCs w:val="16"/>
          <w:highlight w:val="white"/>
          <w:lang w:val="en-US"/>
        </w:rPr>
        <w:t>"&gt;</w:t>
      </w:r>
    </w:p>
    <w:p w14:paraId="0440014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267D242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sml:AbstractAlgorithm</w:t>
      </w:r>
      <w:r>
        <w:rPr>
          <w:rFonts w:ascii="Arial" w:hAnsi="Arial" w:cs="Arial"/>
          <w:color w:val="0000FF"/>
          <w:sz w:val="16"/>
          <w:szCs w:val="16"/>
          <w:highlight w:val="white"/>
          <w:lang w:val="en-US"/>
        </w:rPr>
        <w:t>"/&gt;</w:t>
      </w:r>
    </w:p>
    <w:p w14:paraId="29E1E56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A2B9C4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5618330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C4DFB02" w14:textId="77777777" w:rsidR="0069478C" w:rsidRDefault="0069478C" w:rsidP="00382069">
      <w:pPr>
        <w:jc w:val="left"/>
      </w:pPr>
    </w:p>
    <w:p w14:paraId="66A35650" w14:textId="3D4D1EAE" w:rsidR="0069478C" w:rsidRDefault="00AA7A28" w:rsidP="00382069">
      <w:pPr>
        <w:jc w:val="left"/>
      </w:pPr>
      <w:r>
        <w:t xml:space="preserve">The </w:t>
      </w:r>
      <w:r w:rsidRPr="00030B31">
        <w:rPr>
          <w:i/>
        </w:rPr>
        <w:t>ProcessMethod</w:t>
      </w:r>
      <w:r>
        <w:t xml:space="preserve"> element is derived from </w:t>
      </w:r>
      <w:r w:rsidRPr="00030B31">
        <w:rPr>
          <w:i/>
        </w:rPr>
        <w:t>SWEIdentifiableType</w:t>
      </w:r>
      <w:r w:rsidR="00030B31">
        <w:t xml:space="preserve"> and thus supports the </w:t>
      </w:r>
      <w:r w:rsidR="00030B31" w:rsidRPr="00030B31">
        <w:rPr>
          <w:i/>
        </w:rPr>
        <w:t>swe:identifier</w:t>
      </w:r>
      <w:r w:rsidR="00030B31">
        <w:t xml:space="preserve">, </w:t>
      </w:r>
      <w:r w:rsidR="00030B31" w:rsidRPr="00030B31">
        <w:rPr>
          <w:i/>
        </w:rPr>
        <w:t>swe:label</w:t>
      </w:r>
      <w:r w:rsidR="00030B31">
        <w:t xml:space="preserve">, and </w:t>
      </w:r>
      <w:r w:rsidR="00030B31" w:rsidRPr="00030B31">
        <w:rPr>
          <w:i/>
        </w:rPr>
        <w:t>swe:description</w:t>
      </w:r>
      <w:r w:rsidR="00030B31">
        <w:t xml:space="preserve"> properties, as well as the </w:t>
      </w:r>
      <w:r w:rsidR="00030B31" w:rsidRPr="00030B31">
        <w:rPr>
          <w:i/>
        </w:rPr>
        <w:t>swe:extension</w:t>
      </w:r>
      <w:r w:rsidR="00030B31">
        <w:t xml:space="preserve"> property, which supports the ability to specify community-specific XML elements for describing the method.</w:t>
      </w:r>
    </w:p>
    <w:p w14:paraId="529EBE72" w14:textId="0CE65B19" w:rsidR="00030B31" w:rsidRDefault="00030B31" w:rsidP="00382069">
      <w:pPr>
        <w:jc w:val="left"/>
      </w:pPr>
      <w:r>
        <w:t xml:space="preserve">Furthermore, </w:t>
      </w:r>
      <w:r w:rsidRPr="00030B31">
        <w:rPr>
          <w:i/>
        </w:rPr>
        <w:t>ProcessMethod</w:t>
      </w:r>
      <w:r>
        <w:t xml:space="preserve"> has an </w:t>
      </w:r>
      <w:r w:rsidRPr="00030B31">
        <w:rPr>
          <w:i/>
        </w:rPr>
        <w:t>algorithm</w:t>
      </w:r>
      <w:r>
        <w:t xml:space="preserve"> property that takes an </w:t>
      </w:r>
      <w:r w:rsidRPr="00030B31">
        <w:rPr>
          <w:i/>
        </w:rPr>
        <w:t>AbstractAlgorithm</w:t>
      </w:r>
      <w:r>
        <w:t xml:space="preserve"> element as its value. It is anticipated that profiles will be specified in separate specifications that will support algorithms descriptions through schema such as MathML.</w:t>
      </w:r>
    </w:p>
    <w:p w14:paraId="7D2DEBA0" w14:textId="77777777" w:rsidR="00382069" w:rsidRPr="002604BA" w:rsidRDefault="00FF0E92" w:rsidP="002604BA">
      <w:pPr>
        <w:pStyle w:val="Heading2"/>
      </w:pPr>
      <w:r>
        <w:br w:type="page"/>
      </w:r>
      <w:bookmarkStart w:id="263" w:name="_Toc6781431"/>
      <w:r w:rsidR="00646004" w:rsidRPr="002604BA">
        <w:lastRenderedPageBreak/>
        <w:t xml:space="preserve">Requirements Class: </w:t>
      </w:r>
      <w:r w:rsidR="00382069" w:rsidRPr="002604BA">
        <w:t>Aggregate Process</w:t>
      </w:r>
      <w:r w:rsidR="00646004" w:rsidRPr="002604BA">
        <w:t xml:space="preserve"> Schema</w:t>
      </w:r>
      <w:bookmarkEnd w:id="263"/>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E73086" w:rsidRPr="00231E28" w14:paraId="7802EAEA" w14:textId="77777777" w:rsidTr="00E7308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5B55175" w14:textId="77777777" w:rsidR="00E73086" w:rsidRPr="00231E28" w:rsidRDefault="00E73086" w:rsidP="00E73086">
            <w:pPr>
              <w:pStyle w:val="RequirementTableTitle"/>
              <w:framePr w:hSpace="0" w:wrap="auto" w:vAnchor="margin" w:yAlign="inline"/>
              <w:suppressOverlap w:val="0"/>
            </w:pPr>
            <w:r w:rsidRPr="00231E28">
              <w:t>Requirements Class</w:t>
            </w:r>
          </w:p>
        </w:tc>
      </w:tr>
      <w:tr w:rsidR="00E73086" w:rsidRPr="00231E28" w14:paraId="12FD88E2" w14:textId="77777777" w:rsidTr="00E7308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2FB050D" w14:textId="77777777" w:rsidR="00E73086" w:rsidRPr="00231E28" w:rsidRDefault="00E73086" w:rsidP="00E73086">
            <w:pPr>
              <w:pStyle w:val="SpecelementURL"/>
            </w:pPr>
            <w:r w:rsidRPr="00ED45D4">
              <w:t>http://www.opengis.net/spec/</w:t>
            </w:r>
            <w:r>
              <w:t>SensorML/2.0/req/xml/aggregateProcess</w:t>
            </w:r>
          </w:p>
        </w:tc>
      </w:tr>
      <w:tr w:rsidR="00E73086" w:rsidRPr="00231E28" w14:paraId="67A35772" w14:textId="77777777" w:rsidTr="00E73086">
        <w:trPr>
          <w:trHeight w:val="225"/>
        </w:trPr>
        <w:tc>
          <w:tcPr>
            <w:tcW w:w="1560" w:type="dxa"/>
            <w:tcBorders>
              <w:top w:val="single" w:sz="4" w:space="0" w:color="000000"/>
              <w:left w:val="single" w:sz="4" w:space="0" w:color="000000"/>
              <w:bottom w:val="single" w:sz="4" w:space="0" w:color="000000"/>
            </w:tcBorders>
          </w:tcPr>
          <w:p w14:paraId="237912AE" w14:textId="77777777" w:rsidR="00E73086" w:rsidRPr="00231E28" w:rsidRDefault="00E73086" w:rsidP="00E73086">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76CE691C" w14:textId="77777777" w:rsidR="00E73086" w:rsidRPr="00231E28" w:rsidRDefault="00E73086" w:rsidP="00E73086">
            <w:pPr>
              <w:pStyle w:val="OGCtabletext12"/>
            </w:pPr>
            <w:r w:rsidRPr="00231E28">
              <w:t>XML Instance</w:t>
            </w:r>
          </w:p>
        </w:tc>
      </w:tr>
      <w:tr w:rsidR="00E73086" w:rsidRPr="00696D4C" w14:paraId="000D40AF" w14:textId="77777777" w:rsidTr="00E73086">
        <w:trPr>
          <w:trHeight w:val="225"/>
        </w:trPr>
        <w:tc>
          <w:tcPr>
            <w:tcW w:w="1560" w:type="dxa"/>
            <w:tcBorders>
              <w:top w:val="single" w:sz="4" w:space="0" w:color="000000"/>
              <w:left w:val="single" w:sz="4" w:space="0" w:color="000000"/>
              <w:bottom w:val="single" w:sz="4" w:space="0" w:color="000000"/>
            </w:tcBorders>
          </w:tcPr>
          <w:p w14:paraId="005EAF6C" w14:textId="77777777" w:rsidR="00E73086" w:rsidRPr="00696D4C" w:rsidRDefault="00E73086" w:rsidP="00E73086">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B7C7124" w14:textId="77777777" w:rsidR="00E73086" w:rsidRPr="00696D4C" w:rsidRDefault="007F00FF" w:rsidP="00E73086">
            <w:pPr>
              <w:pStyle w:val="SpecelementURL"/>
              <w:rPr>
                <w:rStyle w:val="Hyperlink"/>
                <w:color w:val="000000"/>
                <w:highlight w:val="yellow"/>
                <w:u w:val="none"/>
              </w:rPr>
            </w:pPr>
            <w:hyperlink r:id="rId143" w:history="1">
              <w:r w:rsidR="00E73086" w:rsidRPr="00A4450D">
                <w:rPr>
                  <w:rStyle w:val="Hyperlink"/>
                </w:rPr>
                <w:t>http://www.opengis.net/spec/SensorML/2.0/req/model/aggregateProcess</w:t>
              </w:r>
            </w:hyperlink>
          </w:p>
        </w:tc>
      </w:tr>
      <w:tr w:rsidR="00E73086" w:rsidRPr="00231E28" w14:paraId="1688C971" w14:textId="77777777" w:rsidTr="00E73086">
        <w:trPr>
          <w:trHeight w:val="225"/>
        </w:trPr>
        <w:tc>
          <w:tcPr>
            <w:tcW w:w="1560" w:type="dxa"/>
            <w:tcBorders>
              <w:top w:val="single" w:sz="4" w:space="0" w:color="000000"/>
              <w:left w:val="single" w:sz="4" w:space="0" w:color="000000"/>
              <w:bottom w:val="single" w:sz="4" w:space="0" w:color="000000"/>
            </w:tcBorders>
          </w:tcPr>
          <w:p w14:paraId="177729D5" w14:textId="77777777" w:rsidR="00E73086" w:rsidRPr="00C46C40" w:rsidRDefault="00E73086" w:rsidP="00E73086">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518C82F5" w14:textId="77777777" w:rsidR="00E73086" w:rsidRPr="00231E28" w:rsidRDefault="007F00FF" w:rsidP="00E73086">
            <w:pPr>
              <w:pStyle w:val="SpecelementURL"/>
              <w:rPr>
                <w:rStyle w:val="Hyperlink"/>
                <w:color w:val="000000"/>
                <w:u w:val="none"/>
              </w:rPr>
            </w:pPr>
            <w:hyperlink r:id="rId144" w:history="1">
              <w:r w:rsidR="00FA3486" w:rsidRPr="00971D2D">
                <w:rPr>
                  <w:rStyle w:val="Hyperlink"/>
                </w:rPr>
                <w:t>http://www.opengis.net/spec/SensorML/2.0/req/xml/simpleProcess</w:t>
              </w:r>
            </w:hyperlink>
          </w:p>
        </w:tc>
      </w:tr>
    </w:tbl>
    <w:p w14:paraId="17ABA80D" w14:textId="77777777" w:rsidR="00382069" w:rsidRDefault="00382069" w:rsidP="00382069">
      <w:pPr>
        <w:jc w:val="left"/>
      </w:pPr>
    </w:p>
    <w:p w14:paraId="0E304941" w14:textId="7A0039CF" w:rsidR="00E73086" w:rsidRPr="00030B31" w:rsidRDefault="00030B31" w:rsidP="00030B31">
      <w:pPr>
        <w:spacing w:before="240" w:after="240"/>
        <w:rPr>
          <w:lang w:val="en-US"/>
        </w:rPr>
      </w:pPr>
      <w:r w:rsidRPr="001A6AAF">
        <w:rPr>
          <w:lang w:val="en-US"/>
        </w:rPr>
        <w:t>XML Schema elements and types defined in the “</w:t>
      </w:r>
      <w:r>
        <w:rPr>
          <w:i/>
          <w:lang w:val="en-US"/>
        </w:rPr>
        <w:t>aggregate_process</w:t>
      </w:r>
      <w:r w:rsidRPr="001A6AAF">
        <w:rPr>
          <w:i/>
          <w:lang w:val="en-US"/>
        </w:rPr>
        <w:t>.xsd</w:t>
      </w:r>
      <w:r w:rsidRPr="001A6AAF">
        <w:rPr>
          <w:lang w:val="en-US"/>
        </w:rPr>
        <w:t>” schema file implement all classes defined respectively in the “</w:t>
      </w:r>
      <w:r>
        <w:rPr>
          <w:lang w:val="en-US"/>
        </w:rPr>
        <w:t>aggregateProcess</w:t>
      </w:r>
      <w:r w:rsidRPr="001A6AAF">
        <w:rPr>
          <w:lang w:val="en-US"/>
        </w:rPr>
        <w:t>” UML package</w:t>
      </w:r>
      <w:r>
        <w:rPr>
          <w:lang w:val="en-US"/>
        </w:rPr>
        <w:t xml:space="preserve"> defined in Clause 7.4.</w:t>
      </w:r>
    </w:p>
    <w:p w14:paraId="6D77005A"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2DC26B08"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9557050"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4C3023EB"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1690CDB4" w14:textId="77777777" w:rsidR="00FF0E92" w:rsidRPr="00231E28" w:rsidRDefault="007F00FF" w:rsidP="000B4888">
            <w:pPr>
              <w:pStyle w:val="SpecelementURL"/>
            </w:pPr>
            <w:hyperlink r:id="rId145" w:history="1">
              <w:r w:rsidR="00FF0E92" w:rsidRPr="00A4450D">
                <w:rPr>
                  <w:rStyle w:val="Hyperlink"/>
                </w:rPr>
                <w:t>http://www.opengis.net/spec/SensorML/2.0/req/xml/aggregateProcess/schema-valid</w:t>
              </w:r>
            </w:hyperlink>
          </w:p>
        </w:tc>
      </w:tr>
      <w:tr w:rsidR="00FF0E92" w:rsidRPr="00696D4C" w14:paraId="17126D06"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6DDECAAE" w14:textId="77777777" w:rsidR="00FF0E92" w:rsidRPr="00231E28" w:rsidRDefault="00FF0E92" w:rsidP="00FF0E92">
            <w:pPr>
              <w:pStyle w:val="Requirement"/>
            </w:pPr>
            <w:bookmarkStart w:id="264" w:name="_Ref194739842"/>
            <w:r w:rsidRPr="00231E28">
              <w:t>The XML instance shall be valid with respect to the XML gra</w:t>
            </w:r>
            <w:r>
              <w:t>mmar defined in the “aggregate_process</w:t>
            </w:r>
            <w:r w:rsidRPr="00231E28">
              <w:t xml:space="preserve">.xsd”, </w:t>
            </w:r>
            <w:r w:rsidRPr="00202CC5">
              <w:t>as well as satisfy all Schematron patterns defined in “aggregate_process.sch”.</w:t>
            </w:r>
            <w:bookmarkEnd w:id="264"/>
          </w:p>
        </w:tc>
      </w:tr>
    </w:tbl>
    <w:p w14:paraId="38ED43BD" w14:textId="77777777" w:rsidR="00FF0E92" w:rsidRDefault="00FF0E92" w:rsidP="00382069">
      <w:pPr>
        <w:jc w:val="left"/>
      </w:pPr>
    </w:p>
    <w:p w14:paraId="70A0BC88" w14:textId="77777777" w:rsidR="00B6266A" w:rsidRDefault="00B6266A" w:rsidP="00B6266A">
      <w:pPr>
        <w:jc w:val="left"/>
      </w:pPr>
      <w:r>
        <w:t>The following XML snippet provides the appropriate header and import statements for the simple_process.xsd:</w:t>
      </w:r>
    </w:p>
    <w:p w14:paraId="4947E811" w14:textId="77777777" w:rsidR="00B6266A" w:rsidRDefault="00B6266A" w:rsidP="00B6266A">
      <w:pPr>
        <w:jc w:val="left"/>
      </w:pPr>
    </w:p>
    <w:p w14:paraId="56A4E115"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&lt;schema</w:t>
      </w:r>
      <w:r>
        <w:rPr>
          <w:rFonts w:ascii="Arial" w:hAnsi="Arial" w:cs="Arial"/>
          <w:color w:val="FF0000"/>
          <w:sz w:val="16"/>
          <w:szCs w:val="16"/>
          <w:highlight w:val="white"/>
          <w:lang w:val="en-US"/>
        </w:rPr>
        <w:t xml:space="preserve"> xmlns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http://www.w3.org/2001/XMLSchema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7A6AF4C"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xmlns:gml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xmlns:swe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7EF1BEE"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targetNamespace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elementFormDefault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qualified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00783A6B" w14:textId="0B8A62C8"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t>attributeFormDefault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unqualified</w:t>
      </w:r>
      <w:r>
        <w:rPr>
          <w:rFonts w:ascii="Arial" w:hAnsi="Arial" w:cs="Arial"/>
          <w:color w:val="0000FF"/>
          <w:sz w:val="16"/>
          <w:szCs w:val="16"/>
          <w:highlight w:val="white"/>
          <w:lang w:val="en-US"/>
        </w:rPr>
        <w:t>"&gt;</w:t>
      </w:r>
    </w:p>
    <w:p w14:paraId="1F65C88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F0B5269"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C765456" w14:textId="77777777" w:rsidR="00511FA3" w:rsidRDefault="00511FA3" w:rsidP="00511FA3">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elements of a concrete aggregate non-physical process derived from the core process </w:t>
      </w:r>
    </w:p>
    <w:p w14:paraId="6ACA619A" w14:textId="77777777" w:rsidR="00511FA3" w:rsidRDefault="00511FA3" w:rsidP="00511FA3">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model.</w:t>
      </w:r>
    </w:p>
    <w:p w14:paraId="1EC9C818" w14:textId="710F4C80" w:rsidR="00511FA3" w:rsidRDefault="00511FA3" w:rsidP="00511FA3">
      <w:pPr>
        <w:widowControl w:val="0"/>
        <w:autoSpaceDE w:val="0"/>
        <w:autoSpaceDN w:val="0"/>
        <w:adjustRightInd w:val="0"/>
        <w:spacing w:before="0" w:after="0"/>
        <w:ind w:left="28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E0E0DC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2F6B891"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C3397AC" w14:textId="4EFF5E9B"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http://schemas.opengis.net/gml/3.2.1/gml.xsd</w:t>
      </w:r>
      <w:r>
        <w:rPr>
          <w:rFonts w:ascii="Arial" w:hAnsi="Arial" w:cs="Arial"/>
          <w:color w:val="0000FF"/>
          <w:sz w:val="16"/>
          <w:szCs w:val="16"/>
          <w:highlight w:val="white"/>
          <w:lang w:val="en-US"/>
        </w:rPr>
        <w:t>"/&gt;</w:t>
      </w:r>
    </w:p>
    <w:p w14:paraId="35DD49E2"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224E73C2" w14:textId="0A921FC1"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http://schemas.opengis.net/sweCommon/2.0/swe.xsd</w:t>
      </w:r>
      <w:r>
        <w:rPr>
          <w:rFonts w:ascii="Arial" w:hAnsi="Arial" w:cs="Arial"/>
          <w:color w:val="0000FF"/>
          <w:sz w:val="16"/>
          <w:szCs w:val="16"/>
          <w:highlight w:val="white"/>
          <w:lang w:val="en-US"/>
        </w:rPr>
        <w:t>"/&gt;</w:t>
      </w:r>
    </w:p>
    <w:p w14:paraId="36BB9DE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&lt;include</w:t>
      </w: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simple_process.xsd</w:t>
      </w:r>
      <w:r>
        <w:rPr>
          <w:rFonts w:ascii="Arial" w:hAnsi="Arial" w:cs="Arial"/>
          <w:color w:val="0000FF"/>
          <w:sz w:val="16"/>
          <w:szCs w:val="16"/>
          <w:highlight w:val="white"/>
          <w:lang w:val="en-US"/>
        </w:rPr>
        <w:t>"/&gt;</w:t>
      </w:r>
    </w:p>
    <w:p w14:paraId="64B32807" w14:textId="77777777" w:rsidR="00B6266A" w:rsidRDefault="00B6266A" w:rsidP="00B6266A">
      <w:pPr>
        <w:jc w:val="left"/>
      </w:pPr>
    </w:p>
    <w:p w14:paraId="644661BA" w14:textId="77777777" w:rsidR="00B6266A" w:rsidRDefault="00B6266A" w:rsidP="00382069">
      <w:pPr>
        <w:jc w:val="left"/>
      </w:pPr>
    </w:p>
    <w:p w14:paraId="7B2014E7" w14:textId="77777777" w:rsidR="00B6266A" w:rsidRDefault="00B6266A" w:rsidP="00382069">
      <w:pPr>
        <w:jc w:val="left"/>
      </w:pPr>
    </w:p>
    <w:p w14:paraId="7C7905FD" w14:textId="599A9DF0" w:rsidR="00030B31" w:rsidRPr="00646004" w:rsidRDefault="00030B31" w:rsidP="00030B31">
      <w:pPr>
        <w:pStyle w:val="Heading3"/>
      </w:pPr>
      <w:bookmarkStart w:id="265" w:name="_Toc6781432"/>
      <w:r>
        <w:lastRenderedPageBreak/>
        <w:t>Aggregate Process</w:t>
      </w:r>
      <w:bookmarkEnd w:id="265"/>
    </w:p>
    <w:p w14:paraId="04427981" w14:textId="48139100" w:rsidR="00D14A96" w:rsidRPr="00B6266A" w:rsidRDefault="008F1FC1" w:rsidP="00B6266A">
      <w:pPr>
        <w:rPr>
          <w:lang w:val="en-US"/>
        </w:rPr>
      </w:pPr>
      <w:r w:rsidRPr="001A6AAF">
        <w:rPr>
          <w:lang w:val="en-US"/>
        </w:rPr>
        <w:t>The “</w:t>
      </w:r>
      <w:r>
        <w:rPr>
          <w:i/>
          <w:lang w:val="en-US"/>
        </w:rPr>
        <w:t>Aggregate</w:t>
      </w:r>
      <w:r w:rsidR="003E66C5">
        <w:rPr>
          <w:i/>
          <w:lang w:val="en-US"/>
        </w:rPr>
        <w:t>Proces</w:t>
      </w:r>
      <w:r>
        <w:rPr>
          <w:i/>
          <w:lang w:val="en-US"/>
        </w:rPr>
        <w:t>s</w:t>
      </w:r>
      <w:r w:rsidRPr="001A6AAF">
        <w:rPr>
          <w:lang w:val="en-US"/>
        </w:rPr>
        <w:t>” element is the XML schema implementation of the “</w:t>
      </w:r>
      <w:r>
        <w:rPr>
          <w:i/>
          <w:lang w:val="en-US"/>
        </w:rPr>
        <w:t>AggregateProcess</w:t>
      </w:r>
      <w:r w:rsidRPr="001A6AAF">
        <w:rPr>
          <w:lang w:val="en-US"/>
        </w:rPr>
        <w:t xml:space="preserve">” UML class defined in clause </w:t>
      </w:r>
      <w:r>
        <w:rPr>
          <w:lang w:val="en-US"/>
        </w:rPr>
        <w:t>7.4.1</w:t>
      </w:r>
      <w:r w:rsidRPr="001A6AAF">
        <w:rPr>
          <w:lang w:val="en-US"/>
        </w:rPr>
        <w:t>. The schema snippet for this element and its corresponding complex type is shown below:</w:t>
      </w:r>
    </w:p>
    <w:p w14:paraId="053BF7A6" w14:textId="77777777" w:rsidR="00D14A96" w:rsidRDefault="00D14A96" w:rsidP="00382069">
      <w:pPr>
        <w:jc w:val="left"/>
      </w:pPr>
    </w:p>
    <w:p w14:paraId="1272D91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AggregateProcess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sml:AggregateProcessType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w:t>
      </w:r>
      <w:r>
        <w:rPr>
          <w:rFonts w:ascii="Arial" w:hAnsi="Arial" w:cs="Arial"/>
          <w:color w:val="0000FF"/>
          <w:sz w:val="16"/>
          <w:szCs w:val="16"/>
          <w:highlight w:val="white"/>
          <w:lang w:val="en-US"/>
        </w:rPr>
        <w:t>"&gt;</w:t>
      </w:r>
    </w:p>
    <w:p w14:paraId="5AFF26E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BA9288E"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4BF85F4" w14:textId="77777777" w:rsidR="00511FA3" w:rsidRDefault="00511FA3" w:rsidP="00511FA3">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process that consist of a collection of linked component processes resulting in a specified </w:t>
      </w:r>
    </w:p>
    <w:p w14:paraId="2609F84C" w14:textId="77777777" w:rsidR="00511FA3" w:rsidRDefault="00511FA3" w:rsidP="00511FA3">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output.</w:t>
      </w:r>
    </w:p>
    <w:p w14:paraId="0983C303" w14:textId="6787451D" w:rsidR="00511FA3" w:rsidRDefault="00511FA3" w:rsidP="00511FA3">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EDCF6D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DF5C0FD"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87B8AD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77F9768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AggregateProcessType</w:t>
      </w:r>
      <w:r>
        <w:rPr>
          <w:rFonts w:ascii="Arial" w:hAnsi="Arial" w:cs="Arial"/>
          <w:color w:val="0000FF"/>
          <w:sz w:val="16"/>
          <w:szCs w:val="16"/>
          <w:highlight w:val="white"/>
          <w:lang w:val="en-US"/>
        </w:rPr>
        <w:t>"&gt;</w:t>
      </w:r>
    </w:p>
    <w:p w14:paraId="3846452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7AD8F20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sml:AbstractProcessType</w:t>
      </w:r>
      <w:r>
        <w:rPr>
          <w:rFonts w:ascii="Arial" w:hAnsi="Arial" w:cs="Arial"/>
          <w:color w:val="0000FF"/>
          <w:sz w:val="16"/>
          <w:szCs w:val="16"/>
          <w:highlight w:val="white"/>
          <w:lang w:val="en-US"/>
        </w:rPr>
        <w:t>"&gt;</w:t>
      </w:r>
    </w:p>
    <w:p w14:paraId="6FC96A6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B734AA4"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components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sml:ComponentListPropertyType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D03E170" w14:textId="21035F01" w:rsidR="00511FA3" w:rsidRDefault="00511FA3" w:rsidP="00511FA3">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196072A5" w14:textId="77777777" w:rsidR="00511FA3" w:rsidRDefault="00511FA3" w:rsidP="00511FA3">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connections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sml:ConnectionListPropertyType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8EC4E72" w14:textId="241AF025" w:rsidR="00511FA3" w:rsidRDefault="00511FA3" w:rsidP="00511FA3">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5C8A2D3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68B2ECD"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D1FD9F9" w14:textId="77777777" w:rsidR="00511FA3" w:rsidRDefault="00511FA3" w:rsidP="00511FA3">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explicit definition of data links between outputs, inputs, and parameters of the </w:t>
      </w:r>
    </w:p>
    <w:p w14:paraId="355C8873" w14:textId="77777777" w:rsidR="00511FA3" w:rsidRDefault="00511FA3" w:rsidP="00511FA3">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components within an aggregate process.</w:t>
      </w:r>
    </w:p>
    <w:p w14:paraId="3BF4E9CD" w14:textId="39EB6737" w:rsidR="00511FA3" w:rsidRDefault="00511FA3" w:rsidP="00511FA3">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DBA230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8DDCCC9"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005F25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F2DE936"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7F58AA0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77F166D"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6E36EB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318C054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AggregateProcessPropertyType</w:t>
      </w:r>
      <w:r>
        <w:rPr>
          <w:rFonts w:ascii="Arial" w:hAnsi="Arial" w:cs="Arial"/>
          <w:color w:val="0000FF"/>
          <w:sz w:val="16"/>
          <w:szCs w:val="16"/>
          <w:highlight w:val="white"/>
          <w:lang w:val="en-US"/>
        </w:rPr>
        <w:t>"&gt;</w:t>
      </w:r>
    </w:p>
    <w:p w14:paraId="63B338A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D92346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sml:AggregateProcess</w:t>
      </w:r>
      <w:r>
        <w:rPr>
          <w:rFonts w:ascii="Arial" w:hAnsi="Arial" w:cs="Arial"/>
          <w:color w:val="0000FF"/>
          <w:sz w:val="16"/>
          <w:szCs w:val="16"/>
          <w:highlight w:val="white"/>
          <w:lang w:val="en-US"/>
        </w:rPr>
        <w:t>"/&gt;</w:t>
      </w:r>
    </w:p>
    <w:p w14:paraId="1CF1B21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F4A895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69842FD6"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0F2C258C"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87EC56F" w14:textId="77777777" w:rsidR="00D14A96" w:rsidRDefault="00D14A96" w:rsidP="00382069">
      <w:pPr>
        <w:jc w:val="left"/>
      </w:pPr>
    </w:p>
    <w:p w14:paraId="62692D3B" w14:textId="45342B71" w:rsidR="00D14A96" w:rsidRPr="00B6266A" w:rsidRDefault="00B6266A" w:rsidP="00B6266A">
      <w:pPr>
        <w:rPr>
          <w:lang w:val="en-US"/>
        </w:rPr>
      </w:pPr>
      <w:r>
        <w:rPr>
          <w:lang w:val="en-US"/>
        </w:rPr>
        <w:t xml:space="preserve">The </w:t>
      </w:r>
      <w:r>
        <w:rPr>
          <w:i/>
          <w:lang w:val="en-US"/>
        </w:rPr>
        <w:t>AggregateProcess</w:t>
      </w:r>
      <w:r>
        <w:rPr>
          <w:lang w:val="en-US"/>
        </w:rPr>
        <w:t xml:space="preserve"> element and complex type is derived from </w:t>
      </w:r>
      <w:r w:rsidRPr="00AA7A28">
        <w:rPr>
          <w:i/>
          <w:lang w:val="en-US"/>
        </w:rPr>
        <w:t>AbstractProcess</w:t>
      </w:r>
      <w:r>
        <w:rPr>
          <w:lang w:val="en-US"/>
        </w:rPr>
        <w:t xml:space="preserve"> and adds </w:t>
      </w:r>
      <w:r w:rsidRPr="00B6266A">
        <w:rPr>
          <w:i/>
          <w:lang w:val="en-US"/>
        </w:rPr>
        <w:t>components</w:t>
      </w:r>
      <w:r>
        <w:rPr>
          <w:lang w:val="en-US"/>
        </w:rPr>
        <w:t xml:space="preserve"> and </w:t>
      </w:r>
      <w:r w:rsidRPr="00B6266A">
        <w:rPr>
          <w:i/>
          <w:lang w:val="en-US"/>
        </w:rPr>
        <w:t>connections</w:t>
      </w:r>
      <w:r>
        <w:rPr>
          <w:lang w:val="en-US"/>
        </w:rPr>
        <w:t xml:space="preserve"> properties to the properties inherited from </w:t>
      </w:r>
      <w:r w:rsidRPr="00AA7A28">
        <w:rPr>
          <w:i/>
          <w:lang w:val="en-US"/>
        </w:rPr>
        <w:t>AbstractProcess</w:t>
      </w:r>
      <w:r>
        <w:rPr>
          <w:lang w:val="en-US"/>
        </w:rPr>
        <w:t xml:space="preserve">. The </w:t>
      </w:r>
      <w:r>
        <w:rPr>
          <w:i/>
          <w:lang w:val="en-US"/>
        </w:rPr>
        <w:t>components</w:t>
      </w:r>
      <w:r>
        <w:rPr>
          <w:lang w:val="en-US"/>
        </w:rPr>
        <w:t xml:space="preserve"> and </w:t>
      </w:r>
      <w:r w:rsidRPr="00B6266A">
        <w:rPr>
          <w:i/>
          <w:lang w:val="en-US"/>
        </w:rPr>
        <w:t>connections</w:t>
      </w:r>
      <w:r>
        <w:rPr>
          <w:lang w:val="en-US"/>
        </w:rPr>
        <w:t xml:space="preserve"> properties take </w:t>
      </w:r>
      <w:r w:rsidRPr="00B6266A">
        <w:rPr>
          <w:i/>
          <w:lang w:val="en-US"/>
        </w:rPr>
        <w:t>ComponentList</w:t>
      </w:r>
      <w:r>
        <w:rPr>
          <w:lang w:val="en-US"/>
        </w:rPr>
        <w:t xml:space="preserve"> and </w:t>
      </w:r>
      <w:r w:rsidRPr="00B6266A">
        <w:rPr>
          <w:i/>
          <w:lang w:val="en-US"/>
        </w:rPr>
        <w:t>ConnectionList</w:t>
      </w:r>
      <w:r>
        <w:rPr>
          <w:lang w:val="en-US"/>
        </w:rPr>
        <w:t xml:space="preserve"> as their values, respectively.</w:t>
      </w:r>
    </w:p>
    <w:p w14:paraId="34B68ECB" w14:textId="6193C839" w:rsidR="00035366" w:rsidRDefault="005F4B0A" w:rsidP="00382069">
      <w:pPr>
        <w:jc w:val="left"/>
      </w:pPr>
      <w:r>
        <w:t xml:space="preserve">The following two examples show the same aggregate process. </w:t>
      </w:r>
      <w:r w:rsidR="00035366">
        <w:t xml:space="preserve">A graphic of this “Slice and Clip” </w:t>
      </w:r>
      <w:r w:rsidR="00035366" w:rsidRPr="00035366">
        <w:rPr>
          <w:i/>
        </w:rPr>
        <w:t>AggregateProcess</w:t>
      </w:r>
      <w:r w:rsidR="00035366">
        <w:t xml:space="preserve"> is shown in Figure 8.1. In this diagram, inputs to the aggregate process and its components are shown on the left of the object, while outputs are on the right and parameter</w:t>
      </w:r>
      <w:r w:rsidR="00611556">
        <w:t>s are on top. In this example, the parameter values are set and constant, as shown by the values assigned them. However, parameters can be variable and supplied by connections as can inputs.</w:t>
      </w:r>
    </w:p>
    <w:p w14:paraId="1178B343" w14:textId="26BB75BB" w:rsidR="00611556" w:rsidRDefault="00611556" w:rsidP="00382069">
      <w:pPr>
        <w:jc w:val="left"/>
      </w:pPr>
      <w:r>
        <w:lastRenderedPageBreak/>
        <w:t>This diagram and the following SensorML instances</w:t>
      </w:r>
      <w:r w:rsidR="005F4B0A">
        <w:t xml:space="preserve"> </w:t>
      </w:r>
      <w:r>
        <w:t>illustrate that an AggregateProcess can have multiple</w:t>
      </w:r>
      <w:r w:rsidR="00970D40">
        <w:t xml:space="preserve"> components and connections that will be discussed in more detail in the following Sections 8.3.2 and 8.3.3. Notice that inputs, outputs, and parameters can be defined for the aggregate process as well as for the individual components.</w:t>
      </w:r>
    </w:p>
    <w:p w14:paraId="33571860" w14:textId="2207F7D5" w:rsidR="00611556" w:rsidRDefault="00611556" w:rsidP="00382069">
      <w:pPr>
        <w:jc w:val="left"/>
      </w:pPr>
      <w:r>
        <w:rPr>
          <w:noProof/>
          <w:lang w:val="en-US"/>
        </w:rPr>
        <w:drawing>
          <wp:anchor distT="0" distB="0" distL="114300" distR="114300" simplePos="0" relativeHeight="251644416" behindDoc="0" locked="0" layoutInCell="1" allowOverlap="1" wp14:anchorId="1B2D4929" wp14:editId="6B61CD25">
            <wp:simplePos x="0" y="0"/>
            <wp:positionH relativeFrom="column">
              <wp:posOffset>226060</wp:posOffset>
            </wp:positionH>
            <wp:positionV relativeFrom="paragraph">
              <wp:posOffset>240030</wp:posOffset>
            </wp:positionV>
            <wp:extent cx="4845050" cy="1899920"/>
            <wp:effectExtent l="0" t="0" r="6350" b="508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AndClip.gif"/>
                    <pic:cNvPicPr/>
                  </pic:nvPicPr>
                  <pic:blipFill>
                    <a:blip r:embed="rId146">
                      <a:extLst>
                        <a:ext uri="{28A0092B-C50C-407E-A947-70E740481C1C}">
                          <a14:useLocalDpi xmlns:a14="http://schemas.microsoft.com/office/drawing/2010/main" val="0"/>
                        </a:ext>
                      </a:extLst>
                    </a:blip>
                    <a:stretch>
                      <a:fillRect/>
                    </a:stretch>
                  </pic:blipFill>
                  <pic:spPr>
                    <a:xfrm>
                      <a:off x="0" y="0"/>
                      <a:ext cx="4845050" cy="1899920"/>
                    </a:xfrm>
                    <a:prstGeom prst="rect">
                      <a:avLst/>
                    </a:prstGeom>
                  </pic:spPr>
                </pic:pic>
              </a:graphicData>
            </a:graphic>
            <wp14:sizeRelH relativeFrom="page">
              <wp14:pctWidth>0</wp14:pctWidth>
            </wp14:sizeRelH>
            <wp14:sizeRelV relativeFrom="page">
              <wp14:pctHeight>0</wp14:pctHeight>
            </wp14:sizeRelV>
          </wp:anchor>
        </w:drawing>
      </w:r>
    </w:p>
    <w:p w14:paraId="2D2F903F" w14:textId="3EB1A6A3" w:rsidR="00611556" w:rsidRDefault="00611556" w:rsidP="00611556">
      <w:pPr>
        <w:pStyle w:val="Caption"/>
      </w:pPr>
      <w:r>
        <w:t>Figure 8.1. A diagram showing the components and connections of the “Scale and Clip” AggregateProcess.</w:t>
      </w:r>
    </w:p>
    <w:p w14:paraId="296441F1" w14:textId="77777777" w:rsidR="00611556" w:rsidRDefault="00611556" w:rsidP="00382069">
      <w:pPr>
        <w:jc w:val="left"/>
      </w:pPr>
    </w:p>
    <w:p w14:paraId="6D035AA0" w14:textId="77777777" w:rsidR="00970D40" w:rsidRDefault="005F4B0A" w:rsidP="00382069">
      <w:pPr>
        <w:jc w:val="left"/>
      </w:pPr>
      <w:r>
        <w:t xml:space="preserve">The first example </w:t>
      </w:r>
      <w:r w:rsidR="00970D40">
        <w:t>provides</w:t>
      </w:r>
      <w:r>
        <w:t xml:space="preserve"> a complete definition of the component processes and the setting of parameter values inline</w:t>
      </w:r>
      <w:r w:rsidR="00970D40">
        <w:t>.</w:t>
      </w:r>
    </w:p>
    <w:p w14:paraId="299B7C94" w14:textId="77777777" w:rsidR="00970D40" w:rsidRDefault="00970D40" w:rsidP="00382069">
      <w:pPr>
        <w:jc w:val="left"/>
      </w:pPr>
    </w:p>
    <w:p w14:paraId="3F36C79C" w14:textId="77777777" w:rsidR="000D40C0" w:rsidRDefault="000D40C0" w:rsidP="00545D81">
      <w:pPr>
        <w:pStyle w:val="ExampleXML"/>
      </w:pPr>
    </w:p>
    <w:p w14:paraId="39C7E11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008080"/>
          <w:sz w:val="16"/>
          <w:szCs w:val="16"/>
          <w:lang w:val="en-US"/>
        </w:rPr>
        <w:t>&lt;?xml version="1.0" encoding="UTF-8"?&gt;</w:t>
      </w:r>
    </w:p>
    <w:p w14:paraId="4413C08B"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0000FF"/>
          <w:sz w:val="16"/>
          <w:szCs w:val="16"/>
          <w:lang w:val="en-US"/>
        </w:rPr>
        <w:t>&lt;sml:AggregateProcess</w:t>
      </w:r>
      <w:r w:rsidRPr="001D32CC">
        <w:rPr>
          <w:rFonts w:ascii="Arial" w:hAnsi="Arial" w:cs="Arial"/>
          <w:color w:val="FF0000"/>
          <w:sz w:val="16"/>
          <w:szCs w:val="16"/>
          <w:lang w:val="en-US"/>
        </w:rPr>
        <w:t xml:space="preserve"> gml:id</w:t>
      </w:r>
      <w:r w:rsidRPr="001D32CC">
        <w:rPr>
          <w:rFonts w:ascii="Arial" w:hAnsi="Arial" w:cs="Arial"/>
          <w:color w:val="0000FF"/>
          <w:sz w:val="16"/>
          <w:szCs w:val="16"/>
          <w:lang w:val="en-US"/>
        </w:rPr>
        <w:t>="</w:t>
      </w:r>
      <w:r w:rsidRPr="001D32CC">
        <w:rPr>
          <w:rFonts w:ascii="Arial" w:hAnsi="Arial" w:cs="Arial"/>
          <w:color w:val="400040"/>
          <w:sz w:val="16"/>
          <w:szCs w:val="16"/>
          <w:lang w:val="en-US"/>
        </w:rPr>
        <w:t>scaleAndClip01</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44CE786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FF0000"/>
          <w:sz w:val="16"/>
          <w:szCs w:val="16"/>
          <w:lang w:val="en-US"/>
        </w:rPr>
        <w:t xml:space="preserve">    xmlns:sml</w:t>
      </w:r>
      <w:r w:rsidRPr="001D32CC">
        <w:rPr>
          <w:rFonts w:ascii="Arial" w:hAnsi="Arial" w:cs="Arial"/>
          <w:color w:val="0000FF"/>
          <w:sz w:val="16"/>
          <w:szCs w:val="16"/>
          <w:lang w:val="en-US"/>
        </w:rPr>
        <w:t>="</w:t>
      </w:r>
      <w:r w:rsidRPr="001D32CC">
        <w:rPr>
          <w:rFonts w:ascii="Arial" w:hAnsi="Arial" w:cs="Arial"/>
          <w:color w:val="400040"/>
          <w:sz w:val="16"/>
          <w:szCs w:val="16"/>
          <w:lang w:val="en-US"/>
        </w:rPr>
        <w:t>http://www.opengis.net/sensorML/2.0</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3FECD99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FF0000"/>
          <w:sz w:val="16"/>
          <w:szCs w:val="16"/>
          <w:lang w:val="en-US"/>
        </w:rPr>
        <w:t xml:space="preserve">    xmlns:swe</w:t>
      </w:r>
      <w:r w:rsidRPr="001D32CC">
        <w:rPr>
          <w:rFonts w:ascii="Arial" w:hAnsi="Arial" w:cs="Arial"/>
          <w:color w:val="0000FF"/>
          <w:sz w:val="16"/>
          <w:szCs w:val="16"/>
          <w:lang w:val="en-US"/>
        </w:rPr>
        <w:t>="</w:t>
      </w:r>
      <w:r w:rsidRPr="001D32CC">
        <w:rPr>
          <w:rFonts w:ascii="Arial" w:hAnsi="Arial" w:cs="Arial"/>
          <w:color w:val="400040"/>
          <w:sz w:val="16"/>
          <w:szCs w:val="16"/>
          <w:lang w:val="en-US"/>
        </w:rPr>
        <w:t>http://www.opengis.net/swe/2.0</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7C6419B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FF0000"/>
          <w:sz w:val="16"/>
          <w:szCs w:val="16"/>
          <w:lang w:val="en-US"/>
        </w:rPr>
        <w:t xml:space="preserve">    xmlns:gml</w:t>
      </w:r>
      <w:r w:rsidRPr="001D32CC">
        <w:rPr>
          <w:rFonts w:ascii="Arial" w:hAnsi="Arial" w:cs="Arial"/>
          <w:color w:val="0000FF"/>
          <w:sz w:val="16"/>
          <w:szCs w:val="16"/>
          <w:lang w:val="en-US"/>
        </w:rPr>
        <w:t>="</w:t>
      </w:r>
      <w:r w:rsidRPr="001D32CC">
        <w:rPr>
          <w:rFonts w:ascii="Arial" w:hAnsi="Arial" w:cs="Arial"/>
          <w:color w:val="400040"/>
          <w:sz w:val="16"/>
          <w:szCs w:val="16"/>
          <w:lang w:val="en-US"/>
        </w:rPr>
        <w:t>http://www.opengis.net/gml/3.2</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273C8E7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FF0000"/>
          <w:sz w:val="16"/>
          <w:szCs w:val="16"/>
          <w:lang w:val="en-US"/>
        </w:rPr>
        <w:t xml:space="preserve">    xmlns:xsi</w:t>
      </w:r>
      <w:r w:rsidRPr="001D32CC">
        <w:rPr>
          <w:rFonts w:ascii="Arial" w:hAnsi="Arial" w:cs="Arial"/>
          <w:color w:val="0000FF"/>
          <w:sz w:val="16"/>
          <w:szCs w:val="16"/>
          <w:lang w:val="en-US"/>
        </w:rPr>
        <w:t>="</w:t>
      </w:r>
      <w:r w:rsidRPr="001D32CC">
        <w:rPr>
          <w:rFonts w:ascii="Arial" w:hAnsi="Arial" w:cs="Arial"/>
          <w:color w:val="400040"/>
          <w:sz w:val="16"/>
          <w:szCs w:val="16"/>
          <w:lang w:val="en-US"/>
        </w:rPr>
        <w:t>http://www.w3.org/2001/XMLSchema-instance</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5931B88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FF0000"/>
          <w:sz w:val="16"/>
          <w:szCs w:val="16"/>
          <w:lang w:val="en-US"/>
        </w:rPr>
        <w:t xml:space="preserve">    xmlns:xlink</w:t>
      </w:r>
      <w:r w:rsidRPr="001D32CC">
        <w:rPr>
          <w:rFonts w:ascii="Arial" w:hAnsi="Arial" w:cs="Arial"/>
          <w:color w:val="0000FF"/>
          <w:sz w:val="16"/>
          <w:szCs w:val="16"/>
          <w:lang w:val="en-US"/>
        </w:rPr>
        <w:t>="</w:t>
      </w:r>
      <w:r w:rsidRPr="001D32CC">
        <w:rPr>
          <w:rFonts w:ascii="Arial" w:hAnsi="Arial" w:cs="Arial"/>
          <w:color w:val="400040"/>
          <w:sz w:val="16"/>
          <w:szCs w:val="16"/>
          <w:lang w:val="en-US"/>
        </w:rPr>
        <w:t>http://www.w3.org/1999/xlink</w:t>
      </w:r>
      <w:r w:rsidRPr="001D32CC">
        <w:rPr>
          <w:rFonts w:ascii="Arial" w:hAnsi="Arial" w:cs="Arial"/>
          <w:color w:val="0000FF"/>
          <w:sz w:val="16"/>
          <w:szCs w:val="16"/>
          <w:lang w:val="en-US"/>
        </w:rPr>
        <w:t>"</w:t>
      </w:r>
    </w:p>
    <w:p w14:paraId="638007D3" w14:textId="0900898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FF0000"/>
          <w:sz w:val="16"/>
          <w:szCs w:val="16"/>
          <w:lang w:val="en-US"/>
        </w:rPr>
        <w:t xml:space="preserve">    xsi:schemaLocation</w:t>
      </w:r>
      <w:r w:rsidRPr="001D32CC">
        <w:rPr>
          <w:rFonts w:ascii="Arial" w:hAnsi="Arial" w:cs="Arial"/>
          <w:color w:val="0000FF"/>
          <w:sz w:val="16"/>
          <w:szCs w:val="16"/>
          <w:lang w:val="en-US"/>
        </w:rPr>
        <w:t>="</w:t>
      </w:r>
      <w:r w:rsidRPr="001D32CC">
        <w:rPr>
          <w:rFonts w:ascii="Arial" w:hAnsi="Arial" w:cs="Arial"/>
          <w:color w:val="400040"/>
          <w:sz w:val="16"/>
          <w:szCs w:val="16"/>
          <w:lang w:val="en-US"/>
        </w:rPr>
        <w:t xml:space="preserve">http://www.opengis.net/sensorML/2.0 </w:t>
      </w:r>
      <w:r w:rsidR="00486725">
        <w:rPr>
          <w:rFonts w:ascii="Arial" w:hAnsi="Arial" w:cs="Arial"/>
          <w:color w:val="400040"/>
          <w:sz w:val="16"/>
          <w:szCs w:val="16"/>
          <w:lang w:val="en-US"/>
        </w:rPr>
        <w:t>http://schemas.opengis.net</w:t>
      </w:r>
      <w:r w:rsidR="00486725" w:rsidRPr="00A3381B">
        <w:rPr>
          <w:rFonts w:ascii="Arial" w:hAnsi="Arial" w:cs="Arial"/>
          <w:color w:val="400040"/>
          <w:sz w:val="16"/>
          <w:szCs w:val="16"/>
          <w:lang w:val="en-US"/>
        </w:rPr>
        <w:t>/sensorML</w:t>
      </w:r>
      <w:r w:rsidR="00486725">
        <w:rPr>
          <w:rFonts w:ascii="Arial" w:hAnsi="Arial" w:cs="Arial"/>
          <w:color w:val="400040"/>
          <w:sz w:val="16"/>
          <w:szCs w:val="16"/>
          <w:lang w:val="en-US"/>
        </w:rPr>
        <w:t>/2.0/sensorML</w:t>
      </w:r>
      <w:r w:rsidR="00486725" w:rsidRPr="00A3381B">
        <w:rPr>
          <w:rFonts w:ascii="Arial" w:hAnsi="Arial" w:cs="Arial"/>
          <w:color w:val="400040"/>
          <w:sz w:val="16"/>
          <w:szCs w:val="16"/>
          <w:lang w:val="en-US"/>
        </w:rPr>
        <w:t>.xsd</w:t>
      </w:r>
      <w:r w:rsidR="00486725" w:rsidRPr="001D32CC">
        <w:rPr>
          <w:rFonts w:ascii="Arial" w:hAnsi="Arial" w:cs="Arial"/>
          <w:color w:val="0000FF"/>
          <w:sz w:val="16"/>
          <w:szCs w:val="16"/>
          <w:lang w:val="en-US"/>
        </w:rPr>
        <w:t xml:space="preserve"> </w:t>
      </w:r>
      <w:r w:rsidRPr="001D32CC">
        <w:rPr>
          <w:rFonts w:ascii="Arial" w:hAnsi="Arial" w:cs="Arial"/>
          <w:color w:val="0000FF"/>
          <w:sz w:val="16"/>
          <w:szCs w:val="16"/>
          <w:lang w:val="en-US"/>
        </w:rPr>
        <w:t>"</w:t>
      </w:r>
    </w:p>
    <w:p w14:paraId="41B9171F" w14:textId="77777777" w:rsidR="001D32CC" w:rsidRDefault="001D32CC" w:rsidP="001D32CC">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http://sensors.ws/process/linearInterpolator</w:t>
      </w:r>
      <w:r w:rsidRPr="001D32CC">
        <w:rPr>
          <w:rFonts w:ascii="Arial" w:hAnsi="Arial" w:cs="Arial"/>
          <w:color w:val="0000FF"/>
          <w:sz w:val="16"/>
          <w:szCs w:val="16"/>
          <w:lang w:val="en-US"/>
        </w:rPr>
        <w:t>"&gt;</w:t>
      </w:r>
    </w:p>
    <w:p w14:paraId="4244F9E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74B8E88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74BEB02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Descriptions            </w:t>
      </w:r>
      <w:r w:rsidRPr="001D32CC">
        <w:rPr>
          <w:rFonts w:ascii="Arial" w:hAnsi="Arial" w:cs="Arial"/>
          <w:color w:val="0000FF"/>
          <w:sz w:val="16"/>
          <w:szCs w:val="16"/>
          <w:lang w:val="en-US"/>
        </w:rPr>
        <w:t>--&gt;</w:t>
      </w:r>
    </w:p>
    <w:p w14:paraId="5278D24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0027253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&lt;gml:description&gt;</w:t>
      </w:r>
    </w:p>
    <w:p w14:paraId="78CA7BE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t>A simple aggregate process that scales according to linear equation y = 2.3x + 1.76 and then clips if below 15.0</w:t>
      </w:r>
    </w:p>
    <w:p w14:paraId="0B00221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t>In this example all processes are defined inline with no configuration settings. Parameter values are set inline.</w:t>
      </w:r>
    </w:p>
    <w:p w14:paraId="1F2988A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0000FF"/>
          <w:sz w:val="16"/>
          <w:szCs w:val="16"/>
          <w:lang w:val="en-US"/>
        </w:rPr>
        <w:t>&lt;/gml:description&gt;</w:t>
      </w:r>
    </w:p>
    <w:p w14:paraId="176B570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&lt;gml:identifier</w:t>
      </w:r>
      <w:r w:rsidRPr="001D32CC">
        <w:rPr>
          <w:rFonts w:ascii="Arial" w:hAnsi="Arial" w:cs="Arial"/>
          <w:color w:val="FF0000"/>
          <w:sz w:val="16"/>
          <w:szCs w:val="16"/>
          <w:lang w:val="en-US"/>
        </w:rPr>
        <w:t xml:space="preserve"> codeSpace</w:t>
      </w:r>
      <w:r w:rsidRPr="001D32CC">
        <w:rPr>
          <w:rFonts w:ascii="Arial" w:hAnsi="Arial" w:cs="Arial"/>
          <w:color w:val="0000FF"/>
          <w:sz w:val="16"/>
          <w:szCs w:val="16"/>
          <w:lang w:val="en-US"/>
        </w:rPr>
        <w:t>="</w:t>
      </w:r>
      <w:r w:rsidRPr="001D32CC">
        <w:rPr>
          <w:rFonts w:ascii="Arial" w:hAnsi="Arial" w:cs="Arial"/>
          <w:color w:val="400040"/>
          <w:sz w:val="16"/>
          <w:szCs w:val="16"/>
          <w:lang w:val="en-US"/>
        </w:rPr>
        <w:t>uid</w:t>
      </w:r>
      <w:r w:rsidRPr="001D32CC">
        <w:rPr>
          <w:rFonts w:ascii="Arial" w:hAnsi="Arial" w:cs="Arial"/>
          <w:color w:val="0000FF"/>
          <w:sz w:val="16"/>
          <w:szCs w:val="16"/>
          <w:lang w:val="en-US"/>
        </w:rPr>
        <w:t>"&gt;</w:t>
      </w:r>
      <w:r w:rsidRPr="001D32CC">
        <w:rPr>
          <w:rFonts w:ascii="Arial" w:hAnsi="Arial" w:cs="Arial"/>
          <w:color w:val="400040"/>
          <w:sz w:val="16"/>
          <w:szCs w:val="16"/>
          <w:lang w:val="en-US"/>
        </w:rPr>
        <w:t>urn:myCompany:swe:process:scaleAndClip01</w:t>
      </w:r>
      <w:r w:rsidRPr="001D32CC">
        <w:rPr>
          <w:rFonts w:ascii="Arial" w:hAnsi="Arial" w:cs="Arial"/>
          <w:color w:val="0000FF"/>
          <w:sz w:val="16"/>
          <w:szCs w:val="16"/>
          <w:lang w:val="en-US"/>
        </w:rPr>
        <w:t>&lt;/gml:identifier&gt;</w:t>
      </w:r>
    </w:p>
    <w:p w14:paraId="0BF5F5B8" w14:textId="77777777" w:rsidR="001D32CC" w:rsidRDefault="001D32CC" w:rsidP="001D32CC">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&lt;gml:name&gt;</w:t>
      </w:r>
      <w:r w:rsidRPr="001D32CC">
        <w:rPr>
          <w:rFonts w:ascii="Arial" w:hAnsi="Arial" w:cs="Arial"/>
          <w:color w:val="400040"/>
          <w:sz w:val="16"/>
          <w:szCs w:val="16"/>
          <w:lang w:val="en-US"/>
        </w:rPr>
        <w:t>Scale and Clip Aggregate Process 01</w:t>
      </w:r>
      <w:r w:rsidRPr="001D32CC">
        <w:rPr>
          <w:rFonts w:ascii="Arial" w:hAnsi="Arial" w:cs="Arial"/>
          <w:color w:val="0000FF"/>
          <w:sz w:val="16"/>
          <w:szCs w:val="16"/>
          <w:lang w:val="en-US"/>
        </w:rPr>
        <w:t>&lt;/gml:name&gt;</w:t>
      </w:r>
    </w:p>
    <w:p w14:paraId="6B342BF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75E04F5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395078A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Aggregate Process Inputs            </w:t>
      </w:r>
      <w:r w:rsidRPr="001D32CC">
        <w:rPr>
          <w:rFonts w:ascii="Arial" w:hAnsi="Arial" w:cs="Arial"/>
          <w:color w:val="0000FF"/>
          <w:sz w:val="16"/>
          <w:szCs w:val="16"/>
          <w:lang w:val="en-US"/>
        </w:rPr>
        <w:t>--&gt;</w:t>
      </w:r>
    </w:p>
    <w:p w14:paraId="5F3058A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5CC515C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&lt;sml:inputs&gt;</w:t>
      </w:r>
    </w:p>
    <w:p w14:paraId="0FE0F50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&lt;sml:InputList&gt;</w:t>
      </w:r>
    </w:p>
    <w:p w14:paraId="44247B1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&lt;sml:input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valueIn</w:t>
      </w:r>
      <w:r w:rsidRPr="001D32CC">
        <w:rPr>
          <w:rFonts w:ascii="Arial" w:hAnsi="Arial" w:cs="Arial"/>
          <w:color w:val="0000FF"/>
          <w:sz w:val="16"/>
          <w:szCs w:val="16"/>
          <w:lang w:val="en-US"/>
        </w:rPr>
        <w:t>"&gt;</w:t>
      </w:r>
    </w:p>
    <w:p w14:paraId="4693C72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http://sensorml.com/def/propertysimpleDN</w:t>
      </w:r>
      <w:r w:rsidRPr="001D32CC">
        <w:rPr>
          <w:rFonts w:ascii="Arial" w:hAnsi="Arial" w:cs="Arial"/>
          <w:color w:val="0000FF"/>
          <w:sz w:val="16"/>
          <w:szCs w:val="16"/>
          <w:lang w:val="en-US"/>
        </w:rPr>
        <w:t>"&gt;</w:t>
      </w:r>
    </w:p>
    <w:p w14:paraId="2E4BDED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lastRenderedPageBreak/>
        <w:t xml:space="preserve">                    </w:t>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2FAF9B8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&lt;/swe:Quantity&gt;</w:t>
      </w:r>
    </w:p>
    <w:p w14:paraId="7EEDFB8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&lt;/sml:input&gt;</w:t>
      </w:r>
    </w:p>
    <w:p w14:paraId="0AD67AE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&lt;/sml:InputList&gt;</w:t>
      </w:r>
      <w:r w:rsidRPr="001D32CC">
        <w:rPr>
          <w:rFonts w:ascii="Arial" w:hAnsi="Arial" w:cs="Arial"/>
          <w:color w:val="400040"/>
          <w:sz w:val="16"/>
          <w:szCs w:val="16"/>
          <w:lang w:val="en-US"/>
        </w:rPr>
        <w:t xml:space="preserve">    </w:t>
      </w:r>
    </w:p>
    <w:p w14:paraId="6136A1B3" w14:textId="77777777" w:rsidR="001D32CC" w:rsidRDefault="001D32CC" w:rsidP="001D32CC">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&lt;/sml:inputs&gt;</w:t>
      </w:r>
    </w:p>
    <w:p w14:paraId="4B88B2F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7E6346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2576491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Aggregate Process Outputs            </w:t>
      </w:r>
      <w:r w:rsidRPr="001D32CC">
        <w:rPr>
          <w:rFonts w:ascii="Arial" w:hAnsi="Arial" w:cs="Arial"/>
          <w:color w:val="0000FF"/>
          <w:sz w:val="16"/>
          <w:szCs w:val="16"/>
          <w:lang w:val="en-US"/>
        </w:rPr>
        <w:t>--&gt;</w:t>
      </w:r>
    </w:p>
    <w:p w14:paraId="45DEA4C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0963A98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&lt;sml:outputs&gt;</w:t>
      </w:r>
    </w:p>
    <w:p w14:paraId="4F6B6DF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&lt;sml:OutputList&gt;</w:t>
      </w:r>
    </w:p>
    <w:p w14:paraId="6766995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&lt;sml:output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valueOut</w:t>
      </w:r>
      <w:r w:rsidRPr="001D32CC">
        <w:rPr>
          <w:rFonts w:ascii="Arial" w:hAnsi="Arial" w:cs="Arial"/>
          <w:color w:val="0000FF"/>
          <w:sz w:val="16"/>
          <w:szCs w:val="16"/>
          <w:lang w:val="en-US"/>
        </w:rPr>
        <w:t>"&gt;</w:t>
      </w:r>
    </w:p>
    <w:p w14:paraId="661554B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http://sensorml.com/def/propertysimpleDN</w:t>
      </w:r>
      <w:r w:rsidRPr="001D32CC">
        <w:rPr>
          <w:rFonts w:ascii="Arial" w:hAnsi="Arial" w:cs="Arial"/>
          <w:color w:val="0000FF"/>
          <w:sz w:val="16"/>
          <w:szCs w:val="16"/>
          <w:lang w:val="en-US"/>
        </w:rPr>
        <w:t>"&gt;</w:t>
      </w:r>
    </w:p>
    <w:p w14:paraId="5B5F5CC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7476FA8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&lt;/swe:Quantity&gt;</w:t>
      </w:r>
      <w:r w:rsidRPr="001D32CC">
        <w:rPr>
          <w:rFonts w:ascii="Arial" w:hAnsi="Arial" w:cs="Arial"/>
          <w:color w:val="400040"/>
          <w:sz w:val="16"/>
          <w:szCs w:val="16"/>
          <w:lang w:val="en-US"/>
        </w:rPr>
        <w:t xml:space="preserve">                </w:t>
      </w:r>
    </w:p>
    <w:p w14:paraId="1376351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&lt;/sml:output&gt;</w:t>
      </w:r>
    </w:p>
    <w:p w14:paraId="38E036D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&lt;/sml:OutputList&gt;</w:t>
      </w:r>
      <w:r w:rsidRPr="001D32CC">
        <w:rPr>
          <w:rFonts w:ascii="Arial" w:hAnsi="Arial" w:cs="Arial"/>
          <w:color w:val="400040"/>
          <w:sz w:val="16"/>
          <w:szCs w:val="16"/>
          <w:lang w:val="en-US"/>
        </w:rPr>
        <w:t xml:space="preserve">     </w:t>
      </w:r>
    </w:p>
    <w:p w14:paraId="0CA4640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&lt;/sml:outputs&gt;</w:t>
      </w:r>
    </w:p>
    <w:p w14:paraId="199ECB9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p>
    <w:p w14:paraId="7BF558A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0E565DE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Aggregate process components declared             </w:t>
      </w:r>
      <w:r w:rsidRPr="001D32CC">
        <w:rPr>
          <w:rFonts w:ascii="Arial" w:hAnsi="Arial" w:cs="Arial"/>
          <w:color w:val="0000FF"/>
          <w:sz w:val="16"/>
          <w:szCs w:val="16"/>
          <w:lang w:val="en-US"/>
        </w:rPr>
        <w:t>--&gt;</w:t>
      </w:r>
    </w:p>
    <w:p w14:paraId="225E188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0EE0AFB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&lt;sml:components&gt;</w:t>
      </w:r>
    </w:p>
    <w:p w14:paraId="5CC0E44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&lt;sml:ComponentList</w:t>
      </w:r>
      <w:r w:rsidRPr="001D32CC">
        <w:rPr>
          <w:rFonts w:ascii="Arial" w:hAnsi="Arial" w:cs="Arial"/>
          <w:color w:val="FF0000"/>
          <w:sz w:val="16"/>
          <w:szCs w:val="16"/>
          <w:lang w:val="en-US"/>
        </w:rPr>
        <w:t xml:space="preserve"> </w:t>
      </w:r>
      <w:r w:rsidRPr="001D32CC">
        <w:rPr>
          <w:rFonts w:ascii="Arial" w:hAnsi="Arial" w:cs="Arial"/>
          <w:color w:val="0000FF"/>
          <w:sz w:val="16"/>
          <w:szCs w:val="16"/>
          <w:lang w:val="en-US"/>
        </w:rPr>
        <w:t>&gt;</w:t>
      </w:r>
    </w:p>
    <w:p w14:paraId="6F03575B"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p>
    <w:p w14:paraId="6E3B21C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Component 1 - Linear Interpolator </w:t>
      </w:r>
      <w:r w:rsidRPr="001D32CC">
        <w:rPr>
          <w:rFonts w:ascii="Arial" w:hAnsi="Arial" w:cs="Arial"/>
          <w:color w:val="0000FF"/>
          <w:sz w:val="16"/>
          <w:szCs w:val="16"/>
          <w:lang w:val="en-US"/>
        </w:rPr>
        <w:t>--&gt;</w:t>
      </w:r>
    </w:p>
    <w:p w14:paraId="6D8C133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&lt;sml:component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scale</w:t>
      </w:r>
      <w:r w:rsidRPr="001D32CC">
        <w:rPr>
          <w:rFonts w:ascii="Arial" w:hAnsi="Arial" w:cs="Arial"/>
          <w:color w:val="0000FF"/>
          <w:sz w:val="16"/>
          <w:szCs w:val="16"/>
          <w:lang w:val="en-US"/>
        </w:rPr>
        <w:t>"&gt;</w:t>
      </w:r>
      <w:r w:rsidRPr="001D32CC">
        <w:rPr>
          <w:rFonts w:ascii="Arial" w:hAnsi="Arial" w:cs="Arial"/>
          <w:color w:val="400040"/>
          <w:sz w:val="16"/>
          <w:szCs w:val="16"/>
          <w:lang w:val="en-US"/>
        </w:rPr>
        <w:tab/>
      </w:r>
    </w:p>
    <w:p w14:paraId="31CA97F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&lt;sml:SimpleProcess</w:t>
      </w:r>
      <w:r w:rsidRPr="001D32CC">
        <w:rPr>
          <w:rFonts w:ascii="Arial" w:hAnsi="Arial" w:cs="Arial"/>
          <w:color w:val="FF0000"/>
          <w:sz w:val="16"/>
          <w:szCs w:val="16"/>
          <w:lang w:val="en-US"/>
        </w:rPr>
        <w:t xml:space="preserve"> gml:id</w:t>
      </w:r>
      <w:r w:rsidRPr="001D32CC">
        <w:rPr>
          <w:rFonts w:ascii="Arial" w:hAnsi="Arial" w:cs="Arial"/>
          <w:color w:val="0000FF"/>
          <w:sz w:val="16"/>
          <w:szCs w:val="16"/>
          <w:lang w:val="en-US"/>
        </w:rPr>
        <w:t>="</w:t>
      </w:r>
      <w:r w:rsidRPr="001D32CC">
        <w:rPr>
          <w:rFonts w:ascii="Arial" w:hAnsi="Arial" w:cs="Arial"/>
          <w:color w:val="400040"/>
          <w:sz w:val="16"/>
          <w:szCs w:val="16"/>
          <w:lang w:val="en-US"/>
        </w:rPr>
        <w:t>linearInterpolator01</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443507B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FF0000"/>
          <w:sz w:val="16"/>
          <w:szCs w:val="16"/>
          <w:lang w:val="en-US"/>
        </w:rPr>
        <w:tab/>
      </w:r>
      <w:r w:rsidRPr="001D32CC">
        <w:rPr>
          <w:rFonts w:ascii="Arial" w:hAnsi="Arial" w:cs="Arial"/>
          <w:color w:val="FF0000"/>
          <w:sz w:val="16"/>
          <w:szCs w:val="16"/>
          <w:lang w:val="en-US"/>
        </w:rPr>
        <w:tab/>
      </w:r>
      <w:r w:rsidRPr="001D32CC">
        <w:rPr>
          <w:rFonts w:ascii="Arial" w:hAnsi="Arial" w:cs="Arial"/>
          <w:color w:val="FF0000"/>
          <w:sz w:val="16"/>
          <w:szCs w:val="16"/>
          <w:lang w:val="en-US"/>
        </w:rPr>
        <w:tab/>
      </w:r>
      <w:r w:rsidRPr="001D32CC">
        <w:rPr>
          <w:rFonts w:ascii="Arial" w:hAnsi="Arial" w:cs="Arial"/>
          <w:color w:val="FF0000"/>
          <w:sz w:val="16"/>
          <w:szCs w:val="16"/>
          <w:lang w:val="en-US"/>
        </w:rPr>
        <w:tab/>
      </w:r>
      <w:r w:rsidRPr="001D32CC">
        <w:rPr>
          <w:rFonts w:ascii="Arial" w:hAnsi="Arial" w:cs="Arial"/>
          <w:color w:val="FF0000"/>
          <w:sz w:val="16"/>
          <w:szCs w:val="16"/>
          <w:lang w:val="en-US"/>
        </w:rPr>
        <w:tab/>
        <w:t>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http://sensors.ws/process/linearInterpolator</w:t>
      </w:r>
      <w:r w:rsidRPr="001D32CC">
        <w:rPr>
          <w:rFonts w:ascii="Arial" w:hAnsi="Arial" w:cs="Arial"/>
          <w:color w:val="0000FF"/>
          <w:sz w:val="16"/>
          <w:szCs w:val="16"/>
          <w:lang w:val="en-US"/>
        </w:rPr>
        <w:t>"&gt;</w:t>
      </w:r>
    </w:p>
    <w:p w14:paraId="4175022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40E00E0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Linear Interpolator Descriptions            </w:t>
      </w:r>
      <w:r w:rsidRPr="001D32CC">
        <w:rPr>
          <w:rFonts w:ascii="Arial" w:hAnsi="Arial" w:cs="Arial"/>
          <w:color w:val="0000FF"/>
          <w:sz w:val="16"/>
          <w:szCs w:val="16"/>
          <w:lang w:val="en-US"/>
        </w:rPr>
        <w:t>--&gt;</w:t>
      </w:r>
    </w:p>
    <w:p w14:paraId="6E87BC9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685A218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&lt;gml:description&gt;</w:t>
      </w:r>
      <w:r w:rsidRPr="001D32CC">
        <w:rPr>
          <w:rFonts w:ascii="Arial" w:hAnsi="Arial" w:cs="Arial"/>
          <w:color w:val="400040"/>
          <w:sz w:val="16"/>
          <w:szCs w:val="16"/>
          <w:lang w:val="en-US"/>
        </w:rPr>
        <w:t xml:space="preserve">A linear interpolator based on equation y = mx + b </w:t>
      </w:r>
      <w:r w:rsidRPr="001D32CC">
        <w:rPr>
          <w:rFonts w:ascii="Arial" w:hAnsi="Arial" w:cs="Arial"/>
          <w:color w:val="0000FF"/>
          <w:sz w:val="16"/>
          <w:szCs w:val="16"/>
          <w:lang w:val="en-US"/>
        </w:rPr>
        <w:t>&lt;/gml:description&gt;</w:t>
      </w:r>
    </w:p>
    <w:p w14:paraId="64C6097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&lt;gml:identifier</w:t>
      </w:r>
      <w:r w:rsidRPr="001D32CC">
        <w:rPr>
          <w:rFonts w:ascii="Arial" w:hAnsi="Arial" w:cs="Arial"/>
          <w:color w:val="FF0000"/>
          <w:sz w:val="16"/>
          <w:szCs w:val="16"/>
          <w:lang w:val="en-US"/>
        </w:rPr>
        <w:t xml:space="preserve"> codeSpace</w:t>
      </w:r>
      <w:r w:rsidRPr="001D32CC">
        <w:rPr>
          <w:rFonts w:ascii="Arial" w:hAnsi="Arial" w:cs="Arial"/>
          <w:color w:val="0000FF"/>
          <w:sz w:val="16"/>
          <w:szCs w:val="16"/>
          <w:lang w:val="en-US"/>
        </w:rPr>
        <w:t>="</w:t>
      </w:r>
      <w:r w:rsidRPr="001D32CC">
        <w:rPr>
          <w:rFonts w:ascii="Arial" w:hAnsi="Arial" w:cs="Arial"/>
          <w:color w:val="400040"/>
          <w:sz w:val="16"/>
          <w:szCs w:val="16"/>
          <w:lang w:val="en-US"/>
        </w:rPr>
        <w:t>uid</w:t>
      </w:r>
      <w:r w:rsidRPr="001D32CC">
        <w:rPr>
          <w:rFonts w:ascii="Arial" w:hAnsi="Arial" w:cs="Arial"/>
          <w:color w:val="0000FF"/>
          <w:sz w:val="16"/>
          <w:szCs w:val="16"/>
          <w:lang w:val="en-US"/>
        </w:rPr>
        <w:t>"&gt;</w:t>
      </w:r>
      <w:r w:rsidRPr="001D32CC">
        <w:rPr>
          <w:rFonts w:ascii="Arial" w:hAnsi="Arial" w:cs="Arial"/>
          <w:color w:val="400040"/>
          <w:sz w:val="16"/>
          <w:szCs w:val="16"/>
          <w:lang w:val="en-US"/>
        </w:rPr>
        <w:t>urn:myCompany:process:8755d73ab</w:t>
      </w:r>
      <w:r w:rsidRPr="001D32CC">
        <w:rPr>
          <w:rFonts w:ascii="Arial" w:hAnsi="Arial" w:cs="Arial"/>
          <w:color w:val="0000FF"/>
          <w:sz w:val="16"/>
          <w:szCs w:val="16"/>
          <w:lang w:val="en-US"/>
        </w:rPr>
        <w:t>&lt;/gml:identifier&gt;</w:t>
      </w:r>
    </w:p>
    <w:p w14:paraId="1C65317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&lt;gml:name&gt;</w:t>
      </w:r>
      <w:r w:rsidRPr="001D32CC">
        <w:rPr>
          <w:rFonts w:ascii="Arial" w:hAnsi="Arial" w:cs="Arial"/>
          <w:color w:val="400040"/>
          <w:sz w:val="16"/>
          <w:szCs w:val="16"/>
          <w:lang w:val="en-US"/>
        </w:rPr>
        <w:t>Linear Equation 01</w:t>
      </w:r>
      <w:r w:rsidRPr="001D32CC">
        <w:rPr>
          <w:rFonts w:ascii="Arial" w:hAnsi="Arial" w:cs="Arial"/>
          <w:color w:val="0000FF"/>
          <w:sz w:val="16"/>
          <w:szCs w:val="16"/>
          <w:lang w:val="en-US"/>
        </w:rPr>
        <w:t>&lt;/gml:name&gt;</w:t>
      </w:r>
    </w:p>
    <w:p w14:paraId="7128181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2A3042F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Linear Interpolator Inputs            </w:t>
      </w:r>
      <w:r w:rsidRPr="001D32CC">
        <w:rPr>
          <w:rFonts w:ascii="Arial" w:hAnsi="Arial" w:cs="Arial"/>
          <w:color w:val="0000FF"/>
          <w:sz w:val="16"/>
          <w:szCs w:val="16"/>
          <w:lang w:val="en-US"/>
        </w:rPr>
        <w:t>--&gt;</w:t>
      </w:r>
    </w:p>
    <w:p w14:paraId="1885715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525AFE1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&lt;sml:inputs&gt;</w:t>
      </w:r>
    </w:p>
    <w:p w14:paraId="07D365A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&lt;sml:InputList&gt;</w:t>
      </w:r>
    </w:p>
    <w:p w14:paraId="53EF2CE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x</w:t>
      </w:r>
      <w:r w:rsidRPr="001D32CC">
        <w:rPr>
          <w:rFonts w:ascii="Arial" w:hAnsi="Arial" w:cs="Arial"/>
          <w:color w:val="0000FF"/>
          <w:sz w:val="16"/>
          <w:szCs w:val="16"/>
          <w:lang w:val="en-US"/>
        </w:rPr>
        <w:t>"&gt;</w:t>
      </w:r>
    </w:p>
    <w:p w14:paraId="1999879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http://sensorml.com/def/propertyxCoordinate</w:t>
      </w:r>
      <w:r w:rsidRPr="001D32CC">
        <w:rPr>
          <w:rFonts w:ascii="Arial" w:hAnsi="Arial" w:cs="Arial"/>
          <w:color w:val="0000FF"/>
          <w:sz w:val="16"/>
          <w:szCs w:val="16"/>
          <w:lang w:val="en-US"/>
        </w:rPr>
        <w:t>"&gt;</w:t>
      </w:r>
    </w:p>
    <w:p w14:paraId="31F342C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5C55E2D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p>
    <w:p w14:paraId="65EB8F4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&lt;/sml:input&gt;</w:t>
      </w:r>
    </w:p>
    <w:p w14:paraId="18E4230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&lt;/sml:InputList&gt;</w:t>
      </w:r>
      <w:r w:rsidRPr="001D32CC">
        <w:rPr>
          <w:rFonts w:ascii="Arial" w:hAnsi="Arial" w:cs="Arial"/>
          <w:color w:val="400040"/>
          <w:sz w:val="16"/>
          <w:szCs w:val="16"/>
          <w:lang w:val="en-US"/>
        </w:rPr>
        <w:t xml:space="preserve">    </w:t>
      </w:r>
    </w:p>
    <w:p w14:paraId="031FCE8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&lt;/sml:inputs&gt;</w:t>
      </w:r>
    </w:p>
    <w:p w14:paraId="76420F5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5F536CB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Linear Interpolator Outputs           </w:t>
      </w:r>
      <w:r w:rsidRPr="001D32CC">
        <w:rPr>
          <w:rFonts w:ascii="Arial" w:hAnsi="Arial" w:cs="Arial"/>
          <w:color w:val="0000FF"/>
          <w:sz w:val="16"/>
          <w:szCs w:val="16"/>
          <w:lang w:val="en-US"/>
        </w:rPr>
        <w:t>--&gt;</w:t>
      </w:r>
    </w:p>
    <w:p w14:paraId="1E7DF5C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6149C81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&lt;sml:outputs&gt;</w:t>
      </w:r>
    </w:p>
    <w:p w14:paraId="668D6E5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&lt;sml:OutputList&gt;</w:t>
      </w:r>
    </w:p>
    <w:p w14:paraId="5AD01AD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scaled output value </w:t>
      </w:r>
      <w:r w:rsidRPr="001D32CC">
        <w:rPr>
          <w:rFonts w:ascii="Arial" w:hAnsi="Arial" w:cs="Arial"/>
          <w:color w:val="0000FF"/>
          <w:sz w:val="16"/>
          <w:szCs w:val="16"/>
          <w:lang w:val="en-US"/>
        </w:rPr>
        <w:t>--&gt;</w:t>
      </w:r>
    </w:p>
    <w:p w14:paraId="7CA1716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y</w:t>
      </w:r>
      <w:r w:rsidRPr="001D32CC">
        <w:rPr>
          <w:rFonts w:ascii="Arial" w:hAnsi="Arial" w:cs="Arial"/>
          <w:color w:val="0000FF"/>
          <w:sz w:val="16"/>
          <w:szCs w:val="16"/>
          <w:lang w:val="en-US"/>
        </w:rPr>
        <w:t>"&gt;</w:t>
      </w:r>
    </w:p>
    <w:p w14:paraId="5888866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http://sensorml.com/def/propertysimpleDN</w:t>
      </w:r>
      <w:r w:rsidRPr="001D32CC">
        <w:rPr>
          <w:rFonts w:ascii="Arial" w:hAnsi="Arial" w:cs="Arial"/>
          <w:color w:val="0000FF"/>
          <w:sz w:val="16"/>
          <w:szCs w:val="16"/>
          <w:lang w:val="en-US"/>
        </w:rPr>
        <w:t>"&gt;</w:t>
      </w:r>
    </w:p>
    <w:p w14:paraId="089A40A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20AEB82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r w:rsidRPr="001D32CC">
        <w:rPr>
          <w:rFonts w:ascii="Arial" w:hAnsi="Arial" w:cs="Arial"/>
          <w:color w:val="400040"/>
          <w:sz w:val="16"/>
          <w:szCs w:val="16"/>
          <w:lang w:val="en-US"/>
        </w:rPr>
        <w:t xml:space="preserve">                </w:t>
      </w:r>
    </w:p>
    <w:p w14:paraId="69DAC10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&lt;/sml:output&gt;</w:t>
      </w:r>
    </w:p>
    <w:p w14:paraId="082CDB4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&lt;/sml:OutputList&gt;</w:t>
      </w:r>
      <w:r w:rsidRPr="001D32CC">
        <w:rPr>
          <w:rFonts w:ascii="Arial" w:hAnsi="Arial" w:cs="Arial"/>
          <w:color w:val="400040"/>
          <w:sz w:val="16"/>
          <w:szCs w:val="16"/>
          <w:lang w:val="en-US"/>
        </w:rPr>
        <w:t xml:space="preserve">     </w:t>
      </w:r>
    </w:p>
    <w:p w14:paraId="3BE403B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t xml:space="preserve"> </w:t>
      </w:r>
      <w:r w:rsidRPr="001D32CC">
        <w:rPr>
          <w:rFonts w:ascii="Arial" w:hAnsi="Arial" w:cs="Arial"/>
          <w:color w:val="0000FF"/>
          <w:sz w:val="16"/>
          <w:szCs w:val="16"/>
          <w:lang w:val="en-US"/>
        </w:rPr>
        <w:t>&lt;/sml:outputs&gt;</w:t>
      </w:r>
    </w:p>
    <w:p w14:paraId="356E3DD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614674A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Linear Interpolator Parameters        </w:t>
      </w:r>
      <w:r w:rsidRPr="001D32CC">
        <w:rPr>
          <w:rFonts w:ascii="Arial" w:hAnsi="Arial" w:cs="Arial"/>
          <w:color w:val="0000FF"/>
          <w:sz w:val="16"/>
          <w:szCs w:val="16"/>
          <w:lang w:val="en-US"/>
        </w:rPr>
        <w:t>--&gt;</w:t>
      </w:r>
    </w:p>
    <w:p w14:paraId="66F73DC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360A043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&lt;sml:parameters&gt;</w:t>
      </w:r>
    </w:p>
    <w:p w14:paraId="394F79C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&lt;sml:ParameterList&gt;</w:t>
      </w:r>
    </w:p>
    <w:p w14:paraId="3900C1E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slope-intercept</w:t>
      </w:r>
      <w:r w:rsidRPr="001D32CC">
        <w:rPr>
          <w:rFonts w:ascii="Arial" w:hAnsi="Arial" w:cs="Arial"/>
          <w:color w:val="0000FF"/>
          <w:sz w:val="16"/>
          <w:szCs w:val="16"/>
          <w:lang w:val="en-US"/>
        </w:rPr>
        <w:t>"&gt;</w:t>
      </w:r>
    </w:p>
    <w:p w14:paraId="6D1BB49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lastRenderedPageBreak/>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&lt;swe:DataRecord&gt;</w:t>
      </w:r>
    </w:p>
    <w:p w14:paraId="5AEC512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&lt;swe:field</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slope</w:t>
      </w:r>
      <w:r w:rsidRPr="001D32CC">
        <w:rPr>
          <w:rFonts w:ascii="Arial" w:hAnsi="Arial" w:cs="Arial"/>
          <w:color w:val="0000FF"/>
          <w:sz w:val="16"/>
          <w:szCs w:val="16"/>
          <w:lang w:val="en-US"/>
        </w:rPr>
        <w:t>"&gt;</w:t>
      </w:r>
    </w:p>
    <w:p w14:paraId="36F35EC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http://sensorml.com/def/propertylinearSlope</w:t>
      </w:r>
      <w:r w:rsidRPr="001D32CC">
        <w:rPr>
          <w:rFonts w:ascii="Arial" w:hAnsi="Arial" w:cs="Arial"/>
          <w:color w:val="0000FF"/>
          <w:sz w:val="16"/>
          <w:szCs w:val="16"/>
          <w:lang w:val="en-US"/>
        </w:rPr>
        <w:t>"&gt;</w:t>
      </w:r>
    </w:p>
    <w:p w14:paraId="3188B97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653EC4CB"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slope value set inline </w:t>
      </w:r>
      <w:r w:rsidRPr="001D32CC">
        <w:rPr>
          <w:rFonts w:ascii="Arial" w:hAnsi="Arial" w:cs="Arial"/>
          <w:color w:val="0000FF"/>
          <w:sz w:val="16"/>
          <w:szCs w:val="16"/>
          <w:lang w:val="en-US"/>
        </w:rPr>
        <w:t>--&gt;</w:t>
      </w:r>
    </w:p>
    <w:p w14:paraId="3410880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&lt;swe:value&gt;</w:t>
      </w:r>
      <w:r w:rsidRPr="001D32CC">
        <w:rPr>
          <w:rFonts w:ascii="Arial" w:hAnsi="Arial" w:cs="Arial"/>
          <w:color w:val="400040"/>
          <w:sz w:val="16"/>
          <w:szCs w:val="16"/>
          <w:lang w:val="en-US"/>
        </w:rPr>
        <w:t>2.3</w:t>
      </w:r>
      <w:r w:rsidRPr="001D32CC">
        <w:rPr>
          <w:rFonts w:ascii="Arial" w:hAnsi="Arial" w:cs="Arial"/>
          <w:color w:val="0000FF"/>
          <w:sz w:val="16"/>
          <w:szCs w:val="16"/>
          <w:lang w:val="en-US"/>
        </w:rPr>
        <w:t>&lt;/swe:value&gt;</w:t>
      </w:r>
    </w:p>
    <w:p w14:paraId="7940083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p>
    <w:p w14:paraId="2887968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&lt;/swe:field&gt;</w:t>
      </w:r>
    </w:p>
    <w:p w14:paraId="74A742D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&lt;swe:field</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intercept</w:t>
      </w:r>
      <w:r w:rsidRPr="001D32CC">
        <w:rPr>
          <w:rFonts w:ascii="Arial" w:hAnsi="Arial" w:cs="Arial"/>
          <w:color w:val="0000FF"/>
          <w:sz w:val="16"/>
          <w:szCs w:val="16"/>
          <w:lang w:val="en-US"/>
        </w:rPr>
        <w:t>"&gt;</w:t>
      </w:r>
    </w:p>
    <w:p w14:paraId="4FBB0A1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http://sensorml.com/def/propertylinearAxisIntercept</w:t>
      </w:r>
      <w:r w:rsidRPr="001D32CC">
        <w:rPr>
          <w:rFonts w:ascii="Arial" w:hAnsi="Arial" w:cs="Arial"/>
          <w:color w:val="0000FF"/>
          <w:sz w:val="16"/>
          <w:szCs w:val="16"/>
          <w:lang w:val="en-US"/>
        </w:rPr>
        <w:t>"&gt;</w:t>
      </w:r>
    </w:p>
    <w:p w14:paraId="557FF1B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y-intercept value set inline </w:t>
      </w:r>
      <w:r w:rsidRPr="001D32CC">
        <w:rPr>
          <w:rFonts w:ascii="Arial" w:hAnsi="Arial" w:cs="Arial"/>
          <w:color w:val="0000FF"/>
          <w:sz w:val="16"/>
          <w:szCs w:val="16"/>
          <w:lang w:val="en-US"/>
        </w:rPr>
        <w:t>--&gt;</w:t>
      </w:r>
    </w:p>
    <w:p w14:paraId="286A05D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066F516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&lt;swe:value&gt;</w:t>
      </w:r>
      <w:r w:rsidRPr="001D32CC">
        <w:rPr>
          <w:rFonts w:ascii="Arial" w:hAnsi="Arial" w:cs="Arial"/>
          <w:color w:val="400040"/>
          <w:sz w:val="16"/>
          <w:szCs w:val="16"/>
          <w:lang w:val="en-US"/>
        </w:rPr>
        <w:t>1.76</w:t>
      </w:r>
      <w:r w:rsidRPr="001D32CC">
        <w:rPr>
          <w:rFonts w:ascii="Arial" w:hAnsi="Arial" w:cs="Arial"/>
          <w:color w:val="0000FF"/>
          <w:sz w:val="16"/>
          <w:szCs w:val="16"/>
          <w:lang w:val="en-US"/>
        </w:rPr>
        <w:t>&lt;/swe:value&gt;</w:t>
      </w:r>
    </w:p>
    <w:p w14:paraId="779230F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p>
    <w:p w14:paraId="3E6D19B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&lt;/swe:field&gt;</w:t>
      </w:r>
    </w:p>
    <w:p w14:paraId="7A80854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&lt;/swe:DataRecord&gt;</w:t>
      </w:r>
      <w:r w:rsidRPr="001D32CC">
        <w:rPr>
          <w:rFonts w:ascii="Arial" w:hAnsi="Arial" w:cs="Arial"/>
          <w:color w:val="400040"/>
          <w:sz w:val="16"/>
          <w:szCs w:val="16"/>
          <w:lang w:val="en-US"/>
        </w:rPr>
        <w:t xml:space="preserve">                </w:t>
      </w:r>
    </w:p>
    <w:p w14:paraId="2F85E20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&lt;/sml:parameter&gt;</w:t>
      </w:r>
    </w:p>
    <w:p w14:paraId="3E3D6D2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&lt;/sml:ParameterList&gt;</w:t>
      </w:r>
      <w:r w:rsidRPr="001D32CC">
        <w:rPr>
          <w:rFonts w:ascii="Arial" w:hAnsi="Arial" w:cs="Arial"/>
          <w:color w:val="400040"/>
          <w:sz w:val="16"/>
          <w:szCs w:val="16"/>
          <w:lang w:val="en-US"/>
        </w:rPr>
        <w:t xml:space="preserve">       </w:t>
      </w:r>
    </w:p>
    <w:p w14:paraId="5592457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&lt;/sml:parameters&gt;</w:t>
      </w:r>
    </w:p>
    <w:p w14:paraId="6780CD0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&lt;/sml:SimpleProcess&gt;</w:t>
      </w:r>
      <w:r w:rsidRPr="001D32CC">
        <w:rPr>
          <w:rFonts w:ascii="Arial" w:hAnsi="Arial" w:cs="Arial"/>
          <w:color w:val="400040"/>
          <w:sz w:val="16"/>
          <w:szCs w:val="16"/>
          <w:lang w:val="en-US"/>
        </w:rPr>
        <w:tab/>
      </w:r>
      <w:r w:rsidRPr="001D32CC">
        <w:rPr>
          <w:rFonts w:ascii="Arial" w:hAnsi="Arial" w:cs="Arial"/>
          <w:color w:val="400040"/>
          <w:sz w:val="16"/>
          <w:szCs w:val="16"/>
          <w:lang w:val="en-US"/>
        </w:rPr>
        <w:tab/>
      </w:r>
    </w:p>
    <w:p w14:paraId="5347B3E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&lt;/sml:component&gt;</w:t>
      </w:r>
    </w:p>
    <w:p w14:paraId="00CE987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p>
    <w:p w14:paraId="10BCC3E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4B3921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Component 2 - Threshold clipper </w:t>
      </w:r>
      <w:r w:rsidRPr="001D32CC">
        <w:rPr>
          <w:rFonts w:ascii="Arial" w:hAnsi="Arial" w:cs="Arial"/>
          <w:color w:val="0000FF"/>
          <w:sz w:val="16"/>
          <w:szCs w:val="16"/>
          <w:lang w:val="en-US"/>
        </w:rPr>
        <w:t>--&gt;</w:t>
      </w:r>
    </w:p>
    <w:p w14:paraId="67F84B4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&lt;sml:component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clip</w:t>
      </w:r>
      <w:r w:rsidRPr="001D32CC">
        <w:rPr>
          <w:rFonts w:ascii="Arial" w:hAnsi="Arial" w:cs="Arial"/>
          <w:color w:val="0000FF"/>
          <w:sz w:val="16"/>
          <w:szCs w:val="16"/>
          <w:lang w:val="en-US"/>
        </w:rPr>
        <w:t>"&gt;</w:t>
      </w:r>
      <w:r w:rsidRPr="001D32CC">
        <w:rPr>
          <w:rFonts w:ascii="Arial" w:hAnsi="Arial" w:cs="Arial"/>
          <w:color w:val="400040"/>
          <w:sz w:val="16"/>
          <w:szCs w:val="16"/>
          <w:lang w:val="en-US"/>
        </w:rPr>
        <w:tab/>
      </w:r>
    </w:p>
    <w:p w14:paraId="3B6D50A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&lt;sml:SimpleProcess</w:t>
      </w:r>
      <w:r w:rsidRPr="001D32CC">
        <w:rPr>
          <w:rFonts w:ascii="Arial" w:hAnsi="Arial" w:cs="Arial"/>
          <w:color w:val="FF0000"/>
          <w:sz w:val="16"/>
          <w:szCs w:val="16"/>
          <w:lang w:val="en-US"/>
        </w:rPr>
        <w:t xml:space="preserve"> gml:id</w:t>
      </w:r>
      <w:r w:rsidRPr="001D32CC">
        <w:rPr>
          <w:rFonts w:ascii="Arial" w:hAnsi="Arial" w:cs="Arial"/>
          <w:color w:val="0000FF"/>
          <w:sz w:val="16"/>
          <w:szCs w:val="16"/>
          <w:lang w:val="en-US"/>
        </w:rPr>
        <w:t>="</w:t>
      </w:r>
      <w:r w:rsidRPr="001D32CC">
        <w:rPr>
          <w:rFonts w:ascii="Arial" w:hAnsi="Arial" w:cs="Arial"/>
          <w:color w:val="400040"/>
          <w:sz w:val="16"/>
          <w:szCs w:val="16"/>
          <w:lang w:val="en-US"/>
        </w:rPr>
        <w:t>thresholdClipper</w:t>
      </w:r>
      <w:r w:rsidRPr="001D32CC">
        <w:rPr>
          <w:rFonts w:ascii="Arial" w:hAnsi="Arial" w:cs="Arial"/>
          <w:color w:val="0000FF"/>
          <w:sz w:val="16"/>
          <w:szCs w:val="16"/>
          <w:lang w:val="en-US"/>
        </w:rPr>
        <w:t>"</w:t>
      </w:r>
      <w:r w:rsidRPr="001D32CC">
        <w:rPr>
          <w:rFonts w:ascii="Arial" w:hAnsi="Arial" w:cs="Arial"/>
          <w:color w:val="FF0000"/>
          <w:sz w:val="16"/>
          <w:szCs w:val="16"/>
          <w:lang w:val="en-US"/>
        </w:rPr>
        <w:t xml:space="preserve"> </w:t>
      </w:r>
    </w:p>
    <w:p w14:paraId="6BBBF51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FF0000"/>
          <w:sz w:val="16"/>
          <w:szCs w:val="16"/>
          <w:lang w:val="en-US"/>
        </w:rPr>
        <w:tab/>
      </w:r>
      <w:r w:rsidRPr="001D32CC">
        <w:rPr>
          <w:rFonts w:ascii="Arial" w:hAnsi="Arial" w:cs="Arial"/>
          <w:color w:val="FF0000"/>
          <w:sz w:val="16"/>
          <w:szCs w:val="16"/>
          <w:lang w:val="en-US"/>
        </w:rPr>
        <w:tab/>
      </w:r>
      <w:r w:rsidRPr="001D32CC">
        <w:rPr>
          <w:rFonts w:ascii="Arial" w:hAnsi="Arial" w:cs="Arial"/>
          <w:color w:val="FF0000"/>
          <w:sz w:val="16"/>
          <w:szCs w:val="16"/>
          <w:lang w:val="en-US"/>
        </w:rPr>
        <w:tab/>
      </w:r>
      <w:r w:rsidRPr="001D32CC">
        <w:rPr>
          <w:rFonts w:ascii="Arial" w:hAnsi="Arial" w:cs="Arial"/>
          <w:color w:val="FF0000"/>
          <w:sz w:val="16"/>
          <w:szCs w:val="16"/>
          <w:lang w:val="en-US"/>
        </w:rPr>
        <w:tab/>
      </w:r>
      <w:r w:rsidRPr="001D32CC">
        <w:rPr>
          <w:rFonts w:ascii="Arial" w:hAnsi="Arial" w:cs="Arial"/>
          <w:color w:val="FF0000"/>
          <w:sz w:val="16"/>
          <w:szCs w:val="16"/>
          <w:lang w:val="en-US"/>
        </w:rPr>
        <w:tab/>
        <w:t>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http://sensors.ws/process/thresholdClipper</w:t>
      </w:r>
      <w:r w:rsidRPr="001D32CC">
        <w:rPr>
          <w:rFonts w:ascii="Arial" w:hAnsi="Arial" w:cs="Arial"/>
          <w:color w:val="0000FF"/>
          <w:sz w:val="16"/>
          <w:szCs w:val="16"/>
          <w:lang w:val="en-US"/>
        </w:rPr>
        <w:t>"&gt;</w:t>
      </w:r>
    </w:p>
    <w:p w14:paraId="24B5D50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6EB9985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Threshold Clipper  Descriptions            </w:t>
      </w:r>
      <w:r w:rsidRPr="001D32CC">
        <w:rPr>
          <w:rFonts w:ascii="Arial" w:hAnsi="Arial" w:cs="Arial"/>
          <w:color w:val="0000FF"/>
          <w:sz w:val="16"/>
          <w:szCs w:val="16"/>
          <w:lang w:val="en-US"/>
        </w:rPr>
        <w:t>--&gt;</w:t>
      </w:r>
    </w:p>
    <w:p w14:paraId="61167A6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3661B26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&lt;gml:description&gt;</w:t>
      </w:r>
    </w:p>
    <w:p w14:paraId="5D05169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t xml:space="preserve">A process that clips anything below threshold; </w:t>
      </w:r>
    </w:p>
    <w:p w14:paraId="2740998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t>values higher than threshold to passValue output;</w:t>
      </w:r>
    </w:p>
    <w:p w14:paraId="744E1DB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t>Values below threshold sent to failValue output</w:t>
      </w:r>
      <w:r w:rsidRPr="001D32CC">
        <w:rPr>
          <w:rFonts w:ascii="Arial" w:hAnsi="Arial" w:cs="Arial"/>
          <w:color w:val="0000FF"/>
          <w:sz w:val="16"/>
          <w:szCs w:val="16"/>
          <w:lang w:val="en-US"/>
        </w:rPr>
        <w:t>&lt;/gml:description&gt;</w:t>
      </w:r>
    </w:p>
    <w:p w14:paraId="73D5E6B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&lt;gml:identifier</w:t>
      </w:r>
      <w:r w:rsidRPr="001D32CC">
        <w:rPr>
          <w:rFonts w:ascii="Arial" w:hAnsi="Arial" w:cs="Arial"/>
          <w:color w:val="FF0000"/>
          <w:sz w:val="16"/>
          <w:szCs w:val="16"/>
          <w:lang w:val="en-US"/>
        </w:rPr>
        <w:t xml:space="preserve"> codeSpace</w:t>
      </w:r>
      <w:r w:rsidRPr="001D32CC">
        <w:rPr>
          <w:rFonts w:ascii="Arial" w:hAnsi="Arial" w:cs="Arial"/>
          <w:color w:val="0000FF"/>
          <w:sz w:val="16"/>
          <w:szCs w:val="16"/>
          <w:lang w:val="en-US"/>
        </w:rPr>
        <w:t>="</w:t>
      </w:r>
      <w:r w:rsidRPr="001D32CC">
        <w:rPr>
          <w:rFonts w:ascii="Arial" w:hAnsi="Arial" w:cs="Arial"/>
          <w:color w:val="400040"/>
          <w:sz w:val="16"/>
          <w:szCs w:val="16"/>
          <w:lang w:val="en-US"/>
        </w:rPr>
        <w:t>uid</w:t>
      </w:r>
      <w:r w:rsidRPr="001D32CC">
        <w:rPr>
          <w:rFonts w:ascii="Arial" w:hAnsi="Arial" w:cs="Arial"/>
          <w:color w:val="0000FF"/>
          <w:sz w:val="16"/>
          <w:szCs w:val="16"/>
          <w:lang w:val="en-US"/>
        </w:rPr>
        <w:t>"&gt;</w:t>
      </w:r>
      <w:r w:rsidRPr="001D32CC">
        <w:rPr>
          <w:rFonts w:ascii="Arial" w:hAnsi="Arial" w:cs="Arial"/>
          <w:color w:val="400040"/>
          <w:sz w:val="16"/>
          <w:szCs w:val="16"/>
          <w:lang w:val="en-US"/>
        </w:rPr>
        <w:t>urn:myCompany:swe:process:65d74a65c</w:t>
      </w:r>
      <w:r w:rsidRPr="001D32CC">
        <w:rPr>
          <w:rFonts w:ascii="Arial" w:hAnsi="Arial" w:cs="Arial"/>
          <w:color w:val="0000FF"/>
          <w:sz w:val="16"/>
          <w:szCs w:val="16"/>
          <w:lang w:val="en-US"/>
        </w:rPr>
        <w:t>&lt;/gml:identifier&gt;</w:t>
      </w:r>
    </w:p>
    <w:p w14:paraId="7001DFF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&lt;gml:name&gt;</w:t>
      </w:r>
      <w:r w:rsidRPr="001D32CC">
        <w:rPr>
          <w:rFonts w:ascii="Arial" w:hAnsi="Arial" w:cs="Arial"/>
          <w:color w:val="400040"/>
          <w:sz w:val="16"/>
          <w:szCs w:val="16"/>
          <w:lang w:val="en-US"/>
        </w:rPr>
        <w:t>Threshold Clipper  01</w:t>
      </w:r>
      <w:r w:rsidRPr="001D32CC">
        <w:rPr>
          <w:rFonts w:ascii="Arial" w:hAnsi="Arial" w:cs="Arial"/>
          <w:color w:val="0000FF"/>
          <w:sz w:val="16"/>
          <w:szCs w:val="16"/>
          <w:lang w:val="en-US"/>
        </w:rPr>
        <w:t>&lt;/gml:name&gt;</w:t>
      </w:r>
    </w:p>
    <w:p w14:paraId="12F9D19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14EA2CA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Threshold Clipper Inputs            </w:t>
      </w:r>
      <w:r w:rsidRPr="001D32CC">
        <w:rPr>
          <w:rFonts w:ascii="Arial" w:hAnsi="Arial" w:cs="Arial"/>
          <w:color w:val="0000FF"/>
          <w:sz w:val="16"/>
          <w:szCs w:val="16"/>
          <w:lang w:val="en-US"/>
        </w:rPr>
        <w:t>--&gt;</w:t>
      </w:r>
    </w:p>
    <w:p w14:paraId="76BFCF3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377E6FC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&lt;sml:inputs&gt;</w:t>
      </w:r>
    </w:p>
    <w:p w14:paraId="0893726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&lt;sml:InputList&gt;</w:t>
      </w:r>
    </w:p>
    <w:p w14:paraId="1B97861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valueIn</w:t>
      </w:r>
      <w:r w:rsidRPr="001D32CC">
        <w:rPr>
          <w:rFonts w:ascii="Arial" w:hAnsi="Arial" w:cs="Arial"/>
          <w:color w:val="0000FF"/>
          <w:sz w:val="16"/>
          <w:szCs w:val="16"/>
          <w:lang w:val="en-US"/>
        </w:rPr>
        <w:t>"&gt;</w:t>
      </w:r>
    </w:p>
    <w:p w14:paraId="1F01246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http://sensorml.com/def/propertysimpleDN</w:t>
      </w:r>
      <w:r w:rsidRPr="001D32CC">
        <w:rPr>
          <w:rFonts w:ascii="Arial" w:hAnsi="Arial" w:cs="Arial"/>
          <w:color w:val="0000FF"/>
          <w:sz w:val="16"/>
          <w:szCs w:val="16"/>
          <w:lang w:val="en-US"/>
        </w:rPr>
        <w:t>"&gt;</w:t>
      </w:r>
    </w:p>
    <w:p w14:paraId="09DE9F1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3C8B2CF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p>
    <w:p w14:paraId="4249159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&lt;/sml:input&gt;</w:t>
      </w:r>
    </w:p>
    <w:p w14:paraId="08CE002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&lt;/sml:InputList&gt;</w:t>
      </w:r>
      <w:r w:rsidRPr="001D32CC">
        <w:rPr>
          <w:rFonts w:ascii="Arial" w:hAnsi="Arial" w:cs="Arial"/>
          <w:color w:val="400040"/>
          <w:sz w:val="16"/>
          <w:szCs w:val="16"/>
          <w:lang w:val="en-US"/>
        </w:rPr>
        <w:t xml:space="preserve">    </w:t>
      </w:r>
    </w:p>
    <w:p w14:paraId="61E77CE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&lt;/sml:inputs&gt;</w:t>
      </w:r>
    </w:p>
    <w:p w14:paraId="08B07DD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75D98B7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Threshold Clipper Outputs            </w:t>
      </w:r>
      <w:r w:rsidRPr="001D32CC">
        <w:rPr>
          <w:rFonts w:ascii="Arial" w:hAnsi="Arial" w:cs="Arial"/>
          <w:color w:val="0000FF"/>
          <w:sz w:val="16"/>
          <w:szCs w:val="16"/>
          <w:lang w:val="en-US"/>
        </w:rPr>
        <w:t>--&gt;</w:t>
      </w:r>
    </w:p>
    <w:p w14:paraId="35C7F13B"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527E234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&lt;sml:outputs&gt;</w:t>
      </w:r>
    </w:p>
    <w:p w14:paraId="4C1D03A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&lt;sml:OutputList&gt;</w:t>
      </w:r>
    </w:p>
    <w:p w14:paraId="1022373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output for values that pass </w:t>
      </w:r>
      <w:r w:rsidRPr="001D32CC">
        <w:rPr>
          <w:rFonts w:ascii="Arial" w:hAnsi="Arial" w:cs="Arial"/>
          <w:color w:val="0000FF"/>
          <w:sz w:val="16"/>
          <w:szCs w:val="16"/>
          <w:lang w:val="en-US"/>
        </w:rPr>
        <w:t>--&gt;</w:t>
      </w:r>
    </w:p>
    <w:p w14:paraId="0BAC59F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passValue</w:t>
      </w:r>
      <w:r w:rsidRPr="001D32CC">
        <w:rPr>
          <w:rFonts w:ascii="Arial" w:hAnsi="Arial" w:cs="Arial"/>
          <w:color w:val="0000FF"/>
          <w:sz w:val="16"/>
          <w:szCs w:val="16"/>
          <w:lang w:val="en-US"/>
        </w:rPr>
        <w:t>"&gt;</w:t>
      </w:r>
    </w:p>
    <w:p w14:paraId="6E04730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http://sensorml.com/def/propertypassValue</w:t>
      </w:r>
      <w:r w:rsidRPr="001D32CC">
        <w:rPr>
          <w:rFonts w:ascii="Arial" w:hAnsi="Arial" w:cs="Arial"/>
          <w:color w:val="0000FF"/>
          <w:sz w:val="16"/>
          <w:szCs w:val="16"/>
          <w:lang w:val="en-US"/>
        </w:rPr>
        <w:t>"&gt;</w:t>
      </w:r>
    </w:p>
    <w:p w14:paraId="3BBCED7E"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59EFC5A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r w:rsidRPr="001D32CC">
        <w:rPr>
          <w:rFonts w:ascii="Arial" w:hAnsi="Arial" w:cs="Arial"/>
          <w:color w:val="400040"/>
          <w:sz w:val="16"/>
          <w:szCs w:val="16"/>
          <w:lang w:val="en-US"/>
        </w:rPr>
        <w:t xml:space="preserve">                </w:t>
      </w:r>
    </w:p>
    <w:p w14:paraId="5E7D769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&lt;/sml:output&gt;</w:t>
      </w:r>
    </w:p>
    <w:p w14:paraId="0E3AAB0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output for values that fail </w:t>
      </w:r>
      <w:r w:rsidRPr="001D32CC">
        <w:rPr>
          <w:rFonts w:ascii="Arial" w:hAnsi="Arial" w:cs="Arial"/>
          <w:color w:val="0000FF"/>
          <w:sz w:val="16"/>
          <w:szCs w:val="16"/>
          <w:lang w:val="en-US"/>
        </w:rPr>
        <w:t>--&gt;</w:t>
      </w:r>
    </w:p>
    <w:p w14:paraId="7BBF621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failValue</w:t>
      </w:r>
      <w:r w:rsidRPr="001D32CC">
        <w:rPr>
          <w:rFonts w:ascii="Arial" w:hAnsi="Arial" w:cs="Arial"/>
          <w:color w:val="0000FF"/>
          <w:sz w:val="16"/>
          <w:szCs w:val="16"/>
          <w:lang w:val="en-US"/>
        </w:rPr>
        <w:t>"&gt;</w:t>
      </w:r>
    </w:p>
    <w:p w14:paraId="7823CC1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http://sensorml.com/def/propertyfailValue</w:t>
      </w:r>
      <w:r w:rsidRPr="001D32CC">
        <w:rPr>
          <w:rFonts w:ascii="Arial" w:hAnsi="Arial" w:cs="Arial"/>
          <w:color w:val="0000FF"/>
          <w:sz w:val="16"/>
          <w:szCs w:val="16"/>
          <w:lang w:val="en-US"/>
        </w:rPr>
        <w:t>"&gt;</w:t>
      </w:r>
    </w:p>
    <w:p w14:paraId="1058D12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3A5C1CA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r w:rsidRPr="001D32CC">
        <w:rPr>
          <w:rFonts w:ascii="Arial" w:hAnsi="Arial" w:cs="Arial"/>
          <w:color w:val="400040"/>
          <w:sz w:val="16"/>
          <w:szCs w:val="16"/>
          <w:lang w:val="en-US"/>
        </w:rPr>
        <w:t xml:space="preserve">                </w:t>
      </w:r>
    </w:p>
    <w:p w14:paraId="7AC3426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&lt;/sml:output&gt;</w:t>
      </w:r>
    </w:p>
    <w:p w14:paraId="2FD825B1"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&lt;/sml:OutputList&gt;</w:t>
      </w:r>
      <w:r w:rsidRPr="001D32CC">
        <w:rPr>
          <w:rFonts w:ascii="Arial" w:hAnsi="Arial" w:cs="Arial"/>
          <w:color w:val="400040"/>
          <w:sz w:val="16"/>
          <w:szCs w:val="16"/>
          <w:lang w:val="en-US"/>
        </w:rPr>
        <w:t xml:space="preserve">     </w:t>
      </w:r>
    </w:p>
    <w:p w14:paraId="122AC5E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lastRenderedPageBreak/>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t xml:space="preserve"> </w:t>
      </w:r>
      <w:r w:rsidRPr="001D32CC">
        <w:rPr>
          <w:rFonts w:ascii="Arial" w:hAnsi="Arial" w:cs="Arial"/>
          <w:color w:val="0000FF"/>
          <w:sz w:val="16"/>
          <w:szCs w:val="16"/>
          <w:lang w:val="en-US"/>
        </w:rPr>
        <w:t>&lt;/sml:outputs&gt;</w:t>
      </w:r>
    </w:p>
    <w:p w14:paraId="0DF6F72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56744A8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Threshold Clipper Parameters            </w:t>
      </w:r>
      <w:r w:rsidRPr="001D32CC">
        <w:rPr>
          <w:rFonts w:ascii="Arial" w:hAnsi="Arial" w:cs="Arial"/>
          <w:color w:val="0000FF"/>
          <w:sz w:val="16"/>
          <w:szCs w:val="16"/>
          <w:lang w:val="en-US"/>
        </w:rPr>
        <w:t>--&gt;</w:t>
      </w:r>
    </w:p>
    <w:p w14:paraId="465C72E3"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63B057B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&lt;sml:parameters&gt;</w:t>
      </w:r>
    </w:p>
    <w:p w14:paraId="7F22CF5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&lt;sml:ParameterList&gt;</w:t>
      </w:r>
    </w:p>
    <w:p w14:paraId="757A1D9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w:t>
      </w:r>
      <w:r w:rsidRPr="001D32CC">
        <w:rPr>
          <w:rFonts w:ascii="Arial" w:hAnsi="Arial" w:cs="Arial"/>
          <w:color w:val="FF0000"/>
          <w:sz w:val="16"/>
          <w:szCs w:val="16"/>
          <w:lang w:val="en-US"/>
        </w:rPr>
        <w:t xml:space="preserve"> name</w:t>
      </w:r>
      <w:r w:rsidRPr="001D32CC">
        <w:rPr>
          <w:rFonts w:ascii="Arial" w:hAnsi="Arial" w:cs="Arial"/>
          <w:color w:val="0000FF"/>
          <w:sz w:val="16"/>
          <w:szCs w:val="16"/>
          <w:lang w:val="en-US"/>
        </w:rPr>
        <w:t>="</w:t>
      </w:r>
      <w:r w:rsidRPr="001D32CC">
        <w:rPr>
          <w:rFonts w:ascii="Arial" w:hAnsi="Arial" w:cs="Arial"/>
          <w:color w:val="400040"/>
          <w:sz w:val="16"/>
          <w:szCs w:val="16"/>
          <w:lang w:val="en-US"/>
        </w:rPr>
        <w:t>threshold</w:t>
      </w:r>
      <w:r w:rsidRPr="001D32CC">
        <w:rPr>
          <w:rFonts w:ascii="Arial" w:hAnsi="Arial" w:cs="Arial"/>
          <w:color w:val="0000FF"/>
          <w:sz w:val="16"/>
          <w:szCs w:val="16"/>
          <w:lang w:val="en-US"/>
        </w:rPr>
        <w:t>"&gt;</w:t>
      </w:r>
    </w:p>
    <w:p w14:paraId="68CE1EF7"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w:t>
      </w:r>
      <w:r w:rsidRPr="001D32CC">
        <w:rPr>
          <w:rFonts w:ascii="Arial" w:hAnsi="Arial" w:cs="Arial"/>
          <w:color w:val="FF0000"/>
          <w:sz w:val="16"/>
          <w:szCs w:val="16"/>
          <w:lang w:val="en-US"/>
        </w:rPr>
        <w:t xml:space="preserve"> definition</w:t>
      </w:r>
      <w:r w:rsidRPr="001D32CC">
        <w:rPr>
          <w:rFonts w:ascii="Arial" w:hAnsi="Arial" w:cs="Arial"/>
          <w:color w:val="0000FF"/>
          <w:sz w:val="16"/>
          <w:szCs w:val="16"/>
          <w:lang w:val="en-US"/>
        </w:rPr>
        <w:t>="</w:t>
      </w:r>
      <w:r w:rsidRPr="001D32CC">
        <w:rPr>
          <w:rFonts w:ascii="Arial" w:hAnsi="Arial" w:cs="Arial"/>
          <w:color w:val="400040"/>
          <w:sz w:val="16"/>
          <w:szCs w:val="16"/>
          <w:lang w:val="en-US"/>
        </w:rPr>
        <w:t>http://sensorml.com/def/propertylowerThreshold</w:t>
      </w:r>
      <w:r w:rsidRPr="001D32CC">
        <w:rPr>
          <w:rFonts w:ascii="Arial" w:hAnsi="Arial" w:cs="Arial"/>
          <w:color w:val="0000FF"/>
          <w:sz w:val="16"/>
          <w:szCs w:val="16"/>
          <w:lang w:val="en-US"/>
        </w:rPr>
        <w:t>"&gt;</w:t>
      </w:r>
    </w:p>
    <w:p w14:paraId="4686E65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&lt;swe:uom</w:t>
      </w:r>
      <w:r w:rsidRPr="001D32CC">
        <w:rPr>
          <w:rFonts w:ascii="Arial" w:hAnsi="Arial" w:cs="Arial"/>
          <w:color w:val="FF0000"/>
          <w:sz w:val="16"/>
          <w:szCs w:val="16"/>
          <w:lang w:val="en-US"/>
        </w:rPr>
        <w:t xml:space="preserve"> code</w:t>
      </w:r>
      <w:r w:rsidRPr="001D32CC">
        <w:rPr>
          <w:rFonts w:ascii="Arial" w:hAnsi="Arial" w:cs="Arial"/>
          <w:color w:val="0000FF"/>
          <w:sz w:val="16"/>
          <w:szCs w:val="16"/>
          <w:lang w:val="en-US"/>
        </w:rPr>
        <w:t>="</w:t>
      </w:r>
      <w:r w:rsidRPr="001D32CC">
        <w:rPr>
          <w:rFonts w:ascii="Arial" w:hAnsi="Arial" w:cs="Arial"/>
          <w:color w:val="400040"/>
          <w:sz w:val="16"/>
          <w:szCs w:val="16"/>
          <w:lang w:val="en-US"/>
        </w:rPr>
        <w:t>any</w:t>
      </w:r>
      <w:r w:rsidRPr="001D32CC">
        <w:rPr>
          <w:rFonts w:ascii="Arial" w:hAnsi="Arial" w:cs="Arial"/>
          <w:color w:val="0000FF"/>
          <w:sz w:val="16"/>
          <w:szCs w:val="16"/>
          <w:lang w:val="en-US"/>
        </w:rPr>
        <w:t>"/&gt;</w:t>
      </w:r>
    </w:p>
    <w:p w14:paraId="403F4DB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threshold value set inline </w:t>
      </w:r>
      <w:r w:rsidRPr="001D32CC">
        <w:rPr>
          <w:rFonts w:ascii="Arial" w:hAnsi="Arial" w:cs="Arial"/>
          <w:color w:val="0000FF"/>
          <w:sz w:val="16"/>
          <w:szCs w:val="16"/>
          <w:lang w:val="en-US"/>
        </w:rPr>
        <w:t>--&gt;</w:t>
      </w:r>
    </w:p>
    <w:p w14:paraId="5794D1C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&lt;swe:value&gt;</w:t>
      </w:r>
      <w:r w:rsidRPr="001D32CC">
        <w:rPr>
          <w:rFonts w:ascii="Arial" w:hAnsi="Arial" w:cs="Arial"/>
          <w:color w:val="400040"/>
          <w:sz w:val="16"/>
          <w:szCs w:val="16"/>
          <w:lang w:val="en-US"/>
        </w:rPr>
        <w:t>15.0</w:t>
      </w:r>
      <w:r w:rsidRPr="001D32CC">
        <w:rPr>
          <w:rFonts w:ascii="Arial" w:hAnsi="Arial" w:cs="Arial"/>
          <w:color w:val="0000FF"/>
          <w:sz w:val="16"/>
          <w:szCs w:val="16"/>
          <w:lang w:val="en-US"/>
        </w:rPr>
        <w:t>&lt;/swe:value&gt;</w:t>
      </w:r>
    </w:p>
    <w:p w14:paraId="03407B8A"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&lt;/swe:Quantity&gt;</w:t>
      </w:r>
    </w:p>
    <w:p w14:paraId="5BD0121B"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&lt;/sml:parameter&gt;</w:t>
      </w:r>
    </w:p>
    <w:p w14:paraId="58537FC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&lt;/sml:ParameterList&gt;</w:t>
      </w:r>
      <w:r w:rsidRPr="001D32CC">
        <w:rPr>
          <w:rFonts w:ascii="Arial" w:hAnsi="Arial" w:cs="Arial"/>
          <w:color w:val="400040"/>
          <w:sz w:val="16"/>
          <w:szCs w:val="16"/>
          <w:lang w:val="en-US"/>
        </w:rPr>
        <w:t xml:space="preserve">       </w:t>
      </w:r>
    </w:p>
    <w:p w14:paraId="1659202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&lt;/sml:parameters&gt;</w:t>
      </w:r>
    </w:p>
    <w:p w14:paraId="74342AF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&lt;/sml:SimpleProcess&gt;</w:t>
      </w:r>
      <w:r w:rsidRPr="001D32CC">
        <w:rPr>
          <w:rFonts w:ascii="Arial" w:hAnsi="Arial" w:cs="Arial"/>
          <w:color w:val="400040"/>
          <w:sz w:val="16"/>
          <w:szCs w:val="16"/>
          <w:lang w:val="en-US"/>
        </w:rPr>
        <w:tab/>
      </w:r>
      <w:r w:rsidRPr="001D32CC">
        <w:rPr>
          <w:rFonts w:ascii="Arial" w:hAnsi="Arial" w:cs="Arial"/>
          <w:color w:val="400040"/>
          <w:sz w:val="16"/>
          <w:szCs w:val="16"/>
          <w:lang w:val="en-US"/>
        </w:rPr>
        <w:tab/>
      </w:r>
    </w:p>
    <w:p w14:paraId="106271E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&lt;/sml:component&gt;</w:t>
      </w:r>
    </w:p>
    <w:p w14:paraId="2BB74DF5"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p>
    <w:p w14:paraId="32367098"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&lt;/sml:ComponentList&gt;</w:t>
      </w:r>
    </w:p>
    <w:p w14:paraId="6D8A40B9"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&lt;/sml:components&gt;</w:t>
      </w:r>
    </w:p>
    <w:p w14:paraId="6BE1DA5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5281187C"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3D953CC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Aggregate process links declared             </w:t>
      </w:r>
      <w:r w:rsidRPr="001D32CC">
        <w:rPr>
          <w:rFonts w:ascii="Arial" w:hAnsi="Arial" w:cs="Arial"/>
          <w:color w:val="0000FF"/>
          <w:sz w:val="16"/>
          <w:szCs w:val="16"/>
          <w:lang w:val="en-US"/>
        </w:rPr>
        <w:t>--&gt;</w:t>
      </w:r>
    </w:p>
    <w:p w14:paraId="2148FE6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 </w:t>
      </w:r>
      <w:r w:rsidRPr="001D32CC">
        <w:rPr>
          <w:rFonts w:ascii="Arial" w:hAnsi="Arial" w:cs="Arial"/>
          <w:color w:val="0000FF"/>
          <w:sz w:val="16"/>
          <w:szCs w:val="16"/>
          <w:lang w:val="en-US"/>
        </w:rPr>
        <w:t>--&gt;</w:t>
      </w:r>
    </w:p>
    <w:p w14:paraId="0853742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&lt;sml:connections&gt;</w:t>
      </w:r>
    </w:p>
    <w:p w14:paraId="049CD13F"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&lt;sml:ConnectionList&gt;</w:t>
      </w:r>
    </w:p>
    <w:p w14:paraId="0F140AC6"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87CAD5D"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w:t>
      </w:r>
      <w:r w:rsidRPr="009B790A">
        <w:rPr>
          <w:rFonts w:ascii="Arial" w:hAnsi="Arial" w:cs="Arial"/>
          <w:color w:val="808080"/>
          <w:sz w:val="16"/>
          <w:szCs w:val="16"/>
          <w:lang w:val="en-US"/>
        </w:rPr>
        <w:t xml:space="preserve"> Connect AggregateProcess input to LinearInterpolator (scale) input </w:t>
      </w:r>
      <w:r w:rsidRPr="009B790A">
        <w:rPr>
          <w:rFonts w:ascii="Arial" w:hAnsi="Arial" w:cs="Arial"/>
          <w:color w:val="0000FF"/>
          <w:sz w:val="16"/>
          <w:szCs w:val="16"/>
          <w:lang w:val="en-US"/>
        </w:rPr>
        <w:t>--&gt;</w:t>
      </w:r>
    </w:p>
    <w:p w14:paraId="1213B78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1974A1B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2A6CC3FF"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&lt;sml:source</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inputs/valueIn</w:t>
      </w:r>
      <w:r w:rsidRPr="009B790A">
        <w:rPr>
          <w:rFonts w:ascii="Arial" w:hAnsi="Arial" w:cs="Arial"/>
          <w:color w:val="0000FF"/>
          <w:sz w:val="16"/>
          <w:szCs w:val="16"/>
          <w:lang w:val="en-US"/>
        </w:rPr>
        <w:t>"/&gt;</w:t>
      </w:r>
    </w:p>
    <w:p w14:paraId="29A7D14C"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&lt;sml:destination</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components/scale/inputs/x</w:t>
      </w:r>
      <w:r w:rsidRPr="009B790A">
        <w:rPr>
          <w:rFonts w:ascii="Arial" w:hAnsi="Arial" w:cs="Arial"/>
          <w:color w:val="0000FF"/>
          <w:sz w:val="16"/>
          <w:szCs w:val="16"/>
          <w:lang w:val="en-US"/>
        </w:rPr>
        <w:t>"/&gt;</w:t>
      </w:r>
    </w:p>
    <w:p w14:paraId="26152B46"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1529EE0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049D54F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p>
    <w:p w14:paraId="22D15A14"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w:t>
      </w:r>
      <w:r w:rsidRPr="009B790A">
        <w:rPr>
          <w:rFonts w:ascii="Arial" w:hAnsi="Arial" w:cs="Arial"/>
          <w:color w:val="808080"/>
          <w:sz w:val="16"/>
          <w:szCs w:val="16"/>
          <w:lang w:val="en-US"/>
        </w:rPr>
        <w:t xml:space="preserve"> Connect LinearInterpolator (scale) output to ThresholdClipper (clip) input </w:t>
      </w:r>
      <w:r w:rsidRPr="009B790A">
        <w:rPr>
          <w:rFonts w:ascii="Arial" w:hAnsi="Arial" w:cs="Arial"/>
          <w:color w:val="0000FF"/>
          <w:sz w:val="16"/>
          <w:szCs w:val="16"/>
          <w:lang w:val="en-US"/>
        </w:rPr>
        <w:t>--&gt;</w:t>
      </w:r>
    </w:p>
    <w:p w14:paraId="54797CA4"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53AF9570"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1204DF2E"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&lt;sml:source</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components/scale/outputs/y</w:t>
      </w:r>
      <w:r w:rsidRPr="009B790A">
        <w:rPr>
          <w:rFonts w:ascii="Arial" w:hAnsi="Arial" w:cs="Arial"/>
          <w:color w:val="0000FF"/>
          <w:sz w:val="16"/>
          <w:szCs w:val="16"/>
          <w:lang w:val="en-US"/>
        </w:rPr>
        <w:t>"/&gt;</w:t>
      </w:r>
    </w:p>
    <w:p w14:paraId="5FF293FE"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&lt;sml:destination</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components/clip/inputs/valueIn</w:t>
      </w:r>
      <w:r w:rsidRPr="009B790A">
        <w:rPr>
          <w:rFonts w:ascii="Arial" w:hAnsi="Arial" w:cs="Arial"/>
          <w:color w:val="0000FF"/>
          <w:sz w:val="16"/>
          <w:szCs w:val="16"/>
          <w:lang w:val="en-US"/>
        </w:rPr>
        <w:t>"/&gt;</w:t>
      </w:r>
    </w:p>
    <w:p w14:paraId="78245E86"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264B200F"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2B19B026"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13876D56"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w:t>
      </w:r>
      <w:r w:rsidRPr="009B790A">
        <w:rPr>
          <w:rFonts w:ascii="Arial" w:hAnsi="Arial" w:cs="Arial"/>
          <w:color w:val="808080"/>
          <w:sz w:val="16"/>
          <w:szCs w:val="16"/>
          <w:lang w:val="en-US"/>
        </w:rPr>
        <w:t xml:space="preserve"> Connect ThresholdClipper (clip) passValue output to AggregateProcess passValue output </w:t>
      </w:r>
      <w:r w:rsidRPr="009B790A">
        <w:rPr>
          <w:rFonts w:ascii="Arial" w:hAnsi="Arial" w:cs="Arial"/>
          <w:color w:val="0000FF"/>
          <w:sz w:val="16"/>
          <w:szCs w:val="16"/>
          <w:lang w:val="en-US"/>
        </w:rPr>
        <w:t>--&gt;</w:t>
      </w:r>
    </w:p>
    <w:p w14:paraId="4D7A3350"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640F714E"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3F7AB71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&lt;sml:source</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components/clip/outputs/passValue</w:t>
      </w:r>
      <w:r w:rsidRPr="009B790A">
        <w:rPr>
          <w:rFonts w:ascii="Arial" w:hAnsi="Arial" w:cs="Arial"/>
          <w:color w:val="0000FF"/>
          <w:sz w:val="16"/>
          <w:szCs w:val="16"/>
          <w:lang w:val="en-US"/>
        </w:rPr>
        <w:t>"/&gt;</w:t>
      </w:r>
    </w:p>
    <w:p w14:paraId="61CEF3ED"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&lt;sml:destination</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outputs/valueOut</w:t>
      </w:r>
      <w:r w:rsidRPr="009B790A">
        <w:rPr>
          <w:rFonts w:ascii="Arial" w:hAnsi="Arial" w:cs="Arial"/>
          <w:color w:val="0000FF"/>
          <w:sz w:val="16"/>
          <w:szCs w:val="16"/>
          <w:lang w:val="en-US"/>
        </w:rPr>
        <w:t>"/&gt;</w:t>
      </w:r>
    </w:p>
    <w:p w14:paraId="5B70ADA1"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0CC1CDDC"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276FC25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57ED262"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w:t>
      </w:r>
      <w:r w:rsidRPr="001D32CC">
        <w:rPr>
          <w:rFonts w:ascii="Arial" w:hAnsi="Arial" w:cs="Arial"/>
          <w:color w:val="808080"/>
          <w:sz w:val="16"/>
          <w:szCs w:val="16"/>
          <w:lang w:val="en-US"/>
        </w:rPr>
        <w:t xml:space="preserve"> Note: ThresholdClipper (clip) failValue output is ignored in this example </w:t>
      </w:r>
      <w:r w:rsidRPr="001D32CC">
        <w:rPr>
          <w:rFonts w:ascii="Arial" w:hAnsi="Arial" w:cs="Arial"/>
          <w:color w:val="0000FF"/>
          <w:sz w:val="16"/>
          <w:szCs w:val="16"/>
          <w:lang w:val="en-US"/>
        </w:rPr>
        <w:t>--&gt;</w:t>
      </w:r>
    </w:p>
    <w:p w14:paraId="6D59A01D"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2606050"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ab/>
      </w:r>
      <w:r w:rsidRPr="001D32CC">
        <w:rPr>
          <w:rFonts w:ascii="Arial" w:hAnsi="Arial" w:cs="Arial"/>
          <w:color w:val="400040"/>
          <w:sz w:val="16"/>
          <w:szCs w:val="16"/>
          <w:lang w:val="en-US"/>
        </w:rPr>
        <w:tab/>
      </w:r>
      <w:r w:rsidRPr="001D32CC">
        <w:rPr>
          <w:rFonts w:ascii="Arial" w:hAnsi="Arial" w:cs="Arial"/>
          <w:color w:val="0000FF"/>
          <w:sz w:val="16"/>
          <w:szCs w:val="16"/>
          <w:lang w:val="en-US"/>
        </w:rPr>
        <w:t>&lt;/sml:ConnectionList&gt;</w:t>
      </w:r>
    </w:p>
    <w:p w14:paraId="6511E9C8" w14:textId="5647C710"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400040"/>
          <w:sz w:val="16"/>
          <w:szCs w:val="16"/>
          <w:lang w:val="en-US"/>
        </w:rPr>
        <w:t xml:space="preserve">    </w:t>
      </w:r>
      <w:r w:rsidRPr="001D32CC">
        <w:rPr>
          <w:rFonts w:ascii="Arial" w:hAnsi="Arial" w:cs="Arial"/>
          <w:color w:val="0000FF"/>
          <w:sz w:val="16"/>
          <w:szCs w:val="16"/>
          <w:lang w:val="en-US"/>
        </w:rPr>
        <w:t>&lt;/sml:connections&gt;</w:t>
      </w:r>
    </w:p>
    <w:p w14:paraId="7B428714" w14:textId="77777777" w:rsidR="001D32CC" w:rsidRPr="001D32CC" w:rsidRDefault="001D32CC" w:rsidP="001D32CC">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1D32CC">
        <w:rPr>
          <w:rFonts w:ascii="Arial" w:hAnsi="Arial" w:cs="Arial"/>
          <w:color w:val="0000FF"/>
          <w:sz w:val="16"/>
          <w:szCs w:val="16"/>
          <w:lang w:val="en-US"/>
        </w:rPr>
        <w:t>&lt;/sml:AggregateProcess&gt;</w:t>
      </w:r>
    </w:p>
    <w:p w14:paraId="6B3085C5" w14:textId="77777777" w:rsidR="00970D40" w:rsidRDefault="00970D40" w:rsidP="00545D81">
      <w:pPr>
        <w:pStyle w:val="ExampleXML"/>
      </w:pPr>
    </w:p>
    <w:p w14:paraId="00A04820" w14:textId="77777777" w:rsidR="00611556" w:rsidRDefault="00611556" w:rsidP="00382069">
      <w:pPr>
        <w:jc w:val="left"/>
      </w:pPr>
    </w:p>
    <w:p w14:paraId="6E37E136" w14:textId="4C5CFC8C" w:rsidR="00696412" w:rsidRDefault="000D40C0" w:rsidP="00382069">
      <w:pPr>
        <w:jc w:val="left"/>
      </w:pPr>
      <w:r>
        <w:t xml:space="preserve">Typically, however, aggregate processes will consist of well-defined, modular component processes that exist in a process repository and can be referenced and configured using the </w:t>
      </w:r>
      <w:r w:rsidRPr="000D40C0">
        <w:rPr>
          <w:i/>
        </w:rPr>
        <w:t>typeOf</w:t>
      </w:r>
      <w:r>
        <w:t xml:space="preserve"> and </w:t>
      </w:r>
      <w:r w:rsidRPr="000D40C0">
        <w:rPr>
          <w:i/>
        </w:rPr>
        <w:t>configuration</w:t>
      </w:r>
      <w:r>
        <w:t xml:space="preserve"> properties, respectively (discussed in subsequent Section </w:t>
      </w:r>
      <w:r>
        <w:lastRenderedPageBreak/>
        <w:t>8.6</w:t>
      </w:r>
      <w:r w:rsidR="00BB7026">
        <w:t>)</w:t>
      </w:r>
      <w:r>
        <w:t xml:space="preserve">.  </w:t>
      </w:r>
      <w:r w:rsidR="00970D40">
        <w:t>The second example</w:t>
      </w:r>
      <w:r w:rsidR="005F4B0A">
        <w:t xml:space="preserve"> utilizes component</w:t>
      </w:r>
      <w:r w:rsidR="00970D40">
        <w:t xml:space="preserve">s that are externally </w:t>
      </w:r>
      <w:r w:rsidR="005F4B0A">
        <w:t xml:space="preserve">defined </w:t>
      </w:r>
      <w:r w:rsidR="00970D40">
        <w:t>but</w:t>
      </w:r>
      <w:r w:rsidR="005F4B0A">
        <w:t xml:space="preserve"> are referenced and configured </w:t>
      </w:r>
      <w:r w:rsidR="00970D40">
        <w:t>with</w:t>
      </w:r>
      <w:r w:rsidR="005F4B0A">
        <w:t xml:space="preserve">in the </w:t>
      </w:r>
      <w:r w:rsidR="00970D40">
        <w:t>aggregate process description.</w:t>
      </w:r>
    </w:p>
    <w:p w14:paraId="146EA050" w14:textId="77777777" w:rsidR="00611556" w:rsidRDefault="00611556" w:rsidP="00382069">
      <w:pPr>
        <w:jc w:val="left"/>
      </w:pPr>
    </w:p>
    <w:p w14:paraId="13F22290" w14:textId="77777777" w:rsidR="005F4B0A" w:rsidRDefault="005F4B0A" w:rsidP="00545D81">
      <w:pPr>
        <w:pStyle w:val="ExampleXML"/>
      </w:pPr>
    </w:p>
    <w:p w14:paraId="0589A67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008080"/>
          <w:sz w:val="16"/>
          <w:szCs w:val="16"/>
          <w:lang w:val="en-US"/>
        </w:rPr>
        <w:t>&lt;?xml version="1.0" encoding="UTF-8"?&gt;</w:t>
      </w:r>
    </w:p>
    <w:p w14:paraId="0CC47AA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0000FF"/>
          <w:sz w:val="16"/>
          <w:szCs w:val="16"/>
          <w:lang w:val="en-US"/>
        </w:rPr>
        <w:t>&lt;sml:AggregateProcess</w:t>
      </w:r>
      <w:r w:rsidRPr="00BB7026">
        <w:rPr>
          <w:rFonts w:ascii="Arial" w:hAnsi="Arial" w:cs="Arial"/>
          <w:color w:val="FF0000"/>
          <w:sz w:val="16"/>
          <w:szCs w:val="16"/>
          <w:lang w:val="en-US"/>
        </w:rPr>
        <w:t xml:space="preserve"> gml:id</w:t>
      </w:r>
      <w:r w:rsidRPr="00BB7026">
        <w:rPr>
          <w:rFonts w:ascii="Arial" w:hAnsi="Arial" w:cs="Arial"/>
          <w:color w:val="0000FF"/>
          <w:sz w:val="16"/>
          <w:szCs w:val="16"/>
          <w:lang w:val="en-US"/>
        </w:rPr>
        <w:t>="</w:t>
      </w:r>
      <w:r w:rsidRPr="00BB7026">
        <w:rPr>
          <w:rFonts w:ascii="Arial" w:hAnsi="Arial" w:cs="Arial"/>
          <w:color w:val="400040"/>
          <w:sz w:val="16"/>
          <w:szCs w:val="16"/>
          <w:lang w:val="en-US"/>
        </w:rPr>
        <w:t>scaleAndClip06</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68A2147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FF0000"/>
          <w:sz w:val="16"/>
          <w:szCs w:val="16"/>
          <w:lang w:val="en-US"/>
        </w:rPr>
        <w:t xml:space="preserve">    xmlns:sml</w:t>
      </w:r>
      <w:r w:rsidRPr="00BB7026">
        <w:rPr>
          <w:rFonts w:ascii="Arial" w:hAnsi="Arial" w:cs="Arial"/>
          <w:color w:val="0000FF"/>
          <w:sz w:val="16"/>
          <w:szCs w:val="16"/>
          <w:lang w:val="en-US"/>
        </w:rPr>
        <w:t>="</w:t>
      </w:r>
      <w:r w:rsidRPr="00BB7026">
        <w:rPr>
          <w:rFonts w:ascii="Arial" w:hAnsi="Arial" w:cs="Arial"/>
          <w:color w:val="400040"/>
          <w:sz w:val="16"/>
          <w:szCs w:val="16"/>
          <w:lang w:val="en-US"/>
        </w:rPr>
        <w:t>http://www.opengis.net/sensorML/2.0</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2CF7CAC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FF0000"/>
          <w:sz w:val="16"/>
          <w:szCs w:val="16"/>
          <w:lang w:val="en-US"/>
        </w:rPr>
        <w:t xml:space="preserve">    xmlns:swe</w:t>
      </w:r>
      <w:r w:rsidRPr="00BB7026">
        <w:rPr>
          <w:rFonts w:ascii="Arial" w:hAnsi="Arial" w:cs="Arial"/>
          <w:color w:val="0000FF"/>
          <w:sz w:val="16"/>
          <w:szCs w:val="16"/>
          <w:lang w:val="en-US"/>
        </w:rPr>
        <w:t>="</w:t>
      </w:r>
      <w:r w:rsidRPr="00BB7026">
        <w:rPr>
          <w:rFonts w:ascii="Arial" w:hAnsi="Arial" w:cs="Arial"/>
          <w:color w:val="400040"/>
          <w:sz w:val="16"/>
          <w:szCs w:val="16"/>
          <w:lang w:val="en-US"/>
        </w:rPr>
        <w:t>http://www.opengis.net/swe/2.0</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392A50C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FF0000"/>
          <w:sz w:val="16"/>
          <w:szCs w:val="16"/>
          <w:lang w:val="en-US"/>
        </w:rPr>
        <w:t xml:space="preserve">    xmlns:gml</w:t>
      </w:r>
      <w:r w:rsidRPr="00BB7026">
        <w:rPr>
          <w:rFonts w:ascii="Arial" w:hAnsi="Arial" w:cs="Arial"/>
          <w:color w:val="0000FF"/>
          <w:sz w:val="16"/>
          <w:szCs w:val="16"/>
          <w:lang w:val="en-US"/>
        </w:rPr>
        <w:t>="</w:t>
      </w:r>
      <w:r w:rsidRPr="00BB7026">
        <w:rPr>
          <w:rFonts w:ascii="Arial" w:hAnsi="Arial" w:cs="Arial"/>
          <w:color w:val="400040"/>
          <w:sz w:val="16"/>
          <w:szCs w:val="16"/>
          <w:lang w:val="en-US"/>
        </w:rPr>
        <w:t>http://www.opengis.net/gml/3.2</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276A26D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FF0000"/>
          <w:sz w:val="16"/>
          <w:szCs w:val="16"/>
          <w:lang w:val="en-US"/>
        </w:rPr>
        <w:t xml:space="preserve">    xmlns:xsi</w:t>
      </w:r>
      <w:r w:rsidRPr="00BB7026">
        <w:rPr>
          <w:rFonts w:ascii="Arial" w:hAnsi="Arial" w:cs="Arial"/>
          <w:color w:val="0000FF"/>
          <w:sz w:val="16"/>
          <w:szCs w:val="16"/>
          <w:lang w:val="en-US"/>
        </w:rPr>
        <w:t>="</w:t>
      </w:r>
      <w:r w:rsidRPr="00BB7026">
        <w:rPr>
          <w:rFonts w:ascii="Arial" w:hAnsi="Arial" w:cs="Arial"/>
          <w:color w:val="400040"/>
          <w:sz w:val="16"/>
          <w:szCs w:val="16"/>
          <w:lang w:val="en-US"/>
        </w:rPr>
        <w:t>http://www.w3.org/2001/XMLSchema-instance</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2E607DD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FF0000"/>
          <w:sz w:val="16"/>
          <w:szCs w:val="16"/>
          <w:lang w:val="en-US"/>
        </w:rPr>
        <w:t xml:space="preserve">    xmlns:xlink</w:t>
      </w:r>
      <w:r w:rsidRPr="00BB7026">
        <w:rPr>
          <w:rFonts w:ascii="Arial" w:hAnsi="Arial" w:cs="Arial"/>
          <w:color w:val="0000FF"/>
          <w:sz w:val="16"/>
          <w:szCs w:val="16"/>
          <w:lang w:val="en-US"/>
        </w:rPr>
        <w:t>="</w:t>
      </w:r>
      <w:r w:rsidRPr="00BB7026">
        <w:rPr>
          <w:rFonts w:ascii="Arial" w:hAnsi="Arial" w:cs="Arial"/>
          <w:color w:val="400040"/>
          <w:sz w:val="16"/>
          <w:szCs w:val="16"/>
          <w:lang w:val="en-US"/>
        </w:rPr>
        <w:t>http://www.w3.org/1999/xlink</w:t>
      </w:r>
      <w:r w:rsidRPr="00BB7026">
        <w:rPr>
          <w:rFonts w:ascii="Arial" w:hAnsi="Arial" w:cs="Arial"/>
          <w:color w:val="0000FF"/>
          <w:sz w:val="16"/>
          <w:szCs w:val="16"/>
          <w:lang w:val="en-US"/>
        </w:rPr>
        <w:t>"</w:t>
      </w:r>
    </w:p>
    <w:p w14:paraId="46C961E0" w14:textId="1BAD3006" w:rsidR="00BB7026" w:rsidRPr="00486725" w:rsidRDefault="00BB7026" w:rsidP="00486725">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 xml:space="preserve">    xsi:schemaLocation</w:t>
      </w:r>
      <w:r w:rsidRPr="00BB7026">
        <w:rPr>
          <w:rFonts w:ascii="Arial" w:hAnsi="Arial" w:cs="Arial"/>
          <w:color w:val="0000FF"/>
          <w:sz w:val="16"/>
          <w:szCs w:val="16"/>
          <w:lang w:val="en-US"/>
        </w:rPr>
        <w:t>="</w:t>
      </w:r>
      <w:r w:rsidRPr="00BB7026">
        <w:rPr>
          <w:rFonts w:ascii="Arial" w:hAnsi="Arial" w:cs="Arial"/>
          <w:color w:val="400040"/>
          <w:sz w:val="16"/>
          <w:szCs w:val="16"/>
          <w:lang w:val="en-US"/>
        </w:rPr>
        <w:t xml:space="preserve">http://www.opengis.net/sensorML/2.0 </w:t>
      </w:r>
      <w:r w:rsidR="00486725">
        <w:rPr>
          <w:rFonts w:ascii="Arial" w:hAnsi="Arial" w:cs="Arial"/>
          <w:color w:val="400040"/>
          <w:sz w:val="16"/>
          <w:szCs w:val="16"/>
          <w:lang w:val="en-US"/>
        </w:rPr>
        <w:t>http://schemas.opengis.net</w:t>
      </w:r>
      <w:r w:rsidR="00486725" w:rsidRPr="00A3381B">
        <w:rPr>
          <w:rFonts w:ascii="Arial" w:hAnsi="Arial" w:cs="Arial"/>
          <w:color w:val="400040"/>
          <w:sz w:val="16"/>
          <w:szCs w:val="16"/>
          <w:lang w:val="en-US"/>
        </w:rPr>
        <w:t>/sensorML</w:t>
      </w:r>
      <w:r w:rsidR="00486725">
        <w:rPr>
          <w:rFonts w:ascii="Arial" w:hAnsi="Arial" w:cs="Arial"/>
          <w:color w:val="400040"/>
          <w:sz w:val="16"/>
          <w:szCs w:val="16"/>
          <w:lang w:val="en-US"/>
        </w:rPr>
        <w:t>/2.0/sensorML</w:t>
      </w:r>
      <w:r w:rsidR="00486725" w:rsidRPr="00A3381B">
        <w:rPr>
          <w:rFonts w:ascii="Arial" w:hAnsi="Arial" w:cs="Arial"/>
          <w:color w:val="400040"/>
          <w:sz w:val="16"/>
          <w:szCs w:val="16"/>
          <w:lang w:val="en-US"/>
        </w:rPr>
        <w:t>.xsd</w:t>
      </w:r>
      <w:r w:rsidRPr="00BB7026">
        <w:rPr>
          <w:rFonts w:ascii="Arial" w:hAnsi="Arial" w:cs="Arial"/>
          <w:color w:val="0000FF"/>
          <w:sz w:val="16"/>
          <w:szCs w:val="16"/>
          <w:lang w:val="en-US"/>
        </w:rPr>
        <w:t>"</w:t>
      </w:r>
    </w:p>
    <w:p w14:paraId="36BC990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 xml:space="preserve">    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http://sensors.ws/process/linearInterpolator</w:t>
      </w:r>
      <w:r w:rsidRPr="00BB7026">
        <w:rPr>
          <w:rFonts w:ascii="Arial" w:hAnsi="Arial" w:cs="Arial"/>
          <w:color w:val="0000FF"/>
          <w:sz w:val="16"/>
          <w:szCs w:val="16"/>
          <w:lang w:val="en-US"/>
        </w:rPr>
        <w:t>"&gt;</w:t>
      </w:r>
    </w:p>
    <w:p w14:paraId="7C4691E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3A58434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Descriptions            </w:t>
      </w:r>
      <w:r w:rsidRPr="00BB7026">
        <w:rPr>
          <w:rFonts w:ascii="Arial" w:hAnsi="Arial" w:cs="Arial"/>
          <w:color w:val="0000FF"/>
          <w:sz w:val="16"/>
          <w:szCs w:val="16"/>
          <w:lang w:val="en-US"/>
        </w:rPr>
        <w:t>--&gt;</w:t>
      </w:r>
    </w:p>
    <w:p w14:paraId="6718E3A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40E2BC7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&lt;gml:description&gt;</w:t>
      </w:r>
    </w:p>
    <w:p w14:paraId="5563D9B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t>A simple aggregate process that scales according to linear equation y = 2.3x + 1.76 and then clips if below 15.0</w:t>
      </w:r>
    </w:p>
    <w:p w14:paraId="72A366A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t>In this example all processes are defined externally and configured.</w:t>
      </w:r>
    </w:p>
    <w:p w14:paraId="01A6824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0000FF"/>
          <w:sz w:val="16"/>
          <w:szCs w:val="16"/>
          <w:lang w:val="en-US"/>
        </w:rPr>
        <w:t>&lt;/gml:description&gt;</w:t>
      </w:r>
    </w:p>
    <w:p w14:paraId="6BE043F1" w14:textId="41750B92"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&lt;gml:identifier</w:t>
      </w:r>
      <w:r w:rsidRPr="00BB7026">
        <w:rPr>
          <w:rFonts w:ascii="Arial" w:hAnsi="Arial" w:cs="Arial"/>
          <w:color w:val="FF0000"/>
          <w:sz w:val="16"/>
          <w:szCs w:val="16"/>
          <w:lang w:val="en-US"/>
        </w:rPr>
        <w:t xml:space="preserve"> codeSpace</w:t>
      </w:r>
      <w:r w:rsidRPr="00BB7026">
        <w:rPr>
          <w:rFonts w:ascii="Arial" w:hAnsi="Arial" w:cs="Arial"/>
          <w:color w:val="0000FF"/>
          <w:sz w:val="16"/>
          <w:szCs w:val="16"/>
          <w:lang w:val="en-US"/>
        </w:rPr>
        <w:t>="</w:t>
      </w:r>
      <w:r w:rsidRPr="00BB7026">
        <w:rPr>
          <w:rFonts w:ascii="Arial" w:hAnsi="Arial" w:cs="Arial"/>
          <w:color w:val="400040"/>
          <w:sz w:val="16"/>
          <w:szCs w:val="16"/>
          <w:lang w:val="en-US"/>
        </w:rPr>
        <w:t>uid</w:t>
      </w:r>
      <w:r w:rsidRPr="00BB7026">
        <w:rPr>
          <w:rFonts w:ascii="Arial" w:hAnsi="Arial" w:cs="Arial"/>
          <w:color w:val="0000FF"/>
          <w:sz w:val="16"/>
          <w:szCs w:val="16"/>
          <w:lang w:val="en-US"/>
        </w:rPr>
        <w:t>"&gt;</w:t>
      </w:r>
      <w:r>
        <w:rPr>
          <w:rFonts w:ascii="Arial" w:hAnsi="Arial" w:cs="Arial"/>
          <w:color w:val="400040"/>
          <w:sz w:val="16"/>
          <w:szCs w:val="16"/>
          <w:lang w:val="en-US"/>
        </w:rPr>
        <w:t>urn:myCompany</w:t>
      </w:r>
      <w:r w:rsidRPr="00BB7026">
        <w:rPr>
          <w:rFonts w:ascii="Arial" w:hAnsi="Arial" w:cs="Arial"/>
          <w:color w:val="400040"/>
          <w:sz w:val="16"/>
          <w:szCs w:val="16"/>
          <w:lang w:val="en-US"/>
        </w:rPr>
        <w:t>:process:scaleAndClip0</w:t>
      </w:r>
      <w:r>
        <w:rPr>
          <w:rFonts w:ascii="Arial" w:hAnsi="Arial" w:cs="Arial"/>
          <w:color w:val="400040"/>
          <w:sz w:val="16"/>
          <w:szCs w:val="16"/>
          <w:lang w:val="en-US"/>
        </w:rPr>
        <w:t>6</w:t>
      </w:r>
      <w:r w:rsidRPr="00BB7026">
        <w:rPr>
          <w:rFonts w:ascii="Arial" w:hAnsi="Arial" w:cs="Arial"/>
          <w:color w:val="0000FF"/>
          <w:sz w:val="16"/>
          <w:szCs w:val="16"/>
          <w:lang w:val="en-US"/>
        </w:rPr>
        <w:t>&lt;/gml:identifier&gt;</w:t>
      </w:r>
    </w:p>
    <w:p w14:paraId="159B5B3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&lt;gml:name&gt;</w:t>
      </w:r>
      <w:r w:rsidRPr="00BB7026">
        <w:rPr>
          <w:rFonts w:ascii="Arial" w:hAnsi="Arial" w:cs="Arial"/>
          <w:color w:val="400040"/>
          <w:sz w:val="16"/>
          <w:szCs w:val="16"/>
          <w:lang w:val="en-US"/>
        </w:rPr>
        <w:t>Scale and Clip Aggregate Process 06</w:t>
      </w:r>
      <w:r w:rsidRPr="00BB7026">
        <w:rPr>
          <w:rFonts w:ascii="Arial" w:hAnsi="Arial" w:cs="Arial"/>
          <w:color w:val="0000FF"/>
          <w:sz w:val="16"/>
          <w:szCs w:val="16"/>
          <w:lang w:val="en-US"/>
        </w:rPr>
        <w:t>&lt;/gml:name&gt;</w:t>
      </w:r>
    </w:p>
    <w:p w14:paraId="0406B96E"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110454C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Aggregate Process Inputs            </w:t>
      </w:r>
      <w:r w:rsidRPr="00BB7026">
        <w:rPr>
          <w:rFonts w:ascii="Arial" w:hAnsi="Arial" w:cs="Arial"/>
          <w:color w:val="0000FF"/>
          <w:sz w:val="16"/>
          <w:szCs w:val="16"/>
          <w:lang w:val="en-US"/>
        </w:rPr>
        <w:t>--&gt;</w:t>
      </w:r>
    </w:p>
    <w:p w14:paraId="6E35296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0881A5A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&lt;sml:inputs&gt;</w:t>
      </w:r>
    </w:p>
    <w:p w14:paraId="70BD376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&lt;sml:InputList&gt;</w:t>
      </w:r>
    </w:p>
    <w:p w14:paraId="26038A0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lang w:val="en-US"/>
        </w:rPr>
        <w:t>valueIn</w:t>
      </w:r>
      <w:r w:rsidRPr="00BB7026">
        <w:rPr>
          <w:rFonts w:ascii="Arial" w:hAnsi="Arial" w:cs="Arial"/>
          <w:color w:val="0000FF"/>
          <w:sz w:val="16"/>
          <w:szCs w:val="16"/>
          <w:lang w:val="en-US"/>
        </w:rPr>
        <w:t>"&gt;</w:t>
      </w:r>
    </w:p>
    <w:p w14:paraId="70D2916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&lt;swe:Quantity</w:t>
      </w:r>
      <w:r w:rsidRPr="00BB7026">
        <w:rPr>
          <w:rFonts w:ascii="Arial" w:hAnsi="Arial" w:cs="Arial"/>
          <w:color w:val="FF0000"/>
          <w:sz w:val="16"/>
          <w:szCs w:val="16"/>
          <w:lang w:val="en-US"/>
        </w:rPr>
        <w:t xml:space="preserve"> 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http://sensorml.com/def/propertysimpleDN</w:t>
      </w:r>
      <w:r w:rsidRPr="00BB7026">
        <w:rPr>
          <w:rFonts w:ascii="Arial" w:hAnsi="Arial" w:cs="Arial"/>
          <w:color w:val="0000FF"/>
          <w:sz w:val="16"/>
          <w:szCs w:val="16"/>
          <w:lang w:val="en-US"/>
        </w:rPr>
        <w:t>"&gt;</w:t>
      </w:r>
    </w:p>
    <w:p w14:paraId="5920B6A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&lt;swe:uom</w:t>
      </w:r>
      <w:r w:rsidRPr="00BB7026">
        <w:rPr>
          <w:rFonts w:ascii="Arial" w:hAnsi="Arial" w:cs="Arial"/>
          <w:color w:val="FF0000"/>
          <w:sz w:val="16"/>
          <w:szCs w:val="16"/>
          <w:lang w:val="en-US"/>
        </w:rPr>
        <w:t xml:space="preserve"> code</w:t>
      </w:r>
      <w:r w:rsidRPr="00BB7026">
        <w:rPr>
          <w:rFonts w:ascii="Arial" w:hAnsi="Arial" w:cs="Arial"/>
          <w:color w:val="0000FF"/>
          <w:sz w:val="16"/>
          <w:szCs w:val="16"/>
          <w:lang w:val="en-US"/>
        </w:rPr>
        <w:t>="</w:t>
      </w:r>
      <w:r w:rsidRPr="00BB7026">
        <w:rPr>
          <w:rFonts w:ascii="Arial" w:hAnsi="Arial" w:cs="Arial"/>
          <w:color w:val="400040"/>
          <w:sz w:val="16"/>
          <w:szCs w:val="16"/>
          <w:lang w:val="en-US"/>
        </w:rPr>
        <w:t>any</w:t>
      </w:r>
      <w:r w:rsidRPr="00BB7026">
        <w:rPr>
          <w:rFonts w:ascii="Arial" w:hAnsi="Arial" w:cs="Arial"/>
          <w:color w:val="0000FF"/>
          <w:sz w:val="16"/>
          <w:szCs w:val="16"/>
          <w:lang w:val="en-US"/>
        </w:rPr>
        <w:t>"/&gt;</w:t>
      </w:r>
    </w:p>
    <w:p w14:paraId="570BA19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&lt;/swe:Quantity&gt;</w:t>
      </w:r>
    </w:p>
    <w:p w14:paraId="7443334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&lt;/sml:input&gt;</w:t>
      </w:r>
    </w:p>
    <w:p w14:paraId="5112728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&lt;/sml:InputList&gt;</w:t>
      </w:r>
      <w:r w:rsidRPr="00BB7026">
        <w:rPr>
          <w:rFonts w:ascii="Arial" w:hAnsi="Arial" w:cs="Arial"/>
          <w:color w:val="400040"/>
          <w:sz w:val="16"/>
          <w:szCs w:val="16"/>
          <w:lang w:val="en-US"/>
        </w:rPr>
        <w:t xml:space="preserve">    </w:t>
      </w:r>
    </w:p>
    <w:p w14:paraId="4BC048C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&lt;/sml:inputs&gt;</w:t>
      </w:r>
    </w:p>
    <w:p w14:paraId="2AB51326"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7FAC614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Aggregate Process Outputs            </w:t>
      </w:r>
      <w:r w:rsidRPr="00BB7026">
        <w:rPr>
          <w:rFonts w:ascii="Arial" w:hAnsi="Arial" w:cs="Arial"/>
          <w:color w:val="0000FF"/>
          <w:sz w:val="16"/>
          <w:szCs w:val="16"/>
          <w:lang w:val="en-US"/>
        </w:rPr>
        <w:t>--&gt;</w:t>
      </w:r>
    </w:p>
    <w:p w14:paraId="131C139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37296AF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&lt;sml:outputs&gt;</w:t>
      </w:r>
    </w:p>
    <w:p w14:paraId="4AF87186"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&lt;sml:OutputList&gt;</w:t>
      </w:r>
    </w:p>
    <w:p w14:paraId="3827F09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&lt;sml:output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lang w:val="en-US"/>
        </w:rPr>
        <w:t>valueOut</w:t>
      </w:r>
      <w:r w:rsidRPr="00BB7026">
        <w:rPr>
          <w:rFonts w:ascii="Arial" w:hAnsi="Arial" w:cs="Arial"/>
          <w:color w:val="0000FF"/>
          <w:sz w:val="16"/>
          <w:szCs w:val="16"/>
          <w:lang w:val="en-US"/>
        </w:rPr>
        <w:t>"&gt;</w:t>
      </w:r>
    </w:p>
    <w:p w14:paraId="6F4541DE"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&lt;swe:Quantity</w:t>
      </w:r>
      <w:r w:rsidRPr="00BB7026">
        <w:rPr>
          <w:rFonts w:ascii="Arial" w:hAnsi="Arial" w:cs="Arial"/>
          <w:color w:val="FF0000"/>
          <w:sz w:val="16"/>
          <w:szCs w:val="16"/>
          <w:lang w:val="en-US"/>
        </w:rPr>
        <w:t xml:space="preserve"> 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http://sensorml.com/def/propertysimpleDN</w:t>
      </w:r>
      <w:r w:rsidRPr="00BB7026">
        <w:rPr>
          <w:rFonts w:ascii="Arial" w:hAnsi="Arial" w:cs="Arial"/>
          <w:color w:val="0000FF"/>
          <w:sz w:val="16"/>
          <w:szCs w:val="16"/>
          <w:lang w:val="en-US"/>
        </w:rPr>
        <w:t>"&gt;</w:t>
      </w:r>
    </w:p>
    <w:p w14:paraId="4EFCD54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&lt;swe:uom</w:t>
      </w:r>
      <w:r w:rsidRPr="00BB7026">
        <w:rPr>
          <w:rFonts w:ascii="Arial" w:hAnsi="Arial" w:cs="Arial"/>
          <w:color w:val="FF0000"/>
          <w:sz w:val="16"/>
          <w:szCs w:val="16"/>
          <w:lang w:val="en-US"/>
        </w:rPr>
        <w:t xml:space="preserve"> code</w:t>
      </w:r>
      <w:r w:rsidRPr="00BB7026">
        <w:rPr>
          <w:rFonts w:ascii="Arial" w:hAnsi="Arial" w:cs="Arial"/>
          <w:color w:val="0000FF"/>
          <w:sz w:val="16"/>
          <w:szCs w:val="16"/>
          <w:lang w:val="en-US"/>
        </w:rPr>
        <w:t>="</w:t>
      </w:r>
      <w:r w:rsidRPr="00BB7026">
        <w:rPr>
          <w:rFonts w:ascii="Arial" w:hAnsi="Arial" w:cs="Arial"/>
          <w:color w:val="400040"/>
          <w:sz w:val="16"/>
          <w:szCs w:val="16"/>
          <w:lang w:val="en-US"/>
        </w:rPr>
        <w:t>any</w:t>
      </w:r>
      <w:r w:rsidRPr="00BB7026">
        <w:rPr>
          <w:rFonts w:ascii="Arial" w:hAnsi="Arial" w:cs="Arial"/>
          <w:color w:val="0000FF"/>
          <w:sz w:val="16"/>
          <w:szCs w:val="16"/>
          <w:lang w:val="en-US"/>
        </w:rPr>
        <w:t>"/&gt;</w:t>
      </w:r>
    </w:p>
    <w:p w14:paraId="548E4FA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&lt;/swe:Quantity&gt;</w:t>
      </w:r>
      <w:r w:rsidRPr="00BB7026">
        <w:rPr>
          <w:rFonts w:ascii="Arial" w:hAnsi="Arial" w:cs="Arial"/>
          <w:color w:val="400040"/>
          <w:sz w:val="16"/>
          <w:szCs w:val="16"/>
          <w:lang w:val="en-US"/>
        </w:rPr>
        <w:t xml:space="preserve">                </w:t>
      </w:r>
    </w:p>
    <w:p w14:paraId="72933546"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&lt;/sml:output&gt;</w:t>
      </w:r>
    </w:p>
    <w:p w14:paraId="146FBCB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&lt;/sml:OutputList&gt;</w:t>
      </w:r>
      <w:r w:rsidRPr="00BB7026">
        <w:rPr>
          <w:rFonts w:ascii="Arial" w:hAnsi="Arial" w:cs="Arial"/>
          <w:color w:val="400040"/>
          <w:sz w:val="16"/>
          <w:szCs w:val="16"/>
          <w:lang w:val="en-US"/>
        </w:rPr>
        <w:t xml:space="preserve">     </w:t>
      </w:r>
    </w:p>
    <w:p w14:paraId="1DA661F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&lt;/sml:outputs&gt;</w:t>
      </w:r>
    </w:p>
    <w:p w14:paraId="1308F2C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p>
    <w:p w14:paraId="5956C96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71788F9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Aggregate process components declared             </w:t>
      </w:r>
      <w:r w:rsidRPr="00BB7026">
        <w:rPr>
          <w:rFonts w:ascii="Arial" w:hAnsi="Arial" w:cs="Arial"/>
          <w:color w:val="0000FF"/>
          <w:sz w:val="16"/>
          <w:szCs w:val="16"/>
          <w:lang w:val="en-US"/>
        </w:rPr>
        <w:t>--&gt;</w:t>
      </w:r>
    </w:p>
    <w:p w14:paraId="392874C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6015050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&lt;sml:components&gt;</w:t>
      </w:r>
    </w:p>
    <w:p w14:paraId="216EDEB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&lt;sml:ComponentList</w:t>
      </w:r>
      <w:r w:rsidRPr="00BB7026">
        <w:rPr>
          <w:rFonts w:ascii="Arial" w:hAnsi="Arial" w:cs="Arial"/>
          <w:color w:val="FF0000"/>
          <w:sz w:val="16"/>
          <w:szCs w:val="16"/>
          <w:lang w:val="en-US"/>
        </w:rPr>
        <w:t xml:space="preserve"> </w:t>
      </w:r>
      <w:r w:rsidRPr="00BB7026">
        <w:rPr>
          <w:rFonts w:ascii="Arial" w:hAnsi="Arial" w:cs="Arial"/>
          <w:color w:val="0000FF"/>
          <w:sz w:val="16"/>
          <w:szCs w:val="16"/>
          <w:lang w:val="en-US"/>
        </w:rPr>
        <w:t>&gt;</w:t>
      </w:r>
    </w:p>
    <w:p w14:paraId="3563186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p>
    <w:p w14:paraId="35AB0B6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Component 1 - Linear Interpolator </w:t>
      </w:r>
      <w:r w:rsidRPr="00BB7026">
        <w:rPr>
          <w:rFonts w:ascii="Arial" w:hAnsi="Arial" w:cs="Arial"/>
          <w:color w:val="0000FF"/>
          <w:sz w:val="16"/>
          <w:szCs w:val="16"/>
          <w:lang w:val="en-US"/>
        </w:rPr>
        <w:t>--&gt;</w:t>
      </w:r>
    </w:p>
    <w:p w14:paraId="7DE1DAF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lang w:val="en-US"/>
        </w:rPr>
        <w:t>scale</w:t>
      </w:r>
      <w:r w:rsidRPr="00BB7026">
        <w:rPr>
          <w:rFonts w:ascii="Arial" w:hAnsi="Arial" w:cs="Arial"/>
          <w:color w:val="0000FF"/>
          <w:sz w:val="16"/>
          <w:szCs w:val="16"/>
          <w:lang w:val="en-US"/>
        </w:rPr>
        <w:t>"&gt;</w:t>
      </w:r>
      <w:r w:rsidRPr="00BB7026">
        <w:rPr>
          <w:rFonts w:ascii="Arial" w:hAnsi="Arial" w:cs="Arial"/>
          <w:color w:val="400040"/>
          <w:sz w:val="16"/>
          <w:szCs w:val="16"/>
          <w:lang w:val="en-US"/>
        </w:rPr>
        <w:tab/>
      </w:r>
    </w:p>
    <w:p w14:paraId="5C9A206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&lt;sml:SimpleProcess</w:t>
      </w:r>
      <w:r w:rsidRPr="00BB7026">
        <w:rPr>
          <w:rFonts w:ascii="Arial" w:hAnsi="Arial" w:cs="Arial"/>
          <w:color w:val="FF0000"/>
          <w:sz w:val="16"/>
          <w:szCs w:val="16"/>
          <w:lang w:val="en-US"/>
        </w:rPr>
        <w:t xml:space="preserve"> gml:id</w:t>
      </w:r>
      <w:r w:rsidRPr="00BB7026">
        <w:rPr>
          <w:rFonts w:ascii="Arial" w:hAnsi="Arial" w:cs="Arial"/>
          <w:color w:val="0000FF"/>
          <w:sz w:val="16"/>
          <w:szCs w:val="16"/>
          <w:lang w:val="en-US"/>
        </w:rPr>
        <w:t>="</w:t>
      </w:r>
      <w:r w:rsidRPr="00BB7026">
        <w:rPr>
          <w:rFonts w:ascii="Arial" w:hAnsi="Arial" w:cs="Arial"/>
          <w:color w:val="400040"/>
          <w:sz w:val="16"/>
          <w:szCs w:val="16"/>
          <w:lang w:val="en-US"/>
        </w:rPr>
        <w:t>linearInterpolatorConfigured</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1FDAE89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t>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http://sensors.ws/process/linearInterpolator</w:t>
      </w:r>
      <w:r w:rsidRPr="00BB7026">
        <w:rPr>
          <w:rFonts w:ascii="Arial" w:hAnsi="Arial" w:cs="Arial"/>
          <w:color w:val="0000FF"/>
          <w:sz w:val="16"/>
          <w:szCs w:val="16"/>
          <w:lang w:val="en-US"/>
        </w:rPr>
        <w:t>"&gt;</w:t>
      </w:r>
    </w:p>
    <w:p w14:paraId="2C1AA1E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14C2171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Linear Interpolator Descriptions            </w:t>
      </w:r>
      <w:r w:rsidRPr="00BB7026">
        <w:rPr>
          <w:rFonts w:ascii="Arial" w:hAnsi="Arial" w:cs="Arial"/>
          <w:color w:val="0000FF"/>
          <w:sz w:val="16"/>
          <w:szCs w:val="16"/>
          <w:lang w:val="en-US"/>
        </w:rPr>
        <w:t>--&gt;</w:t>
      </w:r>
    </w:p>
    <w:p w14:paraId="74FC0CE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0488651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&lt;gml:description&gt;</w:t>
      </w:r>
      <w:r w:rsidRPr="00BB7026">
        <w:rPr>
          <w:rFonts w:ascii="Arial" w:hAnsi="Arial" w:cs="Arial"/>
          <w:color w:val="400040"/>
          <w:sz w:val="16"/>
          <w:szCs w:val="16"/>
          <w:lang w:val="en-US"/>
        </w:rPr>
        <w:t>A linear interpolator with slope of 2.3 and intercept of 1.76</w:t>
      </w:r>
      <w:r w:rsidRPr="00BB7026">
        <w:rPr>
          <w:rFonts w:ascii="Arial" w:hAnsi="Arial" w:cs="Arial"/>
          <w:color w:val="0000FF"/>
          <w:sz w:val="16"/>
          <w:szCs w:val="16"/>
          <w:lang w:val="en-US"/>
        </w:rPr>
        <w:t>&lt;/gml:description&gt;</w:t>
      </w:r>
    </w:p>
    <w:p w14:paraId="7F9C105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&lt;gml:identifier</w:t>
      </w:r>
      <w:r w:rsidRPr="00BB7026">
        <w:rPr>
          <w:rFonts w:ascii="Arial" w:hAnsi="Arial" w:cs="Arial"/>
          <w:color w:val="FF0000"/>
          <w:sz w:val="16"/>
          <w:szCs w:val="16"/>
          <w:lang w:val="en-US"/>
        </w:rPr>
        <w:t xml:space="preserve"> codeSpace</w:t>
      </w:r>
      <w:r w:rsidRPr="00BB7026">
        <w:rPr>
          <w:rFonts w:ascii="Arial" w:hAnsi="Arial" w:cs="Arial"/>
          <w:color w:val="0000FF"/>
          <w:sz w:val="16"/>
          <w:szCs w:val="16"/>
          <w:lang w:val="en-US"/>
        </w:rPr>
        <w:t>="</w:t>
      </w:r>
      <w:r w:rsidRPr="00BB7026">
        <w:rPr>
          <w:rFonts w:ascii="Arial" w:hAnsi="Arial" w:cs="Arial"/>
          <w:color w:val="400040"/>
          <w:sz w:val="16"/>
          <w:szCs w:val="16"/>
          <w:lang w:val="en-US"/>
        </w:rPr>
        <w:t>uid</w:t>
      </w:r>
      <w:r w:rsidRPr="00BB7026">
        <w:rPr>
          <w:rFonts w:ascii="Arial" w:hAnsi="Arial" w:cs="Arial"/>
          <w:color w:val="0000FF"/>
          <w:sz w:val="16"/>
          <w:szCs w:val="16"/>
          <w:lang w:val="en-US"/>
        </w:rPr>
        <w:t>"&gt;</w:t>
      </w:r>
      <w:r w:rsidRPr="00BB7026">
        <w:rPr>
          <w:rFonts w:ascii="Arial" w:hAnsi="Arial" w:cs="Arial"/>
          <w:color w:val="400040"/>
          <w:sz w:val="16"/>
          <w:szCs w:val="16"/>
          <w:lang w:val="en-US"/>
        </w:rPr>
        <w:t>urn:myCompany:swe:process:09h57b21</w:t>
      </w:r>
      <w:r w:rsidRPr="00BB7026">
        <w:rPr>
          <w:rFonts w:ascii="Arial" w:hAnsi="Arial" w:cs="Arial"/>
          <w:color w:val="0000FF"/>
          <w:sz w:val="16"/>
          <w:szCs w:val="16"/>
          <w:lang w:val="en-US"/>
        </w:rPr>
        <w:t>&lt;/gml:identifier&gt;</w:t>
      </w:r>
    </w:p>
    <w:p w14:paraId="212B5DF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&lt;gml:name&gt;</w:t>
      </w:r>
      <w:r w:rsidRPr="00BB7026">
        <w:rPr>
          <w:rFonts w:ascii="Arial" w:hAnsi="Arial" w:cs="Arial"/>
          <w:color w:val="400040"/>
          <w:sz w:val="16"/>
          <w:szCs w:val="16"/>
          <w:lang w:val="en-US"/>
        </w:rPr>
        <w:t>Linear Equation 01 Configured</w:t>
      </w:r>
      <w:r w:rsidRPr="00BB7026">
        <w:rPr>
          <w:rFonts w:ascii="Arial" w:hAnsi="Arial" w:cs="Arial"/>
          <w:color w:val="0000FF"/>
          <w:sz w:val="16"/>
          <w:szCs w:val="16"/>
          <w:lang w:val="en-US"/>
        </w:rPr>
        <w:t>&lt;/gml:name&gt;</w:t>
      </w:r>
    </w:p>
    <w:p w14:paraId="1D2D652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400040"/>
          <w:sz w:val="16"/>
          <w:szCs w:val="16"/>
          <w:lang w:val="en-US"/>
        </w:rPr>
        <w:lastRenderedPageBreak/>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t xml:space="preserve"> </w:t>
      </w:r>
      <w:r w:rsidRPr="00BB7026">
        <w:rPr>
          <w:rFonts w:ascii="Arial" w:hAnsi="Arial" w:cs="Arial"/>
          <w:color w:val="0000FF"/>
          <w:sz w:val="16"/>
          <w:szCs w:val="16"/>
          <w:lang w:val="en-US"/>
        </w:rPr>
        <w:t>&lt;sml:typeOf</w:t>
      </w:r>
      <w:r w:rsidRPr="00BB7026">
        <w:rPr>
          <w:rFonts w:ascii="Arial" w:hAnsi="Arial" w:cs="Arial"/>
          <w:color w:val="FF0000"/>
          <w:sz w:val="16"/>
          <w:szCs w:val="16"/>
          <w:lang w:val="en-US"/>
        </w:rPr>
        <w:t xml:space="preserve"> xlink:title</w:t>
      </w:r>
      <w:r w:rsidRPr="00BB7026">
        <w:rPr>
          <w:rFonts w:ascii="Arial" w:hAnsi="Arial" w:cs="Arial"/>
          <w:color w:val="0000FF"/>
          <w:sz w:val="16"/>
          <w:szCs w:val="16"/>
          <w:lang w:val="en-US"/>
        </w:rPr>
        <w:t>="</w:t>
      </w:r>
      <w:r w:rsidRPr="00BB7026">
        <w:rPr>
          <w:rFonts w:ascii="Arial" w:hAnsi="Arial" w:cs="Arial"/>
          <w:color w:val="400040"/>
          <w:sz w:val="16"/>
          <w:szCs w:val="16"/>
          <w:lang w:val="en-US"/>
        </w:rPr>
        <w:t>urn:net:swe:process:linearEquation01</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718E480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t>xlink:href</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http://sensors.ws/processes/LinearInterpolator01</w:t>
      </w:r>
      <w:r w:rsidRPr="00BB7026">
        <w:rPr>
          <w:rFonts w:ascii="Arial" w:hAnsi="Arial" w:cs="Arial"/>
          <w:color w:val="0000FF"/>
          <w:sz w:val="16"/>
          <w:szCs w:val="16"/>
          <w:lang w:val="en-US"/>
        </w:rPr>
        <w:t>"/&gt;</w:t>
      </w:r>
    </w:p>
    <w:p w14:paraId="7A6E43F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&lt;sml:configuration&gt;</w:t>
      </w:r>
    </w:p>
    <w:p w14:paraId="7331DAF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&lt;sml:Settings&gt;</w:t>
      </w:r>
    </w:p>
    <w:p w14:paraId="5AA9B17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&lt;sml:setValue</w:t>
      </w:r>
      <w:r w:rsidRPr="00BB7026">
        <w:rPr>
          <w:rFonts w:ascii="Arial" w:hAnsi="Arial" w:cs="Arial"/>
          <w:color w:val="FF0000"/>
          <w:sz w:val="16"/>
          <w:szCs w:val="16"/>
          <w:lang w:val="en-US"/>
        </w:rPr>
        <w:t xml:space="preserve"> ref</w:t>
      </w:r>
      <w:r w:rsidRPr="00BB7026">
        <w:rPr>
          <w:rFonts w:ascii="Arial" w:hAnsi="Arial" w:cs="Arial"/>
          <w:color w:val="0000FF"/>
          <w:sz w:val="16"/>
          <w:szCs w:val="16"/>
          <w:lang w:val="en-US"/>
        </w:rPr>
        <w:t>="</w:t>
      </w:r>
      <w:r w:rsidRPr="00BB7026">
        <w:rPr>
          <w:rFonts w:ascii="Arial" w:hAnsi="Arial" w:cs="Arial"/>
          <w:color w:val="400040"/>
          <w:sz w:val="16"/>
          <w:szCs w:val="16"/>
          <w:lang w:val="en-US"/>
        </w:rPr>
        <w:t>parameters/slope-intercept/slope</w:t>
      </w:r>
      <w:r w:rsidRPr="00BB7026">
        <w:rPr>
          <w:rFonts w:ascii="Arial" w:hAnsi="Arial" w:cs="Arial"/>
          <w:color w:val="0000FF"/>
          <w:sz w:val="16"/>
          <w:szCs w:val="16"/>
          <w:lang w:val="en-US"/>
        </w:rPr>
        <w:t>"&gt;</w:t>
      </w:r>
      <w:r w:rsidRPr="00BB7026">
        <w:rPr>
          <w:rFonts w:ascii="Arial" w:hAnsi="Arial" w:cs="Arial"/>
          <w:color w:val="400040"/>
          <w:sz w:val="16"/>
          <w:szCs w:val="16"/>
          <w:lang w:val="en-US"/>
        </w:rPr>
        <w:t>2.3</w:t>
      </w:r>
      <w:r w:rsidRPr="00BB7026">
        <w:rPr>
          <w:rFonts w:ascii="Arial" w:hAnsi="Arial" w:cs="Arial"/>
          <w:color w:val="0000FF"/>
          <w:sz w:val="16"/>
          <w:szCs w:val="16"/>
          <w:lang w:val="en-US"/>
        </w:rPr>
        <w:t>&lt;/sml:setValue&gt;</w:t>
      </w:r>
    </w:p>
    <w:p w14:paraId="3B09C83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&lt;sml:setValue</w:t>
      </w:r>
      <w:r w:rsidRPr="00BB7026">
        <w:rPr>
          <w:rFonts w:ascii="Arial" w:hAnsi="Arial" w:cs="Arial"/>
          <w:color w:val="FF0000"/>
          <w:sz w:val="16"/>
          <w:szCs w:val="16"/>
          <w:lang w:val="en-US"/>
        </w:rPr>
        <w:t xml:space="preserve"> ref</w:t>
      </w:r>
      <w:r w:rsidRPr="00BB7026">
        <w:rPr>
          <w:rFonts w:ascii="Arial" w:hAnsi="Arial" w:cs="Arial"/>
          <w:color w:val="0000FF"/>
          <w:sz w:val="16"/>
          <w:szCs w:val="16"/>
          <w:lang w:val="en-US"/>
        </w:rPr>
        <w:t>="</w:t>
      </w:r>
      <w:r w:rsidRPr="00BB7026">
        <w:rPr>
          <w:rFonts w:ascii="Arial" w:hAnsi="Arial" w:cs="Arial"/>
          <w:color w:val="400040"/>
          <w:sz w:val="16"/>
          <w:szCs w:val="16"/>
          <w:lang w:val="en-US"/>
        </w:rPr>
        <w:t>parameters/slope-intercept/intercept</w:t>
      </w:r>
      <w:r w:rsidRPr="00BB7026">
        <w:rPr>
          <w:rFonts w:ascii="Arial" w:hAnsi="Arial" w:cs="Arial"/>
          <w:color w:val="0000FF"/>
          <w:sz w:val="16"/>
          <w:szCs w:val="16"/>
          <w:lang w:val="en-US"/>
        </w:rPr>
        <w:t>"&gt;</w:t>
      </w:r>
      <w:r w:rsidRPr="00BB7026">
        <w:rPr>
          <w:rFonts w:ascii="Arial" w:hAnsi="Arial" w:cs="Arial"/>
          <w:color w:val="400040"/>
          <w:sz w:val="16"/>
          <w:szCs w:val="16"/>
          <w:lang w:val="en-US"/>
        </w:rPr>
        <w:t>1.76</w:t>
      </w:r>
      <w:r w:rsidRPr="00BB7026">
        <w:rPr>
          <w:rFonts w:ascii="Arial" w:hAnsi="Arial" w:cs="Arial"/>
          <w:color w:val="0000FF"/>
          <w:sz w:val="16"/>
          <w:szCs w:val="16"/>
          <w:lang w:val="en-US"/>
        </w:rPr>
        <w:t>&lt;/sml:setValue&gt;</w:t>
      </w:r>
    </w:p>
    <w:p w14:paraId="0152E9B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&lt;/sml:Settings&gt;</w:t>
      </w:r>
    </w:p>
    <w:p w14:paraId="64DC84A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&lt;/sml:configuration&gt;</w:t>
      </w:r>
    </w:p>
    <w:p w14:paraId="7ADA6BA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&lt;/sml:SimpleProcess&gt;</w:t>
      </w:r>
      <w:r w:rsidRPr="00BB7026">
        <w:rPr>
          <w:rFonts w:ascii="Arial" w:hAnsi="Arial" w:cs="Arial"/>
          <w:color w:val="400040"/>
          <w:sz w:val="16"/>
          <w:szCs w:val="16"/>
          <w:lang w:val="en-US"/>
        </w:rPr>
        <w:tab/>
      </w:r>
      <w:r w:rsidRPr="00BB7026">
        <w:rPr>
          <w:rFonts w:ascii="Arial" w:hAnsi="Arial" w:cs="Arial"/>
          <w:color w:val="400040"/>
          <w:sz w:val="16"/>
          <w:szCs w:val="16"/>
          <w:lang w:val="en-US"/>
        </w:rPr>
        <w:tab/>
      </w:r>
    </w:p>
    <w:p w14:paraId="2860378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&lt;/sml:component&gt;</w:t>
      </w:r>
    </w:p>
    <w:p w14:paraId="0E3E7AA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p>
    <w:p w14:paraId="0DF3246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43C7E91E"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Component 2 - Threshold clipper </w:t>
      </w:r>
      <w:r w:rsidRPr="00BB7026">
        <w:rPr>
          <w:rFonts w:ascii="Arial" w:hAnsi="Arial" w:cs="Arial"/>
          <w:color w:val="0000FF"/>
          <w:sz w:val="16"/>
          <w:szCs w:val="16"/>
          <w:lang w:val="en-US"/>
        </w:rPr>
        <w:t>--&gt;</w:t>
      </w:r>
    </w:p>
    <w:p w14:paraId="6747071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lang w:val="en-US"/>
        </w:rPr>
        <w:t>clip</w:t>
      </w:r>
      <w:r w:rsidRPr="00BB7026">
        <w:rPr>
          <w:rFonts w:ascii="Arial" w:hAnsi="Arial" w:cs="Arial"/>
          <w:color w:val="0000FF"/>
          <w:sz w:val="16"/>
          <w:szCs w:val="16"/>
          <w:lang w:val="en-US"/>
        </w:rPr>
        <w:t>"&gt;</w:t>
      </w:r>
      <w:r w:rsidRPr="00BB7026">
        <w:rPr>
          <w:rFonts w:ascii="Arial" w:hAnsi="Arial" w:cs="Arial"/>
          <w:color w:val="400040"/>
          <w:sz w:val="16"/>
          <w:szCs w:val="16"/>
          <w:lang w:val="en-US"/>
        </w:rPr>
        <w:tab/>
      </w:r>
    </w:p>
    <w:p w14:paraId="2AE85D2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&lt;sml:SimpleProcess</w:t>
      </w:r>
      <w:r w:rsidRPr="00BB7026">
        <w:rPr>
          <w:rFonts w:ascii="Arial" w:hAnsi="Arial" w:cs="Arial"/>
          <w:color w:val="FF0000"/>
          <w:sz w:val="16"/>
          <w:szCs w:val="16"/>
          <w:lang w:val="en-US"/>
        </w:rPr>
        <w:t xml:space="preserve"> gml:id</w:t>
      </w:r>
      <w:r w:rsidRPr="00BB7026">
        <w:rPr>
          <w:rFonts w:ascii="Arial" w:hAnsi="Arial" w:cs="Arial"/>
          <w:color w:val="0000FF"/>
          <w:sz w:val="16"/>
          <w:szCs w:val="16"/>
          <w:lang w:val="en-US"/>
        </w:rPr>
        <w:t>="</w:t>
      </w:r>
      <w:r w:rsidRPr="00BB7026">
        <w:rPr>
          <w:rFonts w:ascii="Arial" w:hAnsi="Arial" w:cs="Arial"/>
          <w:color w:val="400040"/>
          <w:sz w:val="16"/>
          <w:szCs w:val="16"/>
          <w:lang w:val="en-US"/>
        </w:rPr>
        <w:t>thresholdClipperConfigured</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2F4B039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t>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http://sensors.ws/process/thresholdClipper</w:t>
      </w:r>
      <w:r w:rsidRPr="00BB7026">
        <w:rPr>
          <w:rFonts w:ascii="Arial" w:hAnsi="Arial" w:cs="Arial"/>
          <w:color w:val="0000FF"/>
          <w:sz w:val="16"/>
          <w:szCs w:val="16"/>
          <w:lang w:val="en-US"/>
        </w:rPr>
        <w:t>"&gt;</w:t>
      </w:r>
    </w:p>
    <w:p w14:paraId="6BD601A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0C09AA2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Threshold Clipper  Descriptions            </w:t>
      </w:r>
      <w:r w:rsidRPr="00BB7026">
        <w:rPr>
          <w:rFonts w:ascii="Arial" w:hAnsi="Arial" w:cs="Arial"/>
          <w:color w:val="0000FF"/>
          <w:sz w:val="16"/>
          <w:szCs w:val="16"/>
          <w:lang w:val="en-US"/>
        </w:rPr>
        <w:t>--&gt;</w:t>
      </w:r>
    </w:p>
    <w:p w14:paraId="69D0544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783E330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&lt;gml:description&gt;</w:t>
      </w:r>
    </w:p>
    <w:p w14:paraId="0537C04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t>A process that passes values of 15.0 and above to the passValue output;</w:t>
      </w:r>
    </w:p>
    <w:p w14:paraId="46D9051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&lt;/gml:description&gt;</w:t>
      </w:r>
    </w:p>
    <w:p w14:paraId="0EA5294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&lt;gml:identifier</w:t>
      </w:r>
      <w:r w:rsidRPr="00BB7026">
        <w:rPr>
          <w:rFonts w:ascii="Arial" w:hAnsi="Arial" w:cs="Arial"/>
          <w:color w:val="FF0000"/>
          <w:sz w:val="16"/>
          <w:szCs w:val="16"/>
          <w:lang w:val="en-US"/>
        </w:rPr>
        <w:t xml:space="preserve"> codeSpace</w:t>
      </w:r>
      <w:r w:rsidRPr="00BB7026">
        <w:rPr>
          <w:rFonts w:ascii="Arial" w:hAnsi="Arial" w:cs="Arial"/>
          <w:color w:val="0000FF"/>
          <w:sz w:val="16"/>
          <w:szCs w:val="16"/>
          <w:lang w:val="en-US"/>
        </w:rPr>
        <w:t>="</w:t>
      </w:r>
      <w:r w:rsidRPr="00BB7026">
        <w:rPr>
          <w:rFonts w:ascii="Arial" w:hAnsi="Arial" w:cs="Arial"/>
          <w:color w:val="400040"/>
          <w:sz w:val="16"/>
          <w:szCs w:val="16"/>
          <w:lang w:val="en-US"/>
        </w:rPr>
        <w:t>uid</w:t>
      </w:r>
      <w:r w:rsidRPr="00BB7026">
        <w:rPr>
          <w:rFonts w:ascii="Arial" w:hAnsi="Arial" w:cs="Arial"/>
          <w:color w:val="0000FF"/>
          <w:sz w:val="16"/>
          <w:szCs w:val="16"/>
          <w:lang w:val="en-US"/>
        </w:rPr>
        <w:t>"&gt;</w:t>
      </w:r>
      <w:r w:rsidRPr="00BB7026">
        <w:rPr>
          <w:rFonts w:ascii="Arial" w:hAnsi="Arial" w:cs="Arial"/>
          <w:color w:val="400040"/>
          <w:sz w:val="16"/>
          <w:szCs w:val="16"/>
          <w:lang w:val="en-US"/>
        </w:rPr>
        <w:t>urn:myCompany:swe:process:0678b365a</w:t>
      </w:r>
      <w:r w:rsidRPr="00BB7026">
        <w:rPr>
          <w:rFonts w:ascii="Arial" w:hAnsi="Arial" w:cs="Arial"/>
          <w:color w:val="0000FF"/>
          <w:sz w:val="16"/>
          <w:szCs w:val="16"/>
          <w:lang w:val="en-US"/>
        </w:rPr>
        <w:t>&lt;/gml:identifier&gt;</w:t>
      </w:r>
    </w:p>
    <w:p w14:paraId="712CA40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&lt;gml:name&gt;</w:t>
      </w:r>
      <w:r w:rsidRPr="00BB7026">
        <w:rPr>
          <w:rFonts w:ascii="Arial" w:hAnsi="Arial" w:cs="Arial"/>
          <w:color w:val="400040"/>
          <w:sz w:val="16"/>
          <w:szCs w:val="16"/>
          <w:lang w:val="en-US"/>
        </w:rPr>
        <w:t>Threshold Clipper  01 Configured</w:t>
      </w:r>
      <w:r w:rsidRPr="00BB7026">
        <w:rPr>
          <w:rFonts w:ascii="Arial" w:hAnsi="Arial" w:cs="Arial"/>
          <w:color w:val="0000FF"/>
          <w:sz w:val="16"/>
          <w:szCs w:val="16"/>
          <w:lang w:val="en-US"/>
        </w:rPr>
        <w:t>&lt;/gml:name&gt;</w:t>
      </w:r>
    </w:p>
    <w:p w14:paraId="1C819C04" w14:textId="69A81460"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t xml:space="preserve">      </w:t>
      </w:r>
      <w:r w:rsidRPr="00BB7026">
        <w:rPr>
          <w:rFonts w:ascii="Arial" w:hAnsi="Arial" w:cs="Arial"/>
          <w:color w:val="0000FF"/>
          <w:sz w:val="16"/>
          <w:szCs w:val="16"/>
          <w:lang w:val="en-US"/>
        </w:rPr>
        <w:t>&lt;sml:typeOf</w:t>
      </w:r>
      <w:r w:rsidRPr="00BB7026">
        <w:rPr>
          <w:rFonts w:ascii="Arial" w:hAnsi="Arial" w:cs="Arial"/>
          <w:color w:val="FF0000"/>
          <w:sz w:val="16"/>
          <w:szCs w:val="16"/>
          <w:lang w:val="en-US"/>
        </w:rPr>
        <w:t xml:space="preserve"> xlink:title</w:t>
      </w:r>
      <w:r w:rsidRPr="00BB7026">
        <w:rPr>
          <w:rFonts w:ascii="Arial" w:hAnsi="Arial" w:cs="Arial"/>
          <w:color w:val="0000FF"/>
          <w:sz w:val="16"/>
          <w:szCs w:val="16"/>
          <w:lang w:val="en-US"/>
        </w:rPr>
        <w:t>="</w:t>
      </w:r>
      <w:r w:rsidRPr="00BB7026">
        <w:rPr>
          <w:rFonts w:ascii="Arial" w:hAnsi="Arial" w:cs="Arial"/>
          <w:color w:val="400040"/>
          <w:sz w:val="16"/>
          <w:szCs w:val="16"/>
          <w:lang w:val="en-US"/>
        </w:rPr>
        <w:t>urn:net:swe:process:thresholdClip01</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334AFB6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t>xlink:href</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http://sensors.ws/processes/ThresholdClipper01</w:t>
      </w:r>
      <w:r w:rsidRPr="00BB7026">
        <w:rPr>
          <w:rFonts w:ascii="Arial" w:hAnsi="Arial" w:cs="Arial"/>
          <w:color w:val="0000FF"/>
          <w:sz w:val="16"/>
          <w:szCs w:val="16"/>
          <w:lang w:val="en-US"/>
        </w:rPr>
        <w:t>"/&gt;</w:t>
      </w:r>
    </w:p>
    <w:p w14:paraId="5E9B6FD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&lt;sml:configuration&gt;</w:t>
      </w:r>
    </w:p>
    <w:p w14:paraId="0C1F5C2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&lt;sml:Settings&gt;</w:t>
      </w:r>
    </w:p>
    <w:p w14:paraId="2A1E5EF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&lt;sml:setValue</w:t>
      </w:r>
      <w:r w:rsidRPr="00BB7026">
        <w:rPr>
          <w:rFonts w:ascii="Arial" w:hAnsi="Arial" w:cs="Arial"/>
          <w:color w:val="FF0000"/>
          <w:sz w:val="16"/>
          <w:szCs w:val="16"/>
          <w:lang w:val="en-US"/>
        </w:rPr>
        <w:t xml:space="preserve"> ref</w:t>
      </w:r>
      <w:r w:rsidRPr="00BB7026">
        <w:rPr>
          <w:rFonts w:ascii="Arial" w:hAnsi="Arial" w:cs="Arial"/>
          <w:color w:val="0000FF"/>
          <w:sz w:val="16"/>
          <w:szCs w:val="16"/>
          <w:lang w:val="en-US"/>
        </w:rPr>
        <w:t>="</w:t>
      </w:r>
      <w:r w:rsidRPr="00BB7026">
        <w:rPr>
          <w:rFonts w:ascii="Arial" w:hAnsi="Arial" w:cs="Arial"/>
          <w:color w:val="400040"/>
          <w:sz w:val="16"/>
          <w:szCs w:val="16"/>
          <w:lang w:val="en-US"/>
        </w:rPr>
        <w:t>parameters/threshold</w:t>
      </w:r>
      <w:r w:rsidRPr="00BB7026">
        <w:rPr>
          <w:rFonts w:ascii="Arial" w:hAnsi="Arial" w:cs="Arial"/>
          <w:color w:val="0000FF"/>
          <w:sz w:val="16"/>
          <w:szCs w:val="16"/>
          <w:lang w:val="en-US"/>
        </w:rPr>
        <w:t>"&gt;</w:t>
      </w:r>
      <w:r w:rsidRPr="00BB7026">
        <w:rPr>
          <w:rFonts w:ascii="Arial" w:hAnsi="Arial" w:cs="Arial"/>
          <w:color w:val="400040"/>
          <w:sz w:val="16"/>
          <w:szCs w:val="16"/>
          <w:lang w:val="en-US"/>
        </w:rPr>
        <w:t>15.0</w:t>
      </w:r>
      <w:r w:rsidRPr="00BB7026">
        <w:rPr>
          <w:rFonts w:ascii="Arial" w:hAnsi="Arial" w:cs="Arial"/>
          <w:color w:val="0000FF"/>
          <w:sz w:val="16"/>
          <w:szCs w:val="16"/>
          <w:lang w:val="en-US"/>
        </w:rPr>
        <w:t>&lt;/sml:setValue&gt;</w:t>
      </w:r>
    </w:p>
    <w:p w14:paraId="6A2D0E2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&lt;/sml:Settings&gt;</w:t>
      </w:r>
    </w:p>
    <w:p w14:paraId="5D85D14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&lt;/sml:configuration&gt;</w:t>
      </w:r>
    </w:p>
    <w:p w14:paraId="71B97C9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&lt;/sml:SimpleProcess&gt;</w:t>
      </w:r>
      <w:r w:rsidRPr="00BB7026">
        <w:rPr>
          <w:rFonts w:ascii="Arial" w:hAnsi="Arial" w:cs="Arial"/>
          <w:color w:val="400040"/>
          <w:sz w:val="16"/>
          <w:szCs w:val="16"/>
          <w:lang w:val="en-US"/>
        </w:rPr>
        <w:tab/>
      </w:r>
      <w:r w:rsidRPr="00BB7026">
        <w:rPr>
          <w:rFonts w:ascii="Arial" w:hAnsi="Arial" w:cs="Arial"/>
          <w:color w:val="400040"/>
          <w:sz w:val="16"/>
          <w:szCs w:val="16"/>
          <w:lang w:val="en-US"/>
        </w:rPr>
        <w:tab/>
      </w:r>
    </w:p>
    <w:p w14:paraId="73ED556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&lt;/sml:component&gt;</w:t>
      </w:r>
    </w:p>
    <w:p w14:paraId="72F1C18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p>
    <w:p w14:paraId="3F996C85"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&lt;/sml:ComponentList&gt;</w:t>
      </w:r>
    </w:p>
    <w:p w14:paraId="7BE5117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&lt;/sml:components&gt;</w:t>
      </w:r>
    </w:p>
    <w:p w14:paraId="1DDCED2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F83F8D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44ED5479" w14:textId="202ACCE6"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Aggr</w:t>
      </w:r>
      <w:r>
        <w:rPr>
          <w:rFonts w:ascii="Arial" w:hAnsi="Arial" w:cs="Arial"/>
          <w:color w:val="808080"/>
          <w:sz w:val="16"/>
          <w:szCs w:val="16"/>
          <w:lang w:val="en-US"/>
        </w:rPr>
        <w:t xml:space="preserve">egate process links declared              </w:t>
      </w:r>
      <w:r w:rsidRPr="00BB7026">
        <w:rPr>
          <w:rFonts w:ascii="Arial" w:hAnsi="Arial" w:cs="Arial"/>
          <w:color w:val="808080"/>
          <w:sz w:val="16"/>
          <w:szCs w:val="16"/>
          <w:lang w:val="en-US"/>
        </w:rPr>
        <w:t xml:space="preserve">         </w:t>
      </w:r>
      <w:r w:rsidRPr="00BB7026">
        <w:rPr>
          <w:rFonts w:ascii="Arial" w:hAnsi="Arial" w:cs="Arial"/>
          <w:color w:val="0000FF"/>
          <w:sz w:val="16"/>
          <w:szCs w:val="16"/>
          <w:lang w:val="en-US"/>
        </w:rPr>
        <w:t>--&gt;</w:t>
      </w:r>
    </w:p>
    <w:p w14:paraId="5FCE8B0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11B8B36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&lt;sml:connections&gt;</w:t>
      </w:r>
    </w:p>
    <w:p w14:paraId="75C68BA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&lt;sml:ConnectionList&gt;</w:t>
      </w:r>
    </w:p>
    <w:p w14:paraId="5CE8190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7B4B2DA"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w:t>
      </w:r>
      <w:r w:rsidRPr="009B790A">
        <w:rPr>
          <w:rFonts w:ascii="Arial" w:hAnsi="Arial" w:cs="Arial"/>
          <w:color w:val="808080"/>
          <w:sz w:val="16"/>
          <w:szCs w:val="16"/>
          <w:lang w:val="en-US"/>
        </w:rPr>
        <w:t xml:space="preserve"> Connect AggregateProcess input to LinearInterpolator (scale) input </w:t>
      </w:r>
      <w:r w:rsidRPr="009B790A">
        <w:rPr>
          <w:rFonts w:ascii="Arial" w:hAnsi="Arial" w:cs="Arial"/>
          <w:color w:val="0000FF"/>
          <w:sz w:val="16"/>
          <w:szCs w:val="16"/>
          <w:lang w:val="en-US"/>
        </w:rPr>
        <w:t>--&gt;</w:t>
      </w:r>
    </w:p>
    <w:p w14:paraId="3A3E0FA4"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79EAEB1F"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444AEC0A"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&lt;sml:source</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inputs/valueIn</w:t>
      </w:r>
      <w:r w:rsidRPr="009B790A">
        <w:rPr>
          <w:rFonts w:ascii="Arial" w:hAnsi="Arial" w:cs="Arial"/>
          <w:color w:val="0000FF"/>
          <w:sz w:val="16"/>
          <w:szCs w:val="16"/>
          <w:lang w:val="en-US"/>
        </w:rPr>
        <w:t>"/&gt;</w:t>
      </w:r>
    </w:p>
    <w:p w14:paraId="094E0524"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&lt;sml:destination</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components/scale/inputs/x</w:t>
      </w:r>
      <w:r w:rsidRPr="009B790A">
        <w:rPr>
          <w:rFonts w:ascii="Arial" w:hAnsi="Arial" w:cs="Arial"/>
          <w:color w:val="0000FF"/>
          <w:sz w:val="16"/>
          <w:szCs w:val="16"/>
          <w:lang w:val="en-US"/>
        </w:rPr>
        <w:t>"/&gt;</w:t>
      </w:r>
    </w:p>
    <w:p w14:paraId="1127F0D3"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444E91B7"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1538E2C3"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p>
    <w:p w14:paraId="42601F0B"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w:t>
      </w:r>
      <w:r w:rsidRPr="009B790A">
        <w:rPr>
          <w:rFonts w:ascii="Arial" w:hAnsi="Arial" w:cs="Arial"/>
          <w:color w:val="808080"/>
          <w:sz w:val="16"/>
          <w:szCs w:val="16"/>
          <w:lang w:val="en-US"/>
        </w:rPr>
        <w:t xml:space="preserve"> Connect LinearInterpolator (scale) output to ThresholdClipper (clip) input </w:t>
      </w:r>
      <w:r w:rsidRPr="009B790A">
        <w:rPr>
          <w:rFonts w:ascii="Arial" w:hAnsi="Arial" w:cs="Arial"/>
          <w:color w:val="0000FF"/>
          <w:sz w:val="16"/>
          <w:szCs w:val="16"/>
          <w:lang w:val="en-US"/>
        </w:rPr>
        <w:t>--&gt;</w:t>
      </w:r>
    </w:p>
    <w:p w14:paraId="7C93B86B"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4A16CF64"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681F062B"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&lt;sml:source</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components/scale/outputs/y</w:t>
      </w:r>
      <w:r w:rsidRPr="009B790A">
        <w:rPr>
          <w:rFonts w:ascii="Arial" w:hAnsi="Arial" w:cs="Arial"/>
          <w:color w:val="0000FF"/>
          <w:sz w:val="16"/>
          <w:szCs w:val="16"/>
          <w:lang w:val="en-US"/>
        </w:rPr>
        <w:t>"/&gt;</w:t>
      </w:r>
    </w:p>
    <w:p w14:paraId="093C8D7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&lt;sml:destination</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components/clip/inputs/valueIn</w:t>
      </w:r>
      <w:r w:rsidRPr="009B790A">
        <w:rPr>
          <w:rFonts w:ascii="Arial" w:hAnsi="Arial" w:cs="Arial"/>
          <w:color w:val="0000FF"/>
          <w:sz w:val="16"/>
          <w:szCs w:val="16"/>
          <w:lang w:val="en-US"/>
        </w:rPr>
        <w:t>"/&gt;</w:t>
      </w:r>
    </w:p>
    <w:p w14:paraId="730BF302"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2C767955"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5819710B"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312918E"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w:t>
      </w:r>
      <w:r w:rsidRPr="009B790A">
        <w:rPr>
          <w:rFonts w:ascii="Arial" w:hAnsi="Arial" w:cs="Arial"/>
          <w:color w:val="808080"/>
          <w:sz w:val="16"/>
          <w:szCs w:val="16"/>
          <w:lang w:val="en-US"/>
        </w:rPr>
        <w:t xml:space="preserve"> Connect ThresholdClipper (clip) passValue output to AggregateProcess passValue output </w:t>
      </w:r>
      <w:r w:rsidRPr="009B790A">
        <w:rPr>
          <w:rFonts w:ascii="Arial" w:hAnsi="Arial" w:cs="Arial"/>
          <w:color w:val="0000FF"/>
          <w:sz w:val="16"/>
          <w:szCs w:val="16"/>
          <w:lang w:val="en-US"/>
        </w:rPr>
        <w:t>--&gt;</w:t>
      </w:r>
    </w:p>
    <w:p w14:paraId="5A66D744"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365D2E03"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2FBAE88E"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&lt;sml:source</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components/clip/outputs/passValue</w:t>
      </w:r>
      <w:r w:rsidRPr="009B790A">
        <w:rPr>
          <w:rFonts w:ascii="Arial" w:hAnsi="Arial" w:cs="Arial"/>
          <w:color w:val="0000FF"/>
          <w:sz w:val="16"/>
          <w:szCs w:val="16"/>
          <w:lang w:val="en-US"/>
        </w:rPr>
        <w:t>"/&gt;</w:t>
      </w:r>
    </w:p>
    <w:p w14:paraId="307863A8"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&lt;sml:destination</w:t>
      </w:r>
      <w:r w:rsidRPr="009B790A">
        <w:rPr>
          <w:rFonts w:ascii="Arial" w:hAnsi="Arial" w:cs="Arial"/>
          <w:color w:val="FF0000"/>
          <w:sz w:val="16"/>
          <w:szCs w:val="16"/>
          <w:lang w:val="en-US"/>
        </w:rPr>
        <w:t xml:space="preserve"> ref</w:t>
      </w:r>
      <w:r w:rsidRPr="009B790A">
        <w:rPr>
          <w:rFonts w:ascii="Arial" w:hAnsi="Arial" w:cs="Arial"/>
          <w:color w:val="0000FF"/>
          <w:sz w:val="16"/>
          <w:szCs w:val="16"/>
          <w:lang w:val="en-US"/>
        </w:rPr>
        <w:t>="</w:t>
      </w:r>
      <w:r w:rsidRPr="009B790A">
        <w:rPr>
          <w:rFonts w:ascii="Arial" w:hAnsi="Arial" w:cs="Arial"/>
          <w:color w:val="400040"/>
          <w:sz w:val="16"/>
          <w:szCs w:val="16"/>
          <w:lang w:val="en-US"/>
        </w:rPr>
        <w:t>outputs/valueOut</w:t>
      </w:r>
      <w:r w:rsidRPr="009B790A">
        <w:rPr>
          <w:rFonts w:ascii="Arial" w:hAnsi="Arial" w:cs="Arial"/>
          <w:color w:val="0000FF"/>
          <w:sz w:val="16"/>
          <w:szCs w:val="16"/>
          <w:lang w:val="en-US"/>
        </w:rPr>
        <w:t>"/&gt;</w:t>
      </w:r>
    </w:p>
    <w:p w14:paraId="1593F63B"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&lt;/sml:Link&gt;</w:t>
      </w:r>
    </w:p>
    <w:p w14:paraId="6859F2DF" w14:textId="77777777" w:rsidR="009B790A" w:rsidRPr="009B790A" w:rsidRDefault="009B790A"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400040"/>
          <w:sz w:val="16"/>
          <w:szCs w:val="16"/>
          <w:lang w:val="en-US"/>
        </w:rPr>
        <w:tab/>
      </w:r>
      <w:r w:rsidRPr="009B790A">
        <w:rPr>
          <w:rFonts w:ascii="Arial" w:hAnsi="Arial" w:cs="Arial"/>
          <w:color w:val="0000FF"/>
          <w:sz w:val="16"/>
          <w:szCs w:val="16"/>
          <w:lang w:val="en-US"/>
        </w:rPr>
        <w:t>&lt;/sml:connection&gt;</w:t>
      </w:r>
    </w:p>
    <w:p w14:paraId="66DB24A8" w14:textId="77777777" w:rsidR="00BB7026" w:rsidRPr="00BB7026" w:rsidRDefault="00BB7026" w:rsidP="009B790A">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001A401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Note: ThresholdClipper (clip) failValue output is ignored in this example </w:t>
      </w:r>
      <w:r w:rsidRPr="00BB7026">
        <w:rPr>
          <w:rFonts w:ascii="Arial" w:hAnsi="Arial" w:cs="Arial"/>
          <w:color w:val="0000FF"/>
          <w:sz w:val="16"/>
          <w:szCs w:val="16"/>
          <w:lang w:val="en-US"/>
        </w:rPr>
        <w:t>--&gt;</w:t>
      </w:r>
    </w:p>
    <w:p w14:paraId="0A1A4E6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E3EDCA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&lt;/sml:ConnectionList&gt;</w:t>
      </w:r>
    </w:p>
    <w:p w14:paraId="4A3DA158" w14:textId="37F5BEDE"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&lt;/sml:connections&gt;</w:t>
      </w:r>
    </w:p>
    <w:p w14:paraId="64CBF185" w14:textId="396377BF" w:rsidR="00696412" w:rsidRDefault="00BB7026" w:rsidP="00BB7026">
      <w:pPr>
        <w:pStyle w:val="ExampleXML"/>
      </w:pPr>
      <w:r w:rsidRPr="00BB7026">
        <w:rPr>
          <w:rFonts w:ascii="Arial" w:hAnsi="Arial" w:cs="Arial"/>
          <w:color w:val="0000FF"/>
          <w:sz w:val="16"/>
          <w:szCs w:val="16"/>
        </w:rPr>
        <w:t>&lt;/sml:AggregateProcess&gt;</w:t>
      </w:r>
    </w:p>
    <w:p w14:paraId="7B83BEAE" w14:textId="77777777" w:rsidR="00983549" w:rsidRPr="00646004" w:rsidRDefault="00983549" w:rsidP="00382069">
      <w:pPr>
        <w:jc w:val="left"/>
      </w:pPr>
    </w:p>
    <w:p w14:paraId="2B16EE0E" w14:textId="77777777" w:rsidR="00382069" w:rsidRPr="00646004" w:rsidRDefault="00382069" w:rsidP="00646004">
      <w:pPr>
        <w:pStyle w:val="Heading3"/>
      </w:pPr>
      <w:bookmarkStart w:id="266" w:name="_Toc6781433"/>
      <w:r w:rsidRPr="00646004">
        <w:t>Components</w:t>
      </w:r>
      <w:bookmarkEnd w:id="266"/>
    </w:p>
    <w:p w14:paraId="19BC7009" w14:textId="6592BFC6" w:rsidR="007B1879" w:rsidRDefault="007B1879" w:rsidP="007B1879">
      <w:r>
        <w:t xml:space="preserve">The </w:t>
      </w:r>
      <w:r>
        <w:rPr>
          <w:i/>
        </w:rPr>
        <w:t>components</w:t>
      </w:r>
      <w:r>
        <w:t xml:space="preserve"> property and the </w:t>
      </w:r>
      <w:r>
        <w:rPr>
          <w:i/>
        </w:rPr>
        <w:t>ComponentList</w:t>
      </w:r>
      <w:r>
        <w:t xml:space="preserve"> elements are XML Schema implementations of the UML classes defined in clause 7.4. The </w:t>
      </w:r>
      <w:r>
        <w:rPr>
          <w:i/>
        </w:rPr>
        <w:t>components</w:t>
      </w:r>
      <w:r>
        <w:t xml:space="preserve"> property takes a </w:t>
      </w:r>
      <w:r>
        <w:rPr>
          <w:i/>
        </w:rPr>
        <w:t>ComponentList</w:t>
      </w:r>
      <w:r>
        <w:t xml:space="preserve"> as its value. The </w:t>
      </w:r>
      <w:r>
        <w:rPr>
          <w:i/>
        </w:rPr>
        <w:t>ComponentList</w:t>
      </w:r>
      <w:r>
        <w:t xml:space="preserve"> </w:t>
      </w:r>
      <w:r>
        <w:rPr>
          <w:i/>
        </w:rPr>
        <w:t>component</w:t>
      </w:r>
      <w:r>
        <w:t xml:space="preserve"> property takes an </w:t>
      </w:r>
      <w:r w:rsidRPr="0098033C">
        <w:rPr>
          <w:i/>
        </w:rPr>
        <w:t>AbstractProcess</w:t>
      </w:r>
      <w:r>
        <w:t xml:space="preserve"> as its value. Thus any SensorML process can be a component of an aggregate process, whether tha</w:t>
      </w:r>
      <w:r w:rsidR="004440DD">
        <w:t>t process is itself simple or</w:t>
      </w:r>
      <w:r>
        <w:t xml:space="preserve"> aggregate, </w:t>
      </w:r>
      <w:r w:rsidR="004440DD">
        <w:t>non-physical or</w:t>
      </w:r>
      <w:r>
        <w:t xml:space="preserve"> physical.</w:t>
      </w:r>
    </w:p>
    <w:p w14:paraId="7B8EE5C9" w14:textId="6FE2A8E6" w:rsidR="00D14A96" w:rsidRDefault="007B1879" w:rsidP="00511FA3">
      <w:r>
        <w:t xml:space="preserve">The XML snippet for the </w:t>
      </w:r>
      <w:r>
        <w:rPr>
          <w:i/>
        </w:rPr>
        <w:t>ComponentList</w:t>
      </w:r>
      <w:r>
        <w:t xml:space="preserve"> element and its corresponding complex types is shown below:</w:t>
      </w:r>
    </w:p>
    <w:p w14:paraId="0713BB68"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ComponentList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sml:ComponentListType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39B2892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1B0942D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ComponentListType</w:t>
      </w:r>
      <w:r>
        <w:rPr>
          <w:rFonts w:ascii="Arial" w:hAnsi="Arial" w:cs="Arial"/>
          <w:color w:val="0000FF"/>
          <w:sz w:val="16"/>
          <w:szCs w:val="16"/>
          <w:highlight w:val="white"/>
          <w:lang w:val="en-US"/>
        </w:rPr>
        <w:t>"&gt;</w:t>
      </w:r>
    </w:p>
    <w:p w14:paraId="4D555B6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EA0C54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58BD117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854699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component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09645BE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143D8C3"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006DE5E" w14:textId="77777777" w:rsidR="00511FA3" w:rsidRDefault="00511FA3" w:rsidP="00511FA3">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description of a component of the aggregate process. If by reference, the uniqueID of </w:t>
      </w:r>
    </w:p>
    <w:p w14:paraId="276D59E3" w14:textId="77777777" w:rsidR="00511FA3" w:rsidRDefault="00511FA3" w:rsidP="00511FA3">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referenced process must be provided using the xlink:title attribute while the URL to </w:t>
      </w:r>
    </w:p>
    <w:p w14:paraId="026479E6" w14:textId="77777777" w:rsidR="00511FA3" w:rsidRDefault="00511FA3" w:rsidP="00511FA3">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process description must be provided by the xlink:href attribute.</w:t>
      </w:r>
    </w:p>
    <w:p w14:paraId="6A26FC78" w14:textId="63A51072" w:rsidR="00511FA3" w:rsidRDefault="00511FA3" w:rsidP="00511FA3">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4B066F9"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E6B676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96B9BE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604A09C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sml:AbstractProcessPropertyType</w:t>
      </w:r>
      <w:r>
        <w:rPr>
          <w:rFonts w:ascii="Arial" w:hAnsi="Arial" w:cs="Arial"/>
          <w:color w:val="0000FF"/>
          <w:sz w:val="16"/>
          <w:szCs w:val="16"/>
          <w:highlight w:val="white"/>
          <w:lang w:val="en-US"/>
        </w:rPr>
        <w:t>"&gt;</w:t>
      </w:r>
    </w:p>
    <w:p w14:paraId="1365C4A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423503D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06E1478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B8168D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7E9F204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9A5EB0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D3758D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3F5736D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FE0E6E6"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E74BF7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4206CFE2"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ComponentListPropertyType</w:t>
      </w:r>
      <w:r>
        <w:rPr>
          <w:rFonts w:ascii="Arial" w:hAnsi="Arial" w:cs="Arial"/>
          <w:color w:val="0000FF"/>
          <w:sz w:val="16"/>
          <w:szCs w:val="16"/>
          <w:highlight w:val="white"/>
          <w:lang w:val="en-US"/>
        </w:rPr>
        <w:t>"&gt;</w:t>
      </w:r>
    </w:p>
    <w:p w14:paraId="1A61F22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3A92E4C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sml:ComponentList</w:t>
      </w:r>
      <w:r>
        <w:rPr>
          <w:rFonts w:ascii="Arial" w:hAnsi="Arial" w:cs="Arial"/>
          <w:color w:val="0000FF"/>
          <w:sz w:val="16"/>
          <w:szCs w:val="16"/>
          <w:highlight w:val="white"/>
          <w:lang w:val="en-US"/>
        </w:rPr>
        <w:t>"/&gt;</w:t>
      </w:r>
    </w:p>
    <w:p w14:paraId="3060A69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6E42DC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7ABCD7D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7B69A6AF" w14:textId="77777777" w:rsidR="00FF59B1" w:rsidRDefault="00FF59B1" w:rsidP="00382069">
      <w:pPr>
        <w:jc w:val="left"/>
      </w:pPr>
    </w:p>
    <w:p w14:paraId="3134FA88" w14:textId="6E79FFFD" w:rsidR="007B1879" w:rsidRDefault="007B1879" w:rsidP="00FF59B1">
      <w:r>
        <w:t>The component process can be described inline or be referenced through the xlink:href property. For a reference to an external process description, t</w:t>
      </w:r>
      <w:r w:rsidR="00FF59B1">
        <w:t xml:space="preserve">wo pieces of information </w:t>
      </w:r>
      <w:r>
        <w:t xml:space="preserve">are </w:t>
      </w:r>
      <w:r w:rsidR="00FF59B1">
        <w:t xml:space="preserve">required in order to reference a </w:t>
      </w:r>
      <w:r w:rsidR="00623C1F">
        <w:t>component</w:t>
      </w:r>
      <w:r w:rsidR="00FF59B1">
        <w:t xml:space="preserve"> process instance, the uniqueID of the process </w:t>
      </w:r>
      <w:r w:rsidR="00FF59B1">
        <w:lastRenderedPageBreak/>
        <w:t>and a resolvable URL re</w:t>
      </w:r>
      <w:r>
        <w:t>ferencing</w:t>
      </w:r>
      <w:r w:rsidR="00FF59B1">
        <w:t xml:space="preserve"> the process description. These shall be provided by the </w:t>
      </w:r>
      <w:r w:rsidR="00FF59B1" w:rsidRPr="00E744C9">
        <w:rPr>
          <w:i/>
        </w:rPr>
        <w:t>xlink:title</w:t>
      </w:r>
      <w:r w:rsidR="00FF59B1">
        <w:t xml:space="preserve"> and </w:t>
      </w:r>
      <w:r w:rsidR="00FF59B1" w:rsidRPr="00E744C9">
        <w:rPr>
          <w:i/>
        </w:rPr>
        <w:t>xlink:href</w:t>
      </w:r>
      <w:r w:rsidR="00FF59B1">
        <w:t xml:space="preserve"> attributes, respectively.</w:t>
      </w:r>
    </w:p>
    <w:p w14:paraId="7C490FDD" w14:textId="77777777" w:rsidR="00FF59B1" w:rsidRDefault="00FF59B1" w:rsidP="00FF59B1"/>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59B1" w:rsidRPr="00C100F7" w14:paraId="0871096C" w14:textId="77777777" w:rsidTr="00FF59B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9F288A6" w14:textId="77777777" w:rsidR="00FF59B1" w:rsidRPr="00C100F7" w:rsidRDefault="00FF59B1" w:rsidP="00FF59B1">
            <w:pPr>
              <w:pStyle w:val="RequirementTableTitle"/>
              <w:framePr w:hSpace="0" w:wrap="auto" w:vAnchor="margin" w:yAlign="inline"/>
              <w:suppressOverlap w:val="0"/>
            </w:pPr>
            <w:r w:rsidRPr="00C100F7">
              <w:t>Requirement</w:t>
            </w:r>
          </w:p>
        </w:tc>
      </w:tr>
      <w:tr w:rsidR="00FF59B1" w:rsidRPr="00C100F7" w14:paraId="08B42D02" w14:textId="77777777" w:rsidTr="00FF59B1">
        <w:trPr>
          <w:trHeight w:val="225"/>
        </w:trPr>
        <w:tc>
          <w:tcPr>
            <w:tcW w:w="8647" w:type="dxa"/>
            <w:tcBorders>
              <w:top w:val="single" w:sz="4" w:space="0" w:color="000000"/>
              <w:left w:val="single" w:sz="4" w:space="0" w:color="000000"/>
              <w:bottom w:val="single" w:sz="4" w:space="0" w:color="000000"/>
              <w:right w:val="single" w:sz="4" w:space="0" w:color="000000"/>
            </w:tcBorders>
          </w:tcPr>
          <w:p w14:paraId="738321CA" w14:textId="4A579A06" w:rsidR="00FF59B1" w:rsidRPr="00C100F7" w:rsidRDefault="007F00FF" w:rsidP="00FF59B1">
            <w:pPr>
              <w:pStyle w:val="SpecelementURL"/>
            </w:pPr>
            <w:hyperlink r:id="rId147" w:history="1">
              <w:r w:rsidR="00623C1F" w:rsidRPr="0045529A">
                <w:rPr>
                  <w:rStyle w:val="Hyperlink"/>
                </w:rPr>
                <w:t>http://www.opengis.net/spec/SensorML/2.0/req/xml/aggregateProcess/componentReference</w:t>
              </w:r>
            </w:hyperlink>
            <w:r w:rsidR="00FF59B1">
              <w:t xml:space="preserve">  </w:t>
            </w:r>
          </w:p>
        </w:tc>
      </w:tr>
      <w:tr w:rsidR="00FF59B1" w:rsidRPr="00C100F7" w14:paraId="4D3B5202" w14:textId="77777777" w:rsidTr="00FF59B1">
        <w:trPr>
          <w:trHeight w:val="300"/>
        </w:trPr>
        <w:tc>
          <w:tcPr>
            <w:tcW w:w="8647" w:type="dxa"/>
            <w:tcBorders>
              <w:top w:val="single" w:sz="4" w:space="0" w:color="000000"/>
              <w:left w:val="single" w:sz="4" w:space="0" w:color="000000"/>
              <w:bottom w:val="single" w:sz="4" w:space="0" w:color="000000"/>
              <w:right w:val="single" w:sz="4" w:space="0" w:color="000000"/>
            </w:tcBorders>
          </w:tcPr>
          <w:p w14:paraId="032F6B7D" w14:textId="293278C6" w:rsidR="00FF59B1" w:rsidRPr="00C100F7" w:rsidRDefault="0095047A" w:rsidP="0095047A">
            <w:pPr>
              <w:pStyle w:val="Requirement"/>
            </w:pPr>
            <w:bookmarkStart w:id="267" w:name="_Ref194740309"/>
            <w:r>
              <w:t>When t</w:t>
            </w:r>
            <w:r w:rsidR="00FF59B1">
              <w:t>he</w:t>
            </w:r>
            <w:r>
              <w:t xml:space="preserve"> value of the</w:t>
            </w:r>
            <w:r w:rsidR="00FF59B1">
              <w:t xml:space="preserve"> </w:t>
            </w:r>
            <w:r w:rsidR="00623C1F" w:rsidRPr="00623C1F">
              <w:rPr>
                <w:i/>
              </w:rPr>
              <w:t>component</w:t>
            </w:r>
            <w:r w:rsidR="00FF59B1">
              <w:t xml:space="preserve"> </w:t>
            </w:r>
            <w:r w:rsidR="00843844">
              <w:t>property</w:t>
            </w:r>
            <w:r>
              <w:t xml:space="preserve"> is “byReference”, there </w:t>
            </w:r>
            <w:r w:rsidR="00FF59B1">
              <w:t xml:space="preserve">shall </w:t>
            </w:r>
            <w:r>
              <w:t>be</w:t>
            </w:r>
            <w:r w:rsidR="00FF59B1">
              <w:t xml:space="preserve"> meaningful values for the </w:t>
            </w:r>
            <w:r w:rsidR="00FF59B1" w:rsidRPr="00086E20">
              <w:rPr>
                <w:i/>
              </w:rPr>
              <w:t>xlink:title</w:t>
            </w:r>
            <w:r w:rsidR="00FF59B1">
              <w:t xml:space="preserve"> and </w:t>
            </w:r>
            <w:r w:rsidR="00FF59B1" w:rsidRPr="00086E20">
              <w:rPr>
                <w:i/>
              </w:rPr>
              <w:t>xlink:href</w:t>
            </w:r>
            <w:r w:rsidR="00FF59B1">
              <w:t xml:space="preserve"> attributes. The uniqueID of the referenced process, given by its </w:t>
            </w:r>
            <w:r w:rsidR="00FF59B1" w:rsidRPr="00086E20">
              <w:rPr>
                <w:i/>
              </w:rPr>
              <w:t>gml:identifier</w:t>
            </w:r>
            <w:r w:rsidR="00FF59B1">
              <w:t xml:space="preserve"> property, shall be the value of the </w:t>
            </w:r>
            <w:r w:rsidR="00FF59B1" w:rsidRPr="00086E20">
              <w:rPr>
                <w:i/>
              </w:rPr>
              <w:t>xlink:title</w:t>
            </w:r>
            <w:r w:rsidR="00FF59B1">
              <w:t xml:space="preserve"> attribute, while a resolvable URL to the reference</w:t>
            </w:r>
            <w:r>
              <w:t>d</w:t>
            </w:r>
            <w:r w:rsidR="00FF59B1">
              <w:t xml:space="preserve"> process description shall be the value of the </w:t>
            </w:r>
            <w:r w:rsidR="00FF59B1" w:rsidRPr="00086E20">
              <w:rPr>
                <w:i/>
              </w:rPr>
              <w:t>xlink:href</w:t>
            </w:r>
            <w:r w:rsidR="00FF59B1">
              <w:t xml:space="preserve"> attribute.</w:t>
            </w:r>
            <w:bookmarkEnd w:id="267"/>
          </w:p>
        </w:tc>
      </w:tr>
    </w:tbl>
    <w:p w14:paraId="17CC0C27" w14:textId="77777777" w:rsidR="00DF6EFE" w:rsidRDefault="00DF6EFE" w:rsidP="00FF59B1"/>
    <w:p w14:paraId="49D3ECD1" w14:textId="6E86B926" w:rsidR="004440DD" w:rsidRDefault="004440DD" w:rsidP="00FF59B1">
      <w:r>
        <w:t xml:space="preserve">The examples in Section 8.3.1 </w:t>
      </w:r>
      <w:r w:rsidR="000A55F2">
        <w:t>show that the components of an aggregate process can be fully described inline, or be externally referenced processes that are configurable.</w:t>
      </w:r>
    </w:p>
    <w:p w14:paraId="3A89088C" w14:textId="77777777" w:rsidR="000D49D5" w:rsidRDefault="000D49D5" w:rsidP="000D49D5">
      <w:pPr>
        <w:pStyle w:val="Heading3"/>
      </w:pPr>
      <w:bookmarkStart w:id="268" w:name="_Toc6781434"/>
      <w:r w:rsidRPr="00646004">
        <w:t>Connections</w:t>
      </w:r>
      <w:bookmarkEnd w:id="268"/>
    </w:p>
    <w:p w14:paraId="1318DC1D" w14:textId="77777777" w:rsidR="002E074E" w:rsidRDefault="0098033C" w:rsidP="000D49D5">
      <w:r>
        <w:t xml:space="preserve">The </w:t>
      </w:r>
      <w:r>
        <w:rPr>
          <w:i/>
        </w:rPr>
        <w:t>connections</w:t>
      </w:r>
      <w:r>
        <w:t xml:space="preserve"> property and the </w:t>
      </w:r>
      <w:r>
        <w:rPr>
          <w:i/>
        </w:rPr>
        <w:t>ConnectionList</w:t>
      </w:r>
      <w:r>
        <w:t xml:space="preserve"> elements are XML Schema implementations of the UML classes defined in clause 7.4. The </w:t>
      </w:r>
      <w:r>
        <w:rPr>
          <w:i/>
        </w:rPr>
        <w:t>connections</w:t>
      </w:r>
      <w:r>
        <w:t xml:space="preserve"> property takes a </w:t>
      </w:r>
      <w:r>
        <w:rPr>
          <w:i/>
        </w:rPr>
        <w:t>ConnectionList</w:t>
      </w:r>
      <w:r>
        <w:t xml:space="preserve"> as its value. The </w:t>
      </w:r>
      <w:r>
        <w:rPr>
          <w:i/>
        </w:rPr>
        <w:t>ConnectionList</w:t>
      </w:r>
      <w:r>
        <w:t xml:space="preserve"> </w:t>
      </w:r>
      <w:r>
        <w:rPr>
          <w:i/>
        </w:rPr>
        <w:t>connection</w:t>
      </w:r>
      <w:r>
        <w:t xml:space="preserve"> property takes a </w:t>
      </w:r>
      <w:r w:rsidRPr="0098033C">
        <w:rPr>
          <w:i/>
        </w:rPr>
        <w:t>Link</w:t>
      </w:r>
      <w:r>
        <w:t xml:space="preserve"> as its value. </w:t>
      </w:r>
    </w:p>
    <w:p w14:paraId="1E975E0F" w14:textId="488EBD95" w:rsidR="002E074E" w:rsidRDefault="0098033C" w:rsidP="000D49D5">
      <w:r>
        <w:t xml:space="preserve">The XML snippet for the </w:t>
      </w:r>
      <w:r>
        <w:rPr>
          <w:i/>
        </w:rPr>
        <w:t>ConnectionList</w:t>
      </w:r>
      <w:r>
        <w:t xml:space="preserve"> and </w:t>
      </w:r>
      <w:r w:rsidRPr="0098033C">
        <w:rPr>
          <w:i/>
        </w:rPr>
        <w:t>Link</w:t>
      </w:r>
      <w:r>
        <w:t xml:space="preserve"> elements and their corresponding complex types is shown below:</w:t>
      </w:r>
    </w:p>
    <w:p w14:paraId="75F0249F" w14:textId="726FA5C4" w:rsidR="00C50862" w:rsidRPr="00771AFA" w:rsidRDefault="00771AFA" w:rsidP="000D49D5">
      <w:pPr>
        <w:rPr>
          <w:i/>
        </w:rPr>
      </w:pPr>
      <w:r w:rsidRPr="00771AFA">
        <w:rPr>
          <w:i/>
        </w:rPr>
        <w:t>ConnectionList:</w:t>
      </w:r>
    </w:p>
    <w:p w14:paraId="465A7D9C"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ConnectionList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sml:ConnectionListType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w:t>
      </w:r>
      <w:r>
        <w:rPr>
          <w:rFonts w:ascii="Arial" w:hAnsi="Arial" w:cs="Arial"/>
          <w:color w:val="0000FF"/>
          <w:sz w:val="16"/>
          <w:szCs w:val="16"/>
          <w:highlight w:val="white"/>
          <w:lang w:val="en-US"/>
        </w:rPr>
        <w:t>"/&gt;</w:t>
      </w:r>
    </w:p>
    <w:p w14:paraId="62771387"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189191C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ConnectionListType</w:t>
      </w:r>
      <w:r>
        <w:rPr>
          <w:rFonts w:ascii="Arial" w:hAnsi="Arial" w:cs="Arial"/>
          <w:color w:val="0000FF"/>
          <w:sz w:val="16"/>
          <w:szCs w:val="16"/>
          <w:highlight w:val="white"/>
          <w:lang w:val="en-US"/>
        </w:rPr>
        <w:t>"&gt;</w:t>
      </w:r>
    </w:p>
    <w:p w14:paraId="239168E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C729DA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swe:AbstractSWEType</w:t>
      </w:r>
      <w:r>
        <w:rPr>
          <w:rFonts w:ascii="Arial" w:hAnsi="Arial" w:cs="Arial"/>
          <w:color w:val="0000FF"/>
          <w:sz w:val="16"/>
          <w:szCs w:val="16"/>
          <w:highlight w:val="white"/>
          <w:lang w:val="en-US"/>
        </w:rPr>
        <w:t>"&gt;</w:t>
      </w:r>
    </w:p>
    <w:p w14:paraId="7416851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EFD1F3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connection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6FA2989A"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BC54B2C"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AE1C14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sml:Link</w:t>
      </w:r>
      <w:r>
        <w:rPr>
          <w:rFonts w:ascii="Arial" w:hAnsi="Arial" w:cs="Arial"/>
          <w:color w:val="0000FF"/>
          <w:sz w:val="16"/>
          <w:szCs w:val="16"/>
          <w:highlight w:val="white"/>
          <w:lang w:val="en-US"/>
        </w:rPr>
        <w:t>"/&gt;</w:t>
      </w:r>
    </w:p>
    <w:p w14:paraId="71C1C3D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18429A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63E3426"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B6358C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D52260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38ADDC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16AC3FB"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D3513A3"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47ED3FDC"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ConnectionListPropertyType</w:t>
      </w:r>
      <w:r>
        <w:rPr>
          <w:rFonts w:ascii="Arial" w:hAnsi="Arial" w:cs="Arial"/>
          <w:color w:val="0000FF"/>
          <w:sz w:val="16"/>
          <w:szCs w:val="16"/>
          <w:highlight w:val="white"/>
          <w:lang w:val="en-US"/>
        </w:rPr>
        <w:t>"&gt;</w:t>
      </w:r>
    </w:p>
    <w:p w14:paraId="73B7C64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C3F103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sml:ConnectionList</w:t>
      </w:r>
      <w:r>
        <w:rPr>
          <w:rFonts w:ascii="Arial" w:hAnsi="Arial" w:cs="Arial"/>
          <w:color w:val="0000FF"/>
          <w:sz w:val="16"/>
          <w:szCs w:val="16"/>
          <w:highlight w:val="white"/>
          <w:lang w:val="en-US"/>
        </w:rPr>
        <w:t>"/&gt;</w:t>
      </w:r>
    </w:p>
    <w:p w14:paraId="4A5F3B65"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2766AE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53F1131D"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45C7BC8" w14:textId="77777777" w:rsidR="00FF59B1" w:rsidRDefault="00FF59B1" w:rsidP="000D49D5"/>
    <w:p w14:paraId="17AE0727" w14:textId="40373608" w:rsidR="00C50862" w:rsidRPr="00771AFA" w:rsidRDefault="00771AFA" w:rsidP="000D49D5">
      <w:pPr>
        <w:rPr>
          <w:i/>
        </w:rPr>
      </w:pPr>
      <w:r w:rsidRPr="00771AFA">
        <w:rPr>
          <w:i/>
        </w:rPr>
        <w:t>Link:</w:t>
      </w:r>
    </w:p>
    <w:p w14:paraId="2846C860"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Link</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sml:LinkType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gml:AbstractObject</w:t>
      </w:r>
      <w:r>
        <w:rPr>
          <w:rFonts w:ascii="Arial" w:hAnsi="Arial" w:cs="Arial"/>
          <w:color w:val="0000FF"/>
          <w:sz w:val="16"/>
          <w:szCs w:val="16"/>
          <w:highlight w:val="white"/>
          <w:lang w:val="en-US"/>
        </w:rPr>
        <w:t>"/&gt;</w:t>
      </w:r>
    </w:p>
    <w:p w14:paraId="06E69E54"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13E0C71F"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LinkType</w:t>
      </w:r>
      <w:r>
        <w:rPr>
          <w:rFonts w:ascii="Arial" w:hAnsi="Arial" w:cs="Arial"/>
          <w:color w:val="0000FF"/>
          <w:sz w:val="16"/>
          <w:szCs w:val="16"/>
          <w:highlight w:val="white"/>
          <w:lang w:val="en-US"/>
        </w:rPr>
        <w:t>"&gt;</w:t>
      </w:r>
    </w:p>
    <w:p w14:paraId="31439AF9"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99D0A77"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source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sml:DataComponentRefPropertyType</w:t>
      </w:r>
      <w:r>
        <w:rPr>
          <w:rFonts w:ascii="Arial" w:hAnsi="Arial" w:cs="Arial"/>
          <w:color w:val="0000FF"/>
          <w:sz w:val="16"/>
          <w:szCs w:val="16"/>
          <w:highlight w:val="white"/>
          <w:lang w:val="en-US"/>
        </w:rPr>
        <w:t>"&gt;</w:t>
      </w:r>
    </w:p>
    <w:p w14:paraId="68A7400F"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3516E91"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The output from which the link originates.</w:t>
      </w:r>
      <w:r>
        <w:rPr>
          <w:rFonts w:ascii="Arial" w:hAnsi="Arial" w:cs="Arial"/>
          <w:color w:val="0000FF"/>
          <w:sz w:val="16"/>
          <w:szCs w:val="16"/>
          <w:highlight w:val="white"/>
          <w:lang w:val="en-US"/>
        </w:rPr>
        <w:t>&lt;/documentation&gt;</w:t>
      </w:r>
    </w:p>
    <w:p w14:paraId="160B98D4"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5F2C313"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D32835F"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destination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sml:DataComponentRefPropertyType</w:t>
      </w:r>
      <w:r>
        <w:rPr>
          <w:rFonts w:ascii="Arial" w:hAnsi="Arial" w:cs="Arial"/>
          <w:color w:val="0000FF"/>
          <w:sz w:val="16"/>
          <w:szCs w:val="16"/>
          <w:highlight w:val="white"/>
          <w:lang w:val="en-US"/>
        </w:rPr>
        <w:t>"&gt;</w:t>
      </w:r>
    </w:p>
    <w:p w14:paraId="75E6BAAF"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F94D059"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The input or parameter into which the data flows.</w:t>
      </w:r>
      <w:r>
        <w:rPr>
          <w:rFonts w:ascii="Arial" w:hAnsi="Arial" w:cs="Arial"/>
          <w:color w:val="0000FF"/>
          <w:sz w:val="16"/>
          <w:szCs w:val="16"/>
          <w:highlight w:val="white"/>
          <w:lang w:val="en-US"/>
        </w:rPr>
        <w:t>&lt;/documentation&gt;</w:t>
      </w:r>
    </w:p>
    <w:p w14:paraId="7B09BB13"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F5AB273"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157CCB02"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F84CE69"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gml:id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optional</w:t>
      </w:r>
      <w:r>
        <w:rPr>
          <w:rFonts w:ascii="Arial" w:hAnsi="Arial" w:cs="Arial"/>
          <w:color w:val="0000FF"/>
          <w:sz w:val="16"/>
          <w:szCs w:val="16"/>
          <w:highlight w:val="white"/>
          <w:lang w:val="en-US"/>
        </w:rPr>
        <w:t>"/&gt;</w:t>
      </w:r>
    </w:p>
    <w:p w14:paraId="54EF854F" w14:textId="77777777" w:rsidR="009B790A" w:rsidRDefault="009B790A" w:rsidP="009B790A">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854B83B"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p>
    <w:p w14:paraId="19FE8318"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LinkPropertyType</w:t>
      </w:r>
      <w:r>
        <w:rPr>
          <w:rFonts w:ascii="Arial" w:hAnsi="Arial" w:cs="Arial"/>
          <w:color w:val="0000FF"/>
          <w:sz w:val="16"/>
          <w:szCs w:val="16"/>
          <w:highlight w:val="white"/>
          <w:lang w:val="en-US"/>
        </w:rPr>
        <w:t>"&gt;</w:t>
      </w:r>
    </w:p>
    <w:p w14:paraId="53F7FD7E"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6BC4B971"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sml:Link</w:t>
      </w:r>
      <w:r>
        <w:rPr>
          <w:rFonts w:ascii="Arial" w:hAnsi="Arial" w:cs="Arial"/>
          <w:color w:val="0000FF"/>
          <w:sz w:val="16"/>
          <w:szCs w:val="16"/>
          <w:highlight w:val="white"/>
          <w:lang w:val="en-US"/>
        </w:rPr>
        <w:t>"/&gt;</w:t>
      </w:r>
    </w:p>
    <w:p w14:paraId="750B08C0"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35BB2BF" w14:textId="77777777" w:rsidR="00511FA3" w:rsidRDefault="00511FA3" w:rsidP="00511FA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2FE5331D"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3DA0896" w14:textId="77777777" w:rsidR="009B790A" w:rsidRDefault="009B790A" w:rsidP="00511FA3">
      <w:pPr>
        <w:widowControl w:val="0"/>
        <w:autoSpaceDE w:val="0"/>
        <w:autoSpaceDN w:val="0"/>
        <w:adjustRightInd w:val="0"/>
        <w:spacing w:before="0" w:after="0"/>
        <w:jc w:val="left"/>
        <w:rPr>
          <w:rFonts w:ascii="Arial" w:hAnsi="Arial" w:cs="Arial"/>
          <w:color w:val="0000FF"/>
          <w:sz w:val="16"/>
          <w:szCs w:val="16"/>
          <w:highlight w:val="white"/>
          <w:lang w:val="en-US"/>
        </w:rPr>
      </w:pPr>
    </w:p>
    <w:p w14:paraId="6D706E3F" w14:textId="77777777" w:rsidR="008724F3" w:rsidRDefault="008724F3" w:rsidP="00511FA3">
      <w:pPr>
        <w:widowControl w:val="0"/>
        <w:autoSpaceDE w:val="0"/>
        <w:autoSpaceDN w:val="0"/>
        <w:adjustRightInd w:val="0"/>
        <w:spacing w:before="0" w:after="0"/>
        <w:jc w:val="left"/>
        <w:rPr>
          <w:rFonts w:ascii="Arial" w:hAnsi="Arial" w:cs="Arial"/>
          <w:color w:val="0000FF"/>
          <w:sz w:val="16"/>
          <w:szCs w:val="16"/>
          <w:highlight w:val="white"/>
          <w:lang w:val="en-US"/>
        </w:rPr>
      </w:pPr>
    </w:p>
    <w:p w14:paraId="452CA6B8" w14:textId="77777777" w:rsidR="00511FA3" w:rsidRDefault="00511FA3" w:rsidP="00511FA3">
      <w:pPr>
        <w:widowControl w:val="0"/>
        <w:autoSpaceDE w:val="0"/>
        <w:autoSpaceDN w:val="0"/>
        <w:adjustRightInd w:val="0"/>
        <w:spacing w:before="0" w:after="0"/>
        <w:jc w:val="left"/>
        <w:rPr>
          <w:rFonts w:ascii="Arial" w:hAnsi="Arial" w:cs="Arial"/>
          <w:color w:val="0000FF"/>
          <w:sz w:val="16"/>
          <w:szCs w:val="16"/>
          <w:highlight w:val="white"/>
          <w:lang w:val="en-US"/>
        </w:rPr>
      </w:pPr>
    </w:p>
    <w:p w14:paraId="5D04C146" w14:textId="1A7791DE" w:rsidR="00511FA3" w:rsidRPr="00511FA3" w:rsidRDefault="00511FA3" w:rsidP="00511FA3">
      <w:pPr>
        <w:widowControl w:val="0"/>
        <w:autoSpaceDE w:val="0"/>
        <w:autoSpaceDN w:val="0"/>
        <w:adjustRightInd w:val="0"/>
        <w:spacing w:before="0" w:after="0"/>
        <w:jc w:val="left"/>
        <w:rPr>
          <w:rFonts w:ascii="Arial" w:hAnsi="Arial" w:cs="Arial"/>
          <w:sz w:val="16"/>
          <w:szCs w:val="16"/>
          <w:highlight w:val="white"/>
          <w:lang w:val="en-US"/>
        </w:rPr>
      </w:pPr>
      <w:r w:rsidRPr="00511FA3">
        <w:rPr>
          <w:rFonts w:ascii="Arial" w:hAnsi="Arial" w:cs="Arial"/>
          <w:sz w:val="16"/>
          <w:szCs w:val="16"/>
          <w:highlight w:val="white"/>
          <w:lang w:val="en-US"/>
        </w:rPr>
        <w:tab/>
        <w:t>From core.xsd:</w:t>
      </w:r>
    </w:p>
    <w:p w14:paraId="7C68BCE2" w14:textId="77777777" w:rsidR="00771AFA" w:rsidRPr="00771AFA" w:rsidRDefault="00771AFA" w:rsidP="00771AFA">
      <w:pPr>
        <w:widowControl w:val="0"/>
        <w:autoSpaceDE w:val="0"/>
        <w:autoSpaceDN w:val="0"/>
        <w:adjustRightInd w:val="0"/>
        <w:spacing w:before="0" w:after="0"/>
        <w:jc w:val="left"/>
        <w:rPr>
          <w:rFonts w:ascii="Arial" w:hAnsi="Arial" w:cs="Arial"/>
          <w:color w:val="000000"/>
          <w:sz w:val="16"/>
          <w:szCs w:val="16"/>
          <w:highlight w:val="white"/>
          <w:lang w:val="en-US"/>
        </w:rPr>
      </w:pPr>
    </w:p>
    <w:p w14:paraId="4351061F"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DataComponentRefPropertyType</w:t>
      </w:r>
      <w:r>
        <w:rPr>
          <w:rFonts w:ascii="Arial" w:hAnsi="Arial" w:cs="Arial"/>
          <w:color w:val="0000FF"/>
          <w:sz w:val="16"/>
          <w:szCs w:val="16"/>
          <w:highlight w:val="white"/>
          <w:lang w:val="en-US"/>
        </w:rPr>
        <w:t>"&gt;</w:t>
      </w:r>
    </w:p>
    <w:p w14:paraId="16649AAC"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sml:DataComponentPathPropertyType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2C8E6FEF" w14:textId="77777777" w:rsidR="008724F3" w:rsidRDefault="008724F3" w:rsidP="008724F3">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E25DBDC"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p>
    <w:p w14:paraId="6F68E72F"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DataComponentPathPropertyType</w:t>
      </w:r>
      <w:r>
        <w:rPr>
          <w:rFonts w:ascii="Arial" w:hAnsi="Arial" w:cs="Arial"/>
          <w:color w:val="0000FF"/>
          <w:sz w:val="16"/>
          <w:szCs w:val="16"/>
          <w:highlight w:val="white"/>
          <w:lang w:val="en-US"/>
        </w:rPr>
        <w:t>"&gt;</w:t>
      </w:r>
    </w:p>
    <w:p w14:paraId="2679DB3B"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&lt;restriction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token</w:t>
      </w:r>
      <w:r>
        <w:rPr>
          <w:rFonts w:ascii="Arial" w:hAnsi="Arial" w:cs="Arial"/>
          <w:color w:val="0000FF"/>
          <w:sz w:val="16"/>
          <w:szCs w:val="16"/>
          <w:highlight w:val="white"/>
          <w:lang w:val="en-US"/>
        </w:rPr>
        <w:t>"&gt;</w:t>
      </w:r>
    </w:p>
    <w:p w14:paraId="2BDC224E"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&lt;pattern</w:t>
      </w:r>
      <w:r>
        <w:rPr>
          <w:rFonts w:ascii="Arial" w:hAnsi="Arial" w:cs="Arial"/>
          <w:color w:val="FF0000"/>
          <w:sz w:val="16"/>
          <w:szCs w:val="16"/>
          <w:highlight w:val="white"/>
          <w:lang w:val="en-US"/>
        </w:rPr>
        <w:t xml:space="preserve"> value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([a-zA-Z_][a-zA-Z0-9_\-\.]*)(/[a-zA-Z_][a-zA-Z0-9_\-\.]*)*</w:t>
      </w:r>
      <w:r>
        <w:rPr>
          <w:rFonts w:ascii="Arial" w:hAnsi="Arial" w:cs="Arial"/>
          <w:color w:val="0000FF"/>
          <w:sz w:val="16"/>
          <w:szCs w:val="16"/>
          <w:highlight w:val="white"/>
          <w:lang w:val="en-US"/>
        </w:rPr>
        <w:t>"/&gt;</w:t>
      </w:r>
    </w:p>
    <w:p w14:paraId="371CC2D5"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&lt;/restriction&gt;</w:t>
      </w:r>
    </w:p>
    <w:p w14:paraId="656B3D91" w14:textId="77777777" w:rsidR="008724F3" w:rsidRDefault="008724F3" w:rsidP="008724F3">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&lt;/simpleType&gt;</w:t>
      </w:r>
    </w:p>
    <w:p w14:paraId="07DAFBD4" w14:textId="77777777" w:rsidR="00D11D20" w:rsidRDefault="00D11D20" w:rsidP="000D49D5"/>
    <w:p w14:paraId="7B00E6D3" w14:textId="301F7ABB" w:rsidR="00654540" w:rsidRDefault="00654540" w:rsidP="000D49D5">
      <w:pPr>
        <w:pStyle w:val="Heading4"/>
      </w:pPr>
      <w:r>
        <w:t xml:space="preserve">Rules for </w:t>
      </w:r>
      <w:r w:rsidRPr="00646004">
        <w:t>Connections</w:t>
      </w:r>
    </w:p>
    <w:p w14:paraId="0559195D" w14:textId="5321AC8A" w:rsidR="00797D17" w:rsidRDefault="002E074E" w:rsidP="000D49D5">
      <w:r>
        <w:t xml:space="preserve">The </w:t>
      </w:r>
      <w:r w:rsidRPr="00DA5DB7">
        <w:rPr>
          <w:i/>
        </w:rPr>
        <w:t>Link</w:t>
      </w:r>
      <w:r>
        <w:t xml:space="preserve"> element may define a data connection between any properties of a process, </w:t>
      </w:r>
      <w:r w:rsidR="00DA5DB7">
        <w:t>but</w:t>
      </w:r>
      <w:r>
        <w:t xml:space="preserve"> it typically connects inputs, outputs, and parameters.</w:t>
      </w:r>
      <w:r w:rsidR="00D76DB8">
        <w:t xml:space="preserve"> However, certain rules apply regarding sources for data (provided by the </w:t>
      </w:r>
      <w:r w:rsidR="00D76DB8" w:rsidRPr="00D76DB8">
        <w:rPr>
          <w:i/>
        </w:rPr>
        <w:t>source</w:t>
      </w:r>
      <w:r w:rsidR="00D76DB8">
        <w:t xml:space="preserve"> property of the </w:t>
      </w:r>
      <w:r w:rsidR="00D76DB8" w:rsidRPr="00D76DB8">
        <w:rPr>
          <w:i/>
        </w:rPr>
        <w:t>Link</w:t>
      </w:r>
      <w:r w:rsidR="00D76DB8">
        <w:t xml:space="preserve"> element) and destinations for data (provided by the </w:t>
      </w:r>
      <w:r w:rsidR="00D76DB8" w:rsidRPr="00D76DB8">
        <w:rPr>
          <w:i/>
        </w:rPr>
        <w:t>destination</w:t>
      </w:r>
      <w:r w:rsidR="00D76DB8">
        <w:t xml:space="preserve"> property of the </w:t>
      </w:r>
      <w:r w:rsidR="00D76DB8" w:rsidRPr="00D76DB8">
        <w:rPr>
          <w:i/>
        </w:rPr>
        <w:t>Link</w:t>
      </w:r>
      <w:r w:rsidR="00D76DB8">
        <w:t xml:space="preserve"> element).</w:t>
      </w:r>
    </w:p>
    <w:p w14:paraId="0858B920" w14:textId="1EC9AE71" w:rsidR="00D10B41" w:rsidRDefault="00D10B41" w:rsidP="000D49D5">
      <w:r>
        <w:t>Typical data flow is from an aggregate processes input to one or more component’s input, from a component output to another component’s input, or from a component’s output to an output of the aggregate process.</w:t>
      </w:r>
    </w:p>
    <w:p w14:paraId="2DF213AB" w14:textId="77777777" w:rsidR="00D10B41" w:rsidRDefault="00D10B41" w:rsidP="00D10B41"/>
    <w:p w14:paraId="0D42533D" w14:textId="77777777" w:rsidR="008724F3" w:rsidRDefault="008724F3" w:rsidP="00D10B41"/>
    <w:p w14:paraId="1203F9ED" w14:textId="77777777" w:rsidR="00511FA3" w:rsidRDefault="00511FA3" w:rsidP="00D10B41"/>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D10B41" w:rsidRPr="00C100F7" w14:paraId="233171F6" w14:textId="77777777" w:rsidTr="00D10B4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AE94CBB" w14:textId="77777777" w:rsidR="00D10B41" w:rsidRPr="00C100F7" w:rsidRDefault="00D10B41" w:rsidP="00D10B41">
            <w:pPr>
              <w:pStyle w:val="RequirementTableTitle"/>
              <w:framePr w:hSpace="0" w:wrap="auto" w:vAnchor="margin" w:yAlign="inline"/>
              <w:suppressOverlap w:val="0"/>
            </w:pPr>
            <w:r w:rsidRPr="00C100F7">
              <w:lastRenderedPageBreak/>
              <w:t>Requirement</w:t>
            </w:r>
          </w:p>
        </w:tc>
      </w:tr>
      <w:tr w:rsidR="00D10B41" w:rsidRPr="00C100F7" w14:paraId="48C1B9A8" w14:textId="77777777" w:rsidTr="00D10B41">
        <w:trPr>
          <w:trHeight w:val="225"/>
        </w:trPr>
        <w:tc>
          <w:tcPr>
            <w:tcW w:w="8647" w:type="dxa"/>
            <w:tcBorders>
              <w:top w:val="single" w:sz="4" w:space="0" w:color="000000"/>
              <w:left w:val="single" w:sz="4" w:space="0" w:color="000000"/>
              <w:bottom w:val="single" w:sz="4" w:space="0" w:color="000000"/>
              <w:right w:val="single" w:sz="4" w:space="0" w:color="000000"/>
            </w:tcBorders>
          </w:tcPr>
          <w:p w14:paraId="3AED9D8B" w14:textId="4E40820A" w:rsidR="00D10B41" w:rsidRPr="00C100F7" w:rsidRDefault="007F00FF" w:rsidP="00D10B41">
            <w:pPr>
              <w:pStyle w:val="SpecelementURL"/>
            </w:pPr>
            <w:hyperlink r:id="rId148" w:history="1">
              <w:r w:rsidR="00654540" w:rsidRPr="00B7031F">
                <w:rPr>
                  <w:rStyle w:val="Hyperlink"/>
                </w:rPr>
                <w:t>http://www.opengis.net/spec/SensorML/2.0/req/xml/aggregateProcess/inputConnectionRestrictions</w:t>
              </w:r>
            </w:hyperlink>
            <w:r w:rsidR="00654540">
              <w:t xml:space="preserve"> </w:t>
            </w:r>
          </w:p>
        </w:tc>
      </w:tr>
      <w:tr w:rsidR="00D10B41" w:rsidRPr="00C100F7" w14:paraId="4BF8D002" w14:textId="77777777" w:rsidTr="00D10B41">
        <w:trPr>
          <w:trHeight w:val="300"/>
        </w:trPr>
        <w:tc>
          <w:tcPr>
            <w:tcW w:w="8647" w:type="dxa"/>
            <w:tcBorders>
              <w:top w:val="single" w:sz="4" w:space="0" w:color="000000"/>
              <w:left w:val="single" w:sz="4" w:space="0" w:color="000000"/>
              <w:bottom w:val="single" w:sz="4" w:space="0" w:color="000000"/>
              <w:right w:val="single" w:sz="4" w:space="0" w:color="000000"/>
            </w:tcBorders>
          </w:tcPr>
          <w:p w14:paraId="4AFC4BE8" w14:textId="6A1F4BA0" w:rsidR="00D10B41" w:rsidRPr="00C100F7" w:rsidRDefault="00654540" w:rsidP="00D10B41">
            <w:pPr>
              <w:pStyle w:val="Requirement"/>
            </w:pPr>
            <w:bookmarkStart w:id="269" w:name="_Ref197775607"/>
            <w:r>
              <w:t>The input of an enclosing aggregate process can connect to the input of one or more of its  components; otherwise an input cannot connect to another input.</w:t>
            </w:r>
            <w:bookmarkEnd w:id="269"/>
          </w:p>
        </w:tc>
      </w:tr>
    </w:tbl>
    <w:p w14:paraId="7C3A0774"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11E2D549"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93CF07D"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661E30B9"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461D1E3F" w14:textId="2891D8F9" w:rsidR="00654540" w:rsidRPr="00C100F7" w:rsidRDefault="007F00FF" w:rsidP="00636E91">
            <w:pPr>
              <w:pStyle w:val="SpecelementURL"/>
            </w:pPr>
            <w:hyperlink r:id="rId149" w:history="1">
              <w:r w:rsidR="00654540" w:rsidRPr="00B7031F">
                <w:rPr>
                  <w:rStyle w:val="Hyperlink"/>
                </w:rPr>
                <w:t>http://www.opengis.net/spec/SensorML/2.0/req/xml/aggregateProcess/outputConnectionRestrictions</w:t>
              </w:r>
            </w:hyperlink>
            <w:r w:rsidR="00654540">
              <w:t xml:space="preserve"> </w:t>
            </w:r>
          </w:p>
        </w:tc>
      </w:tr>
      <w:tr w:rsidR="00654540" w:rsidRPr="00C100F7" w14:paraId="4A4820EA"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2F40213E" w14:textId="0C0563CB" w:rsidR="00654540" w:rsidRPr="00C100F7" w:rsidRDefault="00654540" w:rsidP="00636E91">
            <w:pPr>
              <w:pStyle w:val="Requirement"/>
            </w:pPr>
            <w:bookmarkStart w:id="270" w:name="_Ref197775869"/>
            <w:r>
              <w:t>The output of a component can connect to an output of its enclosing aggregate process; otherwise an output cannot connect to another output.</w:t>
            </w:r>
            <w:bookmarkEnd w:id="270"/>
          </w:p>
        </w:tc>
      </w:tr>
    </w:tbl>
    <w:p w14:paraId="25F6E79E"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4FDA6D3A"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C2057F1"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6AB4279E"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099D1826" w14:textId="0B3D4311" w:rsidR="00654540" w:rsidRPr="00C100F7" w:rsidRDefault="007F00FF" w:rsidP="00636E91">
            <w:pPr>
              <w:pStyle w:val="SpecelementURL"/>
            </w:pPr>
            <w:hyperlink r:id="rId150" w:history="1">
              <w:r w:rsidR="00654540" w:rsidRPr="00B7031F">
                <w:rPr>
                  <w:rStyle w:val="Hyperlink"/>
                </w:rPr>
                <w:t>http://www.opengis.net/spec/SensorML/2.0/req/xml/aggregateProcess/multipleConnections</w:t>
              </w:r>
            </w:hyperlink>
            <w:r w:rsidR="00654540">
              <w:t xml:space="preserve">  </w:t>
            </w:r>
          </w:p>
        </w:tc>
      </w:tr>
      <w:tr w:rsidR="00654540" w:rsidRPr="00C100F7" w14:paraId="498AC751"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1C60D2FC" w14:textId="6C02442A" w:rsidR="00654540" w:rsidRPr="00C100F7" w:rsidRDefault="00654540" w:rsidP="00636E91">
            <w:pPr>
              <w:pStyle w:val="Requirement"/>
            </w:pPr>
            <w:bookmarkStart w:id="271" w:name="_Ref197775950"/>
            <w:r>
              <w:t>An output can connect to multiple destinations, but an input can only have one source connection.</w:t>
            </w:r>
            <w:bookmarkEnd w:id="271"/>
          </w:p>
        </w:tc>
      </w:tr>
    </w:tbl>
    <w:p w14:paraId="639EF265"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3F14C86F"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3C60759"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6BCE3511"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1B5A21C5" w14:textId="34BFC3FF" w:rsidR="00654540" w:rsidRPr="00C100F7" w:rsidRDefault="007F00FF" w:rsidP="00636E91">
            <w:pPr>
              <w:pStyle w:val="SpecelementURL"/>
            </w:pPr>
            <w:hyperlink r:id="rId151" w:history="1">
              <w:r w:rsidR="00654540" w:rsidRPr="00B7031F">
                <w:rPr>
                  <w:rStyle w:val="Hyperlink"/>
                </w:rPr>
                <w:t>http://www.opengis.net/spec/SensorML/2.0/req/xml/aggregateProcess/parameterConnectionRestrictions</w:t>
              </w:r>
            </w:hyperlink>
            <w:r w:rsidR="00654540">
              <w:t xml:space="preserve">  </w:t>
            </w:r>
          </w:p>
        </w:tc>
      </w:tr>
      <w:tr w:rsidR="00654540" w:rsidRPr="00C100F7" w14:paraId="2844BA02"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60D6B759" w14:textId="088494E0" w:rsidR="00654540" w:rsidRPr="00C100F7" w:rsidRDefault="00654540" w:rsidP="00636E91">
            <w:pPr>
              <w:pStyle w:val="Requirement"/>
            </w:pPr>
            <w:bookmarkStart w:id="272" w:name="_Ref197776073"/>
            <w:r>
              <w:t>A parameter can only be connected as a destination; a parameter cannot serve as a source.</w:t>
            </w:r>
            <w:bookmarkEnd w:id="272"/>
          </w:p>
        </w:tc>
      </w:tr>
    </w:tbl>
    <w:p w14:paraId="0CA7A85D"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7A1EF2CA"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6F2C291"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2CA55AF8"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10551F7B" w14:textId="7A6818A3" w:rsidR="00654540" w:rsidRPr="00C100F7" w:rsidRDefault="007F00FF" w:rsidP="00636E91">
            <w:pPr>
              <w:pStyle w:val="SpecelementURL"/>
            </w:pPr>
            <w:hyperlink r:id="rId152" w:history="1">
              <w:r w:rsidR="00654540" w:rsidRPr="00B7031F">
                <w:rPr>
                  <w:rStyle w:val="Hyperlink"/>
                </w:rPr>
                <w:t>http://www.opengis.net/spec/SensorML/2.0/req/xml/aggregateProcess/propertyConnectionRestrictions</w:t>
              </w:r>
            </w:hyperlink>
            <w:r w:rsidR="00654540">
              <w:t xml:space="preserve">   </w:t>
            </w:r>
          </w:p>
        </w:tc>
      </w:tr>
      <w:tr w:rsidR="00654540" w:rsidRPr="00C100F7" w14:paraId="308EFDF0"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5E9FB927" w14:textId="370F2AD9" w:rsidR="00654540" w:rsidRPr="00C100F7" w:rsidRDefault="00654540" w:rsidP="00636E91">
            <w:pPr>
              <w:pStyle w:val="Requirement"/>
            </w:pPr>
            <w:bookmarkStart w:id="273" w:name="_Ref197776162"/>
            <w:r>
              <w:t>Process properties other than inputs, outputs, or parameters can only serve as sources of data not destinations.</w:t>
            </w:r>
            <w:bookmarkEnd w:id="273"/>
          </w:p>
        </w:tc>
      </w:tr>
    </w:tbl>
    <w:p w14:paraId="78B0A1D2" w14:textId="77777777" w:rsidR="00654540" w:rsidRDefault="00654540" w:rsidP="00654540"/>
    <w:p w14:paraId="663514DC" w14:textId="739B8DED" w:rsidR="00D76DB8" w:rsidRDefault="00654540" w:rsidP="000D49D5">
      <w:pPr>
        <w:pStyle w:val="Heading4"/>
      </w:pPr>
      <w:r>
        <w:t>Rules for Path Designation</w:t>
      </w:r>
    </w:p>
    <w:p w14:paraId="1D6E26C6" w14:textId="6772549A" w:rsidR="00D76DB8" w:rsidRDefault="00D10B41" w:rsidP="000D49D5">
      <w:r>
        <w:t xml:space="preserve">While the use of XPath was considered as a means of designating </w:t>
      </w:r>
      <w:r w:rsidRPr="007B591F">
        <w:rPr>
          <w:i/>
        </w:rPr>
        <w:t>Link</w:t>
      </w:r>
      <w:r>
        <w:t xml:space="preserve"> sources and destinations, this protocol was rejected on the grounds that its was too complicated for our needs and because it did not allow continues designation of paths for “byReference” objects. The designation of a path starts at the base element of the aggregate process and </w:t>
      </w:r>
      <w:r>
        <w:lastRenderedPageBreak/>
        <w:t>only uses property elements. Where the attribute name exist</w:t>
      </w:r>
      <w:r w:rsidR="00DF6FAA">
        <w:t>s</w:t>
      </w:r>
      <w:r>
        <w:t xml:space="preserve"> for an element, it is used; otherwise the element name is used.</w:t>
      </w:r>
    </w:p>
    <w:p w14:paraId="35DEF790" w14:textId="77777777" w:rsidR="00FF668D" w:rsidRDefault="00FF668D" w:rsidP="00FF668D"/>
    <w:p w14:paraId="3D97AFDF" w14:textId="77777777" w:rsidR="00511FA3" w:rsidRDefault="00511FA3" w:rsidP="00FF668D"/>
    <w:p w14:paraId="586ADC11" w14:textId="77777777" w:rsidR="00353FA3" w:rsidRDefault="00353FA3" w:rsidP="00FF668D"/>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668D" w:rsidRPr="00C100F7" w14:paraId="44FA4757" w14:textId="77777777" w:rsidTr="00672F6D">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45CC2D7F" w14:textId="77777777" w:rsidR="00FF668D" w:rsidRPr="00C100F7" w:rsidRDefault="00FF668D" w:rsidP="00672F6D">
            <w:pPr>
              <w:pStyle w:val="RequirementTableTitle"/>
              <w:framePr w:hSpace="0" w:wrap="auto" w:vAnchor="margin" w:yAlign="inline"/>
              <w:suppressOverlap w:val="0"/>
            </w:pPr>
            <w:r w:rsidRPr="00C100F7">
              <w:t>Requirement</w:t>
            </w:r>
          </w:p>
        </w:tc>
      </w:tr>
      <w:tr w:rsidR="00FF668D" w:rsidRPr="00C100F7" w14:paraId="31BFAD20" w14:textId="77777777" w:rsidTr="00672F6D">
        <w:trPr>
          <w:trHeight w:val="225"/>
        </w:trPr>
        <w:tc>
          <w:tcPr>
            <w:tcW w:w="8647" w:type="dxa"/>
            <w:tcBorders>
              <w:top w:val="single" w:sz="4" w:space="0" w:color="000000"/>
              <w:left w:val="single" w:sz="4" w:space="0" w:color="000000"/>
              <w:bottom w:val="single" w:sz="4" w:space="0" w:color="000000"/>
              <w:right w:val="single" w:sz="4" w:space="0" w:color="000000"/>
            </w:tcBorders>
          </w:tcPr>
          <w:p w14:paraId="508FA527" w14:textId="5D227D7C" w:rsidR="00FF668D" w:rsidRPr="00C100F7" w:rsidRDefault="007F00FF" w:rsidP="00672F6D">
            <w:pPr>
              <w:pStyle w:val="SpecelementURL"/>
            </w:pPr>
            <w:hyperlink r:id="rId153" w:history="1">
              <w:r w:rsidR="00FF668D" w:rsidRPr="00B7031F">
                <w:rPr>
                  <w:rStyle w:val="Hyperlink"/>
                </w:rPr>
                <w:t>http://www.opengis.net/spec/SensorML/2.0/req/xml/aggregateProcess/designatingLinkPaths</w:t>
              </w:r>
            </w:hyperlink>
            <w:r w:rsidR="00FF668D">
              <w:t xml:space="preserve">   </w:t>
            </w:r>
          </w:p>
        </w:tc>
      </w:tr>
      <w:tr w:rsidR="00FF668D" w:rsidRPr="00C100F7" w14:paraId="3043DAAF" w14:textId="77777777" w:rsidTr="00672F6D">
        <w:trPr>
          <w:trHeight w:val="300"/>
        </w:trPr>
        <w:tc>
          <w:tcPr>
            <w:tcW w:w="8647" w:type="dxa"/>
            <w:tcBorders>
              <w:top w:val="single" w:sz="4" w:space="0" w:color="000000"/>
              <w:left w:val="single" w:sz="4" w:space="0" w:color="000000"/>
              <w:bottom w:val="single" w:sz="4" w:space="0" w:color="000000"/>
              <w:right w:val="single" w:sz="4" w:space="0" w:color="000000"/>
            </w:tcBorders>
          </w:tcPr>
          <w:p w14:paraId="2A51F56B" w14:textId="77777777" w:rsidR="00FF668D" w:rsidRDefault="00FF668D" w:rsidP="00672F6D">
            <w:pPr>
              <w:pStyle w:val="Requirement"/>
            </w:pPr>
            <w:bookmarkStart w:id="274" w:name="_Ref197776329"/>
            <w:r>
              <w:t>The following rules shall be used for designating the source and destination paths within the Linked element.</w:t>
            </w:r>
            <w:bookmarkEnd w:id="274"/>
          </w:p>
          <w:p w14:paraId="1D130A3C" w14:textId="089B09C1" w:rsidR="00FF668D" w:rsidRPr="00FF668D" w:rsidRDefault="003D63EC" w:rsidP="00FF668D">
            <w:pPr>
              <w:pStyle w:val="ListParagraph"/>
              <w:numPr>
                <w:ilvl w:val="1"/>
                <w:numId w:val="4"/>
              </w:numPr>
              <w:rPr>
                <w:rFonts w:ascii="Calibri" w:hAnsi="Calibri"/>
                <w:b/>
                <w:color w:val="C0504D"/>
                <w:lang w:val="en-US"/>
              </w:rPr>
            </w:pPr>
            <w:bookmarkStart w:id="275" w:name="_Ref197776397"/>
            <w:r>
              <w:rPr>
                <w:rFonts w:ascii="Calibri" w:hAnsi="Calibri"/>
                <w:b/>
                <w:color w:val="C0504D"/>
                <w:lang w:val="en-US"/>
              </w:rPr>
              <w:t>T</w:t>
            </w:r>
            <w:r w:rsidR="00FF668D" w:rsidRPr="00FF668D">
              <w:rPr>
                <w:rFonts w:ascii="Calibri" w:hAnsi="Calibri"/>
                <w:b/>
                <w:color w:val="C0504D"/>
                <w:lang w:val="en-US"/>
              </w:rPr>
              <w:t xml:space="preserve">he path begins at the base of the </w:t>
            </w:r>
            <w:bookmarkEnd w:id="275"/>
            <w:r w:rsidR="007B591F">
              <w:rPr>
                <w:rFonts w:ascii="Calibri" w:hAnsi="Calibri"/>
                <w:b/>
                <w:color w:val="C0504D"/>
                <w:lang w:val="en-US"/>
              </w:rPr>
              <w:t>cuurent process</w:t>
            </w:r>
          </w:p>
          <w:p w14:paraId="7E7C5105" w14:textId="7819DDE3" w:rsidR="00FF668D" w:rsidRPr="00FF668D" w:rsidRDefault="003D63EC" w:rsidP="00FF668D">
            <w:pPr>
              <w:pStyle w:val="ListParagraph"/>
              <w:numPr>
                <w:ilvl w:val="1"/>
                <w:numId w:val="4"/>
              </w:numPr>
              <w:rPr>
                <w:rFonts w:ascii="Calibri" w:hAnsi="Calibri"/>
                <w:b/>
                <w:color w:val="C0504D"/>
                <w:lang w:val="en-US"/>
              </w:rPr>
            </w:pPr>
            <w:bookmarkStart w:id="276" w:name="_Ref197776430"/>
            <w:r>
              <w:rPr>
                <w:rFonts w:ascii="Calibri" w:hAnsi="Calibri"/>
                <w:b/>
                <w:color w:val="C0504D"/>
                <w:lang w:val="en-US"/>
              </w:rPr>
              <w:t>T</w:t>
            </w:r>
            <w:r w:rsidR="00FF668D" w:rsidRPr="00FF668D">
              <w:rPr>
                <w:rFonts w:ascii="Calibri" w:hAnsi="Calibri"/>
                <w:b/>
                <w:color w:val="C0504D"/>
                <w:lang w:val="en-US"/>
              </w:rPr>
              <w:t>he path includes only property elements (lowerCamelCase) and not value objects (UpperCamelCase)</w:t>
            </w:r>
            <w:bookmarkEnd w:id="276"/>
          </w:p>
          <w:p w14:paraId="60215107" w14:textId="57CF6130" w:rsidR="00FF668D" w:rsidRPr="00FF668D" w:rsidRDefault="003D63EC" w:rsidP="00FF668D">
            <w:pPr>
              <w:pStyle w:val="ListParagraph"/>
              <w:numPr>
                <w:ilvl w:val="1"/>
                <w:numId w:val="4"/>
              </w:numPr>
              <w:rPr>
                <w:rFonts w:ascii="Calibri" w:hAnsi="Calibri"/>
                <w:b/>
                <w:color w:val="C0504D"/>
                <w:lang w:val="en-US"/>
              </w:rPr>
            </w:pPr>
            <w:bookmarkStart w:id="277" w:name="_Ref197776448"/>
            <w:r>
              <w:rPr>
                <w:rFonts w:ascii="Calibri" w:hAnsi="Calibri"/>
                <w:b/>
                <w:color w:val="C0504D"/>
                <w:lang w:val="en-US"/>
              </w:rPr>
              <w:t>I</w:t>
            </w:r>
            <w:r w:rsidR="00FF668D" w:rsidRPr="00FF668D">
              <w:rPr>
                <w:rFonts w:ascii="Calibri" w:hAnsi="Calibri"/>
                <w:b/>
                <w:color w:val="C0504D"/>
                <w:lang w:val="en-US"/>
              </w:rPr>
              <w:t xml:space="preserve">f the property has an attribute name and it has a value, then it shall be used; otherwise the </w:t>
            </w:r>
            <w:r w:rsidR="00F37A07">
              <w:rPr>
                <w:rFonts w:ascii="Calibri" w:hAnsi="Calibri"/>
                <w:b/>
                <w:color w:val="C0504D"/>
                <w:lang w:val="en-US"/>
              </w:rPr>
              <w:t xml:space="preserve">unqualified </w:t>
            </w:r>
            <w:r w:rsidR="00FF668D" w:rsidRPr="00FF668D">
              <w:rPr>
                <w:rFonts w:ascii="Calibri" w:hAnsi="Calibri"/>
                <w:b/>
                <w:color w:val="C0504D"/>
                <w:lang w:val="en-US"/>
              </w:rPr>
              <w:t>name of the property element should be used</w:t>
            </w:r>
            <w:bookmarkEnd w:id="277"/>
          </w:p>
          <w:p w14:paraId="216163F1" w14:textId="134B0C4E" w:rsidR="00FF668D" w:rsidRPr="00FF668D" w:rsidRDefault="003D63EC" w:rsidP="00FF668D">
            <w:pPr>
              <w:pStyle w:val="ListParagraph"/>
              <w:numPr>
                <w:ilvl w:val="1"/>
                <w:numId w:val="4"/>
              </w:numPr>
              <w:rPr>
                <w:rFonts w:ascii="Calibri" w:hAnsi="Calibri"/>
                <w:b/>
                <w:color w:val="C0504D"/>
                <w:lang w:val="en-US"/>
              </w:rPr>
            </w:pPr>
            <w:bookmarkStart w:id="278" w:name="_Ref197776473"/>
            <w:r>
              <w:rPr>
                <w:rFonts w:ascii="Calibri" w:hAnsi="Calibri"/>
                <w:b/>
                <w:color w:val="C0504D"/>
                <w:lang w:val="en-US"/>
              </w:rPr>
              <w:t>T</w:t>
            </w:r>
            <w:r w:rsidR="00FF668D" w:rsidRPr="00FF668D">
              <w:rPr>
                <w:rFonts w:ascii="Calibri" w:hAnsi="Calibri"/>
                <w:b/>
                <w:color w:val="C0504D"/>
                <w:lang w:val="en-US"/>
              </w:rPr>
              <w:t>he path can follow properties that are byReference</w:t>
            </w:r>
            <w:bookmarkEnd w:id="278"/>
          </w:p>
        </w:tc>
      </w:tr>
    </w:tbl>
    <w:p w14:paraId="36294603" w14:textId="77777777" w:rsidR="00FF668D" w:rsidRDefault="00FF668D" w:rsidP="00FF668D"/>
    <w:p w14:paraId="49D05876" w14:textId="77777777" w:rsidR="00F37A07" w:rsidRDefault="00F37A07" w:rsidP="000D49D5"/>
    <w:p w14:paraId="09931F5E" w14:textId="58DE8187" w:rsidR="00F37A07" w:rsidRDefault="003E0731" w:rsidP="000D49D5">
      <w:r w:rsidRPr="003E0731">
        <w:t>As an</w:t>
      </w:r>
      <w:r>
        <w:t xml:space="preserve"> example, a snippet of the previous example is given below, highlighting the source path parts in yellow and the destination path parts in cyan. The subsequent example shows the appropriate source link path (in yellow) and the destination link path (in cyan). </w:t>
      </w:r>
    </w:p>
    <w:p w14:paraId="410A894A" w14:textId="77777777" w:rsidR="00F37A07" w:rsidRDefault="00F37A07" w:rsidP="000D49D5"/>
    <w:p w14:paraId="148803E8" w14:textId="77777777" w:rsidR="00F37A07" w:rsidRPr="000D49D5" w:rsidRDefault="00F37A07" w:rsidP="00545D81">
      <w:pPr>
        <w:pStyle w:val="ExampleXML"/>
      </w:pPr>
    </w:p>
    <w:p w14:paraId="09E58E4A"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008080"/>
          <w:sz w:val="16"/>
          <w:szCs w:val="16"/>
          <w:lang w:val="en-US"/>
        </w:rPr>
        <w:t>&lt;?xml version="1.0" encoding="UTF-8"?&gt;</w:t>
      </w:r>
    </w:p>
    <w:p w14:paraId="2B4F00C9" w14:textId="77777777" w:rsidR="00BB7026" w:rsidRDefault="00BB7026" w:rsidP="00BB7026">
      <w:pPr>
        <w:pStyle w:val="ExampleXML"/>
        <w:rPr>
          <w:rFonts w:ascii="Arial" w:hAnsi="Arial" w:cs="Arial"/>
          <w:color w:val="FF0000"/>
          <w:sz w:val="16"/>
          <w:szCs w:val="16"/>
        </w:rPr>
      </w:pPr>
      <w:r w:rsidRPr="00BB7026">
        <w:rPr>
          <w:rFonts w:ascii="Arial" w:hAnsi="Arial" w:cs="Arial"/>
          <w:color w:val="0000FF"/>
          <w:sz w:val="16"/>
          <w:szCs w:val="16"/>
        </w:rPr>
        <w:t>&lt;sml:AggregateProcess</w:t>
      </w:r>
      <w:r w:rsidRPr="00BB7026">
        <w:rPr>
          <w:rFonts w:ascii="Arial" w:hAnsi="Arial" w:cs="Arial"/>
          <w:color w:val="FF0000"/>
          <w:sz w:val="16"/>
          <w:szCs w:val="16"/>
        </w:rPr>
        <w:t xml:space="preserve"> gml:id</w:t>
      </w:r>
      <w:r w:rsidRPr="00BB7026">
        <w:rPr>
          <w:rFonts w:ascii="Arial" w:hAnsi="Arial" w:cs="Arial"/>
          <w:color w:val="0000FF"/>
          <w:sz w:val="16"/>
          <w:szCs w:val="16"/>
        </w:rPr>
        <w:t>="</w:t>
      </w:r>
      <w:r w:rsidRPr="00BB7026">
        <w:rPr>
          <w:rFonts w:ascii="Arial" w:hAnsi="Arial" w:cs="Arial"/>
          <w:color w:val="400040"/>
          <w:sz w:val="16"/>
          <w:szCs w:val="16"/>
        </w:rPr>
        <w:t>scaleAndClip06</w:t>
      </w:r>
      <w:r w:rsidRPr="00BB7026">
        <w:rPr>
          <w:rFonts w:ascii="Arial" w:hAnsi="Arial" w:cs="Arial"/>
          <w:color w:val="0000FF"/>
          <w:sz w:val="16"/>
          <w:szCs w:val="16"/>
        </w:rPr>
        <w:t>"</w:t>
      </w:r>
      <w:r w:rsidRPr="00BB7026">
        <w:rPr>
          <w:rFonts w:ascii="Arial" w:hAnsi="Arial" w:cs="Arial"/>
          <w:color w:val="FF0000"/>
          <w:sz w:val="16"/>
          <w:szCs w:val="16"/>
        </w:rPr>
        <w:t xml:space="preserve"> </w:t>
      </w:r>
    </w:p>
    <w:p w14:paraId="7788C27A" w14:textId="10DDEDEC" w:rsidR="00672F6D" w:rsidRPr="003E0731" w:rsidRDefault="00672F6D" w:rsidP="00BB7026">
      <w:pPr>
        <w:pStyle w:val="ExampleXML"/>
      </w:pPr>
      <w:r w:rsidRPr="003E0731">
        <w:t xml:space="preserve"> </w:t>
      </w:r>
    </w:p>
    <w:p w14:paraId="521B1985" w14:textId="54617FE8" w:rsidR="00672F6D" w:rsidRPr="003E0731" w:rsidRDefault="00672F6D" w:rsidP="00545D81">
      <w:pPr>
        <w:pStyle w:val="ExampleXML"/>
      </w:pPr>
      <w:r w:rsidRPr="003E0731">
        <w:t xml:space="preserve">    … deleted for brevity sake …</w:t>
      </w:r>
    </w:p>
    <w:p w14:paraId="3B74CDEF" w14:textId="77777777" w:rsidR="00672F6D" w:rsidRPr="003E0731" w:rsidRDefault="00672F6D" w:rsidP="00545D81">
      <w:pPr>
        <w:pStyle w:val="ExampleXML"/>
      </w:pPr>
    </w:p>
    <w:p w14:paraId="4F2248F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71563D5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Aggregate Process Inputs            </w:t>
      </w:r>
      <w:r w:rsidRPr="00BB7026">
        <w:rPr>
          <w:rFonts w:ascii="Arial" w:hAnsi="Arial" w:cs="Arial"/>
          <w:color w:val="0000FF"/>
          <w:sz w:val="16"/>
          <w:szCs w:val="16"/>
          <w:lang w:val="en-US"/>
        </w:rPr>
        <w:t>--&gt;</w:t>
      </w:r>
    </w:p>
    <w:p w14:paraId="147B237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530D754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w:t>
      </w:r>
      <w:r w:rsidRPr="00BB7026">
        <w:rPr>
          <w:rFonts w:ascii="Arial" w:hAnsi="Arial" w:cs="Arial"/>
          <w:color w:val="0000FF"/>
          <w:sz w:val="16"/>
          <w:szCs w:val="16"/>
          <w:highlight w:val="yellow"/>
          <w:lang w:val="en-US"/>
        </w:rPr>
        <w:t>inputs</w:t>
      </w:r>
      <w:r w:rsidRPr="00BB7026">
        <w:rPr>
          <w:rFonts w:ascii="Arial" w:hAnsi="Arial" w:cs="Arial"/>
          <w:color w:val="0000FF"/>
          <w:sz w:val="16"/>
          <w:szCs w:val="16"/>
          <w:lang w:val="en-US"/>
        </w:rPr>
        <w:t>&gt;</w:t>
      </w:r>
    </w:p>
    <w:p w14:paraId="465A3E0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&lt;sml:InputList&gt;</w:t>
      </w:r>
    </w:p>
    <w:p w14:paraId="0F0B5736"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highlight w:val="yellow"/>
          <w:lang w:val="en-US"/>
        </w:rPr>
        <w:t>valueIn</w:t>
      </w:r>
      <w:r w:rsidRPr="00BB7026">
        <w:rPr>
          <w:rFonts w:ascii="Arial" w:hAnsi="Arial" w:cs="Arial"/>
          <w:color w:val="0000FF"/>
          <w:sz w:val="16"/>
          <w:szCs w:val="16"/>
          <w:lang w:val="en-US"/>
        </w:rPr>
        <w:t>"&gt;</w:t>
      </w:r>
    </w:p>
    <w:p w14:paraId="411D67F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&lt;swe:Quantity</w:t>
      </w:r>
      <w:r w:rsidRPr="00BB7026">
        <w:rPr>
          <w:rFonts w:ascii="Arial" w:hAnsi="Arial" w:cs="Arial"/>
          <w:color w:val="FF0000"/>
          <w:sz w:val="16"/>
          <w:szCs w:val="16"/>
          <w:lang w:val="en-US"/>
        </w:rPr>
        <w:t xml:space="preserve"> 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http://sensorml.com/def/propertysimpleDN</w:t>
      </w:r>
      <w:r w:rsidRPr="00BB7026">
        <w:rPr>
          <w:rFonts w:ascii="Arial" w:hAnsi="Arial" w:cs="Arial"/>
          <w:color w:val="0000FF"/>
          <w:sz w:val="16"/>
          <w:szCs w:val="16"/>
          <w:lang w:val="en-US"/>
        </w:rPr>
        <w:t>"&gt;</w:t>
      </w:r>
    </w:p>
    <w:p w14:paraId="202A552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&lt;swe:uom</w:t>
      </w:r>
      <w:r w:rsidRPr="00BB7026">
        <w:rPr>
          <w:rFonts w:ascii="Arial" w:hAnsi="Arial" w:cs="Arial"/>
          <w:color w:val="FF0000"/>
          <w:sz w:val="16"/>
          <w:szCs w:val="16"/>
          <w:lang w:val="en-US"/>
        </w:rPr>
        <w:t xml:space="preserve"> code</w:t>
      </w:r>
      <w:r w:rsidRPr="00BB7026">
        <w:rPr>
          <w:rFonts w:ascii="Arial" w:hAnsi="Arial" w:cs="Arial"/>
          <w:color w:val="0000FF"/>
          <w:sz w:val="16"/>
          <w:szCs w:val="16"/>
          <w:lang w:val="en-US"/>
        </w:rPr>
        <w:t>="</w:t>
      </w:r>
      <w:r w:rsidRPr="00BB7026">
        <w:rPr>
          <w:rFonts w:ascii="Arial" w:hAnsi="Arial" w:cs="Arial"/>
          <w:color w:val="400040"/>
          <w:sz w:val="16"/>
          <w:szCs w:val="16"/>
          <w:lang w:val="en-US"/>
        </w:rPr>
        <w:t>any</w:t>
      </w:r>
      <w:r w:rsidRPr="00BB7026">
        <w:rPr>
          <w:rFonts w:ascii="Arial" w:hAnsi="Arial" w:cs="Arial"/>
          <w:color w:val="0000FF"/>
          <w:sz w:val="16"/>
          <w:szCs w:val="16"/>
          <w:lang w:val="en-US"/>
        </w:rPr>
        <w:t>"/&gt;</w:t>
      </w:r>
    </w:p>
    <w:p w14:paraId="1311C4F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&lt;/swe:Quantity&gt;</w:t>
      </w:r>
    </w:p>
    <w:p w14:paraId="2BBECF2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&lt;/sml:input&gt;</w:t>
      </w:r>
    </w:p>
    <w:p w14:paraId="521D588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&lt;/sml:InputList&gt;</w:t>
      </w:r>
      <w:r w:rsidRPr="00BB7026">
        <w:rPr>
          <w:rFonts w:ascii="Arial" w:hAnsi="Arial" w:cs="Arial"/>
          <w:color w:val="400040"/>
          <w:sz w:val="16"/>
          <w:szCs w:val="16"/>
          <w:lang w:val="en-US"/>
        </w:rPr>
        <w:t xml:space="preserve">    </w:t>
      </w:r>
    </w:p>
    <w:p w14:paraId="4AD9A1E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&lt;/sml:inputs&gt;</w:t>
      </w:r>
    </w:p>
    <w:p w14:paraId="24A633B5" w14:textId="77777777" w:rsidR="00672F6D" w:rsidRPr="003E0731" w:rsidRDefault="00672F6D" w:rsidP="00545D81">
      <w:pPr>
        <w:pStyle w:val="ExampleXML"/>
      </w:pPr>
    </w:p>
    <w:p w14:paraId="171A6EB0" w14:textId="77777777" w:rsidR="00672F6D" w:rsidRPr="003E0731" w:rsidRDefault="00672F6D" w:rsidP="00545D81">
      <w:pPr>
        <w:pStyle w:val="ExampleXML"/>
      </w:pPr>
      <w:r w:rsidRPr="003E0731">
        <w:t xml:space="preserve">    … deleted for brevity sake …</w:t>
      </w:r>
    </w:p>
    <w:p w14:paraId="6C1517CC" w14:textId="77777777" w:rsidR="00672F6D" w:rsidRPr="003E0731" w:rsidRDefault="00672F6D" w:rsidP="00545D81">
      <w:pPr>
        <w:pStyle w:val="ExampleXML"/>
      </w:pPr>
    </w:p>
    <w:p w14:paraId="602403C1" w14:textId="77777777" w:rsidR="00672F6D" w:rsidRPr="003E0731" w:rsidRDefault="00672F6D" w:rsidP="00545D81">
      <w:pPr>
        <w:pStyle w:val="ExampleXML"/>
      </w:pPr>
      <w:r w:rsidRPr="003E0731">
        <w:lastRenderedPageBreak/>
        <w:t xml:space="preserve"> </w:t>
      </w:r>
    </w:p>
    <w:p w14:paraId="0EE97CB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w:t>
      </w:r>
      <w:r w:rsidRPr="00BB7026">
        <w:rPr>
          <w:rFonts w:ascii="Arial" w:hAnsi="Arial" w:cs="Arial"/>
          <w:color w:val="0000FF"/>
          <w:sz w:val="16"/>
          <w:szCs w:val="16"/>
          <w:highlight w:val="cyan"/>
          <w:lang w:val="en-US"/>
        </w:rPr>
        <w:t>components</w:t>
      </w:r>
      <w:r w:rsidRPr="00BB7026">
        <w:rPr>
          <w:rFonts w:ascii="Arial" w:hAnsi="Arial" w:cs="Arial"/>
          <w:color w:val="0000FF"/>
          <w:sz w:val="16"/>
          <w:szCs w:val="16"/>
          <w:lang w:val="en-US"/>
        </w:rPr>
        <w:t>&gt;</w:t>
      </w:r>
    </w:p>
    <w:p w14:paraId="2E62CDC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&lt;sml:ComponentList</w:t>
      </w:r>
      <w:r w:rsidRPr="00BB7026">
        <w:rPr>
          <w:rFonts w:ascii="Arial" w:hAnsi="Arial" w:cs="Arial"/>
          <w:color w:val="FF0000"/>
          <w:sz w:val="16"/>
          <w:szCs w:val="16"/>
          <w:lang w:val="en-US"/>
        </w:rPr>
        <w:t xml:space="preserve"> </w:t>
      </w:r>
      <w:r w:rsidRPr="00BB7026">
        <w:rPr>
          <w:rFonts w:ascii="Arial" w:hAnsi="Arial" w:cs="Arial"/>
          <w:color w:val="0000FF"/>
          <w:sz w:val="16"/>
          <w:szCs w:val="16"/>
          <w:lang w:val="en-US"/>
        </w:rPr>
        <w:t>&gt;</w:t>
      </w:r>
    </w:p>
    <w:p w14:paraId="1F7E1056"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p>
    <w:p w14:paraId="4245651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Component 1 - Linear Interpolator </w:t>
      </w:r>
      <w:r w:rsidRPr="00BB7026">
        <w:rPr>
          <w:rFonts w:ascii="Arial" w:hAnsi="Arial" w:cs="Arial"/>
          <w:color w:val="0000FF"/>
          <w:sz w:val="16"/>
          <w:szCs w:val="16"/>
          <w:lang w:val="en-US"/>
        </w:rPr>
        <w:t>--&gt;</w:t>
      </w:r>
    </w:p>
    <w:p w14:paraId="7B43355C"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&lt;sml:component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highlight w:val="cyan"/>
          <w:lang w:val="en-US"/>
        </w:rPr>
        <w:t>scale</w:t>
      </w:r>
      <w:r w:rsidRPr="00BB7026">
        <w:rPr>
          <w:rFonts w:ascii="Arial" w:hAnsi="Arial" w:cs="Arial"/>
          <w:color w:val="0000FF"/>
          <w:sz w:val="16"/>
          <w:szCs w:val="16"/>
          <w:lang w:val="en-US"/>
        </w:rPr>
        <w:t>"&gt;</w:t>
      </w:r>
      <w:r w:rsidRPr="00BB7026">
        <w:rPr>
          <w:rFonts w:ascii="Arial" w:hAnsi="Arial" w:cs="Arial"/>
          <w:color w:val="400040"/>
          <w:sz w:val="16"/>
          <w:szCs w:val="16"/>
          <w:lang w:val="en-US"/>
        </w:rPr>
        <w:tab/>
      </w:r>
    </w:p>
    <w:p w14:paraId="5C62F1B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&lt;sml:SimpleProcess</w:t>
      </w:r>
      <w:r w:rsidRPr="00BB7026">
        <w:rPr>
          <w:rFonts w:ascii="Arial" w:hAnsi="Arial" w:cs="Arial"/>
          <w:color w:val="FF0000"/>
          <w:sz w:val="16"/>
          <w:szCs w:val="16"/>
          <w:lang w:val="en-US"/>
        </w:rPr>
        <w:t xml:space="preserve"> gml:id</w:t>
      </w:r>
      <w:r w:rsidRPr="00BB7026">
        <w:rPr>
          <w:rFonts w:ascii="Arial" w:hAnsi="Arial" w:cs="Arial"/>
          <w:color w:val="0000FF"/>
          <w:sz w:val="16"/>
          <w:szCs w:val="16"/>
          <w:lang w:val="en-US"/>
        </w:rPr>
        <w:t>="</w:t>
      </w:r>
      <w:r w:rsidRPr="00BB7026">
        <w:rPr>
          <w:rFonts w:ascii="Arial" w:hAnsi="Arial" w:cs="Arial"/>
          <w:color w:val="400040"/>
          <w:sz w:val="16"/>
          <w:szCs w:val="16"/>
          <w:lang w:val="en-US"/>
        </w:rPr>
        <w:t>linearInterpolator01</w:t>
      </w:r>
      <w:r w:rsidRPr="00BB7026">
        <w:rPr>
          <w:rFonts w:ascii="Arial" w:hAnsi="Arial" w:cs="Arial"/>
          <w:color w:val="0000FF"/>
          <w:sz w:val="16"/>
          <w:szCs w:val="16"/>
          <w:lang w:val="en-US"/>
        </w:rPr>
        <w:t>"</w:t>
      </w:r>
      <w:r w:rsidRPr="00BB7026">
        <w:rPr>
          <w:rFonts w:ascii="Arial" w:hAnsi="Arial" w:cs="Arial"/>
          <w:color w:val="FF0000"/>
          <w:sz w:val="16"/>
          <w:szCs w:val="16"/>
          <w:lang w:val="en-US"/>
        </w:rPr>
        <w:t xml:space="preserve"> </w:t>
      </w:r>
    </w:p>
    <w:p w14:paraId="5AE118CE"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r>
      <w:r w:rsidRPr="00BB7026">
        <w:rPr>
          <w:rFonts w:ascii="Arial" w:hAnsi="Arial" w:cs="Arial"/>
          <w:color w:val="FF0000"/>
          <w:sz w:val="16"/>
          <w:szCs w:val="16"/>
          <w:lang w:val="en-US"/>
        </w:rPr>
        <w:tab/>
        <w:t>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http://sensors.ws/process/linearInterpolator</w:t>
      </w:r>
      <w:r w:rsidRPr="00BB7026">
        <w:rPr>
          <w:rFonts w:ascii="Arial" w:hAnsi="Arial" w:cs="Arial"/>
          <w:color w:val="0000FF"/>
          <w:sz w:val="16"/>
          <w:szCs w:val="16"/>
          <w:lang w:val="en-US"/>
        </w:rPr>
        <w:t>"&gt;</w:t>
      </w:r>
    </w:p>
    <w:p w14:paraId="088190AC"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6D97D74B"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Linear Interpolator Descriptions            </w:t>
      </w:r>
      <w:r w:rsidRPr="00BB7026">
        <w:rPr>
          <w:rFonts w:ascii="Arial" w:hAnsi="Arial" w:cs="Arial"/>
          <w:color w:val="0000FF"/>
          <w:sz w:val="16"/>
          <w:szCs w:val="16"/>
          <w:lang w:val="en-US"/>
        </w:rPr>
        <w:t>--&gt;</w:t>
      </w:r>
    </w:p>
    <w:p w14:paraId="752B5D0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1B9C5D9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&lt;gml:description&gt;</w:t>
      </w:r>
      <w:r w:rsidRPr="00BB7026">
        <w:rPr>
          <w:rFonts w:ascii="Arial" w:hAnsi="Arial" w:cs="Arial"/>
          <w:color w:val="400040"/>
          <w:sz w:val="16"/>
          <w:szCs w:val="16"/>
          <w:lang w:val="en-US"/>
        </w:rPr>
        <w:t xml:space="preserve">A linear interpolator based on equation y = mx + b </w:t>
      </w:r>
      <w:r w:rsidRPr="00BB7026">
        <w:rPr>
          <w:rFonts w:ascii="Arial" w:hAnsi="Arial" w:cs="Arial"/>
          <w:color w:val="0000FF"/>
          <w:sz w:val="16"/>
          <w:szCs w:val="16"/>
          <w:lang w:val="en-US"/>
        </w:rPr>
        <w:t>&lt;/gml:description&gt;</w:t>
      </w:r>
    </w:p>
    <w:p w14:paraId="58BE2192"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&lt;gml:identifier</w:t>
      </w:r>
      <w:r w:rsidRPr="00BB7026">
        <w:rPr>
          <w:rFonts w:ascii="Arial" w:hAnsi="Arial" w:cs="Arial"/>
          <w:color w:val="FF0000"/>
          <w:sz w:val="16"/>
          <w:szCs w:val="16"/>
          <w:lang w:val="en-US"/>
        </w:rPr>
        <w:t xml:space="preserve"> codeSpace</w:t>
      </w:r>
      <w:r w:rsidRPr="00BB7026">
        <w:rPr>
          <w:rFonts w:ascii="Arial" w:hAnsi="Arial" w:cs="Arial"/>
          <w:color w:val="0000FF"/>
          <w:sz w:val="16"/>
          <w:szCs w:val="16"/>
          <w:lang w:val="en-US"/>
        </w:rPr>
        <w:t>="</w:t>
      </w:r>
      <w:r w:rsidRPr="00BB7026">
        <w:rPr>
          <w:rFonts w:ascii="Arial" w:hAnsi="Arial" w:cs="Arial"/>
          <w:color w:val="400040"/>
          <w:sz w:val="16"/>
          <w:szCs w:val="16"/>
          <w:lang w:val="en-US"/>
        </w:rPr>
        <w:t>uid</w:t>
      </w:r>
      <w:r w:rsidRPr="00BB7026">
        <w:rPr>
          <w:rFonts w:ascii="Arial" w:hAnsi="Arial" w:cs="Arial"/>
          <w:color w:val="0000FF"/>
          <w:sz w:val="16"/>
          <w:szCs w:val="16"/>
          <w:lang w:val="en-US"/>
        </w:rPr>
        <w:t>"&gt;</w:t>
      </w:r>
      <w:r w:rsidRPr="00BB7026">
        <w:rPr>
          <w:rFonts w:ascii="Arial" w:hAnsi="Arial" w:cs="Arial"/>
          <w:color w:val="400040"/>
          <w:sz w:val="16"/>
          <w:szCs w:val="16"/>
          <w:lang w:val="en-US"/>
        </w:rPr>
        <w:t>urn:myCompany:process:8755d73ab</w:t>
      </w:r>
      <w:r w:rsidRPr="00BB7026">
        <w:rPr>
          <w:rFonts w:ascii="Arial" w:hAnsi="Arial" w:cs="Arial"/>
          <w:color w:val="0000FF"/>
          <w:sz w:val="16"/>
          <w:szCs w:val="16"/>
          <w:lang w:val="en-US"/>
        </w:rPr>
        <w:t>&lt;/gml:identifier&gt;</w:t>
      </w:r>
    </w:p>
    <w:p w14:paraId="111ACA1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&lt;gml:name&gt;</w:t>
      </w:r>
      <w:r w:rsidRPr="00BB7026">
        <w:rPr>
          <w:rFonts w:ascii="Arial" w:hAnsi="Arial" w:cs="Arial"/>
          <w:color w:val="400040"/>
          <w:sz w:val="16"/>
          <w:szCs w:val="16"/>
          <w:lang w:val="en-US"/>
        </w:rPr>
        <w:t>Linear Equation 01</w:t>
      </w:r>
      <w:r w:rsidRPr="00BB7026">
        <w:rPr>
          <w:rFonts w:ascii="Arial" w:hAnsi="Arial" w:cs="Arial"/>
          <w:color w:val="0000FF"/>
          <w:sz w:val="16"/>
          <w:szCs w:val="16"/>
          <w:lang w:val="en-US"/>
        </w:rPr>
        <w:t>&lt;/gml:name&gt;</w:t>
      </w:r>
    </w:p>
    <w:p w14:paraId="4BC784FC"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40458CF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Linear Interpolator Inputs            </w:t>
      </w:r>
      <w:r w:rsidRPr="00BB7026">
        <w:rPr>
          <w:rFonts w:ascii="Arial" w:hAnsi="Arial" w:cs="Arial"/>
          <w:color w:val="0000FF"/>
          <w:sz w:val="16"/>
          <w:szCs w:val="16"/>
          <w:lang w:val="en-US"/>
        </w:rPr>
        <w:t>--&gt;</w:t>
      </w:r>
    </w:p>
    <w:p w14:paraId="473DBC44"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 </w:t>
      </w:r>
      <w:r w:rsidRPr="00BB7026">
        <w:rPr>
          <w:rFonts w:ascii="Arial" w:hAnsi="Arial" w:cs="Arial"/>
          <w:color w:val="0000FF"/>
          <w:sz w:val="16"/>
          <w:szCs w:val="16"/>
          <w:lang w:val="en-US"/>
        </w:rPr>
        <w:t>--&gt;</w:t>
      </w:r>
    </w:p>
    <w:p w14:paraId="266C630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w:t>
      </w:r>
      <w:r w:rsidRPr="00BB7026">
        <w:rPr>
          <w:rFonts w:ascii="Arial" w:hAnsi="Arial" w:cs="Arial"/>
          <w:color w:val="0000FF"/>
          <w:sz w:val="16"/>
          <w:szCs w:val="16"/>
          <w:highlight w:val="cyan"/>
          <w:lang w:val="en-US"/>
        </w:rPr>
        <w:t>inputs</w:t>
      </w:r>
      <w:r w:rsidRPr="00BB7026">
        <w:rPr>
          <w:rFonts w:ascii="Arial" w:hAnsi="Arial" w:cs="Arial"/>
          <w:color w:val="0000FF"/>
          <w:sz w:val="16"/>
          <w:szCs w:val="16"/>
          <w:lang w:val="en-US"/>
        </w:rPr>
        <w:t>&gt;</w:t>
      </w:r>
    </w:p>
    <w:p w14:paraId="2720EE93"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&lt;sml:InputList&gt;</w:t>
      </w:r>
    </w:p>
    <w:p w14:paraId="356D32C1"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&lt;sml:input</w:t>
      </w:r>
      <w:r w:rsidRPr="00BB7026">
        <w:rPr>
          <w:rFonts w:ascii="Arial" w:hAnsi="Arial" w:cs="Arial"/>
          <w:color w:val="FF0000"/>
          <w:sz w:val="16"/>
          <w:szCs w:val="16"/>
          <w:lang w:val="en-US"/>
        </w:rPr>
        <w:t xml:space="preserve"> name</w:t>
      </w:r>
      <w:r w:rsidRPr="00BB7026">
        <w:rPr>
          <w:rFonts w:ascii="Arial" w:hAnsi="Arial" w:cs="Arial"/>
          <w:color w:val="0000FF"/>
          <w:sz w:val="16"/>
          <w:szCs w:val="16"/>
          <w:lang w:val="en-US"/>
        </w:rPr>
        <w:t>="</w:t>
      </w:r>
      <w:r w:rsidRPr="00BB7026">
        <w:rPr>
          <w:rFonts w:ascii="Arial" w:hAnsi="Arial" w:cs="Arial"/>
          <w:color w:val="400040"/>
          <w:sz w:val="16"/>
          <w:szCs w:val="16"/>
          <w:highlight w:val="cyan"/>
          <w:lang w:val="en-US"/>
        </w:rPr>
        <w:t>x</w:t>
      </w:r>
      <w:r w:rsidRPr="00BB7026">
        <w:rPr>
          <w:rFonts w:ascii="Arial" w:hAnsi="Arial" w:cs="Arial"/>
          <w:color w:val="0000FF"/>
          <w:sz w:val="16"/>
          <w:szCs w:val="16"/>
          <w:lang w:val="en-US"/>
        </w:rPr>
        <w:t>"&gt;</w:t>
      </w:r>
    </w:p>
    <w:p w14:paraId="3940D62D"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&lt;swe:Quantity</w:t>
      </w:r>
      <w:r w:rsidRPr="00BB7026">
        <w:rPr>
          <w:rFonts w:ascii="Arial" w:hAnsi="Arial" w:cs="Arial"/>
          <w:color w:val="FF0000"/>
          <w:sz w:val="16"/>
          <w:szCs w:val="16"/>
          <w:lang w:val="en-US"/>
        </w:rPr>
        <w:t xml:space="preserve"> definition</w:t>
      </w:r>
      <w:r w:rsidRPr="00BB7026">
        <w:rPr>
          <w:rFonts w:ascii="Arial" w:hAnsi="Arial" w:cs="Arial"/>
          <w:color w:val="0000FF"/>
          <w:sz w:val="16"/>
          <w:szCs w:val="16"/>
          <w:lang w:val="en-US"/>
        </w:rPr>
        <w:t>="</w:t>
      </w:r>
      <w:r w:rsidRPr="00BB7026">
        <w:rPr>
          <w:rFonts w:ascii="Arial" w:hAnsi="Arial" w:cs="Arial"/>
          <w:color w:val="400040"/>
          <w:sz w:val="16"/>
          <w:szCs w:val="16"/>
          <w:lang w:val="en-US"/>
        </w:rPr>
        <w:t>http://sensorml.com/def/propertyxCoordinate</w:t>
      </w:r>
      <w:r w:rsidRPr="00BB7026">
        <w:rPr>
          <w:rFonts w:ascii="Arial" w:hAnsi="Arial" w:cs="Arial"/>
          <w:color w:val="0000FF"/>
          <w:sz w:val="16"/>
          <w:szCs w:val="16"/>
          <w:lang w:val="en-US"/>
        </w:rPr>
        <w:t>"&gt;</w:t>
      </w:r>
    </w:p>
    <w:p w14:paraId="076561CE"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&lt;swe:uom</w:t>
      </w:r>
      <w:r w:rsidRPr="00BB7026">
        <w:rPr>
          <w:rFonts w:ascii="Arial" w:hAnsi="Arial" w:cs="Arial"/>
          <w:color w:val="FF0000"/>
          <w:sz w:val="16"/>
          <w:szCs w:val="16"/>
          <w:lang w:val="en-US"/>
        </w:rPr>
        <w:t xml:space="preserve"> code</w:t>
      </w:r>
      <w:r w:rsidRPr="00BB7026">
        <w:rPr>
          <w:rFonts w:ascii="Arial" w:hAnsi="Arial" w:cs="Arial"/>
          <w:color w:val="0000FF"/>
          <w:sz w:val="16"/>
          <w:szCs w:val="16"/>
          <w:lang w:val="en-US"/>
        </w:rPr>
        <w:t>="</w:t>
      </w:r>
      <w:r w:rsidRPr="00BB7026">
        <w:rPr>
          <w:rFonts w:ascii="Arial" w:hAnsi="Arial" w:cs="Arial"/>
          <w:color w:val="400040"/>
          <w:sz w:val="16"/>
          <w:szCs w:val="16"/>
          <w:lang w:val="en-US"/>
        </w:rPr>
        <w:t>any</w:t>
      </w:r>
      <w:r w:rsidRPr="00BB7026">
        <w:rPr>
          <w:rFonts w:ascii="Arial" w:hAnsi="Arial" w:cs="Arial"/>
          <w:color w:val="0000FF"/>
          <w:sz w:val="16"/>
          <w:szCs w:val="16"/>
          <w:lang w:val="en-US"/>
        </w:rPr>
        <w:t>"/&gt;</w:t>
      </w:r>
    </w:p>
    <w:p w14:paraId="5765CD10"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&lt;/swe:Quantity&gt;</w:t>
      </w:r>
    </w:p>
    <w:p w14:paraId="7778C59C"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&lt;/sml:input&gt;</w:t>
      </w:r>
    </w:p>
    <w:p w14:paraId="6F41F9F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&lt;/sml:InputList&gt;</w:t>
      </w:r>
      <w:r w:rsidRPr="00BB7026">
        <w:rPr>
          <w:rFonts w:ascii="Arial" w:hAnsi="Arial" w:cs="Arial"/>
          <w:color w:val="400040"/>
          <w:sz w:val="16"/>
          <w:szCs w:val="16"/>
          <w:lang w:val="en-US"/>
        </w:rPr>
        <w:t xml:space="preserve">    </w:t>
      </w:r>
    </w:p>
    <w:p w14:paraId="511F6227"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&lt;/sml:inputs&gt;</w:t>
      </w:r>
    </w:p>
    <w:p w14:paraId="1F41EB24" w14:textId="77777777" w:rsidR="003E0731" w:rsidRPr="003E0731" w:rsidRDefault="003E0731" w:rsidP="00545D81">
      <w:pPr>
        <w:pStyle w:val="ExampleXML"/>
      </w:pPr>
    </w:p>
    <w:p w14:paraId="2C89D6C4" w14:textId="77777777" w:rsidR="003E0731" w:rsidRPr="003E0731" w:rsidRDefault="003E0731" w:rsidP="00545D81">
      <w:pPr>
        <w:pStyle w:val="ExampleXML"/>
      </w:pPr>
    </w:p>
    <w:p w14:paraId="3F00E163" w14:textId="77777777" w:rsidR="003E0731" w:rsidRPr="003E0731" w:rsidRDefault="003E0731" w:rsidP="00545D81">
      <w:pPr>
        <w:pStyle w:val="ExampleXML"/>
      </w:pPr>
      <w:r w:rsidRPr="003E0731">
        <w:t xml:space="preserve">    … deleted for brevity sake …</w:t>
      </w:r>
    </w:p>
    <w:p w14:paraId="1FD3780C" w14:textId="77777777" w:rsidR="003E0731" w:rsidRPr="003E0731" w:rsidRDefault="003E0731" w:rsidP="00545D81">
      <w:pPr>
        <w:pStyle w:val="ExampleXML"/>
      </w:pPr>
    </w:p>
    <w:p w14:paraId="0EB1191D" w14:textId="77777777" w:rsidR="003E0731" w:rsidRDefault="003E0731">
      <w:pPr>
        <w:spacing w:before="0" w:after="0"/>
        <w:jc w:val="left"/>
        <w:rPr>
          <w:rFonts w:ascii="Arial" w:hAnsi="Arial" w:cs="Arial"/>
          <w:color w:val="0000FF"/>
          <w:sz w:val="16"/>
          <w:szCs w:val="16"/>
          <w:highlight w:val="white"/>
          <w:lang w:val="en-US"/>
        </w:rPr>
      </w:pPr>
    </w:p>
    <w:p w14:paraId="3B1D1C37" w14:textId="77777777" w:rsidR="003E0731" w:rsidRDefault="003E0731">
      <w:pPr>
        <w:spacing w:before="0" w:after="0"/>
        <w:jc w:val="left"/>
        <w:rPr>
          <w:rFonts w:ascii="Arial" w:hAnsi="Arial" w:cs="Arial"/>
          <w:color w:val="0000FF"/>
          <w:sz w:val="16"/>
          <w:szCs w:val="16"/>
          <w:highlight w:val="white"/>
          <w:lang w:val="en-US"/>
        </w:rPr>
      </w:pPr>
    </w:p>
    <w:p w14:paraId="66D04A09" w14:textId="77777777" w:rsidR="003E0731" w:rsidRPr="00F37A07" w:rsidRDefault="003E0731" w:rsidP="00545D81">
      <w:pPr>
        <w:pStyle w:val="ExampleXML"/>
      </w:pPr>
    </w:p>
    <w:p w14:paraId="717466A9"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 xml:space="preserve">    </w:t>
      </w:r>
      <w:r w:rsidRPr="00BB7026">
        <w:rPr>
          <w:rFonts w:ascii="Arial" w:hAnsi="Arial" w:cs="Arial"/>
          <w:color w:val="0000FF"/>
          <w:sz w:val="16"/>
          <w:szCs w:val="16"/>
          <w:lang w:val="en-US"/>
        </w:rPr>
        <w:t>&lt;sml:connections&gt;</w:t>
      </w:r>
    </w:p>
    <w:p w14:paraId="1993663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&lt;sml:ConnectionList&gt;</w:t>
      </w:r>
    </w:p>
    <w:p w14:paraId="46C6344F"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CD1A818" w14:textId="77777777" w:rsidR="00BB7026" w:rsidRPr="00BB7026" w:rsidRDefault="00BB7026" w:rsidP="00BB702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400040"/>
          <w:sz w:val="16"/>
          <w:szCs w:val="16"/>
          <w:lang w:val="en-US"/>
        </w:rPr>
        <w:tab/>
      </w:r>
      <w:r w:rsidRPr="00BB7026">
        <w:rPr>
          <w:rFonts w:ascii="Arial" w:hAnsi="Arial" w:cs="Arial"/>
          <w:color w:val="0000FF"/>
          <w:sz w:val="16"/>
          <w:szCs w:val="16"/>
          <w:lang w:val="en-US"/>
        </w:rPr>
        <w:t>&lt;!--</w:t>
      </w:r>
      <w:r w:rsidRPr="00BB7026">
        <w:rPr>
          <w:rFonts w:ascii="Arial" w:hAnsi="Arial" w:cs="Arial"/>
          <w:color w:val="808080"/>
          <w:sz w:val="16"/>
          <w:szCs w:val="16"/>
          <w:lang w:val="en-US"/>
        </w:rPr>
        <w:t xml:space="preserve"> Connect AggregateProcess input to LinearInterpolator (scale) input </w:t>
      </w:r>
      <w:r w:rsidRPr="00BB7026">
        <w:rPr>
          <w:rFonts w:ascii="Arial" w:hAnsi="Arial" w:cs="Arial"/>
          <w:color w:val="0000FF"/>
          <w:sz w:val="16"/>
          <w:szCs w:val="16"/>
          <w:lang w:val="en-US"/>
        </w:rPr>
        <w:t>--&gt;</w:t>
      </w:r>
    </w:p>
    <w:p w14:paraId="64953089" w14:textId="77777777" w:rsidR="008724F3" w:rsidRPr="008724F3" w:rsidRDefault="008724F3" w:rsidP="008724F3">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0000FF"/>
          <w:sz w:val="16"/>
          <w:szCs w:val="16"/>
          <w:lang w:val="en-US"/>
        </w:rPr>
        <w:t>&lt;sml:connection&gt;</w:t>
      </w:r>
    </w:p>
    <w:p w14:paraId="4A73E397" w14:textId="77777777" w:rsidR="008724F3" w:rsidRPr="008724F3" w:rsidRDefault="008724F3" w:rsidP="008724F3">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0000FF"/>
          <w:sz w:val="16"/>
          <w:szCs w:val="16"/>
          <w:lang w:val="en-US"/>
        </w:rPr>
        <w:t>&lt;sml:Link&gt;</w:t>
      </w:r>
    </w:p>
    <w:p w14:paraId="5AEF004E" w14:textId="77777777" w:rsidR="008724F3" w:rsidRPr="008724F3" w:rsidRDefault="008724F3" w:rsidP="008724F3">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0000FF"/>
          <w:sz w:val="16"/>
          <w:szCs w:val="16"/>
          <w:lang w:val="en-US"/>
        </w:rPr>
        <w:t>&lt;sml:source</w:t>
      </w:r>
      <w:r w:rsidRPr="008724F3">
        <w:rPr>
          <w:rFonts w:ascii="Arial" w:hAnsi="Arial" w:cs="Arial"/>
          <w:color w:val="FF0000"/>
          <w:sz w:val="16"/>
          <w:szCs w:val="16"/>
          <w:lang w:val="en-US"/>
        </w:rPr>
        <w:t xml:space="preserve"> ref</w:t>
      </w:r>
      <w:r w:rsidRPr="008724F3">
        <w:rPr>
          <w:rFonts w:ascii="Arial" w:hAnsi="Arial" w:cs="Arial"/>
          <w:color w:val="0000FF"/>
          <w:sz w:val="16"/>
          <w:szCs w:val="16"/>
          <w:lang w:val="en-US"/>
        </w:rPr>
        <w:t>="</w:t>
      </w:r>
      <w:r w:rsidRPr="008724F3">
        <w:rPr>
          <w:rFonts w:ascii="Arial" w:hAnsi="Arial" w:cs="Arial"/>
          <w:color w:val="400040"/>
          <w:sz w:val="16"/>
          <w:szCs w:val="16"/>
          <w:highlight w:val="yellow"/>
          <w:lang w:val="en-US"/>
        </w:rPr>
        <w:t>inputs/valueIn</w:t>
      </w:r>
      <w:r w:rsidRPr="008724F3">
        <w:rPr>
          <w:rFonts w:ascii="Arial" w:hAnsi="Arial" w:cs="Arial"/>
          <w:color w:val="0000FF"/>
          <w:sz w:val="16"/>
          <w:szCs w:val="16"/>
          <w:lang w:val="en-US"/>
        </w:rPr>
        <w:t>"/&gt;</w:t>
      </w:r>
    </w:p>
    <w:p w14:paraId="1DEB921F" w14:textId="77777777" w:rsidR="008724F3" w:rsidRPr="008724F3" w:rsidRDefault="008724F3" w:rsidP="008724F3">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0000FF"/>
          <w:sz w:val="16"/>
          <w:szCs w:val="16"/>
          <w:lang w:val="en-US"/>
        </w:rPr>
        <w:t>&lt;sml:destination</w:t>
      </w:r>
      <w:r w:rsidRPr="008724F3">
        <w:rPr>
          <w:rFonts w:ascii="Arial" w:hAnsi="Arial" w:cs="Arial"/>
          <w:color w:val="FF0000"/>
          <w:sz w:val="16"/>
          <w:szCs w:val="16"/>
          <w:lang w:val="en-US"/>
        </w:rPr>
        <w:t xml:space="preserve"> ref</w:t>
      </w:r>
      <w:r w:rsidRPr="008724F3">
        <w:rPr>
          <w:rFonts w:ascii="Arial" w:hAnsi="Arial" w:cs="Arial"/>
          <w:color w:val="0000FF"/>
          <w:sz w:val="16"/>
          <w:szCs w:val="16"/>
          <w:lang w:val="en-US"/>
        </w:rPr>
        <w:t>="</w:t>
      </w:r>
      <w:r w:rsidRPr="008724F3">
        <w:rPr>
          <w:rFonts w:ascii="Arial" w:hAnsi="Arial" w:cs="Arial"/>
          <w:color w:val="400040"/>
          <w:sz w:val="16"/>
          <w:szCs w:val="16"/>
          <w:highlight w:val="cyan"/>
          <w:lang w:val="en-US"/>
        </w:rPr>
        <w:t>components/scale/inputs/x</w:t>
      </w:r>
      <w:r w:rsidRPr="008724F3">
        <w:rPr>
          <w:rFonts w:ascii="Arial" w:hAnsi="Arial" w:cs="Arial"/>
          <w:color w:val="0000FF"/>
          <w:sz w:val="16"/>
          <w:szCs w:val="16"/>
          <w:lang w:val="en-US"/>
        </w:rPr>
        <w:t>"/&gt;</w:t>
      </w:r>
    </w:p>
    <w:p w14:paraId="7151644F" w14:textId="77777777" w:rsidR="008724F3" w:rsidRPr="008724F3" w:rsidRDefault="008724F3" w:rsidP="008724F3">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0000FF"/>
          <w:sz w:val="16"/>
          <w:szCs w:val="16"/>
          <w:lang w:val="en-US"/>
        </w:rPr>
        <w:t>&lt;/sml:Link&gt;</w:t>
      </w:r>
    </w:p>
    <w:p w14:paraId="5A821B9D" w14:textId="77777777" w:rsidR="008724F3" w:rsidRPr="008724F3" w:rsidRDefault="008724F3" w:rsidP="008724F3">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400040"/>
          <w:sz w:val="16"/>
          <w:szCs w:val="16"/>
          <w:lang w:val="en-US"/>
        </w:rPr>
        <w:tab/>
      </w:r>
      <w:r w:rsidRPr="008724F3">
        <w:rPr>
          <w:rFonts w:ascii="Arial" w:hAnsi="Arial" w:cs="Arial"/>
          <w:color w:val="0000FF"/>
          <w:sz w:val="16"/>
          <w:szCs w:val="16"/>
          <w:lang w:val="en-US"/>
        </w:rPr>
        <w:t>&lt;/sml:connection&gt;</w:t>
      </w:r>
    </w:p>
    <w:p w14:paraId="6B1C1000" w14:textId="77777777" w:rsidR="00F37A07" w:rsidRDefault="00F37A07" w:rsidP="00545D81">
      <w:pPr>
        <w:pStyle w:val="ExampleXML"/>
      </w:pPr>
    </w:p>
    <w:p w14:paraId="0DE1F40B" w14:textId="305C111B" w:rsidR="00BB7026" w:rsidRDefault="00BB7026" w:rsidP="00545D81">
      <w:pPr>
        <w:pStyle w:val="ExampleXML"/>
      </w:pPr>
      <w:r w:rsidRPr="003E0731">
        <w:t>… deleted for brevity sake …</w:t>
      </w:r>
    </w:p>
    <w:p w14:paraId="5708FABF" w14:textId="77777777" w:rsidR="00BB7026" w:rsidRPr="00F37A07" w:rsidRDefault="00BB7026" w:rsidP="00545D81">
      <w:pPr>
        <w:pStyle w:val="ExampleXML"/>
      </w:pPr>
    </w:p>
    <w:p w14:paraId="3EE6972D" w14:textId="2F425DAF" w:rsidR="003E0731" w:rsidRDefault="003E0731">
      <w:pPr>
        <w:spacing w:before="0" w:after="0"/>
        <w:jc w:val="left"/>
        <w:rPr>
          <w:rFonts w:ascii="Arial" w:hAnsi="Arial" w:cs="Arial"/>
          <w:color w:val="0000FF"/>
          <w:sz w:val="16"/>
          <w:szCs w:val="16"/>
          <w:highlight w:val="white"/>
          <w:lang w:val="en-US"/>
        </w:rPr>
      </w:pPr>
      <w:r>
        <w:rPr>
          <w:rFonts w:ascii="Arial" w:hAnsi="Arial" w:cs="Arial"/>
          <w:color w:val="0000FF"/>
          <w:sz w:val="16"/>
          <w:szCs w:val="16"/>
          <w:highlight w:val="white"/>
          <w:lang w:val="en-US"/>
        </w:rPr>
        <w:br w:type="page"/>
      </w:r>
    </w:p>
    <w:p w14:paraId="2010CF3A" w14:textId="77777777" w:rsidR="003E0731" w:rsidRDefault="003E0731" w:rsidP="003E0731">
      <w:pPr>
        <w:widowControl w:val="0"/>
        <w:autoSpaceDE w:val="0"/>
        <w:autoSpaceDN w:val="0"/>
        <w:adjustRightInd w:val="0"/>
        <w:spacing w:before="0" w:after="0"/>
        <w:jc w:val="left"/>
        <w:rPr>
          <w:rFonts w:ascii="Arial" w:hAnsi="Arial" w:cs="Arial"/>
          <w:color w:val="000000"/>
          <w:sz w:val="16"/>
          <w:szCs w:val="16"/>
          <w:highlight w:val="white"/>
          <w:lang w:val="en-US"/>
        </w:rPr>
      </w:pPr>
    </w:p>
    <w:p w14:paraId="5D3D78D7" w14:textId="2F305745" w:rsidR="00382069" w:rsidRPr="00646004" w:rsidRDefault="00646004" w:rsidP="00672F6D">
      <w:pPr>
        <w:pStyle w:val="Heading2"/>
      </w:pPr>
      <w:bookmarkStart w:id="279" w:name="_Toc6781435"/>
      <w:r w:rsidRPr="00646004">
        <w:t xml:space="preserve">Requirements Class: </w:t>
      </w:r>
      <w:r w:rsidR="00382069" w:rsidRPr="00646004">
        <w:t>Physical Component</w:t>
      </w:r>
      <w:r w:rsidRPr="00646004">
        <w:t xml:space="preserve"> Schema</w:t>
      </w:r>
      <w:bookmarkEnd w:id="279"/>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A3486" w:rsidRPr="00231E28" w14:paraId="4AA69270"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A51AEAB" w14:textId="77777777" w:rsidR="00FA3486" w:rsidRPr="00231E28" w:rsidRDefault="00FA3486" w:rsidP="00867072">
            <w:pPr>
              <w:pStyle w:val="RequirementTableTitle"/>
              <w:framePr w:hSpace="0" w:wrap="auto" w:vAnchor="margin" w:yAlign="inline"/>
              <w:suppressOverlap w:val="0"/>
            </w:pPr>
            <w:r w:rsidRPr="00231E28">
              <w:t>Requirements Class</w:t>
            </w:r>
          </w:p>
        </w:tc>
      </w:tr>
      <w:tr w:rsidR="00FA3486" w:rsidRPr="00231E28" w14:paraId="60C85A19"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4CB4FE" w14:textId="77777777" w:rsidR="00FA3486" w:rsidRPr="00231E28" w:rsidRDefault="00FA3486" w:rsidP="00867072">
            <w:pPr>
              <w:pStyle w:val="SpecelementURL"/>
            </w:pPr>
            <w:r w:rsidRPr="00ED45D4">
              <w:t>http://www.opengis.net/spec/</w:t>
            </w:r>
            <w:r>
              <w:t>SensorML/2.0/req/xml/physicalComponent</w:t>
            </w:r>
          </w:p>
        </w:tc>
      </w:tr>
      <w:tr w:rsidR="00FA3486" w:rsidRPr="00231E28" w14:paraId="72FCF480" w14:textId="77777777" w:rsidTr="00867072">
        <w:trPr>
          <w:trHeight w:val="225"/>
        </w:trPr>
        <w:tc>
          <w:tcPr>
            <w:tcW w:w="1560" w:type="dxa"/>
            <w:tcBorders>
              <w:top w:val="single" w:sz="4" w:space="0" w:color="000000"/>
              <w:left w:val="single" w:sz="4" w:space="0" w:color="000000"/>
              <w:bottom w:val="single" w:sz="4" w:space="0" w:color="000000"/>
            </w:tcBorders>
          </w:tcPr>
          <w:p w14:paraId="01356B98" w14:textId="77777777" w:rsidR="00FA3486" w:rsidRPr="00231E28" w:rsidRDefault="00FA3486" w:rsidP="00867072">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796D5904" w14:textId="77777777" w:rsidR="00FA3486" w:rsidRPr="00231E28" w:rsidRDefault="00FA3486" w:rsidP="00867072">
            <w:pPr>
              <w:pStyle w:val="OGCtabletext12"/>
            </w:pPr>
            <w:r w:rsidRPr="00231E28">
              <w:t>XML Instance</w:t>
            </w:r>
          </w:p>
        </w:tc>
      </w:tr>
      <w:tr w:rsidR="00FA3486" w:rsidRPr="00696D4C" w14:paraId="09EE91B3" w14:textId="77777777" w:rsidTr="00867072">
        <w:trPr>
          <w:trHeight w:val="225"/>
        </w:trPr>
        <w:tc>
          <w:tcPr>
            <w:tcW w:w="1560" w:type="dxa"/>
            <w:tcBorders>
              <w:top w:val="single" w:sz="4" w:space="0" w:color="000000"/>
              <w:left w:val="single" w:sz="4" w:space="0" w:color="000000"/>
              <w:bottom w:val="single" w:sz="4" w:space="0" w:color="000000"/>
            </w:tcBorders>
          </w:tcPr>
          <w:p w14:paraId="6D3CB63A" w14:textId="77777777" w:rsidR="00FA3486" w:rsidRPr="00696D4C" w:rsidRDefault="00FA3486" w:rsidP="00867072">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D27C648" w14:textId="6D76EFC7" w:rsidR="00FA3486" w:rsidRPr="00696D4C" w:rsidRDefault="007F00FF" w:rsidP="00867072">
            <w:pPr>
              <w:pStyle w:val="SpecelementURL"/>
              <w:rPr>
                <w:rStyle w:val="Hyperlink"/>
                <w:color w:val="000000"/>
                <w:highlight w:val="yellow"/>
                <w:u w:val="none"/>
              </w:rPr>
            </w:pPr>
            <w:hyperlink r:id="rId154" w:history="1">
              <w:r w:rsidR="0096064A" w:rsidRPr="003A5722">
                <w:rPr>
                  <w:rStyle w:val="Hyperlink"/>
                </w:rPr>
                <w:t>http://www.opengis.net/spec/SensorML/2.0/req/model/physicalComponent</w:t>
              </w:r>
            </w:hyperlink>
            <w:r w:rsidR="0096064A">
              <w:t xml:space="preserve"> </w:t>
            </w:r>
          </w:p>
        </w:tc>
      </w:tr>
      <w:tr w:rsidR="00FA3486" w:rsidRPr="00231E28" w14:paraId="25E10CC5" w14:textId="77777777" w:rsidTr="00867072">
        <w:trPr>
          <w:trHeight w:val="225"/>
        </w:trPr>
        <w:tc>
          <w:tcPr>
            <w:tcW w:w="1560" w:type="dxa"/>
            <w:tcBorders>
              <w:top w:val="single" w:sz="4" w:space="0" w:color="000000"/>
              <w:left w:val="single" w:sz="4" w:space="0" w:color="000000"/>
              <w:bottom w:val="single" w:sz="4" w:space="0" w:color="000000"/>
            </w:tcBorders>
          </w:tcPr>
          <w:p w14:paraId="205835D4" w14:textId="77777777" w:rsidR="00FA3486" w:rsidRPr="00C46C40" w:rsidRDefault="00FA3486"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315C986" w14:textId="77777777" w:rsidR="00FA3486" w:rsidRPr="00231E28" w:rsidRDefault="007F00FF" w:rsidP="00867072">
            <w:pPr>
              <w:pStyle w:val="SpecelementURL"/>
              <w:rPr>
                <w:rStyle w:val="Hyperlink"/>
                <w:color w:val="000000"/>
                <w:u w:val="none"/>
              </w:rPr>
            </w:pPr>
            <w:hyperlink r:id="rId155" w:history="1">
              <w:r w:rsidR="00FA3486" w:rsidRPr="0096064A">
                <w:rPr>
                  <w:rStyle w:val="Hyperlink"/>
                </w:rPr>
                <w:t>http://www.opengis.net/spec/SensorML/2.0/req/xml/simpleProcess</w:t>
              </w:r>
            </w:hyperlink>
          </w:p>
        </w:tc>
      </w:tr>
    </w:tbl>
    <w:p w14:paraId="2CA7B109" w14:textId="6CC2B1ED" w:rsidR="00FF0E92" w:rsidRPr="00C84C5E" w:rsidRDefault="00C84C5E" w:rsidP="00C84C5E">
      <w:pPr>
        <w:spacing w:before="240" w:after="240"/>
        <w:rPr>
          <w:lang w:val="en-US"/>
        </w:rPr>
      </w:pPr>
      <w:r w:rsidRPr="001A6AAF">
        <w:rPr>
          <w:lang w:val="en-US"/>
        </w:rPr>
        <w:t>XML Schema elements and types defined in the “</w:t>
      </w:r>
      <w:r>
        <w:rPr>
          <w:i/>
          <w:lang w:val="en-US"/>
        </w:rPr>
        <w:t>physical_component</w:t>
      </w:r>
      <w:r w:rsidRPr="001A6AAF">
        <w:rPr>
          <w:i/>
          <w:lang w:val="en-US"/>
        </w:rPr>
        <w:t>.xsd</w:t>
      </w:r>
      <w:r w:rsidRPr="001A6AAF">
        <w:rPr>
          <w:lang w:val="en-US"/>
        </w:rPr>
        <w:t>” schema file implement all classes defined respectively in the “</w:t>
      </w:r>
      <w:r>
        <w:rPr>
          <w:lang w:val="en-US"/>
        </w:rPr>
        <w:t>physicalComponent</w:t>
      </w:r>
      <w:r w:rsidRPr="001A6AAF">
        <w:rPr>
          <w:lang w:val="en-US"/>
        </w:rPr>
        <w:t>” UML package</w:t>
      </w:r>
      <w:r>
        <w:rPr>
          <w:lang w:val="en-US"/>
        </w:rPr>
        <w:t xml:space="preserve"> defined in Clause 7.6.</w:t>
      </w:r>
    </w:p>
    <w:p w14:paraId="383F6DD4"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670BE189"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74652365"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78ECC364"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4DD82ABF" w14:textId="77777777" w:rsidR="00FF0E92" w:rsidRPr="00231E28" w:rsidRDefault="007F00FF" w:rsidP="000B4888">
            <w:pPr>
              <w:pStyle w:val="SpecelementURL"/>
            </w:pPr>
            <w:hyperlink r:id="rId156" w:history="1">
              <w:r w:rsidR="00FF0E92" w:rsidRPr="00A4450D">
                <w:rPr>
                  <w:rStyle w:val="Hyperlink"/>
                </w:rPr>
                <w:t>http://www.opengis.net/spec/SensorML/2.0/req/xml/physicalComponent/schema-valid</w:t>
              </w:r>
            </w:hyperlink>
          </w:p>
        </w:tc>
      </w:tr>
      <w:tr w:rsidR="00FF0E92" w:rsidRPr="00696D4C" w14:paraId="542E7592"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2E10C3A6" w14:textId="77777777" w:rsidR="00FF0E92" w:rsidRPr="00231E28" w:rsidRDefault="00FF0E92" w:rsidP="00FF0E92">
            <w:pPr>
              <w:pStyle w:val="Requirement"/>
            </w:pPr>
            <w:bookmarkStart w:id="280" w:name="_Ref194741321"/>
            <w:r w:rsidRPr="00231E28">
              <w:t>The XML instance shall be valid with respect to the XML grammar defined in the “</w:t>
            </w:r>
            <w:r>
              <w:t>physical_component</w:t>
            </w:r>
            <w:r w:rsidRPr="00231E28">
              <w:t xml:space="preserve">.xsd”, </w:t>
            </w:r>
            <w:r w:rsidRPr="00C82FA5">
              <w:t>as well as satisfy all Schematron patterns defined in “physical_component.sch”.</w:t>
            </w:r>
            <w:bookmarkEnd w:id="280"/>
          </w:p>
        </w:tc>
      </w:tr>
    </w:tbl>
    <w:p w14:paraId="5A3EB69F" w14:textId="77777777" w:rsidR="00D25D6A" w:rsidRDefault="00D25D6A" w:rsidP="00D25D6A">
      <w:pPr>
        <w:jc w:val="left"/>
      </w:pPr>
    </w:p>
    <w:p w14:paraId="4DEF9C29" w14:textId="67BF3310" w:rsidR="00FF0E92" w:rsidRDefault="00D25D6A" w:rsidP="00382069">
      <w:pPr>
        <w:jc w:val="left"/>
      </w:pPr>
      <w:r>
        <w:t>The following XML snippet provides the appropriate header and import statements for the physical_component.xsd:</w:t>
      </w:r>
    </w:p>
    <w:p w14:paraId="7C46AEB4" w14:textId="77777777" w:rsidR="004C530A" w:rsidRDefault="004C530A" w:rsidP="00382069">
      <w:pPr>
        <w:jc w:val="left"/>
      </w:pPr>
    </w:p>
    <w:p w14:paraId="7C485AD7"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&lt;schema</w:t>
      </w:r>
      <w:r>
        <w:rPr>
          <w:rFonts w:ascii="Arial" w:hAnsi="Arial" w:cs="Arial"/>
          <w:color w:val="FF0000"/>
          <w:sz w:val="16"/>
          <w:szCs w:val="16"/>
          <w:highlight w:val="white"/>
          <w:lang w:val="en-US"/>
        </w:rPr>
        <w:t xml:space="preserve"> xmlns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http://www.w3.org/2001/XMLSchema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1237E6C"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xmlns:gml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xmlns:swe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F0F54D7"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targetNamespace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elementFormDefault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qualified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2A1017C5" w14:textId="4AE9B92C"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t>attributeFormDefault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unqualified</w:t>
      </w:r>
      <w:r>
        <w:rPr>
          <w:rFonts w:ascii="Arial" w:hAnsi="Arial" w:cs="Arial"/>
          <w:color w:val="0000FF"/>
          <w:sz w:val="16"/>
          <w:szCs w:val="16"/>
          <w:highlight w:val="white"/>
          <w:lang w:val="en-US"/>
        </w:rPr>
        <w:t>"&gt;</w:t>
      </w:r>
    </w:p>
    <w:p w14:paraId="466CA91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371AC13"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FE843E4" w14:textId="77777777" w:rsidR="00123877" w:rsidRDefault="00123877" w:rsidP="00123877">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elements of a concrete simple physical process derived from the core process model.</w:t>
      </w:r>
    </w:p>
    <w:p w14:paraId="51A002D4" w14:textId="7C8143E9" w:rsidR="00123877" w:rsidRDefault="00123877" w:rsidP="00123877">
      <w:pPr>
        <w:widowControl w:val="0"/>
        <w:autoSpaceDE w:val="0"/>
        <w:autoSpaceDN w:val="0"/>
        <w:adjustRightInd w:val="0"/>
        <w:spacing w:before="0" w:after="0"/>
        <w:ind w:left="28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02995FF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61749CB"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103AEF2" w14:textId="50C62D88"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http://schemas.opengis.net/sweCommon/2.0/swe.xsd</w:t>
      </w:r>
      <w:r>
        <w:rPr>
          <w:rFonts w:ascii="Arial" w:hAnsi="Arial" w:cs="Arial"/>
          <w:color w:val="0000FF"/>
          <w:sz w:val="16"/>
          <w:szCs w:val="16"/>
          <w:highlight w:val="white"/>
          <w:lang w:val="en-US"/>
        </w:rPr>
        <w:t>"/&gt;</w:t>
      </w:r>
    </w:p>
    <w:p w14:paraId="5DCDAC39"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155B4B71" w14:textId="70B5D259"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http://schemas.opengis.net/gml/3.2.1/gml.xsd</w:t>
      </w:r>
      <w:r>
        <w:rPr>
          <w:rFonts w:ascii="Arial" w:hAnsi="Arial" w:cs="Arial"/>
          <w:color w:val="0000FF"/>
          <w:sz w:val="16"/>
          <w:szCs w:val="16"/>
          <w:highlight w:val="white"/>
          <w:lang w:val="en-US"/>
        </w:rPr>
        <w:t>"/&gt;</w:t>
      </w:r>
    </w:p>
    <w:p w14:paraId="6A69EA2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&lt;include</w:t>
      </w: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simple_process.xsd</w:t>
      </w:r>
      <w:r>
        <w:rPr>
          <w:rFonts w:ascii="Arial" w:hAnsi="Arial" w:cs="Arial"/>
          <w:color w:val="0000FF"/>
          <w:sz w:val="16"/>
          <w:szCs w:val="16"/>
          <w:highlight w:val="white"/>
          <w:lang w:val="en-US"/>
        </w:rPr>
        <w:t>"/&gt;</w:t>
      </w:r>
    </w:p>
    <w:p w14:paraId="28EE997F" w14:textId="77777777" w:rsidR="004C530A" w:rsidRDefault="004C530A" w:rsidP="00382069">
      <w:pPr>
        <w:jc w:val="left"/>
      </w:pPr>
    </w:p>
    <w:p w14:paraId="611160D5" w14:textId="77777777" w:rsidR="00D25D6A" w:rsidRDefault="00D25D6A" w:rsidP="002B0898">
      <w:pPr>
        <w:widowControl w:val="0"/>
        <w:autoSpaceDE w:val="0"/>
        <w:autoSpaceDN w:val="0"/>
        <w:adjustRightInd w:val="0"/>
        <w:spacing w:before="0" w:after="0"/>
        <w:jc w:val="left"/>
      </w:pPr>
    </w:p>
    <w:p w14:paraId="72BCC549" w14:textId="77777777" w:rsidR="00D25D6A" w:rsidRDefault="00D25D6A" w:rsidP="002B0898">
      <w:pPr>
        <w:widowControl w:val="0"/>
        <w:autoSpaceDE w:val="0"/>
        <w:autoSpaceDN w:val="0"/>
        <w:adjustRightInd w:val="0"/>
        <w:spacing w:before="0" w:after="0"/>
        <w:jc w:val="left"/>
      </w:pPr>
    </w:p>
    <w:p w14:paraId="4EE96FAA" w14:textId="2801F762" w:rsidR="00D25D6A" w:rsidRDefault="000A7581" w:rsidP="007B03A0">
      <w:pPr>
        <w:pStyle w:val="Heading3"/>
      </w:pPr>
      <w:bookmarkStart w:id="281" w:name="_Toc6781436"/>
      <w:r>
        <w:lastRenderedPageBreak/>
        <w:t>Abstract Physical Process</w:t>
      </w:r>
      <w:bookmarkEnd w:id="281"/>
    </w:p>
    <w:p w14:paraId="6EA4E468" w14:textId="4B5A7016" w:rsidR="007B03A0" w:rsidRDefault="007B03A0" w:rsidP="007B03A0">
      <w:r>
        <w:rPr>
          <w:i/>
          <w:lang w:val="en-US"/>
        </w:rPr>
        <w:t>AbstractPhysicalProcess</w:t>
      </w:r>
      <w:r>
        <w:t xml:space="preserve"> is derived from </w:t>
      </w:r>
      <w:r>
        <w:rPr>
          <w:i/>
          <w:lang w:val="en-US"/>
        </w:rPr>
        <w:t>AbstractProcess</w:t>
      </w:r>
      <w:r>
        <w:t xml:space="preserve"> and serves as the base class for all physical processes modelled and encoded in this specification..</w:t>
      </w:r>
    </w:p>
    <w:p w14:paraId="0436E55C" w14:textId="01A9A203" w:rsidR="007B03A0" w:rsidRPr="007B03A0" w:rsidRDefault="007B03A0" w:rsidP="007B03A0">
      <w:pPr>
        <w:rPr>
          <w:lang w:val="en-US"/>
        </w:rPr>
      </w:pPr>
      <w:r w:rsidRPr="001A6AAF">
        <w:rPr>
          <w:lang w:val="en-US"/>
        </w:rPr>
        <w:t>The “</w:t>
      </w:r>
      <w:r>
        <w:rPr>
          <w:i/>
          <w:lang w:val="en-US"/>
        </w:rPr>
        <w:t>AbstractPhysicalProcess</w:t>
      </w:r>
      <w:r w:rsidRPr="001A6AAF">
        <w:rPr>
          <w:lang w:val="en-US"/>
        </w:rPr>
        <w:t>” element is the XML schema implementation of the “</w:t>
      </w:r>
      <w:r>
        <w:rPr>
          <w:i/>
          <w:lang w:val="en-US"/>
        </w:rPr>
        <w:t>AbstractPhysicalProcess</w:t>
      </w:r>
      <w:r w:rsidRPr="001A6AAF">
        <w:rPr>
          <w:lang w:val="en-US"/>
        </w:rPr>
        <w:t xml:space="preserve">” UML class defined in clause </w:t>
      </w:r>
      <w:r>
        <w:rPr>
          <w:lang w:val="en-US"/>
        </w:rPr>
        <w:t>7.6</w:t>
      </w:r>
      <w:r w:rsidRPr="001A6AAF">
        <w:rPr>
          <w:lang w:val="en-US"/>
        </w:rPr>
        <w:t>. The schema snippet for this element and its correspond</w:t>
      </w:r>
      <w:r w:rsidR="00091341">
        <w:rPr>
          <w:lang w:val="en-US"/>
        </w:rPr>
        <w:t>ing complex type is shown below.</w:t>
      </w:r>
    </w:p>
    <w:p w14:paraId="1818BED7" w14:textId="77777777" w:rsidR="000A7581" w:rsidRDefault="000A7581" w:rsidP="002B0898">
      <w:pPr>
        <w:widowControl w:val="0"/>
        <w:autoSpaceDE w:val="0"/>
        <w:autoSpaceDN w:val="0"/>
        <w:adjustRightInd w:val="0"/>
        <w:spacing w:before="0" w:after="0"/>
        <w:jc w:val="left"/>
      </w:pPr>
    </w:p>
    <w:p w14:paraId="70888B0C"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AbstractPhysicalProcess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sml:AbstractPhysicalProcessType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B036CB2" w14:textId="7F17B6A5"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w:t>
      </w:r>
      <w:r>
        <w:rPr>
          <w:rFonts w:ascii="Arial" w:hAnsi="Arial" w:cs="Arial"/>
          <w:color w:val="0000FF"/>
          <w:sz w:val="16"/>
          <w:szCs w:val="16"/>
          <w:highlight w:val="white"/>
          <w:lang w:val="en-US"/>
        </w:rPr>
        <w:t>"&gt;</w:t>
      </w:r>
    </w:p>
    <w:p w14:paraId="0D6DBA4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BC6CFAD"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75B37B1" w14:textId="77777777" w:rsidR="00123877" w:rsidRDefault="00123877" w:rsidP="00123877">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 physical process where the spatial and temporal state of the process is relevant.</w:t>
      </w:r>
    </w:p>
    <w:p w14:paraId="458F6EC3" w14:textId="71744183" w:rsidR="00123877" w:rsidRDefault="00123877" w:rsidP="00123877">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A99013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ACF59D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FB5766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AbstractPhysicalProcessType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abstract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true</w:t>
      </w:r>
      <w:r>
        <w:rPr>
          <w:rFonts w:ascii="Arial" w:hAnsi="Arial" w:cs="Arial"/>
          <w:color w:val="0000FF"/>
          <w:sz w:val="16"/>
          <w:szCs w:val="16"/>
          <w:highlight w:val="white"/>
          <w:lang w:val="en-US"/>
        </w:rPr>
        <w:t>"&gt;</w:t>
      </w:r>
    </w:p>
    <w:p w14:paraId="3F8D02B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1FAE45D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sml:AbstractProcessType</w:t>
      </w:r>
      <w:r>
        <w:rPr>
          <w:rFonts w:ascii="Arial" w:hAnsi="Arial" w:cs="Arial"/>
          <w:color w:val="0000FF"/>
          <w:sz w:val="16"/>
          <w:szCs w:val="16"/>
          <w:highlight w:val="white"/>
          <w:lang w:val="en-US"/>
        </w:rPr>
        <w:t>"&gt;</w:t>
      </w:r>
    </w:p>
    <w:p w14:paraId="7BBAA37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21D31C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attachedTo</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gml:ReferenceType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750C097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9D325F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&lt;appinfo&gt;</w:t>
      </w:r>
    </w:p>
    <w:p w14:paraId="64636BF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&lt;gml:targetElement&gt;</w:t>
      </w:r>
      <w:r>
        <w:rPr>
          <w:rFonts w:ascii="Arial" w:hAnsi="Arial" w:cs="Arial"/>
          <w:color w:val="400040"/>
          <w:sz w:val="16"/>
          <w:szCs w:val="16"/>
          <w:highlight w:val="white"/>
          <w:lang w:val="en-US"/>
        </w:rPr>
        <w:t>sml:AbstractPhysicalProcess</w:t>
      </w:r>
      <w:r>
        <w:rPr>
          <w:rFonts w:ascii="Arial" w:hAnsi="Arial" w:cs="Arial"/>
          <w:color w:val="0000FF"/>
          <w:sz w:val="16"/>
          <w:szCs w:val="16"/>
          <w:highlight w:val="white"/>
          <w:lang w:val="en-US"/>
        </w:rPr>
        <w:t>&lt;/gml:targetElement&gt;</w:t>
      </w:r>
    </w:p>
    <w:p w14:paraId="55328FC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&lt;/appinfo&gt;</w:t>
      </w:r>
    </w:p>
    <w:p w14:paraId="5B5FFDF5"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BF50AAB"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References the physical component or system (e.g. platform) to which to which this </w:t>
      </w:r>
    </w:p>
    <w:p w14:paraId="6965490C"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component or system is attached.</w:t>
      </w:r>
    </w:p>
    <w:p w14:paraId="0FC33225" w14:textId="6DB0366F"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E676F4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125260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931951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localReferenceFrame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E318193"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4C29B31"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E023A35"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spatial reference frame of the physical component itself; this reference frame is </w:t>
      </w:r>
    </w:p>
    <w:p w14:paraId="7BEE1CF9"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absolute and defines the relationship of the reference frame to the physical body of the </w:t>
      </w:r>
    </w:p>
    <w:p w14:paraId="719109B1"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component; position of the component relates this reference frame to some external </w:t>
      </w:r>
    </w:p>
    <w:p w14:paraId="4B216E67"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reference frame. Note that units are specified in the position so they are not specified as </w:t>
      </w:r>
    </w:p>
    <w:p w14:paraId="67631938"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part of the SpatialFrame.</w:t>
      </w:r>
    </w:p>
    <w:p w14:paraId="0C44C5AA" w14:textId="5FCB7520"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55FB56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3BEA4B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3C266E3"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3F1DAD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sml:SpatialFrame</w:t>
      </w:r>
      <w:r>
        <w:rPr>
          <w:rFonts w:ascii="Arial" w:hAnsi="Arial" w:cs="Arial"/>
          <w:color w:val="0000FF"/>
          <w:sz w:val="16"/>
          <w:szCs w:val="16"/>
          <w:highlight w:val="white"/>
          <w:lang w:val="en-US"/>
        </w:rPr>
        <w:t>"/&gt;</w:t>
      </w:r>
    </w:p>
    <w:p w14:paraId="40657C2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0584B9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658C9E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745976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localTimeFrame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03CE1C05"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B59292A"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7E97F60"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Supports local time reference frames such as "time past mission start". Note that units are </w:t>
      </w:r>
    </w:p>
    <w:p w14:paraId="73D91F23" w14:textId="085B2661"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handled in timePosition so they are not specified in the TemporalFrame.</w:t>
      </w:r>
    </w:p>
    <w:p w14:paraId="151597E1" w14:textId="6B8C81C4"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8703EB8" w14:textId="65867F93"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 notation&gt;</w:t>
      </w:r>
    </w:p>
    <w:p w14:paraId="05230A9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C59EC2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0C4FE2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sml:TemporalFrame</w:t>
      </w:r>
      <w:r>
        <w:rPr>
          <w:rFonts w:ascii="Arial" w:hAnsi="Arial" w:cs="Arial"/>
          <w:color w:val="0000FF"/>
          <w:sz w:val="16"/>
          <w:szCs w:val="16"/>
          <w:highlight w:val="white"/>
          <w:lang w:val="en-US"/>
        </w:rPr>
        <w:t>"/&gt;</w:t>
      </w:r>
    </w:p>
    <w:p w14:paraId="7056757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FE5D7A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F9032E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BDC198D"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position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sml:PositionUnionPropertyType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09FDE26C" w14:textId="35CD068C"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6BE411B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580F7E9"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20F4229"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Provides positional information relating the component's spatial reference frame to an </w:t>
      </w:r>
    </w:p>
    <w:p w14:paraId="542462B3"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external spatial reference frame. Positional information can be given by location, by full </w:t>
      </w:r>
    </w:p>
    <w:p w14:paraId="66F0A57B"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body state, by a time-tagged trajectory, or by a measuring or computational process.</w:t>
      </w:r>
    </w:p>
    <w:p w14:paraId="27877F94" w14:textId="39095E2A"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436275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C8ED3A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76E3C1D" w14:textId="77777777" w:rsidR="00123877" w:rsidRDefault="00123877" w:rsidP="00123877">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timePosition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swe:TimePropertyType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0E5B3C63" w14:textId="1B04E99F"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5D285FC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6833E5F"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B8E6B4F"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Provides Time positions typically reference a local time frame to an external time frame. </w:t>
      </w:r>
    </w:p>
    <w:p w14:paraId="7A638ECB"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For example, a timer-start-time might be given relative to an "absolute" GPS time.</w:t>
      </w:r>
    </w:p>
    <w:p w14:paraId="70EF4FDF" w14:textId="5869F4D6"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7D82483"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9FD6AD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9F97FB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3A6859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66015D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F33FD6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88C454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AbstractPhysicalProcessPropertyType</w:t>
      </w:r>
      <w:r>
        <w:rPr>
          <w:rFonts w:ascii="Arial" w:hAnsi="Arial" w:cs="Arial"/>
          <w:color w:val="0000FF"/>
          <w:sz w:val="16"/>
          <w:szCs w:val="16"/>
          <w:highlight w:val="white"/>
          <w:lang w:val="en-US"/>
        </w:rPr>
        <w:t>"&gt;</w:t>
      </w:r>
    </w:p>
    <w:p w14:paraId="4849D8B5"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540B688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sml:AbstractPhysicalProcess</w:t>
      </w:r>
      <w:r>
        <w:rPr>
          <w:rFonts w:ascii="Arial" w:hAnsi="Arial" w:cs="Arial"/>
          <w:color w:val="0000FF"/>
          <w:sz w:val="16"/>
          <w:szCs w:val="16"/>
          <w:highlight w:val="white"/>
          <w:lang w:val="en-US"/>
        </w:rPr>
        <w:t>"/&gt;</w:t>
      </w:r>
    </w:p>
    <w:p w14:paraId="54B5D58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ECDE87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1C5B4B0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17BBEAC9" w14:textId="755A6824" w:rsidR="000A7581" w:rsidRDefault="00123877" w:rsidP="00123877">
      <w:pPr>
        <w:widowControl w:val="0"/>
        <w:autoSpaceDE w:val="0"/>
        <w:autoSpaceDN w:val="0"/>
        <w:adjustRightInd w:val="0"/>
        <w:spacing w:before="0" w:after="0"/>
        <w:jc w:val="left"/>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F2AE116" w14:textId="77777777" w:rsidR="000A7581" w:rsidRDefault="000A7581" w:rsidP="002B0898">
      <w:pPr>
        <w:widowControl w:val="0"/>
        <w:autoSpaceDE w:val="0"/>
        <w:autoSpaceDN w:val="0"/>
        <w:adjustRightInd w:val="0"/>
        <w:spacing w:before="0" w:after="0"/>
        <w:jc w:val="left"/>
      </w:pPr>
    </w:p>
    <w:p w14:paraId="03E0A365" w14:textId="64045C32" w:rsidR="002B0898" w:rsidRDefault="00091341" w:rsidP="00091341">
      <w:r w:rsidRPr="00091341">
        <w:rPr>
          <w:i/>
        </w:rPr>
        <w:t>AbstractPhysicalProcess</w:t>
      </w:r>
      <w:r>
        <w:t xml:space="preserve"> element adds the following properties to the </w:t>
      </w:r>
      <w:r w:rsidRPr="00091341">
        <w:rPr>
          <w:i/>
        </w:rPr>
        <w:t>AbstractProcess</w:t>
      </w:r>
      <w:r>
        <w:t xml:space="preserve">: </w:t>
      </w:r>
      <w:r w:rsidRPr="00091341">
        <w:rPr>
          <w:i/>
        </w:rPr>
        <w:t>attachedTo</w:t>
      </w:r>
      <w:r>
        <w:t xml:space="preserve">, </w:t>
      </w:r>
      <w:r w:rsidRPr="00091341">
        <w:rPr>
          <w:i/>
        </w:rPr>
        <w:t>localReferenceFrame</w:t>
      </w:r>
      <w:r>
        <w:t xml:space="preserve">, </w:t>
      </w:r>
      <w:r w:rsidRPr="00091341">
        <w:rPr>
          <w:i/>
        </w:rPr>
        <w:t>temporalReferenceFrame</w:t>
      </w:r>
      <w:r>
        <w:t xml:space="preserve">, and </w:t>
      </w:r>
      <w:r w:rsidRPr="00091341">
        <w:rPr>
          <w:i/>
        </w:rPr>
        <w:t>position</w:t>
      </w:r>
      <w:r>
        <w:t xml:space="preserve">. These properties of </w:t>
      </w:r>
      <w:r w:rsidRPr="007B03A0">
        <w:rPr>
          <w:i/>
        </w:rPr>
        <w:t>Abstract</w:t>
      </w:r>
      <w:r>
        <w:rPr>
          <w:i/>
        </w:rPr>
        <w:t>Physical</w:t>
      </w:r>
      <w:r w:rsidRPr="007B03A0">
        <w:rPr>
          <w:i/>
        </w:rPr>
        <w:t>Process</w:t>
      </w:r>
      <w:r>
        <w:t xml:space="preserve"> will be discussed in more detail in the following subsections.</w:t>
      </w:r>
    </w:p>
    <w:p w14:paraId="5BE9182E" w14:textId="77777777" w:rsidR="004C530A" w:rsidRPr="00646004" w:rsidRDefault="004C530A" w:rsidP="00382069">
      <w:pPr>
        <w:jc w:val="left"/>
      </w:pPr>
    </w:p>
    <w:p w14:paraId="18518949" w14:textId="77777777" w:rsidR="00382069" w:rsidRPr="00646004" w:rsidRDefault="00382069" w:rsidP="000E37EF">
      <w:pPr>
        <w:pStyle w:val="Heading4"/>
      </w:pPr>
      <w:r w:rsidRPr="00646004">
        <w:t>AttachedTo</w:t>
      </w:r>
    </w:p>
    <w:p w14:paraId="36EF664F" w14:textId="7E0DF2EA" w:rsidR="00091341" w:rsidRDefault="00091341" w:rsidP="00382069">
      <w:pPr>
        <w:jc w:val="left"/>
      </w:pPr>
      <w:r>
        <w:t xml:space="preserve">The </w:t>
      </w:r>
      <w:r w:rsidRPr="00366DCC">
        <w:rPr>
          <w:i/>
        </w:rPr>
        <w:t>attachedTo</w:t>
      </w:r>
      <w:r>
        <w:t xml:space="preserve"> property provides a reference to either a </w:t>
      </w:r>
      <w:r w:rsidRPr="00366DCC">
        <w:rPr>
          <w:i/>
        </w:rPr>
        <w:t>PhysicalComponent</w:t>
      </w:r>
      <w:r>
        <w:t xml:space="preserve"> or </w:t>
      </w:r>
      <w:r w:rsidRPr="00366DCC">
        <w:rPr>
          <w:i/>
        </w:rPr>
        <w:t>PhysicalSystem</w:t>
      </w:r>
      <w:r>
        <w:t xml:space="preserve">. It </w:t>
      </w:r>
      <w:r w:rsidR="00F51261">
        <w:t xml:space="preserve">provides a means </w:t>
      </w:r>
      <w:r w:rsidR="00366DCC">
        <w:t xml:space="preserve">for an attached component to reference </w:t>
      </w:r>
      <w:r w:rsidR="00F51261">
        <w:t xml:space="preserve">back to </w:t>
      </w:r>
      <w:r w:rsidR="00366DCC">
        <w:t>the</w:t>
      </w:r>
      <w:r w:rsidR="00F51261">
        <w:t xml:space="preserve"> component or system </w:t>
      </w:r>
      <w:r w:rsidR="00366DCC">
        <w:t>to which it is attached. This</w:t>
      </w:r>
      <w:r w:rsidR="00F51261">
        <w:t xml:space="preserve"> is particularly useful when the movement of the parent affects the movement of the component. </w:t>
      </w:r>
    </w:p>
    <w:p w14:paraId="1ECDC635" w14:textId="77777777" w:rsidR="00F51261" w:rsidRDefault="00F51261" w:rsidP="00382069">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43844" w:rsidRPr="00C100F7" w14:paraId="6A556EA8"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79CA8B78" w14:textId="77777777" w:rsidR="00843844" w:rsidRPr="00C100F7" w:rsidRDefault="00843844" w:rsidP="00DF6085">
            <w:pPr>
              <w:pStyle w:val="RequirementTableTitle"/>
              <w:framePr w:hSpace="0" w:wrap="auto" w:vAnchor="margin" w:yAlign="inline"/>
              <w:suppressOverlap w:val="0"/>
            </w:pPr>
            <w:r w:rsidRPr="00C100F7">
              <w:t>Requirement</w:t>
            </w:r>
          </w:p>
        </w:tc>
      </w:tr>
      <w:tr w:rsidR="00843844" w:rsidRPr="00C100F7" w14:paraId="404270A1"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tcPr>
          <w:p w14:paraId="6A830ACE" w14:textId="07CE356F" w:rsidR="00843844" w:rsidRPr="00C100F7" w:rsidRDefault="007F00FF" w:rsidP="00DF6085">
            <w:pPr>
              <w:pStyle w:val="SpecelementURL"/>
            </w:pPr>
            <w:hyperlink r:id="rId157" w:history="1">
              <w:r w:rsidR="00843844" w:rsidRPr="0045529A">
                <w:rPr>
                  <w:rStyle w:val="Hyperlink"/>
                </w:rPr>
                <w:t>http://www.opengis.net/spec/SensorML/2.0/req/xml/physicalComponent/attachedToTarget</w:t>
              </w:r>
            </w:hyperlink>
            <w:r w:rsidR="00843844">
              <w:t xml:space="preserve"> </w:t>
            </w:r>
          </w:p>
        </w:tc>
      </w:tr>
      <w:tr w:rsidR="00843844" w:rsidRPr="00C100F7" w14:paraId="0589A9AD" w14:textId="77777777" w:rsidTr="00DF6085">
        <w:trPr>
          <w:trHeight w:val="300"/>
        </w:trPr>
        <w:tc>
          <w:tcPr>
            <w:tcW w:w="8647" w:type="dxa"/>
            <w:tcBorders>
              <w:top w:val="single" w:sz="4" w:space="0" w:color="000000"/>
              <w:left w:val="single" w:sz="4" w:space="0" w:color="000000"/>
              <w:bottom w:val="single" w:sz="4" w:space="0" w:color="000000"/>
              <w:right w:val="single" w:sz="4" w:space="0" w:color="000000"/>
            </w:tcBorders>
          </w:tcPr>
          <w:p w14:paraId="4FE7AAA0" w14:textId="5FC594BE" w:rsidR="00843844" w:rsidRPr="00C100F7" w:rsidRDefault="00843844" w:rsidP="00DF6085">
            <w:pPr>
              <w:pStyle w:val="Requirement"/>
            </w:pPr>
            <w:bookmarkStart w:id="282" w:name="_Ref194741597"/>
            <w:r>
              <w:t xml:space="preserve">The </w:t>
            </w:r>
            <w:r w:rsidRPr="00843844">
              <w:rPr>
                <w:i/>
              </w:rPr>
              <w:t>attachedTo</w:t>
            </w:r>
            <w:r>
              <w:t xml:space="preserve"> property shall provide a reference to an object of type </w:t>
            </w:r>
            <w:r w:rsidRPr="00843844">
              <w:rPr>
                <w:i/>
              </w:rPr>
              <w:t>PhysicalComponent</w:t>
            </w:r>
            <w:r>
              <w:t xml:space="preserve"> or </w:t>
            </w:r>
            <w:r w:rsidRPr="00843844">
              <w:rPr>
                <w:i/>
              </w:rPr>
              <w:t>PhysicalSystem</w:t>
            </w:r>
            <w:r>
              <w:t>.</w:t>
            </w:r>
            <w:bookmarkEnd w:id="282"/>
          </w:p>
        </w:tc>
      </w:tr>
    </w:tbl>
    <w:p w14:paraId="57399A39" w14:textId="77777777" w:rsidR="00F51261" w:rsidRDefault="00F51261" w:rsidP="00382069">
      <w:pPr>
        <w:jc w:val="left"/>
      </w:pPr>
    </w:p>
    <w:p w14:paraId="0B0C7091" w14:textId="2B113C2C" w:rsidR="00382069" w:rsidRDefault="00091341" w:rsidP="00382069">
      <w:pPr>
        <w:jc w:val="left"/>
      </w:pPr>
      <w:r>
        <w:t xml:space="preserve">The same rules shall apply as those </w:t>
      </w:r>
      <w:r w:rsidR="00366DCC">
        <w:t>for</w:t>
      </w:r>
      <w:r>
        <w:t xml:space="preserve"> component references</w:t>
      </w:r>
      <w:r w:rsidR="00366DCC">
        <w:t xml:space="preserve"> stated earlier</w:t>
      </w:r>
      <w:r>
        <w:t>.</w:t>
      </w:r>
    </w:p>
    <w:p w14:paraId="6997E774" w14:textId="77777777" w:rsidR="00CC1BE5" w:rsidRDefault="00CC1BE5" w:rsidP="00382069">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43844" w:rsidRPr="00C100F7" w14:paraId="4332700D"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D3EF465" w14:textId="77777777" w:rsidR="00843844" w:rsidRPr="00C100F7" w:rsidRDefault="00843844" w:rsidP="00DF6085">
            <w:pPr>
              <w:pStyle w:val="RequirementTableTitle"/>
              <w:framePr w:hSpace="0" w:wrap="auto" w:vAnchor="margin" w:yAlign="inline"/>
              <w:suppressOverlap w:val="0"/>
            </w:pPr>
            <w:r w:rsidRPr="00C100F7">
              <w:lastRenderedPageBreak/>
              <w:t>Requirement</w:t>
            </w:r>
          </w:p>
        </w:tc>
      </w:tr>
      <w:tr w:rsidR="00843844" w:rsidRPr="00C100F7" w14:paraId="329B6066"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tcPr>
          <w:p w14:paraId="010186C2" w14:textId="58BBB6CE" w:rsidR="00843844" w:rsidRPr="00C100F7" w:rsidRDefault="007F00FF" w:rsidP="00DF6085">
            <w:pPr>
              <w:pStyle w:val="SpecelementURL"/>
            </w:pPr>
            <w:hyperlink r:id="rId158" w:history="1">
              <w:r w:rsidR="00524F22" w:rsidRPr="00F75193">
                <w:rPr>
                  <w:rStyle w:val="Hyperlink"/>
                </w:rPr>
                <w:t>http://www.opengis.net/spec/SensorML/2.0/req/xml/physicalComponent/attachedToReference</w:t>
              </w:r>
            </w:hyperlink>
            <w:r w:rsidR="00843844">
              <w:t xml:space="preserve">  </w:t>
            </w:r>
          </w:p>
        </w:tc>
      </w:tr>
      <w:tr w:rsidR="00843844" w:rsidRPr="00C100F7" w14:paraId="2FBFD17E" w14:textId="77777777" w:rsidTr="00DF6085">
        <w:trPr>
          <w:trHeight w:val="300"/>
        </w:trPr>
        <w:tc>
          <w:tcPr>
            <w:tcW w:w="8647" w:type="dxa"/>
            <w:tcBorders>
              <w:top w:val="single" w:sz="4" w:space="0" w:color="000000"/>
              <w:left w:val="single" w:sz="4" w:space="0" w:color="000000"/>
              <w:bottom w:val="single" w:sz="4" w:space="0" w:color="000000"/>
              <w:right w:val="single" w:sz="4" w:space="0" w:color="000000"/>
            </w:tcBorders>
          </w:tcPr>
          <w:p w14:paraId="0DCDEB12" w14:textId="5282D1F4" w:rsidR="00843844" w:rsidRPr="00C100F7" w:rsidRDefault="00843844" w:rsidP="00843844">
            <w:pPr>
              <w:pStyle w:val="Requirement"/>
            </w:pPr>
            <w:bookmarkStart w:id="283" w:name="_Ref194741840"/>
            <w:r>
              <w:t xml:space="preserve">The </w:t>
            </w:r>
            <w:r>
              <w:rPr>
                <w:i/>
              </w:rPr>
              <w:t>attachedTo</w:t>
            </w:r>
            <w:r>
              <w:t xml:space="preserve"> property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bookmarkEnd w:id="283"/>
          </w:p>
        </w:tc>
      </w:tr>
    </w:tbl>
    <w:p w14:paraId="0397469A" w14:textId="77777777" w:rsidR="00CC1BE5" w:rsidRPr="00646004" w:rsidRDefault="00CC1BE5" w:rsidP="00382069">
      <w:pPr>
        <w:jc w:val="left"/>
      </w:pPr>
    </w:p>
    <w:p w14:paraId="7747233E" w14:textId="77777777" w:rsidR="00382069" w:rsidRPr="00646004" w:rsidRDefault="00382069" w:rsidP="000E37EF">
      <w:pPr>
        <w:pStyle w:val="Heading4"/>
      </w:pPr>
      <w:r w:rsidRPr="00646004">
        <w:t>Local Reference Frame</w:t>
      </w:r>
    </w:p>
    <w:p w14:paraId="0ABB2537" w14:textId="5B05FE6E" w:rsidR="00BC452D" w:rsidRDefault="00BB1DCB" w:rsidP="00BB1DCB">
      <w:pPr>
        <w:rPr>
          <w:lang w:val="en-US"/>
        </w:rPr>
      </w:pPr>
      <w:r>
        <w:rPr>
          <w:lang w:val="en-US"/>
        </w:rPr>
        <w:t xml:space="preserve">The </w:t>
      </w:r>
      <w:r w:rsidRPr="00BB1DCB">
        <w:rPr>
          <w:i/>
          <w:lang w:val="en-US"/>
        </w:rPr>
        <w:t>localReferenceFrame</w:t>
      </w:r>
      <w:r>
        <w:rPr>
          <w:lang w:val="en-US"/>
        </w:rPr>
        <w:t xml:space="preserve"> property takes a </w:t>
      </w:r>
      <w:r w:rsidR="00815498">
        <w:rPr>
          <w:i/>
          <w:lang w:val="en-US"/>
        </w:rPr>
        <w:t>Spatial</w:t>
      </w:r>
      <w:r w:rsidRPr="00BB1DCB">
        <w:rPr>
          <w:i/>
          <w:lang w:val="en-US"/>
        </w:rPr>
        <w:t>Frame</w:t>
      </w:r>
      <w:r>
        <w:rPr>
          <w:lang w:val="en-US"/>
        </w:rPr>
        <w:t xml:space="preserve"> as its value. The </w:t>
      </w:r>
      <w:r w:rsidRPr="001A6AAF">
        <w:rPr>
          <w:lang w:val="en-US"/>
        </w:rPr>
        <w:t>“</w:t>
      </w:r>
      <w:r w:rsidR="00815498">
        <w:rPr>
          <w:i/>
          <w:lang w:val="en-US"/>
        </w:rPr>
        <w:t>Spatial</w:t>
      </w:r>
      <w:r>
        <w:rPr>
          <w:i/>
          <w:lang w:val="en-US"/>
        </w:rPr>
        <w:t>Frame</w:t>
      </w:r>
      <w:r w:rsidRPr="001A6AAF">
        <w:rPr>
          <w:lang w:val="en-US"/>
        </w:rPr>
        <w:t xml:space="preserve">” element </w:t>
      </w:r>
      <w:r>
        <w:rPr>
          <w:lang w:val="en-US"/>
        </w:rPr>
        <w:t>is an</w:t>
      </w:r>
      <w:r w:rsidRPr="001A6AAF">
        <w:rPr>
          <w:lang w:val="en-US"/>
        </w:rPr>
        <w:t xml:space="preserve"> XML schema implementation of the “</w:t>
      </w:r>
      <w:r w:rsidR="00815498">
        <w:rPr>
          <w:i/>
          <w:lang w:val="en-US"/>
        </w:rPr>
        <w:t>Spatial</w:t>
      </w:r>
      <w:r>
        <w:rPr>
          <w:i/>
          <w:lang w:val="en-US"/>
        </w:rPr>
        <w:t>Frame</w:t>
      </w:r>
      <w:r w:rsidRPr="001A6AAF">
        <w:rPr>
          <w:lang w:val="en-US"/>
        </w:rPr>
        <w:t xml:space="preserve">” UML class defined in clause </w:t>
      </w:r>
      <w:r>
        <w:rPr>
          <w:lang w:val="en-US"/>
        </w:rPr>
        <w:t>7.6</w:t>
      </w:r>
      <w:r w:rsidRPr="001A6AAF">
        <w:rPr>
          <w:lang w:val="en-US"/>
        </w:rPr>
        <w:t>. The schema snippet for this element and its correspond</w:t>
      </w:r>
      <w:r>
        <w:rPr>
          <w:lang w:val="en-US"/>
        </w:rPr>
        <w:t>ing complex type is shown below.</w:t>
      </w:r>
    </w:p>
    <w:p w14:paraId="2CEDAF9D" w14:textId="77777777" w:rsidR="00123877" w:rsidRDefault="00123877" w:rsidP="00BB1DCB">
      <w:pPr>
        <w:rPr>
          <w:lang w:val="en-US"/>
        </w:rPr>
      </w:pPr>
    </w:p>
    <w:p w14:paraId="6A6130E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SpatialFrame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sml:SpatialFrameType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2D9F25E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576EA36"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4EB0BDA" w14:textId="77777777" w:rsidR="00123877" w:rsidRDefault="00123877" w:rsidP="00123877">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general spatial Cartesian Reference Frame where the axes and origin will be defined textually relative </w:t>
      </w:r>
    </w:p>
    <w:p w14:paraId="378401F9" w14:textId="77777777" w:rsidR="00123877" w:rsidRDefault="00123877" w:rsidP="00123877">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to a physical component.</w:t>
      </w:r>
    </w:p>
    <w:p w14:paraId="4D7DEA08" w14:textId="5E4C8472" w:rsidR="00123877" w:rsidRDefault="00123877" w:rsidP="00123877">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28809F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7F28F55"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882053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p>
    <w:p w14:paraId="5F71AAF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SpatialFrameType</w:t>
      </w:r>
      <w:r>
        <w:rPr>
          <w:rFonts w:ascii="Arial" w:hAnsi="Arial" w:cs="Arial"/>
          <w:color w:val="0000FF"/>
          <w:sz w:val="16"/>
          <w:szCs w:val="16"/>
          <w:highlight w:val="white"/>
          <w:lang w:val="en-US"/>
        </w:rPr>
        <w:t>"&gt;</w:t>
      </w:r>
    </w:p>
    <w:p w14:paraId="26B9701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330E2DC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41FFC63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C644DC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origin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"&gt;</w:t>
      </w:r>
    </w:p>
    <w:p w14:paraId="7F079EC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F0E2BB3"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ADE5FE0"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textual description of the origin of the reference frame relative to the physical device </w:t>
      </w:r>
    </w:p>
    <w:p w14:paraId="012E4C95"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(e.g. "the origin is at the point of attachment of the sensor to the platform").</w:t>
      </w:r>
    </w:p>
    <w:p w14:paraId="62643FCB" w14:textId="683CAFF7"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AF02B6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ABF0F4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EB8E07D"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axis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5891E3D"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B378DA4"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DD6035E"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Axis with name attribute and a textual description of the relationship of the axis to the </w:t>
      </w:r>
    </w:p>
    <w:p w14:paraId="04CAB822"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physical device; the order of the axes listed determines their relationship according to the </w:t>
      </w:r>
    </w:p>
    <w:p w14:paraId="474C8A45" w14:textId="77777777" w:rsidR="00123877" w:rsidRDefault="00123877" w:rsidP="00123877">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right-handed rule (e.g. axis 1 cross axis 2 = axis 3).</w:t>
      </w:r>
    </w:p>
    <w:p w14:paraId="4859C355" w14:textId="5E614890" w:rsidR="00123877" w:rsidRDefault="00123877" w:rsidP="00123877">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6A75E0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DD0388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816173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1284A5D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"&gt;</w:t>
      </w:r>
    </w:p>
    <w:p w14:paraId="05DA15CD"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1A8308E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FF95EE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0CBBC893"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B0A6966"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97A382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0C94905"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250333A3"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6E0C07F"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4EDDE2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p>
    <w:p w14:paraId="7745782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SpatialFramePropertyType</w:t>
      </w:r>
      <w:r>
        <w:rPr>
          <w:rFonts w:ascii="Arial" w:hAnsi="Arial" w:cs="Arial"/>
          <w:color w:val="0000FF"/>
          <w:sz w:val="16"/>
          <w:szCs w:val="16"/>
          <w:highlight w:val="white"/>
          <w:lang w:val="en-US"/>
        </w:rPr>
        <w:t>"&gt;</w:t>
      </w:r>
    </w:p>
    <w:p w14:paraId="3F1FCDA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42217D2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sml:SpatialFrame</w:t>
      </w:r>
      <w:r>
        <w:rPr>
          <w:rFonts w:ascii="Arial" w:hAnsi="Arial" w:cs="Arial"/>
          <w:color w:val="0000FF"/>
          <w:sz w:val="16"/>
          <w:szCs w:val="16"/>
          <w:highlight w:val="white"/>
          <w:lang w:val="en-US"/>
        </w:rPr>
        <w:t>"/&gt;</w:t>
      </w:r>
    </w:p>
    <w:p w14:paraId="19CBE45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E03B1E6"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2ECCABA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D02AF1C" w14:textId="77777777" w:rsidR="00BC452D" w:rsidRDefault="00BC452D" w:rsidP="00382069">
      <w:pPr>
        <w:jc w:val="left"/>
      </w:pPr>
    </w:p>
    <w:p w14:paraId="52AE1FEF" w14:textId="77177437" w:rsidR="00BB1DCB" w:rsidRDefault="00BB1DCB" w:rsidP="00382069">
      <w:pPr>
        <w:jc w:val="left"/>
      </w:pPr>
      <w:r>
        <w:t xml:space="preserve">The </w:t>
      </w:r>
      <w:r w:rsidR="00E45A46">
        <w:rPr>
          <w:i/>
        </w:rPr>
        <w:t>Spatial</w:t>
      </w:r>
      <w:r w:rsidRPr="00353FA3">
        <w:rPr>
          <w:i/>
        </w:rPr>
        <w:t>Frame</w:t>
      </w:r>
      <w:r>
        <w:t xml:space="preserve"> element provides a textual description of the physical process’ local coordinate reference frame. The position of this physical component or system is based on relating this local reference frame to some external reference frame (e.g. a platform or geographic reference frame).</w:t>
      </w:r>
    </w:p>
    <w:p w14:paraId="4648BB48" w14:textId="77777777" w:rsidR="00243D09" w:rsidRDefault="00243D09" w:rsidP="00382069">
      <w:pPr>
        <w:jc w:val="left"/>
      </w:pPr>
    </w:p>
    <w:p w14:paraId="7170DC43" w14:textId="77777777" w:rsidR="00243D09" w:rsidRDefault="00243D09" w:rsidP="00382069">
      <w:pPr>
        <w:jc w:val="left"/>
      </w:pPr>
      <w:r w:rsidRPr="00243D09">
        <w:rPr>
          <w:b/>
        </w:rPr>
        <w:t>NOTE WELL:</w:t>
      </w:r>
      <w:r>
        <w:t xml:space="preserve"> It is important that the following assumptions are understood when defining a local spatial reference frame:</w:t>
      </w:r>
    </w:p>
    <w:p w14:paraId="61C3952E" w14:textId="78240872" w:rsidR="00243D09" w:rsidRDefault="00243D09" w:rsidP="00243D09">
      <w:pPr>
        <w:pStyle w:val="ListParagraph"/>
        <w:numPr>
          <w:ilvl w:val="4"/>
          <w:numId w:val="4"/>
        </w:numPr>
        <w:tabs>
          <w:tab w:val="clear" w:pos="2367"/>
          <w:tab w:val="num" w:pos="630"/>
        </w:tabs>
        <w:ind w:left="630"/>
        <w:jc w:val="left"/>
      </w:pPr>
      <w:r>
        <w:t>there is an assumption of a right-handed coordinate system (i.e. x cross y = z)</w:t>
      </w:r>
    </w:p>
    <w:p w14:paraId="3D9EAF55" w14:textId="53E396D1" w:rsidR="007A3704" w:rsidRDefault="00243D09" w:rsidP="00243D09">
      <w:pPr>
        <w:pStyle w:val="ListParagraph"/>
        <w:numPr>
          <w:ilvl w:val="4"/>
          <w:numId w:val="4"/>
        </w:numPr>
        <w:tabs>
          <w:tab w:val="clear" w:pos="2367"/>
          <w:tab w:val="num" w:pos="630"/>
        </w:tabs>
        <w:ind w:left="630"/>
        <w:jc w:val="left"/>
      </w:pPr>
      <w:r>
        <w:t>the listing of the axes is assumed to be in order according to the right-hand rule (i.e. axis1 cross axis2 = axis3)</w:t>
      </w:r>
    </w:p>
    <w:p w14:paraId="0BB934D0" w14:textId="4A9223C7" w:rsidR="007A3704" w:rsidRDefault="00243D09" w:rsidP="00382069">
      <w:pPr>
        <w:jc w:val="left"/>
      </w:pPr>
      <w:r>
        <w:t>Failure to adher to these assumptions cannot be determined by a conformance test but can have dire consequences when tasking an actuator or g</w:t>
      </w:r>
      <w:r w:rsidR="008C3298">
        <w:t>eolocating sensor data. Failure to follow these assumptions typically results in negation of one or more axes or incorrect rotation directions about one or more axes.</w:t>
      </w:r>
    </w:p>
    <w:p w14:paraId="15C38954" w14:textId="77777777" w:rsidR="00243D09" w:rsidRDefault="00243D09" w:rsidP="00382069">
      <w:pPr>
        <w:jc w:val="left"/>
      </w:pPr>
    </w:p>
    <w:p w14:paraId="033EC02B" w14:textId="09809BA4" w:rsidR="00BB1DCB" w:rsidRDefault="003F494A" w:rsidP="00382069">
      <w:pPr>
        <w:jc w:val="left"/>
      </w:pPr>
      <w:r>
        <w:t>An example of a local reference frame description is given below:</w:t>
      </w:r>
    </w:p>
    <w:p w14:paraId="5D8D1C39" w14:textId="77777777" w:rsidR="003F494A" w:rsidRDefault="003F494A" w:rsidP="00545D81">
      <w:pPr>
        <w:pStyle w:val="ExampleXML"/>
      </w:pPr>
    </w:p>
    <w:p w14:paraId="5B56C0B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0000FF"/>
          <w:sz w:val="16"/>
          <w:szCs w:val="16"/>
          <w:lang w:val="en-US"/>
        </w:rPr>
        <w:t>&lt;sml:localReferenceFrame&gt;</w:t>
      </w:r>
    </w:p>
    <w:p w14:paraId="2A2B9541"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&lt;sml:SpatialFrame</w:t>
      </w:r>
      <w:r w:rsidRPr="00550FAE">
        <w:rPr>
          <w:rFonts w:ascii="Arial" w:hAnsi="Arial" w:cs="Arial"/>
          <w:color w:val="FF0000"/>
          <w:sz w:val="16"/>
          <w:szCs w:val="16"/>
          <w:lang w:val="en-US"/>
        </w:rPr>
        <w:t xml:space="preserve"> id</w:t>
      </w:r>
      <w:r w:rsidRPr="00550FAE">
        <w:rPr>
          <w:rFonts w:ascii="Arial" w:hAnsi="Arial" w:cs="Arial"/>
          <w:color w:val="0000FF"/>
          <w:sz w:val="16"/>
          <w:szCs w:val="16"/>
          <w:lang w:val="en-US"/>
        </w:rPr>
        <w:t>="</w:t>
      </w:r>
      <w:r w:rsidRPr="00550FAE">
        <w:rPr>
          <w:rFonts w:ascii="Arial" w:hAnsi="Arial" w:cs="Arial"/>
          <w:color w:val="400040"/>
          <w:sz w:val="16"/>
          <w:szCs w:val="16"/>
          <w:lang w:val="en-US"/>
        </w:rPr>
        <w:t>SENSOR_FRAME</w:t>
      </w:r>
      <w:r w:rsidRPr="00550FAE">
        <w:rPr>
          <w:rFonts w:ascii="Arial" w:hAnsi="Arial" w:cs="Arial"/>
          <w:color w:val="0000FF"/>
          <w:sz w:val="16"/>
          <w:szCs w:val="16"/>
          <w:lang w:val="en-US"/>
        </w:rPr>
        <w:t>"&gt;</w:t>
      </w:r>
    </w:p>
    <w:p w14:paraId="6509AC9D"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&lt;sml:origin&gt;</w:t>
      </w:r>
    </w:p>
    <w:p w14:paraId="3F2FE03F" w14:textId="5EF427FD"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Pr>
          <w:rFonts w:ascii="Arial" w:hAnsi="Arial" w:cs="Arial"/>
          <w:color w:val="400040"/>
          <w:sz w:val="16"/>
          <w:szCs w:val="16"/>
          <w:lang w:val="en-US"/>
        </w:rPr>
        <w:tab/>
      </w:r>
      <w:r w:rsidRPr="00550FAE">
        <w:rPr>
          <w:rFonts w:ascii="Arial" w:hAnsi="Arial" w:cs="Arial"/>
          <w:color w:val="400040"/>
          <w:sz w:val="16"/>
          <w:szCs w:val="16"/>
          <w:lang w:val="en-US"/>
        </w:rPr>
        <w:t>Origin is at the intersection of the symmetric axis of the cylinder and the rear of the sensor</w:t>
      </w:r>
    </w:p>
    <w:p w14:paraId="2ABAA93B"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&lt;/sml:origin&gt;</w:t>
      </w:r>
    </w:p>
    <w:p w14:paraId="55FAF5D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ab/>
        <w:t xml:space="preserve">   </w:t>
      </w:r>
      <w:r w:rsidRPr="00550FAE">
        <w:rPr>
          <w:rFonts w:ascii="Arial" w:hAnsi="Arial" w:cs="Arial"/>
          <w:color w:val="0000FF"/>
          <w:sz w:val="16"/>
          <w:szCs w:val="16"/>
          <w:lang w:val="en-US"/>
        </w:rPr>
        <w:t>&lt;sml:axis</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X</w:t>
      </w:r>
      <w:r w:rsidRPr="00550FAE">
        <w:rPr>
          <w:rFonts w:ascii="Arial" w:hAnsi="Arial" w:cs="Arial"/>
          <w:color w:val="0000FF"/>
          <w:sz w:val="16"/>
          <w:szCs w:val="16"/>
          <w:lang w:val="en-US"/>
        </w:rPr>
        <w:t>"&gt;</w:t>
      </w:r>
      <w:r w:rsidRPr="00550FAE">
        <w:rPr>
          <w:rFonts w:ascii="Arial" w:hAnsi="Arial" w:cs="Arial"/>
          <w:color w:val="400040"/>
          <w:sz w:val="16"/>
          <w:szCs w:val="16"/>
          <w:lang w:val="en-US"/>
        </w:rPr>
        <w:t xml:space="preserve">X is perdendicular to the symmetric axis and intersects the indicator marked "x" </w:t>
      </w:r>
    </w:p>
    <w:p w14:paraId="17B5A51A"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ab/>
      </w:r>
      <w:r w:rsidRPr="00550FAE">
        <w:rPr>
          <w:rFonts w:ascii="Arial" w:hAnsi="Arial" w:cs="Arial"/>
          <w:color w:val="400040"/>
          <w:sz w:val="16"/>
          <w:szCs w:val="16"/>
          <w:lang w:val="en-US"/>
        </w:rPr>
        <w:tab/>
      </w:r>
      <w:r w:rsidRPr="00550FAE">
        <w:rPr>
          <w:rFonts w:ascii="Arial" w:hAnsi="Arial" w:cs="Arial"/>
          <w:color w:val="400040"/>
          <w:sz w:val="16"/>
          <w:szCs w:val="16"/>
          <w:lang w:val="en-US"/>
        </w:rPr>
        <w:tab/>
        <w:t>on the casing</w:t>
      </w:r>
      <w:r w:rsidRPr="00550FAE">
        <w:rPr>
          <w:rFonts w:ascii="Arial" w:hAnsi="Arial" w:cs="Arial"/>
          <w:color w:val="0000FF"/>
          <w:sz w:val="16"/>
          <w:szCs w:val="16"/>
          <w:lang w:val="en-US"/>
        </w:rPr>
        <w:t>&lt;/sml:axis&gt;</w:t>
      </w:r>
    </w:p>
    <w:p w14:paraId="2E8B9D2E"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&lt;sml:axis</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Y</w:t>
      </w:r>
      <w:r w:rsidRPr="00550FAE">
        <w:rPr>
          <w:rFonts w:ascii="Arial" w:hAnsi="Arial" w:cs="Arial"/>
          <w:color w:val="0000FF"/>
          <w:sz w:val="16"/>
          <w:szCs w:val="16"/>
          <w:lang w:val="en-US"/>
        </w:rPr>
        <w:t>"&gt;</w:t>
      </w:r>
      <w:r w:rsidRPr="00550FAE">
        <w:rPr>
          <w:rFonts w:ascii="Arial" w:hAnsi="Arial" w:cs="Arial"/>
          <w:color w:val="400040"/>
          <w:sz w:val="16"/>
          <w:szCs w:val="16"/>
          <w:lang w:val="en-US"/>
        </w:rPr>
        <w:t>Y is orthogonal to Z and X (= Z cross X)</w:t>
      </w:r>
      <w:r w:rsidRPr="00550FAE">
        <w:rPr>
          <w:rFonts w:ascii="Arial" w:hAnsi="Arial" w:cs="Arial"/>
          <w:color w:val="0000FF"/>
          <w:sz w:val="16"/>
          <w:szCs w:val="16"/>
          <w:lang w:val="en-US"/>
        </w:rPr>
        <w:t>&lt;/sml:axis&gt;</w:t>
      </w:r>
    </w:p>
    <w:p w14:paraId="3D19B32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&lt;sml:axis</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Z</w:t>
      </w:r>
      <w:r w:rsidRPr="00550FAE">
        <w:rPr>
          <w:rFonts w:ascii="Arial" w:hAnsi="Arial" w:cs="Arial"/>
          <w:color w:val="0000FF"/>
          <w:sz w:val="16"/>
          <w:szCs w:val="16"/>
          <w:lang w:val="en-US"/>
        </w:rPr>
        <w:t>"&gt;</w:t>
      </w:r>
      <w:r w:rsidRPr="00550FAE">
        <w:rPr>
          <w:rFonts w:ascii="Arial" w:hAnsi="Arial" w:cs="Arial"/>
          <w:color w:val="400040"/>
          <w:sz w:val="16"/>
          <w:szCs w:val="16"/>
          <w:lang w:val="en-US"/>
        </w:rPr>
        <w:t>Z is along the symmetric axis of the sensor in the direction of view</w:t>
      </w:r>
      <w:r w:rsidRPr="00550FAE">
        <w:rPr>
          <w:rFonts w:ascii="Arial" w:hAnsi="Arial" w:cs="Arial"/>
          <w:color w:val="0000FF"/>
          <w:sz w:val="16"/>
          <w:szCs w:val="16"/>
          <w:lang w:val="en-US"/>
        </w:rPr>
        <w:t>&lt;/sml:axis&gt;</w:t>
      </w:r>
    </w:p>
    <w:p w14:paraId="1DFB6113"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ab/>
      </w:r>
      <w:r w:rsidRPr="00550FAE">
        <w:rPr>
          <w:rFonts w:ascii="Arial" w:hAnsi="Arial" w:cs="Arial"/>
          <w:color w:val="0000FF"/>
          <w:sz w:val="16"/>
          <w:szCs w:val="16"/>
          <w:lang w:val="en-US"/>
        </w:rPr>
        <w:t>&lt;/sml:SpatialFrame&gt;</w:t>
      </w:r>
    </w:p>
    <w:p w14:paraId="4FC7D152"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&lt;/sml:localReferenceFrame&gt;</w:t>
      </w:r>
    </w:p>
    <w:p w14:paraId="25DF8965" w14:textId="77777777" w:rsidR="003F494A" w:rsidRDefault="003F494A" w:rsidP="00545D81">
      <w:pPr>
        <w:pStyle w:val="ExampleXML"/>
      </w:pPr>
    </w:p>
    <w:p w14:paraId="03D04FF4" w14:textId="77777777" w:rsidR="00CC1BE5" w:rsidRPr="00646004" w:rsidRDefault="00CC1BE5" w:rsidP="00382069">
      <w:pPr>
        <w:jc w:val="left"/>
      </w:pPr>
    </w:p>
    <w:p w14:paraId="718408CC" w14:textId="77777777" w:rsidR="00382069" w:rsidRPr="00646004" w:rsidRDefault="00382069" w:rsidP="000E37EF">
      <w:pPr>
        <w:pStyle w:val="Heading4"/>
      </w:pPr>
      <w:r w:rsidRPr="00646004">
        <w:t>Position</w:t>
      </w:r>
    </w:p>
    <w:p w14:paraId="7C243CA6" w14:textId="0064AAF8" w:rsidR="00123877" w:rsidRDefault="00B340B0" w:rsidP="00382069">
      <w:pPr>
        <w:jc w:val="left"/>
      </w:pPr>
      <w:r>
        <w:t xml:space="preserve">The </w:t>
      </w:r>
      <w:r w:rsidRPr="004B1BA8">
        <w:rPr>
          <w:i/>
        </w:rPr>
        <w:t>position</w:t>
      </w:r>
      <w:r>
        <w:t xml:space="preserve"> </w:t>
      </w:r>
      <w:r w:rsidR="00AF610D">
        <w:t xml:space="preserve">property </w:t>
      </w:r>
      <w:r>
        <w:t xml:space="preserve">of a physical component </w:t>
      </w:r>
      <w:r w:rsidR="0016776A">
        <w:t xml:space="preserve">can be defined by one of several methods, including (1) by description, (2) by point, (3) by </w:t>
      </w:r>
      <w:r w:rsidR="0092047D">
        <w:t>position</w:t>
      </w:r>
      <w:r w:rsidR="0016776A">
        <w:t>, (4)</w:t>
      </w:r>
      <w:r w:rsidR="0002549A">
        <w:t xml:space="preserve"> by dynamic state, (5) by trajectory, or (6) by process. These are defined by the </w:t>
      </w:r>
      <w:r w:rsidR="00442D59" w:rsidRPr="004B1BA8">
        <w:rPr>
          <w:i/>
        </w:rPr>
        <w:t>PositionUnion</w:t>
      </w:r>
      <w:r w:rsidR="00442D59">
        <w:t xml:space="preserve"> element shown below:</w:t>
      </w:r>
    </w:p>
    <w:p w14:paraId="11035585"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PositionUnion</w:t>
      </w:r>
      <w:r>
        <w:rPr>
          <w:rFonts w:ascii="Arial" w:hAnsi="Arial" w:cs="Arial"/>
          <w:color w:val="0000FF"/>
          <w:sz w:val="16"/>
          <w:szCs w:val="16"/>
          <w:highlight w:val="white"/>
          <w:lang w:val="en-US"/>
        </w:rPr>
        <w:t>"&gt;</w:t>
      </w:r>
    </w:p>
    <w:p w14:paraId="47F4999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F753838"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420189A" w14:textId="77777777" w:rsidR="00123877" w:rsidRDefault="00123877" w:rsidP="00123877">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choice of elements for defining spatial state (e.g. location, orientation, linear/angular velocity and </w:t>
      </w:r>
    </w:p>
    <w:p w14:paraId="1A0D942C" w14:textId="77777777" w:rsidR="00123877" w:rsidRDefault="00123877" w:rsidP="00123877">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linear/angular acceleration.</w:t>
      </w:r>
    </w:p>
    <w:p w14:paraId="0DB4501B" w14:textId="15FA2AF6" w:rsidR="00123877" w:rsidRDefault="00123877" w:rsidP="00123877">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5971DC05"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0129F36"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6572839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swe:Text</w:t>
      </w:r>
      <w:r>
        <w:rPr>
          <w:rFonts w:ascii="Arial" w:hAnsi="Arial" w:cs="Arial"/>
          <w:color w:val="0000FF"/>
          <w:sz w:val="16"/>
          <w:szCs w:val="16"/>
          <w:highlight w:val="white"/>
          <w:lang w:val="en-US"/>
        </w:rPr>
        <w:t>"&gt;</w:t>
      </w:r>
    </w:p>
    <w:p w14:paraId="752F927F"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94EE414"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0CCB353"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Provides positional information in textual form (e.g. "located on the intake line before the catalytic </w:t>
      </w:r>
    </w:p>
    <w:p w14:paraId="1C04D7EA"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converter"); shall only be used when a more precise location is unknown or irrelevant.</w:t>
      </w:r>
    </w:p>
    <w:p w14:paraId="3D13FAAA" w14:textId="00DBE375" w:rsidR="00123877" w:rsidRDefault="00123877" w:rsidP="00123877">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2840E3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F22589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3ADF91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gml:Point</w:t>
      </w:r>
      <w:r>
        <w:rPr>
          <w:rFonts w:ascii="Arial" w:hAnsi="Arial" w:cs="Arial"/>
          <w:color w:val="0000FF"/>
          <w:sz w:val="16"/>
          <w:szCs w:val="16"/>
          <w:highlight w:val="white"/>
          <w:lang w:val="en-US"/>
        </w:rPr>
        <w:t>"&gt;</w:t>
      </w:r>
    </w:p>
    <w:p w14:paraId="043AC05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CF1147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Provides static location only using a gml:Point element.</w:t>
      </w:r>
      <w:r>
        <w:rPr>
          <w:rFonts w:ascii="Arial" w:hAnsi="Arial" w:cs="Arial"/>
          <w:color w:val="0000FF"/>
          <w:sz w:val="16"/>
          <w:szCs w:val="16"/>
          <w:highlight w:val="white"/>
          <w:lang w:val="en-US"/>
        </w:rPr>
        <w:t>&lt;/documentation&gt;</w:t>
      </w:r>
    </w:p>
    <w:p w14:paraId="27AB94D7"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C79D3F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8C6B9F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swe:Vector</w:t>
      </w:r>
      <w:r>
        <w:rPr>
          <w:rFonts w:ascii="Arial" w:hAnsi="Arial" w:cs="Arial"/>
          <w:color w:val="0000FF"/>
          <w:sz w:val="16"/>
          <w:szCs w:val="16"/>
          <w:highlight w:val="white"/>
          <w:lang w:val="en-US"/>
        </w:rPr>
        <w:t>"&gt;</w:t>
      </w:r>
    </w:p>
    <w:p w14:paraId="2AD870B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C69540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Provides a static location using a swe:Vector.</w:t>
      </w:r>
      <w:r>
        <w:rPr>
          <w:rFonts w:ascii="Arial" w:hAnsi="Arial" w:cs="Arial"/>
          <w:color w:val="0000FF"/>
          <w:sz w:val="16"/>
          <w:szCs w:val="16"/>
          <w:highlight w:val="white"/>
          <w:lang w:val="en-US"/>
        </w:rPr>
        <w:t>&lt;/documentation&gt;</w:t>
      </w:r>
    </w:p>
    <w:p w14:paraId="7FCA77A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55DF27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02C08DD"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swe:DataRecord</w:t>
      </w:r>
      <w:r>
        <w:rPr>
          <w:rFonts w:ascii="Arial" w:hAnsi="Arial" w:cs="Arial"/>
          <w:color w:val="0000FF"/>
          <w:sz w:val="16"/>
          <w:szCs w:val="16"/>
          <w:highlight w:val="white"/>
          <w:lang w:val="en-US"/>
        </w:rPr>
        <w:t>"&gt;</w:t>
      </w:r>
    </w:p>
    <w:p w14:paraId="445CD84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EB1C2DE"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3EFDAFB0"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Provides location and orientation as a DataRecord consisting of one or two Vector elements.</w:t>
      </w:r>
    </w:p>
    <w:p w14:paraId="38E12AE0" w14:textId="2549BE9E" w:rsidR="00123877" w:rsidRDefault="00123877" w:rsidP="00123877">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136B77B"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B29B6F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2A5BD314"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swe:DataArray</w:t>
      </w:r>
      <w:r>
        <w:rPr>
          <w:rFonts w:ascii="Arial" w:hAnsi="Arial" w:cs="Arial"/>
          <w:color w:val="0000FF"/>
          <w:sz w:val="16"/>
          <w:szCs w:val="16"/>
          <w:highlight w:val="white"/>
          <w:lang w:val="en-US"/>
        </w:rPr>
        <w:t>"&gt;</w:t>
      </w:r>
    </w:p>
    <w:p w14:paraId="1FBD8175"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9227869"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65477D29"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Provides time-tagged dynamic state information that can include, for instance, location, </w:t>
      </w:r>
    </w:p>
    <w:p w14:paraId="57D347EB"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orientation, velocity, acceleration, angular velocity, angular acceleration; shall be a DataArray </w:t>
      </w:r>
    </w:p>
    <w:p w14:paraId="071CCF45"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consisting of a DataRecord element of multiple Vector fields.</w:t>
      </w:r>
    </w:p>
    <w:p w14:paraId="441C1B27" w14:textId="77484615" w:rsidR="00123877" w:rsidRDefault="00123877" w:rsidP="00123877">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054A831C"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69477C8"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8C3E662"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sml:AbstractProcess</w:t>
      </w:r>
      <w:r>
        <w:rPr>
          <w:rFonts w:ascii="Arial" w:hAnsi="Arial" w:cs="Arial"/>
          <w:color w:val="0000FF"/>
          <w:sz w:val="16"/>
          <w:szCs w:val="16"/>
          <w:highlight w:val="white"/>
          <w:lang w:val="en-US"/>
        </w:rPr>
        <w:t>"&gt;</w:t>
      </w:r>
    </w:p>
    <w:p w14:paraId="6E6A165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AB5806D"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037BE6E"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Provides for positional information to be provided by a process; example processes could include </w:t>
      </w:r>
    </w:p>
    <w:p w14:paraId="3572CE06"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physical sensor such as a GPS, a computational process such as an orbital propagation model, </w:t>
      </w:r>
    </w:p>
    <w:p w14:paraId="0908F7BF" w14:textId="77777777"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specific web service such as a SOS, or any process who's output provides positional </w:t>
      </w:r>
    </w:p>
    <w:p w14:paraId="6356200A" w14:textId="38151C8D" w:rsidR="00123877" w:rsidRDefault="00123877" w:rsidP="00123877">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information.</w:t>
      </w:r>
    </w:p>
    <w:p w14:paraId="76E6FDA9" w14:textId="7A1815CB" w:rsidR="00123877" w:rsidRDefault="00123877" w:rsidP="00123877">
      <w:pPr>
        <w:widowControl w:val="0"/>
        <w:autoSpaceDE w:val="0"/>
        <w:autoSpaceDN w:val="0"/>
        <w:adjustRightInd w:val="0"/>
        <w:spacing w:before="0" w:after="0"/>
        <w:ind w:left="1136"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69E2D50"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D3D25B6"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DDC942E"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522D731D" w14:textId="77777777" w:rsidR="00123877" w:rsidRDefault="00123877" w:rsidP="00123877">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&lt;/group&gt;</w:t>
      </w:r>
    </w:p>
    <w:p w14:paraId="1CF50F9D"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p>
    <w:p w14:paraId="34A60789"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PositionUnionPropertyType</w:t>
      </w:r>
      <w:r>
        <w:rPr>
          <w:rFonts w:ascii="Arial" w:hAnsi="Arial" w:cs="Arial"/>
          <w:color w:val="0000FF"/>
          <w:sz w:val="16"/>
          <w:szCs w:val="16"/>
          <w:highlight w:val="white"/>
          <w:lang w:val="en-US"/>
        </w:rPr>
        <w:t>"&gt;</w:t>
      </w:r>
    </w:p>
    <w:p w14:paraId="607BF11A"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0DDD6696"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sml:PositionUnion</w:t>
      </w:r>
      <w:r>
        <w:rPr>
          <w:rFonts w:ascii="Arial" w:hAnsi="Arial" w:cs="Arial"/>
          <w:color w:val="0000FF"/>
          <w:sz w:val="16"/>
          <w:szCs w:val="16"/>
          <w:highlight w:val="white"/>
          <w:lang w:val="en-US"/>
        </w:rPr>
        <w:t>"/&gt;</w:t>
      </w:r>
    </w:p>
    <w:p w14:paraId="01B550CD"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3E986D1" w14:textId="77777777" w:rsidR="00123877" w:rsidRDefault="00123877" w:rsidP="00123877">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2BE6750A" w14:textId="50E5B833" w:rsidR="00E04F9E" w:rsidRDefault="00123877" w:rsidP="00123877">
      <w:pPr>
        <w:jc w:val="left"/>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324C066" w14:textId="77777777" w:rsidR="00464F9D" w:rsidRDefault="00854B7F" w:rsidP="00382069">
      <w:pPr>
        <w:jc w:val="left"/>
      </w:pPr>
      <w:r>
        <w:t xml:space="preserve">The location of a component is the location of origin of the components local reference frame </w:t>
      </w:r>
      <w:r w:rsidR="00464F9D">
        <w:t>relative</w:t>
      </w:r>
      <w:r>
        <w:t xml:space="preserve"> to the origin of some defined external reference frame</w:t>
      </w:r>
      <w:r w:rsidR="00464F9D">
        <w:t xml:space="preserve"> (e.g. the reference </w:t>
      </w:r>
      <w:r w:rsidR="00464F9D">
        <w:lastRenderedPageBreak/>
        <w:t>frame of a sensor’s platform or a geospatial reference frame). Likewise, the orientation of the component is the angular displacement of the x-y-z axes of the local reference frame relative to the corresponding axes of the external reference frame. For dynamic state, the velocity and acceleration are the first and second time derivatives of location, respectively, while angular velocity and angular acceleration are the first and second time derivatives of orientation.</w:t>
      </w:r>
      <w:r w:rsidR="00832446">
        <w:t xml:space="preserve"> </w:t>
      </w:r>
    </w:p>
    <w:p w14:paraId="73F5D2A2" w14:textId="77777777" w:rsidR="00442D59" w:rsidRDefault="00442D59" w:rsidP="00382069">
      <w:pPr>
        <w:jc w:val="left"/>
      </w:pPr>
      <w:r>
        <w:t>Each option is defined in more detail below with appropriate examples.</w:t>
      </w:r>
    </w:p>
    <w:p w14:paraId="389E78EE" w14:textId="1061B889" w:rsidR="00B340B0" w:rsidRDefault="007279CF" w:rsidP="000E37EF">
      <w:pPr>
        <w:pStyle w:val="Heading5"/>
      </w:pPr>
      <w:r>
        <w:t xml:space="preserve">  </w:t>
      </w:r>
      <w:r w:rsidR="00B340B0">
        <w:t>Position by Description</w:t>
      </w:r>
    </w:p>
    <w:p w14:paraId="3292017A" w14:textId="0474E07B" w:rsidR="00B340B0" w:rsidRDefault="00442D59" w:rsidP="00382069">
      <w:pPr>
        <w:jc w:val="left"/>
      </w:pPr>
      <w:r>
        <w:t>There are physical components for which the precise location is either not known or is not really relevant. One example would be a</w:t>
      </w:r>
      <w:r w:rsidR="00E469A3">
        <w:t>n O2</w:t>
      </w:r>
      <w:r>
        <w:t xml:space="preserve"> </w:t>
      </w:r>
      <w:r w:rsidR="00E469A3">
        <w:t>sensor</w:t>
      </w:r>
      <w:r>
        <w:t xml:space="preserve"> on the </w:t>
      </w:r>
      <w:r w:rsidR="00E469A3">
        <w:t>exhaust line</w:t>
      </w:r>
      <w:r>
        <w:t xml:space="preserve"> of a car</w:t>
      </w:r>
      <w:r w:rsidR="008C3183">
        <w:t xml:space="preserve"> as shown in the following example:</w:t>
      </w:r>
    </w:p>
    <w:p w14:paraId="12D47041" w14:textId="5A9D509F" w:rsidR="00E469A3" w:rsidRDefault="00E469A3" w:rsidP="00545D81">
      <w:pPr>
        <w:pStyle w:val="ExampleXML"/>
      </w:pPr>
    </w:p>
    <w:p w14:paraId="52715553"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60E32179"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ab/>
        <w:t xml:space="preserve">   </w:t>
      </w:r>
      <w:r w:rsidRPr="00550FAE">
        <w:rPr>
          <w:rFonts w:ascii="Arial" w:hAnsi="Arial" w:cs="Arial"/>
          <w:color w:val="0000FF"/>
          <w:sz w:val="16"/>
          <w:szCs w:val="16"/>
          <w:lang w:val="en-US"/>
        </w:rPr>
        <w:t>&lt;swe:Text&gt;</w:t>
      </w:r>
      <w:r w:rsidRPr="00550FAE">
        <w:rPr>
          <w:rFonts w:ascii="Arial" w:hAnsi="Arial" w:cs="Arial"/>
          <w:color w:val="400040"/>
          <w:sz w:val="16"/>
          <w:szCs w:val="16"/>
          <w:lang w:val="en-US"/>
        </w:rPr>
        <w:t>Located on the exhaust manifold before the catalytic converter</w:t>
      </w:r>
      <w:r w:rsidRPr="00550FAE">
        <w:rPr>
          <w:rFonts w:ascii="Arial" w:hAnsi="Arial" w:cs="Arial"/>
          <w:color w:val="0000FF"/>
          <w:sz w:val="16"/>
          <w:szCs w:val="16"/>
          <w:lang w:val="en-US"/>
        </w:rPr>
        <w:t>&lt;/swe:Text&gt;</w:t>
      </w:r>
    </w:p>
    <w:p w14:paraId="366949CB" w14:textId="04881460" w:rsidR="00E469A3" w:rsidRDefault="00550FAE" w:rsidP="00550FAE">
      <w:pPr>
        <w:pStyle w:val="ExampleXML"/>
        <w:rPr>
          <w:rFonts w:ascii="Arial" w:hAnsi="Arial" w:cs="Arial"/>
          <w:color w:val="0000FF"/>
          <w:sz w:val="16"/>
          <w:szCs w:val="16"/>
        </w:rPr>
      </w:pPr>
      <w:r w:rsidRPr="00550FAE">
        <w:rPr>
          <w:rFonts w:ascii="Arial" w:hAnsi="Arial" w:cs="Arial"/>
          <w:color w:val="400040"/>
          <w:sz w:val="16"/>
          <w:szCs w:val="16"/>
        </w:rPr>
        <w:t xml:space="preserve">    </w:t>
      </w:r>
      <w:r w:rsidRPr="00550FAE">
        <w:rPr>
          <w:rFonts w:ascii="Arial" w:hAnsi="Arial" w:cs="Arial"/>
          <w:color w:val="0000FF"/>
          <w:sz w:val="16"/>
          <w:szCs w:val="16"/>
        </w:rPr>
        <w:t>&lt;/sml:position&gt;</w:t>
      </w:r>
    </w:p>
    <w:p w14:paraId="68B1B8CF" w14:textId="77777777" w:rsidR="00550FAE" w:rsidRDefault="00550FAE" w:rsidP="00550FAE">
      <w:pPr>
        <w:pStyle w:val="ExampleXML"/>
      </w:pPr>
    </w:p>
    <w:p w14:paraId="0040CEC9" w14:textId="77777777" w:rsidR="00E469A3" w:rsidRDefault="00E469A3" w:rsidP="00382069">
      <w:pPr>
        <w:jc w:val="left"/>
      </w:pPr>
    </w:p>
    <w:p w14:paraId="1A3C7041" w14:textId="31CFEA71" w:rsidR="00382069" w:rsidRPr="00646004" w:rsidRDefault="007279CF" w:rsidP="000E37EF">
      <w:pPr>
        <w:pStyle w:val="Heading5"/>
      </w:pPr>
      <w:r>
        <w:t xml:space="preserve">  </w:t>
      </w:r>
      <w:r w:rsidR="00B340B0">
        <w:t>Position b</w:t>
      </w:r>
      <w:r w:rsidR="00382069" w:rsidRPr="00646004">
        <w:t>y</w:t>
      </w:r>
      <w:r w:rsidR="00B340B0">
        <w:t xml:space="preserve"> </w:t>
      </w:r>
      <w:r w:rsidR="00382069" w:rsidRPr="00646004">
        <w:t>Point</w:t>
      </w:r>
    </w:p>
    <w:p w14:paraId="1BAB2D3B" w14:textId="77777777" w:rsidR="00382069" w:rsidRDefault="00022EC5" w:rsidP="00382069">
      <w:pPr>
        <w:jc w:val="left"/>
      </w:pPr>
      <w:r>
        <w:t xml:space="preserve">Position by point supports a static location using the </w:t>
      </w:r>
      <w:r w:rsidRPr="004B1BA8">
        <w:rPr>
          <w:i/>
        </w:rPr>
        <w:t>gml:Point</w:t>
      </w:r>
      <w:r>
        <w:t xml:space="preserve"> element. It is not appropriate if the orientation of the component is relevant or the component is has a dynamic location.</w:t>
      </w:r>
    </w:p>
    <w:p w14:paraId="082BDE44" w14:textId="77777777" w:rsidR="00B823A6" w:rsidRDefault="00B823A6" w:rsidP="00382069">
      <w:pPr>
        <w:jc w:val="left"/>
      </w:pPr>
    </w:p>
    <w:p w14:paraId="36DEAD48" w14:textId="77777777" w:rsidR="00B823A6" w:rsidRDefault="00B823A6" w:rsidP="00545D81">
      <w:pPr>
        <w:pStyle w:val="ExampleXML"/>
      </w:pPr>
    </w:p>
    <w:p w14:paraId="2390302F"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6D953EBB"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w:t>
      </w:r>
      <w:r w:rsidRPr="00550FAE">
        <w:rPr>
          <w:rFonts w:ascii="Arial" w:hAnsi="Arial" w:cs="Arial"/>
          <w:color w:val="808080"/>
          <w:sz w:val="16"/>
          <w:szCs w:val="16"/>
          <w:lang w:val="en-US"/>
        </w:rPr>
        <w:t xml:space="preserve"> EPSG 4326 is for latitude-longitude, in that order </w:t>
      </w:r>
      <w:r w:rsidRPr="00550FAE">
        <w:rPr>
          <w:rFonts w:ascii="Arial" w:hAnsi="Arial" w:cs="Arial"/>
          <w:color w:val="0000FF"/>
          <w:sz w:val="16"/>
          <w:szCs w:val="16"/>
          <w:lang w:val="en-US"/>
        </w:rPr>
        <w:t>--&gt;</w:t>
      </w:r>
    </w:p>
    <w:p w14:paraId="11948CF7"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&lt;gml:Point</w:t>
      </w:r>
      <w:r w:rsidRPr="00550FAE">
        <w:rPr>
          <w:rFonts w:ascii="Arial" w:hAnsi="Arial" w:cs="Arial"/>
          <w:color w:val="FF0000"/>
          <w:sz w:val="16"/>
          <w:szCs w:val="16"/>
          <w:lang w:val="en-US"/>
        </w:rPr>
        <w:t xml:space="preserve"> gml:id</w:t>
      </w:r>
      <w:r w:rsidRPr="00550FAE">
        <w:rPr>
          <w:rFonts w:ascii="Arial" w:hAnsi="Arial" w:cs="Arial"/>
          <w:color w:val="0000FF"/>
          <w:sz w:val="16"/>
          <w:szCs w:val="16"/>
          <w:lang w:val="en-US"/>
        </w:rPr>
        <w:t>="</w:t>
      </w:r>
      <w:r w:rsidRPr="00550FAE">
        <w:rPr>
          <w:rFonts w:ascii="Arial" w:hAnsi="Arial" w:cs="Arial"/>
          <w:color w:val="400040"/>
          <w:sz w:val="16"/>
          <w:szCs w:val="16"/>
          <w:lang w:val="en-US"/>
        </w:rPr>
        <w:t>stationLocation</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srsName</w:t>
      </w:r>
      <w:r w:rsidRPr="00550FAE">
        <w:rPr>
          <w:rFonts w:ascii="Arial" w:hAnsi="Arial" w:cs="Arial"/>
          <w:color w:val="0000FF"/>
          <w:sz w:val="16"/>
          <w:szCs w:val="16"/>
          <w:lang w:val="en-US"/>
        </w:rPr>
        <w:t>="</w:t>
      </w:r>
      <w:r w:rsidRPr="00550FAE">
        <w:rPr>
          <w:rFonts w:ascii="Arial" w:hAnsi="Arial" w:cs="Arial"/>
          <w:color w:val="400040"/>
          <w:sz w:val="16"/>
          <w:szCs w:val="16"/>
          <w:lang w:val="en-US"/>
        </w:rPr>
        <w:t>http://www.opengis.net/def/crs/EPSG/0/4326</w:t>
      </w:r>
      <w:r w:rsidRPr="00550FAE">
        <w:rPr>
          <w:rFonts w:ascii="Arial" w:hAnsi="Arial" w:cs="Arial"/>
          <w:color w:val="0000FF"/>
          <w:sz w:val="16"/>
          <w:szCs w:val="16"/>
          <w:lang w:val="en-US"/>
        </w:rPr>
        <w:t>"&gt;</w:t>
      </w:r>
    </w:p>
    <w:p w14:paraId="0AF08B1E"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&lt;gml:coordinates&gt;</w:t>
      </w:r>
      <w:r w:rsidRPr="00550FAE">
        <w:rPr>
          <w:rFonts w:ascii="Arial" w:hAnsi="Arial" w:cs="Arial"/>
          <w:color w:val="400040"/>
          <w:sz w:val="16"/>
          <w:szCs w:val="16"/>
          <w:lang w:val="en-US"/>
        </w:rPr>
        <w:t>47.8 88.56</w:t>
      </w:r>
      <w:r w:rsidRPr="00550FAE">
        <w:rPr>
          <w:rFonts w:ascii="Arial" w:hAnsi="Arial" w:cs="Arial"/>
          <w:color w:val="0000FF"/>
          <w:sz w:val="16"/>
          <w:szCs w:val="16"/>
          <w:lang w:val="en-US"/>
        </w:rPr>
        <w:t>&lt;/gml:coordinates&gt;</w:t>
      </w:r>
    </w:p>
    <w:p w14:paraId="4915B7E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&lt;/gml:Point&gt;</w:t>
      </w:r>
    </w:p>
    <w:p w14:paraId="613C964B"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15FA7E28" w14:textId="77777777" w:rsidR="00B823A6" w:rsidRDefault="00B823A6" w:rsidP="00545D81">
      <w:pPr>
        <w:pStyle w:val="ExampleXML"/>
      </w:pPr>
    </w:p>
    <w:p w14:paraId="45C67D24" w14:textId="77777777" w:rsidR="00B823A6" w:rsidRDefault="00B823A6" w:rsidP="00382069">
      <w:pPr>
        <w:jc w:val="left"/>
      </w:pPr>
    </w:p>
    <w:p w14:paraId="5280A384" w14:textId="0515D66E" w:rsidR="00382069" w:rsidRPr="00646004" w:rsidRDefault="007279CF" w:rsidP="000E37EF">
      <w:pPr>
        <w:pStyle w:val="Heading5"/>
      </w:pPr>
      <w:r>
        <w:t xml:space="preserve">   </w:t>
      </w:r>
      <w:r w:rsidR="00B340B0">
        <w:t>Position b</w:t>
      </w:r>
      <w:r w:rsidR="00382069" w:rsidRPr="00646004">
        <w:t xml:space="preserve">y </w:t>
      </w:r>
      <w:r w:rsidR="0092047D">
        <w:t>Location</w:t>
      </w:r>
    </w:p>
    <w:p w14:paraId="28A1FB15" w14:textId="48B0F26B" w:rsidR="00B823A6" w:rsidRDefault="0092047D" w:rsidP="00382069">
      <w:pPr>
        <w:jc w:val="left"/>
      </w:pPr>
      <w:r>
        <w:t xml:space="preserve">As an alternative to using the </w:t>
      </w:r>
      <w:r w:rsidRPr="004B1BA8">
        <w:rPr>
          <w:i/>
        </w:rPr>
        <w:t>gml:Point</w:t>
      </w:r>
      <w:r>
        <w:t xml:space="preserve">, a static location can also be provided using a </w:t>
      </w:r>
      <w:r w:rsidRPr="004B1BA8">
        <w:rPr>
          <w:i/>
        </w:rPr>
        <w:t>swe:Vector</w:t>
      </w:r>
      <w:r>
        <w:t>, as in the example below:</w:t>
      </w:r>
    </w:p>
    <w:p w14:paraId="692A2819" w14:textId="77777777" w:rsidR="00B823A6" w:rsidRDefault="00B823A6" w:rsidP="00545D81">
      <w:pPr>
        <w:pStyle w:val="ExampleXML"/>
      </w:pPr>
    </w:p>
    <w:p w14:paraId="6CC6747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146E6C32"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&lt;swe:Vector</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http://sensorml.com/def/property/SensorLocation</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w:t>
      </w:r>
    </w:p>
    <w:p w14:paraId="6B397CE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FF0000"/>
          <w:sz w:val="16"/>
          <w:szCs w:val="16"/>
          <w:lang w:val="en-US"/>
        </w:rPr>
        <w:tab/>
      </w:r>
      <w:r w:rsidRPr="00550FAE">
        <w:rPr>
          <w:rFonts w:ascii="Arial" w:hAnsi="Arial" w:cs="Arial"/>
          <w:color w:val="FF0000"/>
          <w:sz w:val="16"/>
          <w:szCs w:val="16"/>
          <w:lang w:val="en-US"/>
        </w:rPr>
        <w:tab/>
      </w:r>
      <w:r w:rsidRPr="00550FAE">
        <w:rPr>
          <w:rFonts w:ascii="Arial" w:hAnsi="Arial" w:cs="Arial"/>
          <w:color w:val="FF0000"/>
          <w:sz w:val="16"/>
          <w:szCs w:val="16"/>
          <w:lang w:val="en-US"/>
        </w:rPr>
        <w:tab/>
        <w:t xml:space="preserve">   referenceFrame</w:t>
      </w:r>
      <w:r w:rsidRPr="00550FAE">
        <w:rPr>
          <w:rFonts w:ascii="Arial" w:hAnsi="Arial" w:cs="Arial"/>
          <w:color w:val="0000FF"/>
          <w:sz w:val="16"/>
          <w:szCs w:val="16"/>
          <w:lang w:val="en-US"/>
        </w:rPr>
        <w:t>="</w:t>
      </w:r>
      <w:r w:rsidRPr="00550FAE">
        <w:rPr>
          <w:rFonts w:ascii="Arial" w:hAnsi="Arial" w:cs="Arial"/>
          <w:color w:val="400040"/>
          <w:sz w:val="16"/>
          <w:szCs w:val="16"/>
          <w:lang w:val="en-US"/>
        </w:rPr>
        <w:t>http://www.opengis.net/def/crs/EPSG/6.7/4326</w:t>
      </w:r>
      <w:r w:rsidRPr="00550FAE">
        <w:rPr>
          <w:rFonts w:ascii="Arial" w:hAnsi="Arial" w:cs="Arial"/>
          <w:color w:val="0000FF"/>
          <w:sz w:val="16"/>
          <w:szCs w:val="16"/>
          <w:lang w:val="en-US"/>
        </w:rPr>
        <w:t>"&gt;</w:t>
      </w:r>
    </w:p>
    <w:p w14:paraId="177A63DF"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Lat</w:t>
      </w:r>
      <w:r w:rsidRPr="00550FAE">
        <w:rPr>
          <w:rFonts w:ascii="Arial" w:hAnsi="Arial" w:cs="Arial"/>
          <w:color w:val="0000FF"/>
          <w:sz w:val="16"/>
          <w:szCs w:val="16"/>
          <w:lang w:val="en-US"/>
        </w:rPr>
        <w:t>"&gt;</w:t>
      </w:r>
    </w:p>
    <w:p w14:paraId="4D56187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http://sensorml.com/def/property/Latitude</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Lat</w:t>
      </w:r>
      <w:r w:rsidRPr="00550FAE">
        <w:rPr>
          <w:rFonts w:ascii="Arial" w:hAnsi="Arial" w:cs="Arial"/>
          <w:color w:val="0000FF"/>
          <w:sz w:val="16"/>
          <w:szCs w:val="16"/>
          <w:lang w:val="en-US"/>
        </w:rPr>
        <w:t>"&gt;</w:t>
      </w:r>
    </w:p>
    <w:p w14:paraId="7AF628E8"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deg</w:t>
      </w:r>
      <w:r w:rsidRPr="00550FAE">
        <w:rPr>
          <w:rFonts w:ascii="Arial" w:hAnsi="Arial" w:cs="Arial"/>
          <w:color w:val="0000FF"/>
          <w:sz w:val="16"/>
          <w:szCs w:val="16"/>
          <w:lang w:val="en-US"/>
        </w:rPr>
        <w:t>"/&gt;</w:t>
      </w:r>
    </w:p>
    <w:p w14:paraId="508C40A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47.8</w:t>
      </w:r>
      <w:r w:rsidRPr="00550FAE">
        <w:rPr>
          <w:rFonts w:ascii="Arial" w:hAnsi="Arial" w:cs="Arial"/>
          <w:color w:val="0000FF"/>
          <w:sz w:val="16"/>
          <w:szCs w:val="16"/>
          <w:lang w:val="en-US"/>
        </w:rPr>
        <w:t>&lt;/swe:value&gt;</w:t>
      </w:r>
    </w:p>
    <w:p w14:paraId="2F98D73A"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1585AB62"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lastRenderedPageBreak/>
        <w:t xml:space="preserve">         </w:t>
      </w:r>
      <w:r w:rsidRPr="00550FAE">
        <w:rPr>
          <w:rFonts w:ascii="Arial" w:hAnsi="Arial" w:cs="Arial"/>
          <w:color w:val="0000FF"/>
          <w:sz w:val="16"/>
          <w:szCs w:val="16"/>
          <w:lang w:val="en-US"/>
        </w:rPr>
        <w:t>&lt;/swe:coordinate&gt;</w:t>
      </w:r>
    </w:p>
    <w:p w14:paraId="440C83E0"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Lon</w:t>
      </w:r>
      <w:r w:rsidRPr="00550FAE">
        <w:rPr>
          <w:rFonts w:ascii="Arial" w:hAnsi="Arial" w:cs="Arial"/>
          <w:color w:val="0000FF"/>
          <w:sz w:val="16"/>
          <w:szCs w:val="16"/>
          <w:lang w:val="en-US"/>
        </w:rPr>
        <w:t>"&gt;</w:t>
      </w:r>
    </w:p>
    <w:p w14:paraId="2F2C07D6"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http://sensorml.com/def/property/Longitude</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Long</w:t>
      </w:r>
      <w:r w:rsidRPr="00550FAE">
        <w:rPr>
          <w:rFonts w:ascii="Arial" w:hAnsi="Arial" w:cs="Arial"/>
          <w:color w:val="0000FF"/>
          <w:sz w:val="16"/>
          <w:szCs w:val="16"/>
          <w:lang w:val="en-US"/>
        </w:rPr>
        <w:t>"&gt;</w:t>
      </w:r>
    </w:p>
    <w:p w14:paraId="47355FF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deg</w:t>
      </w:r>
      <w:r w:rsidRPr="00550FAE">
        <w:rPr>
          <w:rFonts w:ascii="Arial" w:hAnsi="Arial" w:cs="Arial"/>
          <w:color w:val="0000FF"/>
          <w:sz w:val="16"/>
          <w:szCs w:val="16"/>
          <w:lang w:val="en-US"/>
        </w:rPr>
        <w:t>"/&gt;</w:t>
      </w:r>
    </w:p>
    <w:p w14:paraId="65AEEADB"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2.3</w:t>
      </w:r>
      <w:r w:rsidRPr="00550FAE">
        <w:rPr>
          <w:rFonts w:ascii="Arial" w:hAnsi="Arial" w:cs="Arial"/>
          <w:color w:val="0000FF"/>
          <w:sz w:val="16"/>
          <w:szCs w:val="16"/>
          <w:lang w:val="en-US"/>
        </w:rPr>
        <w:t>&lt;/swe:value&gt;</w:t>
      </w:r>
    </w:p>
    <w:p w14:paraId="0274BDE3"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53A55746"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&lt;/swe:coordinate&gt;</w:t>
      </w:r>
    </w:p>
    <w:p w14:paraId="0911FFE9"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&lt;/swe:Vector&gt;</w:t>
      </w:r>
    </w:p>
    <w:p w14:paraId="1293523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72687862" w14:textId="77777777" w:rsidR="00B823A6" w:rsidRDefault="00B823A6" w:rsidP="00545D81">
      <w:pPr>
        <w:pStyle w:val="ExampleXML"/>
      </w:pPr>
    </w:p>
    <w:p w14:paraId="3D7CCE1A" w14:textId="77777777" w:rsidR="00871301" w:rsidRPr="00646004" w:rsidRDefault="00871301" w:rsidP="00382069">
      <w:pPr>
        <w:jc w:val="left"/>
      </w:pPr>
    </w:p>
    <w:p w14:paraId="77FB9941" w14:textId="58CB29F7" w:rsidR="00382069" w:rsidRPr="00646004" w:rsidRDefault="007279CF" w:rsidP="000E37EF">
      <w:pPr>
        <w:pStyle w:val="Heading5"/>
      </w:pPr>
      <w:r>
        <w:t xml:space="preserve">  </w:t>
      </w:r>
      <w:r w:rsidR="00B340B0">
        <w:t xml:space="preserve">Position by </w:t>
      </w:r>
      <w:r w:rsidR="0092047D">
        <w:t>Position</w:t>
      </w:r>
    </w:p>
    <w:p w14:paraId="0A333C57" w14:textId="77777777" w:rsidR="00E24DA3" w:rsidRDefault="0092047D" w:rsidP="001B6206">
      <w:pPr>
        <w:jc w:val="left"/>
      </w:pPr>
      <w:r>
        <w:t xml:space="preserve">Position is defined </w:t>
      </w:r>
      <w:r w:rsidR="00AF610D">
        <w:t>here</w:t>
      </w:r>
      <w:r>
        <w:t xml:space="preserve"> as consisting of both location and orientation. A static position </w:t>
      </w:r>
      <w:r w:rsidR="00E24DA3">
        <w:t xml:space="preserve">shall be provided using a </w:t>
      </w:r>
      <w:r w:rsidR="00E24DA3" w:rsidRPr="004B1BA8">
        <w:rPr>
          <w:i/>
        </w:rPr>
        <w:t>swe:DataRecord</w:t>
      </w:r>
      <w:r w:rsidR="00E24DA3">
        <w:t xml:space="preserve"> consisting of two</w:t>
      </w:r>
      <w:r w:rsidR="00E24DA3" w:rsidRPr="004B1BA8">
        <w:rPr>
          <w:i/>
        </w:rPr>
        <w:t xml:space="preserve"> </w:t>
      </w:r>
      <w:r w:rsidR="004B1BA8" w:rsidRPr="004B1BA8">
        <w:rPr>
          <w:i/>
        </w:rPr>
        <w:t>swe:Vector</w:t>
      </w:r>
      <w:r w:rsidR="004B1BA8">
        <w:t xml:space="preserve"> elements</w:t>
      </w:r>
      <w:r w:rsidR="00E24DA3">
        <w:t>, one for location and one for orientation.</w:t>
      </w:r>
    </w:p>
    <w:p w14:paraId="6A9E9478" w14:textId="77777777" w:rsidR="001B6206" w:rsidRPr="001B6206" w:rsidRDefault="001B6206" w:rsidP="001B6206">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E24DA3" w:rsidRPr="00C100F7" w14:paraId="40FC8EBE" w14:textId="77777777" w:rsidTr="00E24DA3">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0B2A8A4" w14:textId="77777777" w:rsidR="00E24DA3" w:rsidRPr="00C100F7" w:rsidRDefault="00E24DA3" w:rsidP="00E24DA3">
            <w:pPr>
              <w:pStyle w:val="RequirementTableTitle"/>
              <w:framePr w:hSpace="0" w:wrap="auto" w:vAnchor="margin" w:yAlign="inline"/>
              <w:suppressOverlap w:val="0"/>
            </w:pPr>
            <w:r w:rsidRPr="00C100F7">
              <w:t>Requirement</w:t>
            </w:r>
          </w:p>
        </w:tc>
      </w:tr>
      <w:tr w:rsidR="00E24DA3" w:rsidRPr="00C100F7" w14:paraId="09898BEF" w14:textId="77777777" w:rsidTr="00E24DA3">
        <w:trPr>
          <w:trHeight w:val="225"/>
        </w:trPr>
        <w:tc>
          <w:tcPr>
            <w:tcW w:w="8647" w:type="dxa"/>
            <w:tcBorders>
              <w:top w:val="single" w:sz="4" w:space="0" w:color="000000"/>
              <w:left w:val="single" w:sz="4" w:space="0" w:color="000000"/>
              <w:bottom w:val="single" w:sz="4" w:space="0" w:color="000000"/>
              <w:right w:val="single" w:sz="4" w:space="0" w:color="000000"/>
            </w:tcBorders>
          </w:tcPr>
          <w:p w14:paraId="33FCEFD5" w14:textId="77777777" w:rsidR="00E24DA3" w:rsidRPr="00C100F7" w:rsidRDefault="007F00FF" w:rsidP="00E24DA3">
            <w:pPr>
              <w:pStyle w:val="SpecelementURL"/>
            </w:pPr>
            <w:hyperlink r:id="rId159" w:history="1">
              <w:r w:rsidR="00E24DA3" w:rsidRPr="00F66CFB">
                <w:rPr>
                  <w:rStyle w:val="Hyperlink"/>
                </w:rPr>
                <w:t>http://www.opengis.net/spec/SensorML/2.0/req/xml/physicalComponent/position-by-position</w:t>
              </w:r>
            </w:hyperlink>
            <w:r w:rsidR="00E24DA3">
              <w:t xml:space="preserve">  </w:t>
            </w:r>
          </w:p>
        </w:tc>
      </w:tr>
      <w:tr w:rsidR="00E24DA3" w:rsidRPr="00C100F7" w14:paraId="6CEA92C5" w14:textId="77777777" w:rsidTr="00E24DA3">
        <w:trPr>
          <w:trHeight w:val="300"/>
        </w:trPr>
        <w:tc>
          <w:tcPr>
            <w:tcW w:w="8647" w:type="dxa"/>
            <w:tcBorders>
              <w:top w:val="single" w:sz="4" w:space="0" w:color="000000"/>
              <w:left w:val="single" w:sz="4" w:space="0" w:color="000000"/>
              <w:bottom w:val="single" w:sz="4" w:space="0" w:color="000000"/>
              <w:right w:val="single" w:sz="4" w:space="0" w:color="000000"/>
            </w:tcBorders>
          </w:tcPr>
          <w:p w14:paraId="7CCA0339" w14:textId="77777777" w:rsidR="00E24DA3" w:rsidRPr="00C100F7" w:rsidRDefault="00E24DA3" w:rsidP="001B6206">
            <w:pPr>
              <w:pStyle w:val="Requirement"/>
            </w:pPr>
            <w:bookmarkStart w:id="284" w:name="_Ref194742147"/>
            <w:r>
              <w:t xml:space="preserve">The </w:t>
            </w:r>
            <w:r w:rsidRPr="002C7FEC">
              <w:rPr>
                <w:i/>
              </w:rPr>
              <w:t>position</w:t>
            </w:r>
            <w:r>
              <w:t xml:space="preserve"> property shall take a </w:t>
            </w:r>
            <w:r w:rsidRPr="002C7FEC">
              <w:rPr>
                <w:i/>
              </w:rPr>
              <w:t>swe:DataRecord</w:t>
            </w:r>
            <w:r>
              <w:t xml:space="preserve"> as its value when both location and orientation are relevant. </w:t>
            </w:r>
            <w:r w:rsidR="001B6206">
              <w:t xml:space="preserve">This </w:t>
            </w:r>
            <w:r w:rsidR="001B6206" w:rsidRPr="002C7FEC">
              <w:rPr>
                <w:i/>
              </w:rPr>
              <w:t>swe:DataRecord</w:t>
            </w:r>
            <w:r w:rsidR="001B6206">
              <w:t xml:space="preserve"> shall consist of two </w:t>
            </w:r>
            <w:r w:rsidR="001B6206" w:rsidRPr="002C7FEC">
              <w:rPr>
                <w:i/>
              </w:rPr>
              <w:t>swe:Vector</w:t>
            </w:r>
            <w:r w:rsidR="001B6206">
              <w:t xml:space="preserve"> fields, the first for location and the second for orientation.</w:t>
            </w:r>
            <w:bookmarkEnd w:id="284"/>
          </w:p>
        </w:tc>
      </w:tr>
    </w:tbl>
    <w:p w14:paraId="7E0D9383" w14:textId="77777777" w:rsidR="00AF610D" w:rsidRDefault="00AF610D" w:rsidP="00382069">
      <w:pPr>
        <w:jc w:val="left"/>
      </w:pPr>
    </w:p>
    <w:p w14:paraId="4750CF08" w14:textId="02234FC9" w:rsidR="00B823A6" w:rsidRDefault="00B823A6" w:rsidP="00382069">
      <w:pPr>
        <w:jc w:val="left"/>
      </w:pPr>
      <w:r>
        <w:t>An example of location and orientation defined for the position is shown below:</w:t>
      </w:r>
    </w:p>
    <w:p w14:paraId="29750639" w14:textId="77777777" w:rsidR="00B823A6" w:rsidRDefault="00B823A6" w:rsidP="00382069">
      <w:pPr>
        <w:jc w:val="left"/>
      </w:pPr>
    </w:p>
    <w:p w14:paraId="097C7F4A" w14:textId="77777777" w:rsidR="00B823A6" w:rsidRDefault="00B823A6" w:rsidP="00545D81">
      <w:pPr>
        <w:pStyle w:val="ExampleXML"/>
      </w:pPr>
    </w:p>
    <w:p w14:paraId="7D230F5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451144A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&lt;swe:DataRecord&gt;</w:t>
      </w:r>
    </w:p>
    <w:p w14:paraId="42832A1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&lt;swe:field</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location</w:t>
      </w:r>
      <w:r w:rsidRPr="00550FAE">
        <w:rPr>
          <w:rFonts w:ascii="Arial" w:hAnsi="Arial" w:cs="Arial"/>
          <w:color w:val="0000FF"/>
          <w:sz w:val="16"/>
          <w:szCs w:val="16"/>
          <w:lang w:val="en-US"/>
        </w:rPr>
        <w:t>"&gt;</w:t>
      </w:r>
    </w:p>
    <w:p w14:paraId="3CF3488B"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&lt;swe:Vector</w:t>
      </w:r>
      <w:r w:rsidRPr="00550FAE">
        <w:rPr>
          <w:rFonts w:ascii="Arial" w:hAnsi="Arial" w:cs="Arial"/>
          <w:color w:val="FF0000"/>
          <w:sz w:val="16"/>
          <w:szCs w:val="16"/>
          <w:lang w:val="en-US"/>
        </w:rPr>
        <w:t xml:space="preserve"> </w:t>
      </w:r>
    </w:p>
    <w:p w14:paraId="5C32C433" w14:textId="64383D0A"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550FAE">
        <w:rPr>
          <w:rFonts w:ascii="Arial" w:hAnsi="Arial" w:cs="Arial"/>
          <w:color w:val="FF0000"/>
          <w:sz w:val="16"/>
          <w:szCs w:val="16"/>
          <w:lang w:val="en-US"/>
        </w:rPr>
        <w:t xml:space="preserve">            </w:t>
      </w:r>
      <w:r>
        <w:rPr>
          <w:rFonts w:ascii="Arial" w:hAnsi="Arial" w:cs="Arial"/>
          <w:color w:val="FF0000"/>
          <w:sz w:val="16"/>
          <w:szCs w:val="16"/>
          <w:lang w:val="en-US"/>
        </w:rPr>
        <w:tab/>
      </w:r>
      <w:r w:rsidRPr="00550FAE">
        <w:rPr>
          <w:rFonts w:ascii="Arial" w:hAnsi="Arial" w:cs="Arial"/>
          <w:color w:val="FF0000"/>
          <w:sz w:val="16"/>
          <w:szCs w:val="16"/>
          <w:lang w:val="en-US"/>
        </w:rPr>
        <w:tab/>
        <w:t>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http://sensorml.com/def/property/SensorLocation</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w:t>
      </w:r>
    </w:p>
    <w:p w14:paraId="229DD237" w14:textId="4C4E4481"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550FAE">
        <w:rPr>
          <w:rFonts w:ascii="Arial" w:hAnsi="Arial" w:cs="Arial"/>
          <w:color w:val="FF0000"/>
          <w:sz w:val="16"/>
          <w:szCs w:val="16"/>
          <w:lang w:val="en-US"/>
        </w:rPr>
        <w:t>referenceFrame</w:t>
      </w:r>
      <w:r w:rsidRPr="00550FAE">
        <w:rPr>
          <w:rFonts w:ascii="Arial" w:hAnsi="Arial" w:cs="Arial"/>
          <w:color w:val="0000FF"/>
          <w:sz w:val="16"/>
          <w:szCs w:val="16"/>
          <w:lang w:val="en-US"/>
        </w:rPr>
        <w:t>="</w:t>
      </w:r>
      <w:r w:rsidRPr="00550FAE">
        <w:rPr>
          <w:rFonts w:ascii="Arial" w:hAnsi="Arial" w:cs="Arial"/>
          <w:color w:val="400040"/>
          <w:sz w:val="16"/>
          <w:szCs w:val="16"/>
          <w:lang w:val="en-US"/>
        </w:rPr>
        <w:t>http://www.opengis.net/def/crs/EPSG/6.7/4979</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w:t>
      </w:r>
    </w:p>
    <w:p w14:paraId="1B963ADC" w14:textId="2956F072"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550FAE">
        <w:rPr>
          <w:rFonts w:ascii="Arial" w:hAnsi="Arial" w:cs="Arial"/>
          <w:color w:val="FF0000"/>
          <w:sz w:val="16"/>
          <w:szCs w:val="16"/>
          <w:lang w:val="en-US"/>
        </w:rPr>
        <w:t>localFrame</w:t>
      </w:r>
      <w:r w:rsidRPr="00550FAE">
        <w:rPr>
          <w:rFonts w:ascii="Arial" w:hAnsi="Arial" w:cs="Arial"/>
          <w:color w:val="0000FF"/>
          <w:sz w:val="16"/>
          <w:szCs w:val="16"/>
          <w:lang w:val="en-US"/>
        </w:rPr>
        <w:t>="</w:t>
      </w:r>
      <w:r w:rsidRPr="00550FAE">
        <w:rPr>
          <w:rFonts w:ascii="Arial" w:hAnsi="Arial" w:cs="Arial"/>
          <w:color w:val="400040"/>
          <w:sz w:val="16"/>
          <w:szCs w:val="16"/>
          <w:lang w:val="en-US"/>
        </w:rPr>
        <w:t>#SENSOR_FRAME</w:t>
      </w:r>
      <w:r w:rsidRPr="00550FAE">
        <w:rPr>
          <w:rFonts w:ascii="Arial" w:hAnsi="Arial" w:cs="Arial"/>
          <w:color w:val="0000FF"/>
          <w:sz w:val="16"/>
          <w:szCs w:val="16"/>
          <w:lang w:val="en-US"/>
        </w:rPr>
        <w:t>"&gt;</w:t>
      </w:r>
    </w:p>
    <w:p w14:paraId="6D5CCA3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Lat</w:t>
      </w:r>
      <w:r w:rsidRPr="00550FAE">
        <w:rPr>
          <w:rFonts w:ascii="Arial" w:hAnsi="Arial" w:cs="Arial"/>
          <w:color w:val="0000FF"/>
          <w:sz w:val="16"/>
          <w:szCs w:val="16"/>
          <w:lang w:val="en-US"/>
        </w:rPr>
        <w:t>"&gt;</w:t>
      </w:r>
    </w:p>
    <w:p w14:paraId="1BC64D9D"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http://sensorml.com/def/property/latitude</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Lat</w:t>
      </w:r>
      <w:r w:rsidRPr="00550FAE">
        <w:rPr>
          <w:rFonts w:ascii="Arial" w:hAnsi="Arial" w:cs="Arial"/>
          <w:color w:val="0000FF"/>
          <w:sz w:val="16"/>
          <w:szCs w:val="16"/>
          <w:lang w:val="en-US"/>
        </w:rPr>
        <w:t>"&gt;</w:t>
      </w:r>
    </w:p>
    <w:p w14:paraId="219C4B57"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deg</w:t>
      </w:r>
      <w:r w:rsidRPr="00550FAE">
        <w:rPr>
          <w:rFonts w:ascii="Arial" w:hAnsi="Arial" w:cs="Arial"/>
          <w:color w:val="0000FF"/>
          <w:sz w:val="16"/>
          <w:szCs w:val="16"/>
          <w:lang w:val="en-US"/>
        </w:rPr>
        <w:t>"/&gt;</w:t>
      </w:r>
    </w:p>
    <w:p w14:paraId="0403112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47.8</w:t>
      </w:r>
      <w:r w:rsidRPr="00550FAE">
        <w:rPr>
          <w:rFonts w:ascii="Arial" w:hAnsi="Arial" w:cs="Arial"/>
          <w:color w:val="0000FF"/>
          <w:sz w:val="16"/>
          <w:szCs w:val="16"/>
          <w:lang w:val="en-US"/>
        </w:rPr>
        <w:t>&lt;/swe:value&gt;</w:t>
      </w:r>
    </w:p>
    <w:p w14:paraId="04B53EF7"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383D35A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&lt;/swe:coordinate&gt;</w:t>
      </w:r>
    </w:p>
    <w:p w14:paraId="1F3F98FD"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Lon</w:t>
      </w:r>
      <w:r w:rsidRPr="00550FAE">
        <w:rPr>
          <w:rFonts w:ascii="Arial" w:hAnsi="Arial" w:cs="Arial"/>
          <w:color w:val="0000FF"/>
          <w:sz w:val="16"/>
          <w:szCs w:val="16"/>
          <w:lang w:val="en-US"/>
        </w:rPr>
        <w:t>"&gt;</w:t>
      </w:r>
    </w:p>
    <w:p w14:paraId="65DCF587"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http://sensorml.com/def/property/longitude</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Long</w:t>
      </w:r>
      <w:r w:rsidRPr="00550FAE">
        <w:rPr>
          <w:rFonts w:ascii="Arial" w:hAnsi="Arial" w:cs="Arial"/>
          <w:color w:val="0000FF"/>
          <w:sz w:val="16"/>
          <w:szCs w:val="16"/>
          <w:lang w:val="en-US"/>
        </w:rPr>
        <w:t>"&gt;</w:t>
      </w:r>
    </w:p>
    <w:p w14:paraId="68C43127"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deg</w:t>
      </w:r>
      <w:r w:rsidRPr="00550FAE">
        <w:rPr>
          <w:rFonts w:ascii="Arial" w:hAnsi="Arial" w:cs="Arial"/>
          <w:color w:val="0000FF"/>
          <w:sz w:val="16"/>
          <w:szCs w:val="16"/>
          <w:lang w:val="en-US"/>
        </w:rPr>
        <w:t>"/&gt;</w:t>
      </w:r>
    </w:p>
    <w:p w14:paraId="499EA1B3"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2.3</w:t>
      </w:r>
      <w:r w:rsidRPr="00550FAE">
        <w:rPr>
          <w:rFonts w:ascii="Arial" w:hAnsi="Arial" w:cs="Arial"/>
          <w:color w:val="0000FF"/>
          <w:sz w:val="16"/>
          <w:szCs w:val="16"/>
          <w:lang w:val="en-US"/>
        </w:rPr>
        <w:t>&lt;/swe:value&gt;</w:t>
      </w:r>
    </w:p>
    <w:p w14:paraId="65AE258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64E242D2"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&lt;/swe:coordinate&gt;</w:t>
      </w:r>
    </w:p>
    <w:p w14:paraId="572A548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Alt</w:t>
      </w:r>
      <w:r w:rsidRPr="00550FAE">
        <w:rPr>
          <w:rFonts w:ascii="Arial" w:hAnsi="Arial" w:cs="Arial"/>
          <w:color w:val="0000FF"/>
          <w:sz w:val="16"/>
          <w:szCs w:val="16"/>
          <w:lang w:val="en-US"/>
        </w:rPr>
        <w:t>"&gt;</w:t>
      </w:r>
    </w:p>
    <w:p w14:paraId="0DF9512E"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http://sensorml.com/def/property/altitude</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Alt</w:t>
      </w:r>
      <w:r w:rsidRPr="00550FAE">
        <w:rPr>
          <w:rFonts w:ascii="Arial" w:hAnsi="Arial" w:cs="Arial"/>
          <w:color w:val="0000FF"/>
          <w:sz w:val="16"/>
          <w:szCs w:val="16"/>
          <w:lang w:val="en-US"/>
        </w:rPr>
        <w:t>"&gt;</w:t>
      </w:r>
    </w:p>
    <w:p w14:paraId="30AC038A"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m</w:t>
      </w:r>
      <w:r w:rsidRPr="00550FAE">
        <w:rPr>
          <w:rFonts w:ascii="Arial" w:hAnsi="Arial" w:cs="Arial"/>
          <w:color w:val="0000FF"/>
          <w:sz w:val="16"/>
          <w:szCs w:val="16"/>
          <w:lang w:val="en-US"/>
        </w:rPr>
        <w:t>"/&gt;</w:t>
      </w:r>
    </w:p>
    <w:p w14:paraId="521096F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40.8</w:t>
      </w:r>
      <w:r w:rsidRPr="00550FAE">
        <w:rPr>
          <w:rFonts w:ascii="Arial" w:hAnsi="Arial" w:cs="Arial"/>
          <w:color w:val="0000FF"/>
          <w:sz w:val="16"/>
          <w:szCs w:val="16"/>
          <w:lang w:val="en-US"/>
        </w:rPr>
        <w:t>&lt;/swe:value&gt;</w:t>
      </w:r>
    </w:p>
    <w:p w14:paraId="617BF5F7"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6B97F113"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&lt;/swe:coordinate&gt;</w:t>
      </w:r>
    </w:p>
    <w:p w14:paraId="3F0858C5"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lastRenderedPageBreak/>
        <w:t xml:space="preserve">            </w:t>
      </w:r>
      <w:r w:rsidRPr="00550FAE">
        <w:rPr>
          <w:rFonts w:ascii="Arial" w:hAnsi="Arial" w:cs="Arial"/>
          <w:color w:val="0000FF"/>
          <w:sz w:val="16"/>
          <w:szCs w:val="16"/>
          <w:lang w:val="en-US"/>
        </w:rPr>
        <w:t>&lt;/swe:Vector&gt;</w:t>
      </w:r>
    </w:p>
    <w:p w14:paraId="3E424293"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&lt;/swe:field&gt;</w:t>
      </w:r>
    </w:p>
    <w:p w14:paraId="0F00E669"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&lt;swe:field</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orientation</w:t>
      </w:r>
      <w:r w:rsidRPr="00550FAE">
        <w:rPr>
          <w:rFonts w:ascii="Arial" w:hAnsi="Arial" w:cs="Arial"/>
          <w:color w:val="0000FF"/>
          <w:sz w:val="16"/>
          <w:szCs w:val="16"/>
          <w:lang w:val="en-US"/>
        </w:rPr>
        <w:t>"&gt;</w:t>
      </w:r>
    </w:p>
    <w:p w14:paraId="3093F7ED"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&lt;swe:Vector</w:t>
      </w:r>
      <w:r w:rsidRPr="00550FAE">
        <w:rPr>
          <w:rFonts w:ascii="Arial" w:hAnsi="Arial" w:cs="Arial"/>
          <w:color w:val="FF0000"/>
          <w:sz w:val="16"/>
          <w:szCs w:val="16"/>
          <w:lang w:val="en-US"/>
        </w:rPr>
        <w:t xml:space="preserve"> </w:t>
      </w:r>
    </w:p>
    <w:p w14:paraId="379B1843" w14:textId="075309FA"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550FAE">
        <w:rPr>
          <w:rFonts w:ascii="Arial" w:hAnsi="Arial" w:cs="Arial"/>
          <w:color w:val="FF0000"/>
          <w:sz w:val="16"/>
          <w:szCs w:val="16"/>
          <w:lang w:val="en-US"/>
        </w:rPr>
        <w:t xml:space="preserve">            </w:t>
      </w:r>
      <w:r>
        <w:rPr>
          <w:rFonts w:ascii="Arial" w:hAnsi="Arial" w:cs="Arial"/>
          <w:color w:val="FF0000"/>
          <w:sz w:val="16"/>
          <w:szCs w:val="16"/>
          <w:lang w:val="en-US"/>
        </w:rPr>
        <w:tab/>
      </w:r>
      <w:r w:rsidRPr="00550FAE">
        <w:rPr>
          <w:rFonts w:ascii="Arial" w:hAnsi="Arial" w:cs="Arial"/>
          <w:color w:val="FF0000"/>
          <w:sz w:val="16"/>
          <w:szCs w:val="16"/>
          <w:lang w:val="en-US"/>
        </w:rPr>
        <w:tab/>
        <w:t>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http://sensorml.com/def/property/SensorOrientation</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w:t>
      </w:r>
    </w:p>
    <w:p w14:paraId="53FEA206" w14:textId="348C9AF6"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550FAE">
        <w:rPr>
          <w:rFonts w:ascii="Arial" w:hAnsi="Arial" w:cs="Arial"/>
          <w:color w:val="FF0000"/>
          <w:sz w:val="16"/>
          <w:szCs w:val="16"/>
          <w:lang w:val="en-US"/>
        </w:rPr>
        <w:t>referenceFrame</w:t>
      </w:r>
      <w:r w:rsidRPr="00550FAE">
        <w:rPr>
          <w:rFonts w:ascii="Arial" w:hAnsi="Arial" w:cs="Arial"/>
          <w:color w:val="0000FF"/>
          <w:sz w:val="16"/>
          <w:szCs w:val="16"/>
          <w:lang w:val="en-US"/>
        </w:rPr>
        <w:t>="</w:t>
      </w:r>
      <w:r w:rsidRPr="00550FAE">
        <w:rPr>
          <w:rFonts w:ascii="Arial" w:hAnsi="Arial" w:cs="Arial"/>
          <w:color w:val="400040"/>
          <w:sz w:val="16"/>
          <w:szCs w:val="16"/>
          <w:lang w:val="en-US"/>
        </w:rPr>
        <w:t>http://www.opengis.net/def/crs/NED</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w:t>
      </w:r>
    </w:p>
    <w:p w14:paraId="6A9A984B" w14:textId="52F50CF8"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550FAE">
        <w:rPr>
          <w:rFonts w:ascii="Arial" w:hAnsi="Arial" w:cs="Arial"/>
          <w:color w:val="FF0000"/>
          <w:sz w:val="16"/>
          <w:szCs w:val="16"/>
          <w:lang w:val="en-US"/>
        </w:rPr>
        <w:t>localFrame</w:t>
      </w:r>
      <w:r w:rsidRPr="00550FAE">
        <w:rPr>
          <w:rFonts w:ascii="Arial" w:hAnsi="Arial" w:cs="Arial"/>
          <w:color w:val="0000FF"/>
          <w:sz w:val="16"/>
          <w:szCs w:val="16"/>
          <w:lang w:val="en-US"/>
        </w:rPr>
        <w:t>="</w:t>
      </w:r>
      <w:r w:rsidRPr="00550FAE">
        <w:rPr>
          <w:rFonts w:ascii="Arial" w:hAnsi="Arial" w:cs="Arial"/>
          <w:color w:val="400040"/>
          <w:sz w:val="16"/>
          <w:szCs w:val="16"/>
          <w:lang w:val="en-US"/>
        </w:rPr>
        <w:t>#SENSOR_FRAME</w:t>
      </w:r>
      <w:r w:rsidRPr="00550FAE">
        <w:rPr>
          <w:rFonts w:ascii="Arial" w:hAnsi="Arial" w:cs="Arial"/>
          <w:color w:val="0000FF"/>
          <w:sz w:val="16"/>
          <w:szCs w:val="16"/>
          <w:lang w:val="en-US"/>
        </w:rPr>
        <w:t>"&gt;</w:t>
      </w:r>
    </w:p>
    <w:p w14:paraId="47D16676"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TrueHeading</w:t>
      </w:r>
      <w:r w:rsidRPr="00550FAE">
        <w:rPr>
          <w:rFonts w:ascii="Arial" w:hAnsi="Arial" w:cs="Arial"/>
          <w:color w:val="0000FF"/>
          <w:sz w:val="16"/>
          <w:szCs w:val="16"/>
          <w:lang w:val="en-US"/>
        </w:rPr>
        <w:t>"&gt;</w:t>
      </w:r>
    </w:p>
    <w:p w14:paraId="4754A850"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http://sensorml.com/def/property/trueHeading</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Z</w:t>
      </w:r>
      <w:r w:rsidRPr="00550FAE">
        <w:rPr>
          <w:rFonts w:ascii="Arial" w:hAnsi="Arial" w:cs="Arial"/>
          <w:color w:val="0000FF"/>
          <w:sz w:val="16"/>
          <w:szCs w:val="16"/>
          <w:lang w:val="en-US"/>
        </w:rPr>
        <w:t>"&gt;</w:t>
      </w:r>
    </w:p>
    <w:p w14:paraId="15C9F109"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deg</w:t>
      </w:r>
      <w:r w:rsidRPr="00550FAE">
        <w:rPr>
          <w:rFonts w:ascii="Arial" w:hAnsi="Arial" w:cs="Arial"/>
          <w:color w:val="0000FF"/>
          <w:sz w:val="16"/>
          <w:szCs w:val="16"/>
          <w:lang w:val="en-US"/>
        </w:rPr>
        <w:t>"/&gt;</w:t>
      </w:r>
    </w:p>
    <w:p w14:paraId="7F30B64A"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-6.8</w:t>
      </w:r>
      <w:r w:rsidRPr="00550FAE">
        <w:rPr>
          <w:rFonts w:ascii="Arial" w:hAnsi="Arial" w:cs="Arial"/>
          <w:color w:val="0000FF"/>
          <w:sz w:val="16"/>
          <w:szCs w:val="16"/>
          <w:lang w:val="en-US"/>
        </w:rPr>
        <w:t>&lt;/swe:value&gt;</w:t>
      </w:r>
    </w:p>
    <w:p w14:paraId="0ACE34CA"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23CBDF42"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&lt;/swe:coordinate&gt;</w:t>
      </w:r>
    </w:p>
    <w:p w14:paraId="5F40B17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w:t>
      </w:r>
      <w:r w:rsidRPr="00550FAE">
        <w:rPr>
          <w:rFonts w:ascii="Arial" w:hAnsi="Arial" w:cs="Arial"/>
          <w:color w:val="FF0000"/>
          <w:sz w:val="16"/>
          <w:szCs w:val="16"/>
          <w:lang w:val="en-US"/>
        </w:rPr>
        <w:t xml:space="preserve"> name</w:t>
      </w:r>
      <w:r w:rsidRPr="00550FAE">
        <w:rPr>
          <w:rFonts w:ascii="Arial" w:hAnsi="Arial" w:cs="Arial"/>
          <w:color w:val="0000FF"/>
          <w:sz w:val="16"/>
          <w:szCs w:val="16"/>
          <w:lang w:val="en-US"/>
        </w:rPr>
        <w:t>="</w:t>
      </w:r>
      <w:r w:rsidRPr="00550FAE">
        <w:rPr>
          <w:rFonts w:ascii="Arial" w:hAnsi="Arial" w:cs="Arial"/>
          <w:color w:val="400040"/>
          <w:sz w:val="16"/>
          <w:szCs w:val="16"/>
          <w:lang w:val="en-US"/>
        </w:rPr>
        <w:t>Pitch</w:t>
      </w:r>
      <w:r w:rsidRPr="00550FAE">
        <w:rPr>
          <w:rFonts w:ascii="Arial" w:hAnsi="Arial" w:cs="Arial"/>
          <w:color w:val="0000FF"/>
          <w:sz w:val="16"/>
          <w:szCs w:val="16"/>
          <w:lang w:val="en-US"/>
        </w:rPr>
        <w:t>"&gt;</w:t>
      </w:r>
    </w:p>
    <w:p w14:paraId="4FE49E1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w:t>
      </w:r>
      <w:r w:rsidRPr="00550FAE">
        <w:rPr>
          <w:rFonts w:ascii="Arial" w:hAnsi="Arial" w:cs="Arial"/>
          <w:color w:val="FF0000"/>
          <w:sz w:val="16"/>
          <w:szCs w:val="16"/>
          <w:lang w:val="en-US"/>
        </w:rPr>
        <w:t xml:space="preserve"> definition</w:t>
      </w:r>
      <w:r w:rsidRPr="00550FAE">
        <w:rPr>
          <w:rFonts w:ascii="Arial" w:hAnsi="Arial" w:cs="Arial"/>
          <w:color w:val="0000FF"/>
          <w:sz w:val="16"/>
          <w:szCs w:val="16"/>
          <w:lang w:val="en-US"/>
        </w:rPr>
        <w:t>="</w:t>
      </w:r>
      <w:r w:rsidRPr="00550FAE">
        <w:rPr>
          <w:rFonts w:ascii="Arial" w:hAnsi="Arial" w:cs="Arial"/>
          <w:color w:val="400040"/>
          <w:sz w:val="16"/>
          <w:szCs w:val="16"/>
          <w:lang w:val="en-US"/>
        </w:rPr>
        <w:t>http://sensorml.com/def/property/pitch</w:t>
      </w:r>
      <w:r w:rsidRPr="00550FAE">
        <w:rPr>
          <w:rFonts w:ascii="Arial" w:hAnsi="Arial" w:cs="Arial"/>
          <w:color w:val="0000FF"/>
          <w:sz w:val="16"/>
          <w:szCs w:val="16"/>
          <w:lang w:val="en-US"/>
        </w:rPr>
        <w:t>"</w:t>
      </w:r>
      <w:r w:rsidRPr="00550FAE">
        <w:rPr>
          <w:rFonts w:ascii="Arial" w:hAnsi="Arial" w:cs="Arial"/>
          <w:color w:val="FF0000"/>
          <w:sz w:val="16"/>
          <w:szCs w:val="16"/>
          <w:lang w:val="en-US"/>
        </w:rPr>
        <w:t xml:space="preserve"> axisID</w:t>
      </w:r>
      <w:r w:rsidRPr="00550FAE">
        <w:rPr>
          <w:rFonts w:ascii="Arial" w:hAnsi="Arial" w:cs="Arial"/>
          <w:color w:val="0000FF"/>
          <w:sz w:val="16"/>
          <w:szCs w:val="16"/>
          <w:lang w:val="en-US"/>
        </w:rPr>
        <w:t>="</w:t>
      </w:r>
      <w:r w:rsidRPr="00550FAE">
        <w:rPr>
          <w:rFonts w:ascii="Arial" w:hAnsi="Arial" w:cs="Arial"/>
          <w:color w:val="400040"/>
          <w:sz w:val="16"/>
          <w:szCs w:val="16"/>
          <w:lang w:val="en-US"/>
        </w:rPr>
        <w:t>Y</w:t>
      </w:r>
      <w:r w:rsidRPr="00550FAE">
        <w:rPr>
          <w:rFonts w:ascii="Arial" w:hAnsi="Arial" w:cs="Arial"/>
          <w:color w:val="0000FF"/>
          <w:sz w:val="16"/>
          <w:szCs w:val="16"/>
          <w:lang w:val="en-US"/>
        </w:rPr>
        <w:t>"&gt;</w:t>
      </w:r>
    </w:p>
    <w:p w14:paraId="10927264"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&lt;swe:uom</w:t>
      </w:r>
      <w:r w:rsidRPr="00550FAE">
        <w:rPr>
          <w:rFonts w:ascii="Arial" w:hAnsi="Arial" w:cs="Arial"/>
          <w:color w:val="FF0000"/>
          <w:sz w:val="16"/>
          <w:szCs w:val="16"/>
          <w:lang w:val="en-US"/>
        </w:rPr>
        <w:t xml:space="preserve"> code</w:t>
      </w:r>
      <w:r w:rsidRPr="00550FAE">
        <w:rPr>
          <w:rFonts w:ascii="Arial" w:hAnsi="Arial" w:cs="Arial"/>
          <w:color w:val="0000FF"/>
          <w:sz w:val="16"/>
          <w:szCs w:val="16"/>
          <w:lang w:val="en-US"/>
        </w:rPr>
        <w:t>="</w:t>
      </w:r>
      <w:r w:rsidRPr="00550FAE">
        <w:rPr>
          <w:rFonts w:ascii="Arial" w:hAnsi="Arial" w:cs="Arial"/>
          <w:color w:val="400040"/>
          <w:sz w:val="16"/>
          <w:szCs w:val="16"/>
          <w:lang w:val="en-US"/>
        </w:rPr>
        <w:t>deg</w:t>
      </w:r>
      <w:r w:rsidRPr="00550FAE">
        <w:rPr>
          <w:rFonts w:ascii="Arial" w:hAnsi="Arial" w:cs="Arial"/>
          <w:color w:val="0000FF"/>
          <w:sz w:val="16"/>
          <w:szCs w:val="16"/>
          <w:lang w:val="en-US"/>
        </w:rPr>
        <w:t>"/&gt;</w:t>
      </w:r>
    </w:p>
    <w:p w14:paraId="5D3B0E1D"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&lt;swe:value&gt;</w:t>
      </w:r>
      <w:r w:rsidRPr="00550FAE">
        <w:rPr>
          <w:rFonts w:ascii="Arial" w:hAnsi="Arial" w:cs="Arial"/>
          <w:color w:val="400040"/>
          <w:sz w:val="16"/>
          <w:szCs w:val="16"/>
          <w:lang w:val="en-US"/>
        </w:rPr>
        <w:t>0.3</w:t>
      </w:r>
      <w:r w:rsidRPr="00550FAE">
        <w:rPr>
          <w:rFonts w:ascii="Arial" w:hAnsi="Arial" w:cs="Arial"/>
          <w:color w:val="0000FF"/>
          <w:sz w:val="16"/>
          <w:szCs w:val="16"/>
          <w:lang w:val="en-US"/>
        </w:rPr>
        <w:t>&lt;/swe:value&gt;</w:t>
      </w:r>
    </w:p>
    <w:p w14:paraId="3D9959AF"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&lt;/swe:Quantity&gt;</w:t>
      </w:r>
    </w:p>
    <w:p w14:paraId="3F125EAC"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&lt;/swe:coordinate&gt;</w:t>
      </w:r>
    </w:p>
    <w:p w14:paraId="3EC6CCFE"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&lt;/swe:Vector&gt;</w:t>
      </w:r>
    </w:p>
    <w:p w14:paraId="6BB30450"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&lt;/swe:field&gt;</w:t>
      </w:r>
    </w:p>
    <w:p w14:paraId="4DB95B4F"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&lt;/swe:DataRecord&gt;</w:t>
      </w:r>
    </w:p>
    <w:p w14:paraId="5AF0D56A" w14:textId="77777777" w:rsidR="00550FAE" w:rsidRPr="00550FAE" w:rsidRDefault="00550FAE" w:rsidP="00550FA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550FAE">
        <w:rPr>
          <w:rFonts w:ascii="Arial" w:hAnsi="Arial" w:cs="Arial"/>
          <w:color w:val="400040"/>
          <w:sz w:val="16"/>
          <w:szCs w:val="16"/>
          <w:lang w:val="en-US"/>
        </w:rPr>
        <w:t xml:space="preserve">   </w:t>
      </w:r>
      <w:r w:rsidRPr="00550FAE">
        <w:rPr>
          <w:rFonts w:ascii="Arial" w:hAnsi="Arial" w:cs="Arial"/>
          <w:color w:val="0000FF"/>
          <w:sz w:val="16"/>
          <w:szCs w:val="16"/>
          <w:lang w:val="en-US"/>
        </w:rPr>
        <w:t>&lt;/sml:position&gt;</w:t>
      </w:r>
    </w:p>
    <w:p w14:paraId="07228F3F" w14:textId="77777777" w:rsidR="00436683" w:rsidRDefault="00436683" w:rsidP="00545D81">
      <w:pPr>
        <w:pStyle w:val="ExampleXML"/>
      </w:pPr>
    </w:p>
    <w:p w14:paraId="0E5BBC14" w14:textId="77777777" w:rsidR="00871301" w:rsidRPr="00646004" w:rsidRDefault="00871301" w:rsidP="00382069">
      <w:pPr>
        <w:jc w:val="left"/>
      </w:pPr>
    </w:p>
    <w:p w14:paraId="704AF346" w14:textId="0DB44BC3" w:rsidR="00382069" w:rsidRPr="00646004" w:rsidRDefault="007279CF" w:rsidP="000E37EF">
      <w:pPr>
        <w:pStyle w:val="Heading5"/>
      </w:pPr>
      <w:r>
        <w:t xml:space="preserve">  </w:t>
      </w:r>
      <w:r w:rsidR="00B340B0">
        <w:t xml:space="preserve">Position by </w:t>
      </w:r>
      <w:r w:rsidR="00382069" w:rsidRPr="00646004">
        <w:t>Trajectory</w:t>
      </w:r>
    </w:p>
    <w:p w14:paraId="0663C47C" w14:textId="77777777" w:rsidR="004B1BA8" w:rsidRDefault="00832446" w:rsidP="004B1BA8">
      <w:pPr>
        <w:jc w:val="left"/>
      </w:pPr>
      <w:r>
        <w:t xml:space="preserve">For components moving within an external reference frame, the state of the component through time shall be expressed using a </w:t>
      </w:r>
      <w:r w:rsidRPr="004B1BA8">
        <w:rPr>
          <w:i/>
        </w:rPr>
        <w:t>swe:DataArray</w:t>
      </w:r>
      <w:r>
        <w:t xml:space="preserve"> or process (described </w:t>
      </w:r>
      <w:r w:rsidR="004B1BA8">
        <w:t>in the following section</w:t>
      </w:r>
      <w:r>
        <w:t xml:space="preserve">). </w:t>
      </w:r>
    </w:p>
    <w:p w14:paraId="3C758CDC" w14:textId="77777777" w:rsidR="004B1BA8" w:rsidRPr="001B6206" w:rsidRDefault="004B1BA8" w:rsidP="004B1BA8">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4B1BA8" w:rsidRPr="00C100F7" w14:paraId="78F26C3F"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4A9962A" w14:textId="77777777" w:rsidR="004B1BA8" w:rsidRPr="00C100F7" w:rsidRDefault="004B1BA8" w:rsidP="004B1BA8">
            <w:pPr>
              <w:pStyle w:val="RequirementTableTitle"/>
              <w:framePr w:hSpace="0" w:wrap="auto" w:vAnchor="margin" w:yAlign="inline"/>
              <w:suppressOverlap w:val="0"/>
            </w:pPr>
            <w:r w:rsidRPr="00C100F7">
              <w:t>Requirement</w:t>
            </w:r>
          </w:p>
        </w:tc>
      </w:tr>
      <w:tr w:rsidR="004B1BA8" w:rsidRPr="00C100F7" w14:paraId="4A1048B0"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tcPr>
          <w:p w14:paraId="072FA66D" w14:textId="77777777" w:rsidR="004B1BA8" w:rsidRPr="00C100F7" w:rsidRDefault="007F00FF" w:rsidP="004B1BA8">
            <w:pPr>
              <w:pStyle w:val="SpecelementURL"/>
            </w:pPr>
            <w:hyperlink r:id="rId160" w:history="1">
              <w:r w:rsidR="004B1BA8" w:rsidRPr="00F66CFB">
                <w:rPr>
                  <w:rStyle w:val="Hyperlink"/>
                </w:rPr>
                <w:t>http://www.opengis.net/spec/SensorML/2.0/req/xml/physicalComponent/dynamicState</w:t>
              </w:r>
            </w:hyperlink>
            <w:r w:rsidR="004B1BA8">
              <w:t xml:space="preserve"> </w:t>
            </w:r>
          </w:p>
        </w:tc>
      </w:tr>
      <w:tr w:rsidR="004B1BA8" w:rsidRPr="00C100F7" w14:paraId="2E4F86C9" w14:textId="77777777" w:rsidTr="004B1BA8">
        <w:trPr>
          <w:trHeight w:val="300"/>
        </w:trPr>
        <w:tc>
          <w:tcPr>
            <w:tcW w:w="8647" w:type="dxa"/>
            <w:tcBorders>
              <w:top w:val="single" w:sz="4" w:space="0" w:color="000000"/>
              <w:left w:val="single" w:sz="4" w:space="0" w:color="000000"/>
              <w:bottom w:val="single" w:sz="4" w:space="0" w:color="000000"/>
              <w:right w:val="single" w:sz="4" w:space="0" w:color="000000"/>
            </w:tcBorders>
          </w:tcPr>
          <w:p w14:paraId="6DC15E67" w14:textId="77777777" w:rsidR="004B1BA8" w:rsidRPr="00C100F7" w:rsidRDefault="004B1BA8" w:rsidP="004B1BA8">
            <w:pPr>
              <w:pStyle w:val="Requirement"/>
            </w:pPr>
            <w:bookmarkStart w:id="285" w:name="_Ref194742531"/>
            <w:r>
              <w:t xml:space="preserve">The dynamic state through time of a moving </w:t>
            </w:r>
            <w:r w:rsidR="00C57464">
              <w:t xml:space="preserve">physical </w:t>
            </w:r>
            <w:r>
              <w:t xml:space="preserve">component shall be described using a </w:t>
            </w:r>
            <w:r w:rsidRPr="00D9146F">
              <w:rPr>
                <w:i/>
              </w:rPr>
              <w:t>swe:DataArray</w:t>
            </w:r>
            <w:r>
              <w:t xml:space="preserve"> or a </w:t>
            </w:r>
            <w:r w:rsidRPr="00D9146F">
              <w:rPr>
                <w:i/>
              </w:rPr>
              <w:t>sml:AbstractProcess</w:t>
            </w:r>
            <w:r>
              <w:t>.</w:t>
            </w:r>
            <w:bookmarkEnd w:id="285"/>
            <w:r>
              <w:t xml:space="preserve"> </w:t>
            </w:r>
          </w:p>
        </w:tc>
      </w:tr>
    </w:tbl>
    <w:p w14:paraId="3BF2A01E" w14:textId="77777777" w:rsidR="00C57464" w:rsidRDefault="00C57464" w:rsidP="004B1BA8">
      <w:pPr>
        <w:jc w:val="left"/>
      </w:pPr>
    </w:p>
    <w:p w14:paraId="65F5633B" w14:textId="77777777" w:rsidR="00C57464" w:rsidRDefault="00C57464" w:rsidP="004B1BA8">
      <w:pPr>
        <w:jc w:val="left"/>
      </w:pPr>
      <w:r>
        <w:t>The data array shall describe the time-dependent state of the physical component as appropriate and may include location, orientation, linear and angular velocity, and linear and angular acceleration.</w:t>
      </w:r>
    </w:p>
    <w:p w14:paraId="11ECC174" w14:textId="77777777" w:rsidR="00C57464" w:rsidRDefault="00C57464" w:rsidP="004B1BA8">
      <w:pPr>
        <w:jc w:val="left"/>
      </w:pPr>
    </w:p>
    <w:p w14:paraId="603F7A0A" w14:textId="77777777" w:rsidR="0044634B" w:rsidRPr="001B6206" w:rsidRDefault="0044634B" w:rsidP="004B1BA8">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4B1BA8" w:rsidRPr="00C100F7" w14:paraId="47855519"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42C62BA6" w14:textId="77777777" w:rsidR="004B1BA8" w:rsidRPr="00C100F7" w:rsidRDefault="004B1BA8" w:rsidP="004B1BA8">
            <w:pPr>
              <w:pStyle w:val="RequirementTableTitle"/>
              <w:framePr w:hSpace="0" w:wrap="auto" w:vAnchor="margin" w:yAlign="inline"/>
              <w:suppressOverlap w:val="0"/>
            </w:pPr>
            <w:r w:rsidRPr="00C100F7">
              <w:t>Requirement</w:t>
            </w:r>
          </w:p>
        </w:tc>
      </w:tr>
      <w:tr w:rsidR="004B1BA8" w:rsidRPr="00C100F7" w14:paraId="691885D4"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tcPr>
          <w:p w14:paraId="611E7918" w14:textId="77777777" w:rsidR="004B1BA8" w:rsidRPr="00C100F7" w:rsidRDefault="007F00FF" w:rsidP="004B1BA8">
            <w:pPr>
              <w:pStyle w:val="SpecelementURL"/>
            </w:pPr>
            <w:hyperlink r:id="rId161" w:history="1">
              <w:r w:rsidR="004B1BA8" w:rsidRPr="00F66CFB">
                <w:rPr>
                  <w:rStyle w:val="Hyperlink"/>
                </w:rPr>
                <w:t>http://www.opengis.net/spec/SensorML/2.0/req/xml/physicalComponent/positionByTrajectory</w:t>
              </w:r>
            </w:hyperlink>
            <w:r w:rsidR="004B1BA8">
              <w:t xml:space="preserve"> </w:t>
            </w:r>
          </w:p>
        </w:tc>
      </w:tr>
      <w:tr w:rsidR="004B1BA8" w:rsidRPr="00C100F7" w14:paraId="74428AFA" w14:textId="77777777" w:rsidTr="004B1BA8">
        <w:trPr>
          <w:trHeight w:val="300"/>
        </w:trPr>
        <w:tc>
          <w:tcPr>
            <w:tcW w:w="8647" w:type="dxa"/>
            <w:tcBorders>
              <w:top w:val="single" w:sz="4" w:space="0" w:color="000000"/>
              <w:left w:val="single" w:sz="4" w:space="0" w:color="000000"/>
              <w:bottom w:val="single" w:sz="4" w:space="0" w:color="000000"/>
              <w:right w:val="single" w:sz="4" w:space="0" w:color="000000"/>
            </w:tcBorders>
          </w:tcPr>
          <w:p w14:paraId="6CD2F65F" w14:textId="18DCCDA8" w:rsidR="004B1BA8" w:rsidRPr="00C100F7" w:rsidRDefault="004B1BA8" w:rsidP="0070602B">
            <w:pPr>
              <w:pStyle w:val="Requirement"/>
            </w:pPr>
            <w:bookmarkStart w:id="286" w:name="_Ref194742748"/>
            <w:r>
              <w:t xml:space="preserve">A </w:t>
            </w:r>
            <w:r w:rsidRPr="00D9146F">
              <w:rPr>
                <w:i/>
              </w:rPr>
              <w:t>swe:DataArray</w:t>
            </w:r>
            <w:r>
              <w:t xml:space="preserve"> describing the trajectory of a moving component shall contain </w:t>
            </w:r>
            <w:r w:rsidR="0070602B">
              <w:t xml:space="preserve">as its </w:t>
            </w:r>
            <w:r w:rsidR="0070602B" w:rsidRPr="0070602B">
              <w:rPr>
                <w:i/>
              </w:rPr>
              <w:t>elementType</w:t>
            </w:r>
            <w:r w:rsidR="0070602B">
              <w:t xml:space="preserve"> </w:t>
            </w:r>
            <w:r>
              <w:t xml:space="preserve">a </w:t>
            </w:r>
            <w:r w:rsidR="0070602B" w:rsidRPr="0070602B">
              <w:rPr>
                <w:i/>
              </w:rPr>
              <w:t>swe:DataRecord</w:t>
            </w:r>
            <w:r>
              <w:t xml:space="preserve"> that includes a time field plus one </w:t>
            </w:r>
            <w:r>
              <w:lastRenderedPageBreak/>
              <w:t xml:space="preserve">or more </w:t>
            </w:r>
            <w:r w:rsidRPr="00D9146F">
              <w:rPr>
                <w:i/>
              </w:rPr>
              <w:t>swe:Vector</w:t>
            </w:r>
            <w:r>
              <w:t xml:space="preserve"> fields supporting any or all </w:t>
            </w:r>
            <w:r w:rsidR="00D9146F">
              <w:t xml:space="preserve">appropriate </w:t>
            </w:r>
            <w:r>
              <w:t xml:space="preserve">properties of </w:t>
            </w:r>
            <w:r w:rsidR="00D9146F">
              <w:t xml:space="preserve">dynamic state (e.g. </w:t>
            </w:r>
            <w:r>
              <w:t>location, orientation, linear velocity, linear acceleration, angular velocity, and angular acceleration</w:t>
            </w:r>
            <w:r w:rsidR="00D9146F">
              <w:t>)</w:t>
            </w:r>
            <w:r>
              <w:t>.</w:t>
            </w:r>
            <w:bookmarkEnd w:id="286"/>
            <w:r>
              <w:t xml:space="preserve"> </w:t>
            </w:r>
          </w:p>
        </w:tc>
      </w:tr>
    </w:tbl>
    <w:p w14:paraId="44DF3224" w14:textId="77777777" w:rsidR="00042A88" w:rsidRDefault="00042A88" w:rsidP="00382069">
      <w:pPr>
        <w:jc w:val="left"/>
      </w:pPr>
    </w:p>
    <w:p w14:paraId="37DA8B63" w14:textId="4D022A61" w:rsidR="00E87646" w:rsidRDefault="00480146" w:rsidP="00382069">
      <w:pPr>
        <w:jc w:val="left"/>
      </w:pPr>
      <w:r>
        <w:t xml:space="preserve">An example of dynamic position being defined as a trajectory is shown below. In this example the values for the location are provided inline within the </w:t>
      </w:r>
      <w:r w:rsidRPr="00042A88">
        <w:rPr>
          <w:i/>
        </w:rPr>
        <w:t>DataArray</w:t>
      </w:r>
      <w:r>
        <w:t xml:space="preserve"> element. </w:t>
      </w:r>
    </w:p>
    <w:p w14:paraId="54595642" w14:textId="77777777" w:rsidR="00480146" w:rsidRDefault="00480146" w:rsidP="00382069">
      <w:pPr>
        <w:jc w:val="left"/>
      </w:pPr>
    </w:p>
    <w:p w14:paraId="1FB87863" w14:textId="77777777" w:rsidR="00B823A6" w:rsidRDefault="00B823A6" w:rsidP="00545D81">
      <w:pPr>
        <w:pStyle w:val="ExampleXML"/>
      </w:pPr>
    </w:p>
    <w:p w14:paraId="658F0E47"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&lt;sml:position&gt;</w:t>
      </w:r>
    </w:p>
    <w:p w14:paraId="3C23A16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&lt;swe:DataArray</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http://www.opengis.net/def/trajectory</w:t>
      </w:r>
      <w:r w:rsidRPr="00945E6A">
        <w:rPr>
          <w:rFonts w:ascii="Arial" w:hAnsi="Arial" w:cs="Arial"/>
          <w:color w:val="0000FF"/>
          <w:sz w:val="16"/>
          <w:szCs w:val="16"/>
          <w:lang w:val="en-US"/>
        </w:rPr>
        <w:t>"&gt;</w:t>
      </w:r>
    </w:p>
    <w:p w14:paraId="3DF467B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&lt;swe:elementCount&gt;</w:t>
      </w:r>
    </w:p>
    <w:p w14:paraId="643C2CF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&lt;swe:Count&gt;</w:t>
      </w:r>
    </w:p>
    <w:p w14:paraId="7395531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&lt;swe:value&gt;</w:t>
      </w:r>
      <w:r w:rsidRPr="00945E6A">
        <w:rPr>
          <w:rFonts w:ascii="Arial" w:hAnsi="Arial" w:cs="Arial"/>
          <w:color w:val="400040"/>
          <w:sz w:val="16"/>
          <w:szCs w:val="16"/>
          <w:lang w:val="en-US"/>
        </w:rPr>
        <w:t>10</w:t>
      </w:r>
      <w:r w:rsidRPr="00945E6A">
        <w:rPr>
          <w:rFonts w:ascii="Arial" w:hAnsi="Arial" w:cs="Arial"/>
          <w:color w:val="0000FF"/>
          <w:sz w:val="16"/>
          <w:szCs w:val="16"/>
          <w:lang w:val="en-US"/>
        </w:rPr>
        <w:t>&lt;/swe:value&gt;</w:t>
      </w:r>
    </w:p>
    <w:p w14:paraId="42A0CFD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&lt;/swe:Count&gt;</w:t>
      </w:r>
    </w:p>
    <w:p w14:paraId="2E52B0D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&lt;/swe:elementCount&gt;</w:t>
      </w:r>
    </w:p>
    <w:p w14:paraId="35570F5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&lt;swe:elementType</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trajectory</w:t>
      </w:r>
      <w:r w:rsidRPr="00945E6A">
        <w:rPr>
          <w:rFonts w:ascii="Arial" w:hAnsi="Arial" w:cs="Arial"/>
          <w:color w:val="0000FF"/>
          <w:sz w:val="16"/>
          <w:szCs w:val="16"/>
          <w:lang w:val="en-US"/>
        </w:rPr>
        <w:t>"&gt;</w:t>
      </w:r>
    </w:p>
    <w:p w14:paraId="67F4FB6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&lt;swe:DataRecord</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http://www.opengis.net/def/trajectory</w:t>
      </w:r>
      <w:r w:rsidRPr="00945E6A">
        <w:rPr>
          <w:rFonts w:ascii="Arial" w:hAnsi="Arial" w:cs="Arial"/>
          <w:color w:val="0000FF"/>
          <w:sz w:val="16"/>
          <w:szCs w:val="16"/>
          <w:lang w:val="en-US"/>
        </w:rPr>
        <w:t>"&gt;</w:t>
      </w:r>
    </w:p>
    <w:p w14:paraId="3C5EC85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samplingTime</w:t>
      </w:r>
      <w:r w:rsidRPr="00945E6A">
        <w:rPr>
          <w:rFonts w:ascii="Arial" w:hAnsi="Arial" w:cs="Arial"/>
          <w:color w:val="0000FF"/>
          <w:sz w:val="16"/>
          <w:szCs w:val="16"/>
          <w:lang w:val="en-US"/>
        </w:rPr>
        <w:t>"&gt;</w:t>
      </w:r>
    </w:p>
    <w:p w14:paraId="1B3769A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&lt;swe:Time</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http://sensorml.com/def/property/SamplingTime</w:t>
      </w:r>
      <w:r w:rsidRPr="00945E6A">
        <w:rPr>
          <w:rFonts w:ascii="Arial" w:hAnsi="Arial" w:cs="Arial"/>
          <w:color w:val="0000FF"/>
          <w:sz w:val="16"/>
          <w:szCs w:val="16"/>
          <w:lang w:val="en-US"/>
        </w:rPr>
        <w:t>"&gt;</w:t>
      </w:r>
      <w:r w:rsidRPr="00945E6A">
        <w:rPr>
          <w:rFonts w:ascii="Arial" w:hAnsi="Arial" w:cs="Arial"/>
          <w:color w:val="400040"/>
          <w:sz w:val="16"/>
          <w:szCs w:val="16"/>
          <w:lang w:val="en-US"/>
        </w:rPr>
        <w:t xml:space="preserve"> </w:t>
      </w:r>
    </w:p>
    <w:p w14:paraId="37DBDA5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Sampling Time</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 xml:space="preserve"> </w:t>
      </w:r>
    </w:p>
    <w:p w14:paraId="0853424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http://www.opengis.net/def/uom/ISO-8601/0/Gregorian</w:t>
      </w:r>
      <w:r w:rsidRPr="00945E6A">
        <w:rPr>
          <w:rFonts w:ascii="Arial" w:hAnsi="Arial" w:cs="Arial"/>
          <w:color w:val="0000FF"/>
          <w:sz w:val="16"/>
          <w:szCs w:val="16"/>
          <w:lang w:val="en-US"/>
        </w:rPr>
        <w:t>"/&gt;</w:t>
      </w:r>
    </w:p>
    <w:p w14:paraId="7D23348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&lt;/swe:Time&gt;</w:t>
      </w:r>
      <w:r w:rsidRPr="00945E6A">
        <w:rPr>
          <w:rFonts w:ascii="Arial" w:hAnsi="Arial" w:cs="Arial"/>
          <w:color w:val="400040"/>
          <w:sz w:val="16"/>
          <w:szCs w:val="16"/>
          <w:lang w:val="en-US"/>
        </w:rPr>
        <w:t xml:space="preserve">   </w:t>
      </w:r>
    </w:p>
    <w:p w14:paraId="4AA2ED7E"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&lt;/swe:field&gt;</w:t>
      </w:r>
    </w:p>
    <w:p w14:paraId="677DDB8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location</w:t>
      </w:r>
      <w:r w:rsidRPr="00945E6A">
        <w:rPr>
          <w:rFonts w:ascii="Arial" w:hAnsi="Arial" w:cs="Arial"/>
          <w:color w:val="0000FF"/>
          <w:sz w:val="16"/>
          <w:szCs w:val="16"/>
          <w:lang w:val="en-US"/>
        </w:rPr>
        <w:t>"&gt;</w:t>
      </w:r>
    </w:p>
    <w:p w14:paraId="625AD0C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&lt;swe:Vector</w:t>
      </w:r>
      <w:r w:rsidRPr="00945E6A">
        <w:rPr>
          <w:rFonts w:ascii="Arial" w:hAnsi="Arial" w:cs="Arial"/>
          <w:color w:val="FF0000"/>
          <w:sz w:val="16"/>
          <w:szCs w:val="16"/>
          <w:lang w:val="en-US"/>
        </w:rPr>
        <w:t xml:space="preserve"> </w:t>
      </w:r>
    </w:p>
    <w:p w14:paraId="51097315"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FF0000"/>
          <w:sz w:val="16"/>
          <w:szCs w:val="16"/>
          <w:lang w:val="en-US"/>
        </w:rPr>
        <w:t xml:space="preserve">                  </w:t>
      </w:r>
      <w:r w:rsidRPr="00945E6A">
        <w:rPr>
          <w:rFonts w:ascii="Arial" w:hAnsi="Arial" w:cs="Arial"/>
          <w:color w:val="FF0000"/>
          <w:sz w:val="16"/>
          <w:szCs w:val="16"/>
          <w:lang w:val="en-US"/>
        </w:rPr>
        <w:tab/>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http://sensorml.com/def/property/location</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p>
    <w:p w14:paraId="7290DD5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FF0000"/>
          <w:sz w:val="16"/>
          <w:szCs w:val="16"/>
          <w:lang w:val="en-US"/>
        </w:rPr>
        <w:t xml:space="preserve">                     referenceFrame</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http://www.opengis.net/def/crs/EPSG/6.7/4326</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p>
    <w:p w14:paraId="3A8773D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FF0000"/>
          <w:sz w:val="16"/>
          <w:szCs w:val="16"/>
          <w:lang w:val="en-US"/>
        </w:rPr>
        <w:t xml:space="preserve">                     localFrame</w:t>
      </w:r>
      <w:r w:rsidRPr="00945E6A">
        <w:rPr>
          <w:rFonts w:ascii="Arial" w:hAnsi="Arial" w:cs="Arial"/>
          <w:color w:val="0000FF"/>
          <w:sz w:val="16"/>
          <w:szCs w:val="16"/>
          <w:lang w:val="en-US"/>
        </w:rPr>
        <w:t>="</w:t>
      </w:r>
      <w:r w:rsidRPr="00945E6A">
        <w:rPr>
          <w:rFonts w:ascii="Arial" w:hAnsi="Arial" w:cs="Arial"/>
          <w:color w:val="400040"/>
          <w:sz w:val="16"/>
          <w:szCs w:val="16"/>
          <w:lang w:val="en-US"/>
        </w:rPr>
        <w:t>#SENSOR_CRS</w:t>
      </w:r>
      <w:r w:rsidRPr="00945E6A">
        <w:rPr>
          <w:rFonts w:ascii="Arial" w:hAnsi="Arial" w:cs="Arial"/>
          <w:color w:val="0000FF"/>
          <w:sz w:val="16"/>
          <w:szCs w:val="16"/>
          <w:lang w:val="en-US"/>
        </w:rPr>
        <w:t>"&gt;</w:t>
      </w:r>
    </w:p>
    <w:p w14:paraId="797321D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Platform Location</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 xml:space="preserve"> </w:t>
      </w:r>
    </w:p>
    <w:p w14:paraId="50E549A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&lt;swe:coordinate</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Lat</w:t>
      </w:r>
      <w:r w:rsidRPr="00945E6A">
        <w:rPr>
          <w:rFonts w:ascii="Arial" w:hAnsi="Arial" w:cs="Arial"/>
          <w:color w:val="0000FF"/>
          <w:sz w:val="16"/>
          <w:szCs w:val="16"/>
          <w:lang w:val="en-US"/>
        </w:rPr>
        <w:t>"&gt;</w:t>
      </w:r>
    </w:p>
    <w:p w14:paraId="0747A04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&lt;swe:Quantity</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http://sensorml.com/def/property/Latitude</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p>
    <w:p w14:paraId="61DB988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FF0000"/>
          <w:sz w:val="16"/>
          <w:szCs w:val="16"/>
          <w:lang w:val="en-US"/>
        </w:rPr>
        <w:t xml:space="preserve">                        </w:t>
      </w:r>
      <w:r w:rsidRPr="00945E6A">
        <w:rPr>
          <w:rFonts w:ascii="Arial" w:hAnsi="Arial" w:cs="Arial"/>
          <w:color w:val="FF0000"/>
          <w:sz w:val="16"/>
          <w:szCs w:val="16"/>
          <w:lang w:val="en-US"/>
        </w:rPr>
        <w:tab/>
        <w:t>axisID</w:t>
      </w:r>
      <w:r w:rsidRPr="00945E6A">
        <w:rPr>
          <w:rFonts w:ascii="Arial" w:hAnsi="Arial" w:cs="Arial"/>
          <w:color w:val="0000FF"/>
          <w:sz w:val="16"/>
          <w:szCs w:val="16"/>
          <w:lang w:val="en-US"/>
        </w:rPr>
        <w:t>="</w:t>
      </w:r>
      <w:r w:rsidRPr="00945E6A">
        <w:rPr>
          <w:rFonts w:ascii="Arial" w:hAnsi="Arial" w:cs="Arial"/>
          <w:color w:val="400040"/>
          <w:sz w:val="16"/>
          <w:szCs w:val="16"/>
          <w:lang w:val="en-US"/>
        </w:rPr>
        <w:t>Lat</w:t>
      </w:r>
      <w:r w:rsidRPr="00945E6A">
        <w:rPr>
          <w:rFonts w:ascii="Arial" w:hAnsi="Arial" w:cs="Arial"/>
          <w:color w:val="0000FF"/>
          <w:sz w:val="16"/>
          <w:szCs w:val="16"/>
          <w:lang w:val="en-US"/>
        </w:rPr>
        <w:t>"&gt;</w:t>
      </w:r>
    </w:p>
    <w:p w14:paraId="40768439"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code</w:t>
      </w:r>
      <w:r w:rsidRPr="00945E6A">
        <w:rPr>
          <w:rFonts w:ascii="Arial" w:hAnsi="Arial" w:cs="Arial"/>
          <w:color w:val="0000FF"/>
          <w:sz w:val="16"/>
          <w:szCs w:val="16"/>
          <w:lang w:val="en-US"/>
        </w:rPr>
        <w:t>="</w:t>
      </w:r>
      <w:r w:rsidRPr="00945E6A">
        <w:rPr>
          <w:rFonts w:ascii="Arial" w:hAnsi="Arial" w:cs="Arial"/>
          <w:color w:val="400040"/>
          <w:sz w:val="16"/>
          <w:szCs w:val="16"/>
          <w:lang w:val="en-US"/>
        </w:rPr>
        <w:t>deg</w:t>
      </w:r>
      <w:r w:rsidRPr="00945E6A">
        <w:rPr>
          <w:rFonts w:ascii="Arial" w:hAnsi="Arial" w:cs="Arial"/>
          <w:color w:val="0000FF"/>
          <w:sz w:val="16"/>
          <w:szCs w:val="16"/>
          <w:lang w:val="en-US"/>
        </w:rPr>
        <w:t>"/&gt;</w:t>
      </w:r>
    </w:p>
    <w:p w14:paraId="1DBB661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&lt;/swe:Quantity&gt;</w:t>
      </w:r>
    </w:p>
    <w:p w14:paraId="39490D2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&lt;/swe:coordinate&gt;</w:t>
      </w:r>
    </w:p>
    <w:p w14:paraId="42894D0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&lt;swe:coordinate</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Lon</w:t>
      </w:r>
      <w:r w:rsidRPr="00945E6A">
        <w:rPr>
          <w:rFonts w:ascii="Arial" w:hAnsi="Arial" w:cs="Arial"/>
          <w:color w:val="0000FF"/>
          <w:sz w:val="16"/>
          <w:szCs w:val="16"/>
          <w:lang w:val="en-US"/>
        </w:rPr>
        <w:t>"&gt;</w:t>
      </w:r>
    </w:p>
    <w:p w14:paraId="285C0B09"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&lt;swe:Quantity</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http://sensorml.com/def/property/Longitude</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p>
    <w:p w14:paraId="6E2032C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FF0000"/>
          <w:sz w:val="16"/>
          <w:szCs w:val="16"/>
          <w:lang w:val="en-US"/>
        </w:rPr>
        <w:t xml:space="preserve">                        </w:t>
      </w:r>
      <w:r w:rsidRPr="00945E6A">
        <w:rPr>
          <w:rFonts w:ascii="Arial" w:hAnsi="Arial" w:cs="Arial"/>
          <w:color w:val="FF0000"/>
          <w:sz w:val="16"/>
          <w:szCs w:val="16"/>
          <w:lang w:val="en-US"/>
        </w:rPr>
        <w:tab/>
        <w:t>axisID</w:t>
      </w:r>
      <w:r w:rsidRPr="00945E6A">
        <w:rPr>
          <w:rFonts w:ascii="Arial" w:hAnsi="Arial" w:cs="Arial"/>
          <w:color w:val="0000FF"/>
          <w:sz w:val="16"/>
          <w:szCs w:val="16"/>
          <w:lang w:val="en-US"/>
        </w:rPr>
        <w:t>="</w:t>
      </w:r>
      <w:r w:rsidRPr="00945E6A">
        <w:rPr>
          <w:rFonts w:ascii="Arial" w:hAnsi="Arial" w:cs="Arial"/>
          <w:color w:val="400040"/>
          <w:sz w:val="16"/>
          <w:szCs w:val="16"/>
          <w:lang w:val="en-US"/>
        </w:rPr>
        <w:t>Long</w:t>
      </w:r>
      <w:r w:rsidRPr="00945E6A">
        <w:rPr>
          <w:rFonts w:ascii="Arial" w:hAnsi="Arial" w:cs="Arial"/>
          <w:color w:val="0000FF"/>
          <w:sz w:val="16"/>
          <w:szCs w:val="16"/>
          <w:lang w:val="en-US"/>
        </w:rPr>
        <w:t>"&gt;</w:t>
      </w:r>
    </w:p>
    <w:p w14:paraId="64490CAE"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code</w:t>
      </w:r>
      <w:r w:rsidRPr="00945E6A">
        <w:rPr>
          <w:rFonts w:ascii="Arial" w:hAnsi="Arial" w:cs="Arial"/>
          <w:color w:val="0000FF"/>
          <w:sz w:val="16"/>
          <w:szCs w:val="16"/>
          <w:lang w:val="en-US"/>
        </w:rPr>
        <w:t>="</w:t>
      </w:r>
      <w:r w:rsidRPr="00945E6A">
        <w:rPr>
          <w:rFonts w:ascii="Arial" w:hAnsi="Arial" w:cs="Arial"/>
          <w:color w:val="400040"/>
          <w:sz w:val="16"/>
          <w:szCs w:val="16"/>
          <w:lang w:val="en-US"/>
        </w:rPr>
        <w:t>deg</w:t>
      </w:r>
      <w:r w:rsidRPr="00945E6A">
        <w:rPr>
          <w:rFonts w:ascii="Arial" w:hAnsi="Arial" w:cs="Arial"/>
          <w:color w:val="0000FF"/>
          <w:sz w:val="16"/>
          <w:szCs w:val="16"/>
          <w:lang w:val="en-US"/>
        </w:rPr>
        <w:t>"/&gt;</w:t>
      </w:r>
    </w:p>
    <w:p w14:paraId="617849F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&lt;/swe:Quantity&gt;</w:t>
      </w:r>
    </w:p>
    <w:p w14:paraId="5EB9C7D7"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&lt;/swe:coordinate&gt;</w:t>
      </w:r>
    </w:p>
    <w:p w14:paraId="183477C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&lt;/swe:Vector&gt;</w:t>
      </w:r>
      <w:r w:rsidRPr="00945E6A">
        <w:rPr>
          <w:rFonts w:ascii="Arial" w:hAnsi="Arial" w:cs="Arial"/>
          <w:color w:val="400040"/>
          <w:sz w:val="16"/>
          <w:szCs w:val="16"/>
          <w:lang w:val="en-US"/>
        </w:rPr>
        <w:t xml:space="preserve">           </w:t>
      </w:r>
    </w:p>
    <w:p w14:paraId="2FE3934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&lt;/swe:field&gt;</w:t>
      </w:r>
    </w:p>
    <w:p w14:paraId="489645B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&lt;/swe:DataRecord&gt;</w:t>
      </w:r>
      <w:r w:rsidRPr="00945E6A">
        <w:rPr>
          <w:rFonts w:ascii="Arial" w:hAnsi="Arial" w:cs="Arial"/>
          <w:color w:val="400040"/>
          <w:sz w:val="16"/>
          <w:szCs w:val="16"/>
          <w:lang w:val="en-US"/>
        </w:rPr>
        <w:t xml:space="preserve">          </w:t>
      </w:r>
    </w:p>
    <w:p w14:paraId="47FE44E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&lt;/swe:elementType&gt;</w:t>
      </w:r>
    </w:p>
    <w:p w14:paraId="00A6BC5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&lt;swe:encoding&gt;</w:t>
      </w:r>
    </w:p>
    <w:p w14:paraId="1795498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&lt;swe:TextEncoding</w:t>
      </w:r>
      <w:r w:rsidRPr="00945E6A">
        <w:rPr>
          <w:rFonts w:ascii="Arial" w:hAnsi="Arial" w:cs="Arial"/>
          <w:color w:val="FF0000"/>
          <w:sz w:val="16"/>
          <w:szCs w:val="16"/>
          <w:lang w:val="en-US"/>
        </w:rPr>
        <w:t xml:space="preserve"> blockSeparator</w:t>
      </w:r>
      <w:r w:rsidRPr="00945E6A">
        <w:rPr>
          <w:rFonts w:ascii="Arial" w:hAnsi="Arial" w:cs="Arial"/>
          <w:color w:val="0000FF"/>
          <w:sz w:val="16"/>
          <w:szCs w:val="16"/>
          <w:lang w:val="en-US"/>
        </w:rPr>
        <w:t>="</w:t>
      </w:r>
      <w:r w:rsidRPr="00945E6A">
        <w:rPr>
          <w:rFonts w:ascii="Arial" w:hAnsi="Arial" w:cs="Arial"/>
          <w:color w:val="400040"/>
          <w:sz w:val="16"/>
          <w:szCs w:val="16"/>
          <w:lang w:val="en-US"/>
        </w:rPr>
        <w:t>&amp;#10;</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tokenSeparator</w:t>
      </w:r>
      <w:r w:rsidRPr="00945E6A">
        <w:rPr>
          <w:rFonts w:ascii="Arial" w:hAnsi="Arial" w:cs="Arial"/>
          <w:color w:val="0000FF"/>
          <w:sz w:val="16"/>
          <w:szCs w:val="16"/>
          <w:lang w:val="en-US"/>
        </w:rPr>
        <w:t>="</w:t>
      </w:r>
      <w:r w:rsidRPr="00945E6A">
        <w:rPr>
          <w:rFonts w:ascii="Arial" w:hAnsi="Arial" w:cs="Arial"/>
          <w:color w:val="400040"/>
          <w:sz w:val="16"/>
          <w:szCs w:val="16"/>
          <w:lang w:val="en-US"/>
        </w:rPr>
        <w:t>,</w:t>
      </w:r>
      <w:r w:rsidRPr="00945E6A">
        <w:rPr>
          <w:rFonts w:ascii="Arial" w:hAnsi="Arial" w:cs="Arial"/>
          <w:color w:val="0000FF"/>
          <w:sz w:val="16"/>
          <w:szCs w:val="16"/>
          <w:lang w:val="en-US"/>
        </w:rPr>
        <w:t>"/&gt;</w:t>
      </w:r>
    </w:p>
    <w:p w14:paraId="5533732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&lt;/swe:encoding&gt;</w:t>
      </w:r>
    </w:p>
    <w:p w14:paraId="31D6593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&lt;swe:values&gt;</w:t>
      </w:r>
    </w:p>
    <w:p w14:paraId="072A005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2011-03-01T04:20:00Z,25.72,-61.75</w:t>
      </w:r>
    </w:p>
    <w:p w14:paraId="715C675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2011-03-14T13:10:00Z,25.49,-61.70</w:t>
      </w:r>
    </w:p>
    <w:p w14:paraId="00F47A7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2011-03-21T18:43:00Z,25.35,-61.63</w:t>
      </w:r>
    </w:p>
    <w:p w14:paraId="3E0B4B19"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2011-03-30T05:13:00Z,24.87,-61.43</w:t>
      </w:r>
    </w:p>
    <w:p w14:paraId="524CE17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2011-04-08T01:45:00Z,24.86,-61.42</w:t>
      </w:r>
    </w:p>
    <w:p w14:paraId="6A71657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2011-04-12T08:34:00Z,24.32,-61.67</w:t>
      </w:r>
    </w:p>
    <w:p w14:paraId="1B4DA58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2011-04-15T09:12:00Z,24.54,-61.53</w:t>
      </w:r>
    </w:p>
    <w:p w14:paraId="0CD2E63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2011-04-21T03:21:00Z,24.53,-61.68</w:t>
      </w:r>
    </w:p>
    <w:p w14:paraId="11D7514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2011-04-27T04:34:00Z,24.32,-61.76</w:t>
      </w:r>
    </w:p>
    <w:p w14:paraId="0C55131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2011-05-01T12:01:00Z,24.28,-61.56 </w:t>
      </w:r>
    </w:p>
    <w:p w14:paraId="36C92E9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lastRenderedPageBreak/>
        <w:t xml:space="preserve">         </w:t>
      </w:r>
      <w:r w:rsidRPr="00945E6A">
        <w:rPr>
          <w:rFonts w:ascii="Arial" w:hAnsi="Arial" w:cs="Arial"/>
          <w:color w:val="0000FF"/>
          <w:sz w:val="16"/>
          <w:szCs w:val="16"/>
          <w:lang w:val="en-US"/>
        </w:rPr>
        <w:t>&lt;/swe:values&gt;</w:t>
      </w:r>
    </w:p>
    <w:p w14:paraId="5F0D58A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&lt;/swe:DataArray&gt;</w:t>
      </w:r>
      <w:r w:rsidRPr="00945E6A">
        <w:rPr>
          <w:rFonts w:ascii="Arial" w:hAnsi="Arial" w:cs="Arial"/>
          <w:color w:val="400040"/>
          <w:sz w:val="16"/>
          <w:szCs w:val="16"/>
          <w:lang w:val="en-US"/>
        </w:rPr>
        <w:t xml:space="preserve">   </w:t>
      </w:r>
    </w:p>
    <w:p w14:paraId="1E0E096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&lt;/sml:position&gt;</w:t>
      </w:r>
    </w:p>
    <w:p w14:paraId="2AE2D4BA" w14:textId="77777777" w:rsidR="00B823A6" w:rsidRDefault="00B823A6" w:rsidP="00545D81">
      <w:pPr>
        <w:pStyle w:val="ExampleXML"/>
      </w:pPr>
    </w:p>
    <w:p w14:paraId="5B07B3E5" w14:textId="77777777" w:rsidR="00B823A6" w:rsidRDefault="00B823A6" w:rsidP="00382069">
      <w:pPr>
        <w:jc w:val="left"/>
      </w:pPr>
    </w:p>
    <w:p w14:paraId="6AB75E72" w14:textId="57B48F02" w:rsidR="00042A88" w:rsidRDefault="00042A88" w:rsidP="00042A88">
      <w:pPr>
        <w:jc w:val="left"/>
      </w:pPr>
      <w:r>
        <w:t xml:space="preserve">It is also possible to support “out-of-band” values by referencing an external “flat file” through the </w:t>
      </w:r>
      <w:r w:rsidRPr="00042A88">
        <w:rPr>
          <w:i/>
        </w:rPr>
        <w:t>xlink:href</w:t>
      </w:r>
      <w:r>
        <w:t xml:space="preserve"> attribute of the </w:t>
      </w:r>
      <w:r w:rsidRPr="00042A88">
        <w:rPr>
          <w:i/>
        </w:rPr>
        <w:t>values</w:t>
      </w:r>
      <w:r>
        <w:t xml:space="preserve"> property, such as:</w:t>
      </w:r>
    </w:p>
    <w:p w14:paraId="17AF18A1" w14:textId="77777777" w:rsidR="00042A88" w:rsidRDefault="00042A88" w:rsidP="00545D81">
      <w:pPr>
        <w:pStyle w:val="ExampleXML"/>
      </w:pPr>
    </w:p>
    <w:p w14:paraId="74D115B1" w14:textId="77777777" w:rsidR="00945E6A" w:rsidRPr="00945E6A" w:rsidRDefault="00945E6A" w:rsidP="00945E6A">
      <w:pPr>
        <w:widowControl w:val="0"/>
        <w:shd w:val="clear" w:color="auto" w:fill="F3F3F3"/>
        <w:autoSpaceDE w:val="0"/>
        <w:autoSpaceDN w:val="0"/>
        <w:adjustRightInd w:val="0"/>
        <w:spacing w:before="0" w:after="0"/>
        <w:ind w:firstLine="284"/>
        <w:jc w:val="left"/>
        <w:rPr>
          <w:rFonts w:ascii="Arial" w:hAnsi="Arial" w:cs="Arial"/>
          <w:color w:val="400040"/>
          <w:sz w:val="16"/>
          <w:szCs w:val="16"/>
          <w:lang w:val="en-US"/>
        </w:rPr>
      </w:pPr>
      <w:r w:rsidRPr="00945E6A">
        <w:rPr>
          <w:rFonts w:ascii="Arial" w:hAnsi="Arial" w:cs="Arial"/>
          <w:color w:val="0000FF"/>
          <w:sz w:val="16"/>
          <w:szCs w:val="16"/>
          <w:lang w:val="en-US"/>
        </w:rPr>
        <w:t>&lt;swe:values</w:t>
      </w: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http://myDomain/data/aircraftLocation_20048763</w:t>
      </w:r>
      <w:r w:rsidRPr="00945E6A">
        <w:rPr>
          <w:rFonts w:ascii="Arial" w:hAnsi="Arial" w:cs="Arial"/>
          <w:color w:val="0000FF"/>
          <w:sz w:val="16"/>
          <w:szCs w:val="16"/>
          <w:lang w:val="en-US"/>
        </w:rPr>
        <w:t>"&gt;</w:t>
      </w:r>
    </w:p>
    <w:p w14:paraId="419376EE" w14:textId="77777777" w:rsidR="00042A88" w:rsidRDefault="00042A88" w:rsidP="00545D81">
      <w:pPr>
        <w:pStyle w:val="ExampleXML"/>
      </w:pPr>
    </w:p>
    <w:p w14:paraId="362D43BD" w14:textId="77777777" w:rsidR="00042A88" w:rsidRDefault="00042A88" w:rsidP="00382069">
      <w:pPr>
        <w:jc w:val="left"/>
      </w:pPr>
    </w:p>
    <w:p w14:paraId="31202DD4" w14:textId="46689BC9" w:rsidR="00871301" w:rsidRPr="00042A88" w:rsidRDefault="00042A88" w:rsidP="00042A88">
      <w:pPr>
        <w:jc w:val="left"/>
      </w:pPr>
      <w:r>
        <w:t xml:space="preserve">Futhermore, the trajectory does not need to be constrained to provide only location. A trajectory </w:t>
      </w:r>
      <w:r w:rsidRPr="00042A88">
        <w:rPr>
          <w:i/>
        </w:rPr>
        <w:t>DataRecord</w:t>
      </w:r>
      <w:r>
        <w:t xml:space="preserve"> could include time, location, and orientation (e.g. pitch, roll, yaw), as well as perhaps velocity, and acceleration.</w:t>
      </w:r>
    </w:p>
    <w:p w14:paraId="3A8AEA85" w14:textId="4A83163F" w:rsidR="00871301" w:rsidRDefault="007F40C2" w:rsidP="00382069">
      <w:pPr>
        <w:jc w:val="left"/>
      </w:pPr>
      <w:r>
        <w:t>Finally, if part of the physical process (e.g. a sensor system) outputs its own position (e.g. using a GPS), that DataRecord can be referenced as in the following example:</w:t>
      </w:r>
    </w:p>
    <w:p w14:paraId="7918E12B" w14:textId="77777777" w:rsidR="007F40C2" w:rsidRDefault="007F40C2" w:rsidP="00382069">
      <w:pPr>
        <w:jc w:val="left"/>
      </w:pPr>
    </w:p>
    <w:p w14:paraId="2227998F" w14:textId="77777777" w:rsidR="002943C8" w:rsidRDefault="002943C8" w:rsidP="00545D81">
      <w:pPr>
        <w:pStyle w:val="ExampleXML"/>
      </w:pPr>
    </w:p>
    <w:p w14:paraId="787780F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&lt;sml:outputs&gt;</w:t>
      </w:r>
    </w:p>
    <w:p w14:paraId="1B9C2B5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&lt;sml:OutputList&gt;</w:t>
      </w:r>
    </w:p>
    <w:p w14:paraId="5136D8A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w:t>
      </w:r>
      <w:r w:rsidRPr="00945E6A">
        <w:rPr>
          <w:rFonts w:ascii="Arial" w:hAnsi="Arial" w:cs="Arial"/>
          <w:color w:val="808080"/>
          <w:sz w:val="16"/>
          <w:szCs w:val="16"/>
          <w:lang w:val="en-US"/>
        </w:rPr>
        <w:t xml:space="preserve"> for the case of moving thermometer output in sync with GPS location </w:t>
      </w:r>
      <w:r w:rsidRPr="00945E6A">
        <w:rPr>
          <w:rFonts w:ascii="Arial" w:hAnsi="Arial" w:cs="Arial"/>
          <w:color w:val="0000FF"/>
          <w:sz w:val="16"/>
          <w:szCs w:val="16"/>
          <w:lang w:val="en-US"/>
        </w:rPr>
        <w:t>--&gt;</w:t>
      </w:r>
    </w:p>
    <w:p w14:paraId="4022862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&lt;sml:output</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tempStream</w:t>
      </w:r>
      <w:r w:rsidRPr="00945E6A">
        <w:rPr>
          <w:rFonts w:ascii="Arial" w:hAnsi="Arial" w:cs="Arial"/>
          <w:color w:val="0000FF"/>
          <w:sz w:val="16"/>
          <w:szCs w:val="16"/>
          <w:lang w:val="en-US"/>
        </w:rPr>
        <w:t>"&gt;</w:t>
      </w:r>
    </w:p>
    <w:p w14:paraId="0780D625"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&lt;swe:DataRecord&gt;</w:t>
      </w:r>
    </w:p>
    <w:p w14:paraId="74A3EC5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sampleTime</w:t>
      </w:r>
      <w:r w:rsidRPr="00945E6A">
        <w:rPr>
          <w:rFonts w:ascii="Arial" w:hAnsi="Arial" w:cs="Arial"/>
          <w:color w:val="0000FF"/>
          <w:sz w:val="16"/>
          <w:szCs w:val="16"/>
          <w:lang w:val="en-US"/>
        </w:rPr>
        <w:t>"&gt;</w:t>
      </w:r>
    </w:p>
    <w:p w14:paraId="4FAF51A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&lt;swe:Time</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http://sensorml.com/def/property/SamplingTime</w:t>
      </w:r>
      <w:r w:rsidRPr="00945E6A">
        <w:rPr>
          <w:rFonts w:ascii="Arial" w:hAnsi="Arial" w:cs="Arial"/>
          <w:color w:val="0000FF"/>
          <w:sz w:val="16"/>
          <w:szCs w:val="16"/>
          <w:lang w:val="en-US"/>
        </w:rPr>
        <w:t>"</w:t>
      </w:r>
    </w:p>
    <w:p w14:paraId="13DB36A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FF0000"/>
          <w:sz w:val="16"/>
          <w:szCs w:val="16"/>
          <w:lang w:val="en-US"/>
        </w:rPr>
        <w:t xml:space="preserve">                     referenceFrame</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http://www.opengis.net/def/trs/OGC/0/GPS</w:t>
      </w:r>
      <w:r w:rsidRPr="00945E6A">
        <w:rPr>
          <w:rFonts w:ascii="Arial" w:hAnsi="Arial" w:cs="Arial"/>
          <w:color w:val="0000FF"/>
          <w:sz w:val="16"/>
          <w:szCs w:val="16"/>
          <w:lang w:val="en-US"/>
        </w:rPr>
        <w:t>"&gt;</w:t>
      </w:r>
      <w:r w:rsidRPr="00945E6A">
        <w:rPr>
          <w:rFonts w:ascii="Arial" w:hAnsi="Arial" w:cs="Arial"/>
          <w:color w:val="400040"/>
          <w:sz w:val="16"/>
          <w:szCs w:val="16"/>
          <w:lang w:val="en-US"/>
        </w:rPr>
        <w:t xml:space="preserve"> </w:t>
      </w:r>
    </w:p>
    <w:p w14:paraId="5BCB673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Sampling Time</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 xml:space="preserve"> </w:t>
      </w:r>
    </w:p>
    <w:p w14:paraId="2544D4E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http://www.opengis.net/def/uom/ISO-8601/0/Gregorian</w:t>
      </w:r>
      <w:r w:rsidRPr="00945E6A">
        <w:rPr>
          <w:rFonts w:ascii="Arial" w:hAnsi="Arial" w:cs="Arial"/>
          <w:color w:val="0000FF"/>
          <w:sz w:val="16"/>
          <w:szCs w:val="16"/>
          <w:lang w:val="en-US"/>
        </w:rPr>
        <w:t>"/&gt;</w:t>
      </w:r>
    </w:p>
    <w:p w14:paraId="5CA83C7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&lt;/swe:Time&gt;</w:t>
      </w:r>
    </w:p>
    <w:p w14:paraId="3D23A06E"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&lt;/swe:field&gt;</w:t>
      </w:r>
    </w:p>
    <w:p w14:paraId="1ACE6C9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temperature</w:t>
      </w:r>
      <w:r w:rsidRPr="00945E6A">
        <w:rPr>
          <w:rFonts w:ascii="Arial" w:hAnsi="Arial" w:cs="Arial"/>
          <w:color w:val="0000FF"/>
          <w:sz w:val="16"/>
          <w:szCs w:val="16"/>
          <w:lang w:val="en-US"/>
        </w:rPr>
        <w:t>"&gt;</w:t>
      </w:r>
    </w:p>
    <w:p w14:paraId="7C287B0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&lt;swe:Quantity</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http://sweet.jpl.nasa.gov/2.2/quanTemperature.owl#Temperature</w:t>
      </w:r>
      <w:r w:rsidRPr="00945E6A">
        <w:rPr>
          <w:rFonts w:ascii="Arial" w:hAnsi="Arial" w:cs="Arial"/>
          <w:color w:val="0000FF"/>
          <w:sz w:val="16"/>
          <w:szCs w:val="16"/>
          <w:lang w:val="en-US"/>
        </w:rPr>
        <w:t>"&gt;</w:t>
      </w:r>
    </w:p>
    <w:p w14:paraId="3805834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&lt;swe:label&gt;</w:t>
      </w:r>
      <w:r w:rsidRPr="00945E6A">
        <w:rPr>
          <w:rFonts w:ascii="Arial" w:hAnsi="Arial" w:cs="Arial"/>
          <w:color w:val="400040"/>
          <w:sz w:val="16"/>
          <w:szCs w:val="16"/>
          <w:lang w:val="en-US"/>
        </w:rPr>
        <w:t>Air Temperature</w:t>
      </w:r>
      <w:r w:rsidRPr="00945E6A">
        <w:rPr>
          <w:rFonts w:ascii="Arial" w:hAnsi="Arial" w:cs="Arial"/>
          <w:color w:val="0000FF"/>
          <w:sz w:val="16"/>
          <w:szCs w:val="16"/>
          <w:lang w:val="en-US"/>
        </w:rPr>
        <w:t>&lt;/swe:label&gt;</w:t>
      </w:r>
    </w:p>
    <w:p w14:paraId="468A27D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code</w:t>
      </w:r>
      <w:r w:rsidRPr="00945E6A">
        <w:rPr>
          <w:rFonts w:ascii="Arial" w:hAnsi="Arial" w:cs="Arial"/>
          <w:color w:val="0000FF"/>
          <w:sz w:val="16"/>
          <w:szCs w:val="16"/>
          <w:lang w:val="en-US"/>
        </w:rPr>
        <w:t>="</w:t>
      </w:r>
      <w:r w:rsidRPr="00945E6A">
        <w:rPr>
          <w:rFonts w:ascii="Arial" w:hAnsi="Arial" w:cs="Arial"/>
          <w:color w:val="400040"/>
          <w:sz w:val="16"/>
          <w:szCs w:val="16"/>
          <w:lang w:val="en-US"/>
        </w:rPr>
        <w:t>Cel</w:t>
      </w:r>
      <w:r w:rsidRPr="00945E6A">
        <w:rPr>
          <w:rFonts w:ascii="Arial" w:hAnsi="Arial" w:cs="Arial"/>
          <w:color w:val="0000FF"/>
          <w:sz w:val="16"/>
          <w:szCs w:val="16"/>
          <w:lang w:val="en-US"/>
        </w:rPr>
        <w:t>"/&gt;</w:t>
      </w:r>
    </w:p>
    <w:p w14:paraId="3D263B6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&lt;/swe:Quantity&gt;</w:t>
      </w:r>
      <w:r w:rsidRPr="00945E6A">
        <w:rPr>
          <w:rFonts w:ascii="Arial" w:hAnsi="Arial" w:cs="Arial"/>
          <w:color w:val="400040"/>
          <w:sz w:val="16"/>
          <w:szCs w:val="16"/>
          <w:lang w:val="en-US"/>
        </w:rPr>
        <w:t xml:space="preserve">                  </w:t>
      </w:r>
    </w:p>
    <w:p w14:paraId="7EC23E1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&lt;/swe:field&gt;</w:t>
      </w:r>
    </w:p>
    <w:p w14:paraId="7CD466A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&lt;swe:field</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location</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r w:rsidRPr="00945E6A">
        <w:rPr>
          <w:rFonts w:ascii="Arial" w:hAnsi="Arial" w:cs="Arial"/>
          <w:color w:val="0000FF"/>
          <w:sz w:val="16"/>
          <w:szCs w:val="16"/>
          <w:lang w:val="en-US"/>
        </w:rPr>
        <w:t>&gt;</w:t>
      </w:r>
    </w:p>
    <w:p w14:paraId="7B73B36A" w14:textId="31986A1D"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0000FF"/>
          <w:sz w:val="16"/>
          <w:szCs w:val="16"/>
          <w:lang w:val="en-US"/>
        </w:rPr>
        <w:t>&lt;swe:Vector</w:t>
      </w:r>
      <w:r w:rsidRPr="00945E6A">
        <w:rPr>
          <w:rFonts w:ascii="Arial" w:hAnsi="Arial" w:cs="Arial"/>
          <w:color w:val="FF0000"/>
          <w:sz w:val="16"/>
          <w:szCs w:val="16"/>
          <w:lang w:val="en-US"/>
        </w:rPr>
        <w:t xml:space="preserve"> id</w:t>
      </w:r>
      <w:r w:rsidRPr="00945E6A">
        <w:rPr>
          <w:rFonts w:ascii="Arial" w:hAnsi="Arial" w:cs="Arial"/>
          <w:color w:val="0000FF"/>
          <w:sz w:val="16"/>
          <w:szCs w:val="16"/>
          <w:lang w:val="en-US"/>
        </w:rPr>
        <w:t>="</w:t>
      </w:r>
      <w:r w:rsidRPr="00945E6A">
        <w:rPr>
          <w:rFonts w:ascii="Arial" w:hAnsi="Arial" w:cs="Arial"/>
          <w:color w:val="400040"/>
          <w:sz w:val="16"/>
          <w:szCs w:val="16"/>
          <w:lang w:val="en-US"/>
        </w:rPr>
        <w:t>MY_LOCATION</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http://sensorml.com/def/property/location</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p>
    <w:p w14:paraId="20B6EF1B" w14:textId="093269E1"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Pr>
          <w:rFonts w:ascii="Arial" w:hAnsi="Arial" w:cs="Arial"/>
          <w:color w:val="FF0000"/>
          <w:sz w:val="16"/>
          <w:szCs w:val="16"/>
          <w:lang w:val="en-US"/>
        </w:rPr>
        <w:tab/>
      </w:r>
      <w:r w:rsidRPr="00945E6A">
        <w:rPr>
          <w:rFonts w:ascii="Arial" w:hAnsi="Arial" w:cs="Arial"/>
          <w:color w:val="FF0000"/>
          <w:sz w:val="16"/>
          <w:szCs w:val="16"/>
          <w:lang w:val="en-US"/>
        </w:rPr>
        <w:t xml:space="preserve">      referenceFrame</w:t>
      </w:r>
      <w:r w:rsidRPr="00945E6A">
        <w:rPr>
          <w:rFonts w:ascii="Arial" w:hAnsi="Arial" w:cs="Arial"/>
          <w:color w:val="0000FF"/>
          <w:sz w:val="16"/>
          <w:szCs w:val="16"/>
          <w:lang w:val="en-US"/>
        </w:rPr>
        <w:t>="</w:t>
      </w:r>
      <w:r w:rsidRPr="00945E6A">
        <w:rPr>
          <w:rFonts w:ascii="Arial" w:hAnsi="Arial" w:cs="Arial"/>
          <w:color w:val="400040"/>
          <w:sz w:val="16"/>
          <w:szCs w:val="16"/>
          <w:lang w:val="en-US"/>
        </w:rPr>
        <w:t>http://www.opengis.net/def/crs/EPSG/6.7/4326</w:t>
      </w:r>
      <w:r w:rsidRPr="00945E6A">
        <w:rPr>
          <w:rFonts w:ascii="Arial" w:hAnsi="Arial" w:cs="Arial"/>
          <w:color w:val="0000FF"/>
          <w:sz w:val="16"/>
          <w:szCs w:val="16"/>
          <w:lang w:val="en-US"/>
        </w:rPr>
        <w:t>"&gt;</w:t>
      </w:r>
    </w:p>
    <w:p w14:paraId="24FFB38E" w14:textId="2820C64E"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0000FF"/>
          <w:sz w:val="16"/>
          <w:szCs w:val="16"/>
          <w:lang w:val="en-US"/>
        </w:rPr>
        <w:t>&lt;swe:coordinate</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Lat</w:t>
      </w:r>
      <w:r w:rsidRPr="00945E6A">
        <w:rPr>
          <w:rFonts w:ascii="Arial" w:hAnsi="Arial" w:cs="Arial"/>
          <w:color w:val="0000FF"/>
          <w:sz w:val="16"/>
          <w:szCs w:val="16"/>
          <w:lang w:val="en-US"/>
        </w:rPr>
        <w:t>"&gt;</w:t>
      </w:r>
    </w:p>
    <w:p w14:paraId="009812C6" w14:textId="7F35E4B3"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0000FF"/>
          <w:sz w:val="16"/>
          <w:szCs w:val="16"/>
          <w:lang w:val="en-US"/>
        </w:rPr>
        <w:t>&lt;swe:Quantity</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http://sensorml.com/def/property/Latitude</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axisID</w:t>
      </w:r>
      <w:r w:rsidRPr="00945E6A">
        <w:rPr>
          <w:rFonts w:ascii="Arial" w:hAnsi="Arial" w:cs="Arial"/>
          <w:color w:val="0000FF"/>
          <w:sz w:val="16"/>
          <w:szCs w:val="16"/>
          <w:lang w:val="en-US"/>
        </w:rPr>
        <w:t>="</w:t>
      </w:r>
      <w:r w:rsidRPr="00945E6A">
        <w:rPr>
          <w:rFonts w:ascii="Arial" w:hAnsi="Arial" w:cs="Arial"/>
          <w:color w:val="400040"/>
          <w:sz w:val="16"/>
          <w:szCs w:val="16"/>
          <w:lang w:val="en-US"/>
        </w:rPr>
        <w:t>Lat</w:t>
      </w:r>
      <w:r w:rsidRPr="00945E6A">
        <w:rPr>
          <w:rFonts w:ascii="Arial" w:hAnsi="Arial" w:cs="Arial"/>
          <w:color w:val="0000FF"/>
          <w:sz w:val="16"/>
          <w:szCs w:val="16"/>
          <w:lang w:val="en-US"/>
        </w:rPr>
        <w:t>"&gt;</w:t>
      </w:r>
    </w:p>
    <w:p w14:paraId="6514F4A5" w14:textId="2AB99AA1"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400040"/>
          <w:sz w:val="16"/>
          <w:szCs w:val="16"/>
          <w:lang w:val="en-US"/>
        </w:rPr>
        <w:tab/>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code</w:t>
      </w:r>
      <w:r w:rsidRPr="00945E6A">
        <w:rPr>
          <w:rFonts w:ascii="Arial" w:hAnsi="Arial" w:cs="Arial"/>
          <w:color w:val="0000FF"/>
          <w:sz w:val="16"/>
          <w:szCs w:val="16"/>
          <w:lang w:val="en-US"/>
        </w:rPr>
        <w:t>="</w:t>
      </w:r>
      <w:r w:rsidRPr="00945E6A">
        <w:rPr>
          <w:rFonts w:ascii="Arial" w:hAnsi="Arial" w:cs="Arial"/>
          <w:color w:val="400040"/>
          <w:sz w:val="16"/>
          <w:szCs w:val="16"/>
          <w:lang w:val="en-US"/>
        </w:rPr>
        <w:t>deg</w:t>
      </w:r>
      <w:r w:rsidRPr="00945E6A">
        <w:rPr>
          <w:rFonts w:ascii="Arial" w:hAnsi="Arial" w:cs="Arial"/>
          <w:color w:val="0000FF"/>
          <w:sz w:val="16"/>
          <w:szCs w:val="16"/>
          <w:lang w:val="en-US"/>
        </w:rPr>
        <w:t>"/&gt;</w:t>
      </w:r>
    </w:p>
    <w:p w14:paraId="6FFA390E" w14:textId="6C104FB2"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0000FF"/>
          <w:sz w:val="16"/>
          <w:szCs w:val="16"/>
          <w:lang w:val="en-US"/>
        </w:rPr>
        <w:t>&lt;/swe:Quantity&gt;</w:t>
      </w:r>
    </w:p>
    <w:p w14:paraId="6D6BAE97" w14:textId="37BD2B70"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0000FF"/>
          <w:sz w:val="16"/>
          <w:szCs w:val="16"/>
          <w:lang w:val="en-US"/>
        </w:rPr>
        <w:t>&lt;/swe:coordinate&gt;</w:t>
      </w:r>
    </w:p>
    <w:p w14:paraId="5715D542" w14:textId="056F5E25"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0000FF"/>
          <w:sz w:val="16"/>
          <w:szCs w:val="16"/>
          <w:lang w:val="en-US"/>
        </w:rPr>
        <w:t>&lt;swe:coordinate</w:t>
      </w:r>
      <w:r w:rsidRPr="00945E6A">
        <w:rPr>
          <w:rFonts w:ascii="Arial" w:hAnsi="Arial" w:cs="Arial"/>
          <w:color w:val="FF0000"/>
          <w:sz w:val="16"/>
          <w:szCs w:val="16"/>
          <w:lang w:val="en-US"/>
        </w:rPr>
        <w:t xml:space="preserve"> name</w:t>
      </w:r>
      <w:r w:rsidRPr="00945E6A">
        <w:rPr>
          <w:rFonts w:ascii="Arial" w:hAnsi="Arial" w:cs="Arial"/>
          <w:color w:val="0000FF"/>
          <w:sz w:val="16"/>
          <w:szCs w:val="16"/>
          <w:lang w:val="en-US"/>
        </w:rPr>
        <w:t>="</w:t>
      </w:r>
      <w:r w:rsidRPr="00945E6A">
        <w:rPr>
          <w:rFonts w:ascii="Arial" w:hAnsi="Arial" w:cs="Arial"/>
          <w:color w:val="400040"/>
          <w:sz w:val="16"/>
          <w:szCs w:val="16"/>
          <w:lang w:val="en-US"/>
        </w:rPr>
        <w:t>Lon</w:t>
      </w:r>
      <w:r w:rsidRPr="00945E6A">
        <w:rPr>
          <w:rFonts w:ascii="Arial" w:hAnsi="Arial" w:cs="Arial"/>
          <w:color w:val="0000FF"/>
          <w:sz w:val="16"/>
          <w:szCs w:val="16"/>
          <w:lang w:val="en-US"/>
        </w:rPr>
        <w:t>"&gt;</w:t>
      </w:r>
    </w:p>
    <w:p w14:paraId="7BA32F4C" w14:textId="444E8361"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0000FF"/>
          <w:sz w:val="16"/>
          <w:szCs w:val="16"/>
          <w:lang w:val="en-US"/>
        </w:rPr>
        <w:t>&lt;swe:Quantity</w:t>
      </w:r>
      <w:r w:rsidRPr="00945E6A">
        <w:rPr>
          <w:rFonts w:ascii="Arial" w:hAnsi="Arial" w:cs="Arial"/>
          <w:color w:val="FF0000"/>
          <w:sz w:val="16"/>
          <w:szCs w:val="16"/>
          <w:lang w:val="en-US"/>
        </w:rPr>
        <w:t xml:space="preserve"> definition</w:t>
      </w:r>
      <w:r w:rsidRPr="00945E6A">
        <w:rPr>
          <w:rFonts w:ascii="Arial" w:hAnsi="Arial" w:cs="Arial"/>
          <w:color w:val="0000FF"/>
          <w:sz w:val="16"/>
          <w:szCs w:val="16"/>
          <w:lang w:val="en-US"/>
        </w:rPr>
        <w:t>="</w:t>
      </w:r>
      <w:r w:rsidRPr="00945E6A">
        <w:rPr>
          <w:rFonts w:ascii="Arial" w:hAnsi="Arial" w:cs="Arial"/>
          <w:color w:val="400040"/>
          <w:sz w:val="16"/>
          <w:szCs w:val="16"/>
          <w:lang w:val="en-US"/>
        </w:rPr>
        <w:t>http://sensorml.com/def/property/Longitude</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axisID</w:t>
      </w:r>
      <w:r w:rsidRPr="00945E6A">
        <w:rPr>
          <w:rFonts w:ascii="Arial" w:hAnsi="Arial" w:cs="Arial"/>
          <w:color w:val="0000FF"/>
          <w:sz w:val="16"/>
          <w:szCs w:val="16"/>
          <w:lang w:val="en-US"/>
        </w:rPr>
        <w:t>="</w:t>
      </w:r>
      <w:r w:rsidRPr="00945E6A">
        <w:rPr>
          <w:rFonts w:ascii="Arial" w:hAnsi="Arial" w:cs="Arial"/>
          <w:color w:val="400040"/>
          <w:sz w:val="16"/>
          <w:szCs w:val="16"/>
          <w:lang w:val="en-US"/>
        </w:rPr>
        <w:t>Long</w:t>
      </w:r>
      <w:r w:rsidRPr="00945E6A">
        <w:rPr>
          <w:rFonts w:ascii="Arial" w:hAnsi="Arial" w:cs="Arial"/>
          <w:color w:val="0000FF"/>
          <w:sz w:val="16"/>
          <w:szCs w:val="16"/>
          <w:lang w:val="en-US"/>
        </w:rPr>
        <w:t>"&gt;</w:t>
      </w:r>
    </w:p>
    <w:p w14:paraId="3E5A6D25" w14:textId="5B837241"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400040"/>
          <w:sz w:val="16"/>
          <w:szCs w:val="16"/>
          <w:lang w:val="en-US"/>
        </w:rPr>
        <w:tab/>
        <w:t xml:space="preserve">   </w:t>
      </w:r>
      <w:r w:rsidRPr="00945E6A">
        <w:rPr>
          <w:rFonts w:ascii="Arial" w:hAnsi="Arial" w:cs="Arial"/>
          <w:color w:val="0000FF"/>
          <w:sz w:val="16"/>
          <w:szCs w:val="16"/>
          <w:lang w:val="en-US"/>
        </w:rPr>
        <w:t>&lt;swe:uom</w:t>
      </w:r>
      <w:r w:rsidRPr="00945E6A">
        <w:rPr>
          <w:rFonts w:ascii="Arial" w:hAnsi="Arial" w:cs="Arial"/>
          <w:color w:val="FF0000"/>
          <w:sz w:val="16"/>
          <w:szCs w:val="16"/>
          <w:lang w:val="en-US"/>
        </w:rPr>
        <w:t xml:space="preserve"> code</w:t>
      </w:r>
      <w:r w:rsidRPr="00945E6A">
        <w:rPr>
          <w:rFonts w:ascii="Arial" w:hAnsi="Arial" w:cs="Arial"/>
          <w:color w:val="0000FF"/>
          <w:sz w:val="16"/>
          <w:szCs w:val="16"/>
          <w:lang w:val="en-US"/>
        </w:rPr>
        <w:t>="</w:t>
      </w:r>
      <w:r w:rsidRPr="00945E6A">
        <w:rPr>
          <w:rFonts w:ascii="Arial" w:hAnsi="Arial" w:cs="Arial"/>
          <w:color w:val="400040"/>
          <w:sz w:val="16"/>
          <w:szCs w:val="16"/>
          <w:lang w:val="en-US"/>
        </w:rPr>
        <w:t>deg</w:t>
      </w:r>
      <w:r w:rsidRPr="00945E6A">
        <w:rPr>
          <w:rFonts w:ascii="Arial" w:hAnsi="Arial" w:cs="Arial"/>
          <w:color w:val="0000FF"/>
          <w:sz w:val="16"/>
          <w:szCs w:val="16"/>
          <w:lang w:val="en-US"/>
        </w:rPr>
        <w:t>"/&gt;</w:t>
      </w:r>
    </w:p>
    <w:p w14:paraId="2E1A0C12" w14:textId="40DC2826"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0000FF"/>
          <w:sz w:val="16"/>
          <w:szCs w:val="16"/>
          <w:lang w:val="en-US"/>
        </w:rPr>
        <w:t>&lt;/swe:Quantity&gt;</w:t>
      </w:r>
    </w:p>
    <w:p w14:paraId="384DCA08" w14:textId="55B6881F"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0000FF"/>
          <w:sz w:val="16"/>
          <w:szCs w:val="16"/>
          <w:lang w:val="en-US"/>
        </w:rPr>
        <w:t>&lt;/swe:coordinate&gt;</w:t>
      </w:r>
    </w:p>
    <w:p w14:paraId="1B4C774A" w14:textId="13C476AB"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r>
      <w:r w:rsidRPr="00945E6A">
        <w:rPr>
          <w:rFonts w:ascii="Arial" w:hAnsi="Arial" w:cs="Arial"/>
          <w:color w:val="400040"/>
          <w:sz w:val="16"/>
          <w:szCs w:val="16"/>
          <w:lang w:val="en-US"/>
        </w:rPr>
        <w:tab/>
      </w:r>
      <w:r w:rsidRPr="00945E6A">
        <w:rPr>
          <w:rFonts w:ascii="Arial" w:hAnsi="Arial" w:cs="Arial"/>
          <w:color w:val="0000FF"/>
          <w:sz w:val="16"/>
          <w:szCs w:val="16"/>
          <w:lang w:val="en-US"/>
        </w:rPr>
        <w:t>&lt;/swe:Vector&gt;</w:t>
      </w:r>
    </w:p>
    <w:p w14:paraId="5F891850" w14:textId="2CF71CE9"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t xml:space="preserve">   </w:t>
      </w:r>
      <w:r w:rsidRPr="00945E6A">
        <w:rPr>
          <w:rFonts w:ascii="Arial" w:hAnsi="Arial" w:cs="Arial"/>
          <w:color w:val="0000FF"/>
          <w:sz w:val="16"/>
          <w:szCs w:val="16"/>
          <w:lang w:val="en-US"/>
        </w:rPr>
        <w:t>&lt;/swe:field&gt;</w:t>
      </w:r>
    </w:p>
    <w:p w14:paraId="2976AB6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&lt;/swe:DataRecord&gt;</w:t>
      </w:r>
      <w:r w:rsidRPr="00945E6A">
        <w:rPr>
          <w:rFonts w:ascii="Arial" w:hAnsi="Arial" w:cs="Arial"/>
          <w:color w:val="400040"/>
          <w:sz w:val="16"/>
          <w:szCs w:val="16"/>
          <w:lang w:val="en-US"/>
        </w:rPr>
        <w:t xml:space="preserve">            </w:t>
      </w:r>
    </w:p>
    <w:p w14:paraId="4899547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&lt;/sml:output&gt;</w:t>
      </w:r>
    </w:p>
    <w:p w14:paraId="3D4979B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&lt;/sml:OutputList&gt;</w:t>
      </w:r>
    </w:p>
    <w:p w14:paraId="46CE8B2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&lt;/sml:outputs&gt;</w:t>
      </w:r>
    </w:p>
    <w:p w14:paraId="7CBD9A8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lastRenderedPageBreak/>
        <w:t xml:space="preserve">   </w:t>
      </w:r>
      <w:r w:rsidRPr="00945E6A">
        <w:rPr>
          <w:rFonts w:ascii="Arial" w:hAnsi="Arial" w:cs="Arial"/>
          <w:color w:val="0000FF"/>
          <w:sz w:val="16"/>
          <w:szCs w:val="16"/>
          <w:lang w:val="en-US"/>
        </w:rPr>
        <w:t>&lt;!--</w:t>
      </w:r>
      <w:r w:rsidRPr="00945E6A">
        <w:rPr>
          <w:rFonts w:ascii="Arial" w:hAnsi="Arial" w:cs="Arial"/>
          <w:color w:val="808080"/>
          <w:sz w:val="16"/>
          <w:szCs w:val="16"/>
          <w:lang w:val="en-US"/>
        </w:rPr>
        <w:t xml:space="preserve"> ======================================= </w:t>
      </w:r>
      <w:r w:rsidRPr="00945E6A">
        <w:rPr>
          <w:rFonts w:ascii="Arial" w:hAnsi="Arial" w:cs="Arial"/>
          <w:color w:val="0000FF"/>
          <w:sz w:val="16"/>
          <w:szCs w:val="16"/>
          <w:lang w:val="en-US"/>
        </w:rPr>
        <w:t>--&gt;</w:t>
      </w:r>
    </w:p>
    <w:p w14:paraId="10DD355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w:t>
      </w:r>
      <w:r w:rsidRPr="00945E6A">
        <w:rPr>
          <w:rFonts w:ascii="Arial" w:hAnsi="Arial" w:cs="Arial"/>
          <w:color w:val="808080"/>
          <w:sz w:val="16"/>
          <w:szCs w:val="16"/>
          <w:lang w:val="en-US"/>
        </w:rPr>
        <w:t xml:space="preserve">   Sensor Location from Component Output     </w:t>
      </w:r>
      <w:r w:rsidRPr="00945E6A">
        <w:rPr>
          <w:rFonts w:ascii="Arial" w:hAnsi="Arial" w:cs="Arial"/>
          <w:color w:val="0000FF"/>
          <w:sz w:val="16"/>
          <w:szCs w:val="16"/>
          <w:lang w:val="en-US"/>
        </w:rPr>
        <w:t>--&gt;</w:t>
      </w:r>
    </w:p>
    <w:p w14:paraId="1152E7A7"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w:t>
      </w:r>
      <w:r w:rsidRPr="00945E6A">
        <w:rPr>
          <w:rFonts w:ascii="Arial" w:hAnsi="Arial" w:cs="Arial"/>
          <w:color w:val="808080"/>
          <w:sz w:val="16"/>
          <w:szCs w:val="16"/>
          <w:lang w:val="en-US"/>
        </w:rPr>
        <w:t xml:space="preserve"> ======================================= </w:t>
      </w:r>
      <w:r w:rsidRPr="00945E6A">
        <w:rPr>
          <w:rFonts w:ascii="Arial" w:hAnsi="Arial" w:cs="Arial"/>
          <w:color w:val="0000FF"/>
          <w:sz w:val="16"/>
          <w:szCs w:val="16"/>
          <w:lang w:val="en-US"/>
        </w:rPr>
        <w:t>--&gt;</w:t>
      </w:r>
    </w:p>
    <w:p w14:paraId="0DA4A405" w14:textId="348D9DE0" w:rsidR="002943C8" w:rsidRDefault="00945E6A" w:rsidP="00945E6A">
      <w:pPr>
        <w:pStyle w:val="ExampleXML"/>
      </w:pPr>
      <w:r w:rsidRPr="00945E6A">
        <w:rPr>
          <w:rFonts w:ascii="Arial" w:hAnsi="Arial" w:cs="Arial"/>
          <w:color w:val="400040"/>
          <w:sz w:val="16"/>
          <w:szCs w:val="16"/>
        </w:rPr>
        <w:t xml:space="preserve">   </w:t>
      </w:r>
      <w:r w:rsidRPr="00945E6A">
        <w:rPr>
          <w:rFonts w:ascii="Arial" w:hAnsi="Arial" w:cs="Arial"/>
          <w:color w:val="0000FF"/>
          <w:sz w:val="16"/>
          <w:szCs w:val="16"/>
        </w:rPr>
        <w:t>&lt;sml:position</w:t>
      </w:r>
      <w:r w:rsidRPr="00945E6A">
        <w:rPr>
          <w:rFonts w:ascii="Arial" w:hAnsi="Arial" w:cs="Arial"/>
          <w:color w:val="FF0000"/>
          <w:sz w:val="16"/>
          <w:szCs w:val="16"/>
        </w:rPr>
        <w:t xml:space="preserve">  xlink:href</w:t>
      </w:r>
      <w:r w:rsidRPr="00945E6A">
        <w:rPr>
          <w:rFonts w:ascii="Arial" w:hAnsi="Arial" w:cs="Arial"/>
          <w:color w:val="0000FF"/>
          <w:sz w:val="16"/>
          <w:szCs w:val="16"/>
        </w:rPr>
        <w:t>="</w:t>
      </w:r>
      <w:r w:rsidRPr="00945E6A">
        <w:rPr>
          <w:rFonts w:ascii="Arial" w:hAnsi="Arial" w:cs="Arial"/>
          <w:color w:val="400040"/>
          <w:sz w:val="16"/>
          <w:szCs w:val="16"/>
        </w:rPr>
        <w:t>#MY_LOCATION</w:t>
      </w:r>
      <w:r w:rsidRPr="00945E6A">
        <w:rPr>
          <w:rFonts w:ascii="Arial" w:hAnsi="Arial" w:cs="Arial"/>
          <w:color w:val="0000FF"/>
          <w:sz w:val="16"/>
          <w:szCs w:val="16"/>
        </w:rPr>
        <w:t>"/&gt;</w:t>
      </w:r>
    </w:p>
    <w:p w14:paraId="643ACCD4" w14:textId="77777777" w:rsidR="002943C8" w:rsidRPr="00646004" w:rsidRDefault="002943C8" w:rsidP="007F40C2">
      <w:pPr>
        <w:jc w:val="left"/>
      </w:pPr>
    </w:p>
    <w:p w14:paraId="7E53B53F" w14:textId="180B89DB" w:rsidR="00382069" w:rsidRPr="00646004" w:rsidRDefault="007279CF" w:rsidP="000E37EF">
      <w:pPr>
        <w:pStyle w:val="Heading5"/>
      </w:pPr>
      <w:r>
        <w:t xml:space="preserve">  </w:t>
      </w:r>
      <w:r w:rsidR="00B340B0">
        <w:t xml:space="preserve">Position by </w:t>
      </w:r>
      <w:r w:rsidR="00382069" w:rsidRPr="00646004">
        <w:t>Process</w:t>
      </w:r>
    </w:p>
    <w:p w14:paraId="018C7BB6" w14:textId="3125C3D3" w:rsidR="00042A88" w:rsidRDefault="007279CF" w:rsidP="00382069">
      <w:pPr>
        <w:jc w:val="left"/>
      </w:pPr>
      <w:r>
        <w:t>W</w:t>
      </w:r>
      <w:r w:rsidR="009803F8">
        <w:t xml:space="preserve">ith dynamic sensor systems, </w:t>
      </w:r>
      <w:r>
        <w:t>it is often necessary or more efficient to calculate position or dyn</w:t>
      </w:r>
      <w:r w:rsidR="00B104C7">
        <w:t>amic state as-needed, on-demand or to retrieve position values from a web service as-needed.</w:t>
      </w:r>
      <w:r>
        <w:t xml:space="preserve"> </w:t>
      </w:r>
    </w:p>
    <w:p w14:paraId="36CC1ADF" w14:textId="77777777" w:rsidR="00B104C7" w:rsidRPr="001B6206" w:rsidRDefault="00B104C7" w:rsidP="00B104C7">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B104C7" w:rsidRPr="00C100F7" w14:paraId="7502354E" w14:textId="77777777" w:rsidTr="00B104C7">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4F2FBA12" w14:textId="77777777" w:rsidR="00B104C7" w:rsidRPr="00C100F7" w:rsidRDefault="00B104C7" w:rsidP="00B104C7">
            <w:pPr>
              <w:pStyle w:val="RequirementTableTitle"/>
              <w:framePr w:hSpace="0" w:wrap="auto" w:vAnchor="margin" w:yAlign="inline"/>
              <w:suppressOverlap w:val="0"/>
            </w:pPr>
            <w:r w:rsidRPr="00C100F7">
              <w:t>Requirement</w:t>
            </w:r>
          </w:p>
        </w:tc>
      </w:tr>
      <w:tr w:rsidR="00B104C7" w:rsidRPr="00C100F7" w14:paraId="24759694" w14:textId="77777777" w:rsidTr="00B104C7">
        <w:trPr>
          <w:trHeight w:val="225"/>
        </w:trPr>
        <w:tc>
          <w:tcPr>
            <w:tcW w:w="8647" w:type="dxa"/>
            <w:tcBorders>
              <w:top w:val="single" w:sz="4" w:space="0" w:color="000000"/>
              <w:left w:val="single" w:sz="4" w:space="0" w:color="000000"/>
              <w:bottom w:val="single" w:sz="4" w:space="0" w:color="000000"/>
              <w:right w:val="single" w:sz="4" w:space="0" w:color="000000"/>
            </w:tcBorders>
          </w:tcPr>
          <w:p w14:paraId="70C3D955" w14:textId="23786724" w:rsidR="00B104C7" w:rsidRPr="00C100F7" w:rsidRDefault="007F00FF" w:rsidP="00B104C7">
            <w:pPr>
              <w:pStyle w:val="SpecelementURL"/>
            </w:pPr>
            <w:hyperlink r:id="rId162" w:history="1">
              <w:r w:rsidR="00591DE7" w:rsidRPr="00F75193">
                <w:rPr>
                  <w:rStyle w:val="Hyperlink"/>
                </w:rPr>
                <w:t>http://www.opengis.net/spec/SensorML/2.0/req/xml/physicalComponent/position-by-process</w:t>
              </w:r>
            </w:hyperlink>
            <w:r w:rsidR="00591DE7">
              <w:t xml:space="preserve"> </w:t>
            </w:r>
          </w:p>
        </w:tc>
      </w:tr>
      <w:tr w:rsidR="00B104C7" w:rsidRPr="00C100F7" w14:paraId="022C71AD" w14:textId="77777777" w:rsidTr="00B104C7">
        <w:trPr>
          <w:trHeight w:val="300"/>
        </w:trPr>
        <w:tc>
          <w:tcPr>
            <w:tcW w:w="8647" w:type="dxa"/>
            <w:tcBorders>
              <w:top w:val="single" w:sz="4" w:space="0" w:color="000000"/>
              <w:left w:val="single" w:sz="4" w:space="0" w:color="000000"/>
              <w:bottom w:val="single" w:sz="4" w:space="0" w:color="000000"/>
              <w:right w:val="single" w:sz="4" w:space="0" w:color="000000"/>
            </w:tcBorders>
          </w:tcPr>
          <w:p w14:paraId="4E1E799E" w14:textId="76283C07" w:rsidR="00B104C7" w:rsidRPr="00C100F7" w:rsidRDefault="00B104C7" w:rsidP="00D20CDF">
            <w:pPr>
              <w:pStyle w:val="Requirement"/>
            </w:pPr>
            <w:bookmarkStart w:id="287" w:name="_Ref194743382"/>
            <w:r>
              <w:t>The position property shall take a SensorML-encoded process (either inline or by reference) when those values are calculated or retrieved on-demand as-needed.</w:t>
            </w:r>
            <w:r w:rsidR="00D20CDF">
              <w:t xml:space="preserve"> The output of that process shall be a </w:t>
            </w:r>
            <w:r w:rsidR="00D20CDF" w:rsidRPr="00D9146F">
              <w:rPr>
                <w:i/>
              </w:rPr>
              <w:t>swe:DataArray</w:t>
            </w:r>
            <w:r w:rsidR="00D20CDF">
              <w:t xml:space="preserve"> describing the trajectory of the component, or a </w:t>
            </w:r>
            <w:r w:rsidR="00D20CDF" w:rsidRPr="00D20CDF">
              <w:rPr>
                <w:i/>
              </w:rPr>
              <w:t>swe:DataRecord</w:t>
            </w:r>
            <w:r w:rsidR="00D20CDF">
              <w:t xml:space="preserve"> describing instantaneous position or state of the component.</w:t>
            </w:r>
            <w:bookmarkEnd w:id="287"/>
            <w:r w:rsidR="00D20CDF">
              <w:t xml:space="preserve">  </w:t>
            </w:r>
          </w:p>
        </w:tc>
      </w:tr>
    </w:tbl>
    <w:p w14:paraId="7E11B410" w14:textId="77777777" w:rsidR="00B104C7" w:rsidRDefault="00B104C7" w:rsidP="00B104C7">
      <w:pPr>
        <w:jc w:val="left"/>
      </w:pPr>
    </w:p>
    <w:p w14:paraId="0572A4A0" w14:textId="3A23E627" w:rsidR="00042A88" w:rsidRDefault="00642B5C" w:rsidP="00382069">
      <w:pPr>
        <w:jc w:val="left"/>
      </w:pPr>
      <w:r>
        <w:t>The following example shows a configured SimpleProcess that calculates position on-demand using an orbital mechanics model.</w:t>
      </w:r>
      <w:r w:rsidR="002D13B9">
        <w:t xml:space="preserve"> The process takes time as input and provides dynamic state as output.</w:t>
      </w:r>
      <w:r w:rsidR="001113B0">
        <w:t xml:space="preserve"> The example utilizes a configurable process to be discussed in a later section.</w:t>
      </w:r>
    </w:p>
    <w:p w14:paraId="32043E3E" w14:textId="77777777" w:rsidR="007C1C6E" w:rsidRDefault="007C1C6E" w:rsidP="00545D81">
      <w:pPr>
        <w:pStyle w:val="ExampleXML"/>
      </w:pPr>
    </w:p>
    <w:p w14:paraId="6595961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&lt;sml:position&gt;</w:t>
      </w:r>
    </w:p>
    <w:p w14:paraId="36AB0B04"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&lt;sml:SimpleProcess</w:t>
      </w:r>
      <w:r w:rsidRPr="00945E6A">
        <w:rPr>
          <w:rFonts w:ascii="Arial" w:hAnsi="Arial" w:cs="Arial"/>
          <w:color w:val="FF0000"/>
          <w:sz w:val="16"/>
          <w:szCs w:val="16"/>
          <w:lang w:val="en-US"/>
        </w:rPr>
        <w:t xml:space="preserve"> gml:id</w:t>
      </w:r>
      <w:r w:rsidRPr="00945E6A">
        <w:rPr>
          <w:rFonts w:ascii="Arial" w:hAnsi="Arial" w:cs="Arial"/>
          <w:color w:val="0000FF"/>
          <w:sz w:val="16"/>
          <w:szCs w:val="16"/>
          <w:lang w:val="en-US"/>
        </w:rPr>
        <w:t>="</w:t>
      </w:r>
      <w:r w:rsidRPr="00945E6A">
        <w:rPr>
          <w:rFonts w:ascii="Arial" w:hAnsi="Arial" w:cs="Arial"/>
          <w:color w:val="400040"/>
          <w:sz w:val="16"/>
          <w:szCs w:val="16"/>
          <w:lang w:val="en-US"/>
        </w:rPr>
        <w:t>OrbitalPropagationModel</w:t>
      </w:r>
      <w:r w:rsidRPr="00945E6A">
        <w:rPr>
          <w:rFonts w:ascii="Arial" w:hAnsi="Arial" w:cs="Arial"/>
          <w:color w:val="0000FF"/>
          <w:sz w:val="16"/>
          <w:szCs w:val="16"/>
          <w:lang w:val="en-US"/>
        </w:rPr>
        <w:t>"&gt;</w:t>
      </w:r>
    </w:p>
    <w:p w14:paraId="5AD26BC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&lt;sml:validTime&gt;</w:t>
      </w:r>
    </w:p>
    <w:p w14:paraId="557D642B"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&lt;gml:TimePeriod</w:t>
      </w:r>
      <w:r w:rsidRPr="00945E6A">
        <w:rPr>
          <w:rFonts w:ascii="Arial" w:hAnsi="Arial" w:cs="Arial"/>
          <w:color w:val="FF0000"/>
          <w:sz w:val="16"/>
          <w:szCs w:val="16"/>
          <w:lang w:val="en-US"/>
        </w:rPr>
        <w:t xml:space="preserve"> gml:id</w:t>
      </w:r>
      <w:r w:rsidRPr="00945E6A">
        <w:rPr>
          <w:rFonts w:ascii="Arial" w:hAnsi="Arial" w:cs="Arial"/>
          <w:color w:val="0000FF"/>
          <w:sz w:val="16"/>
          <w:szCs w:val="16"/>
          <w:lang w:val="en-US"/>
        </w:rPr>
        <w:t>="</w:t>
      </w:r>
      <w:r w:rsidRPr="00945E6A">
        <w:rPr>
          <w:rFonts w:ascii="Arial" w:hAnsi="Arial" w:cs="Arial"/>
          <w:color w:val="400040"/>
          <w:sz w:val="16"/>
          <w:szCs w:val="16"/>
          <w:lang w:val="en-US"/>
        </w:rPr>
        <w:t>TimeSegment</w:t>
      </w:r>
      <w:r w:rsidRPr="00945E6A">
        <w:rPr>
          <w:rFonts w:ascii="Arial" w:hAnsi="Arial" w:cs="Arial"/>
          <w:color w:val="0000FF"/>
          <w:sz w:val="16"/>
          <w:szCs w:val="16"/>
          <w:lang w:val="en-US"/>
        </w:rPr>
        <w:t>"&gt;</w:t>
      </w:r>
    </w:p>
    <w:p w14:paraId="4678AC4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&lt;gml:beginPosition&gt;</w:t>
      </w:r>
      <w:r w:rsidRPr="00945E6A">
        <w:rPr>
          <w:rFonts w:ascii="Arial" w:hAnsi="Arial" w:cs="Arial"/>
          <w:color w:val="400040"/>
          <w:sz w:val="16"/>
          <w:szCs w:val="16"/>
          <w:lang w:val="en-US"/>
        </w:rPr>
        <w:t>2010-03-01T00:20:00Z</w:t>
      </w:r>
      <w:r w:rsidRPr="00945E6A">
        <w:rPr>
          <w:rFonts w:ascii="Arial" w:hAnsi="Arial" w:cs="Arial"/>
          <w:color w:val="0000FF"/>
          <w:sz w:val="16"/>
          <w:szCs w:val="16"/>
          <w:lang w:val="en-US"/>
        </w:rPr>
        <w:t>&lt;/gml:beginPosition&gt;</w:t>
      </w:r>
    </w:p>
    <w:p w14:paraId="1E75CD6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&lt;gml:endPosition&gt;</w:t>
      </w:r>
      <w:r w:rsidRPr="00945E6A">
        <w:rPr>
          <w:rFonts w:ascii="Arial" w:hAnsi="Arial" w:cs="Arial"/>
          <w:color w:val="400040"/>
          <w:sz w:val="16"/>
          <w:szCs w:val="16"/>
          <w:lang w:val="en-US"/>
        </w:rPr>
        <w:t>2010-03-02T04:01:00Z</w:t>
      </w:r>
      <w:r w:rsidRPr="00945E6A">
        <w:rPr>
          <w:rFonts w:ascii="Arial" w:hAnsi="Arial" w:cs="Arial"/>
          <w:color w:val="0000FF"/>
          <w:sz w:val="16"/>
          <w:szCs w:val="16"/>
          <w:lang w:val="en-US"/>
        </w:rPr>
        <w:t>&lt;/gml:endPosition&gt;</w:t>
      </w:r>
    </w:p>
    <w:p w14:paraId="285699D4"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&lt;/gml:TimePeriod&gt;</w:t>
      </w:r>
    </w:p>
    <w:p w14:paraId="1D581B95"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&lt;/sml:validTime&gt;</w:t>
      </w:r>
    </w:p>
    <w:p w14:paraId="5826D42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&lt;sml:typeOf</w:t>
      </w:r>
      <w:r w:rsidRPr="00945E6A">
        <w:rPr>
          <w:rFonts w:ascii="Arial" w:hAnsi="Arial" w:cs="Arial"/>
          <w:color w:val="FF0000"/>
          <w:sz w:val="16"/>
          <w:szCs w:val="16"/>
          <w:lang w:val="en-US"/>
        </w:rPr>
        <w:t xml:space="preserve"> xlink:title</w:t>
      </w:r>
      <w:r w:rsidRPr="00945E6A">
        <w:rPr>
          <w:rFonts w:ascii="Arial" w:hAnsi="Arial" w:cs="Arial"/>
          <w:color w:val="0000FF"/>
          <w:sz w:val="16"/>
          <w:szCs w:val="16"/>
          <w:lang w:val="en-US"/>
        </w:rPr>
        <w:t>="</w:t>
      </w:r>
      <w:r w:rsidRPr="00945E6A">
        <w:rPr>
          <w:rFonts w:ascii="Arial" w:hAnsi="Arial" w:cs="Arial"/>
          <w:color w:val="400040"/>
          <w:sz w:val="16"/>
          <w:szCs w:val="16"/>
          <w:lang w:val="en-US"/>
        </w:rPr>
        <w:t>urn:sensors:sgp4</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http://myDomain.org/processes/sgp4Propagation.xml</w:t>
      </w:r>
      <w:r w:rsidRPr="00945E6A">
        <w:rPr>
          <w:rFonts w:ascii="Arial" w:hAnsi="Arial" w:cs="Arial"/>
          <w:color w:val="0000FF"/>
          <w:sz w:val="16"/>
          <w:szCs w:val="16"/>
          <w:lang w:val="en-US"/>
        </w:rPr>
        <w:t>"/&gt;</w:t>
      </w:r>
    </w:p>
    <w:p w14:paraId="64A4EE3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&lt;sml:configuration&gt;</w:t>
      </w:r>
    </w:p>
    <w:p w14:paraId="2654D52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&lt;sml:Settings&gt;</w:t>
      </w:r>
    </w:p>
    <w:p w14:paraId="1F832DF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base/parameters/elements/epoch</w:t>
      </w:r>
      <w:r w:rsidRPr="00945E6A">
        <w:rPr>
          <w:rFonts w:ascii="Arial" w:hAnsi="Arial" w:cs="Arial"/>
          <w:color w:val="0000FF"/>
          <w:sz w:val="16"/>
          <w:szCs w:val="16"/>
          <w:lang w:val="en-US"/>
        </w:rPr>
        <w:t>"&gt;</w:t>
      </w:r>
      <w:r w:rsidRPr="00945E6A">
        <w:rPr>
          <w:rFonts w:ascii="Arial" w:hAnsi="Arial" w:cs="Arial"/>
          <w:color w:val="400040"/>
          <w:sz w:val="16"/>
          <w:szCs w:val="16"/>
          <w:lang w:val="en-US"/>
        </w:rPr>
        <w:t>2010-03-01T02:00:14.32994Z</w:t>
      </w:r>
      <w:r w:rsidRPr="00945E6A">
        <w:rPr>
          <w:rFonts w:ascii="Arial" w:hAnsi="Arial" w:cs="Arial"/>
          <w:color w:val="0000FF"/>
          <w:sz w:val="16"/>
          <w:szCs w:val="16"/>
          <w:lang w:val="en-US"/>
        </w:rPr>
        <w:t>&lt;/sml:setValue&gt;</w:t>
      </w:r>
    </w:p>
    <w:p w14:paraId="06861D11"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base/parameters/elements/star</w:t>
      </w:r>
      <w:r w:rsidRPr="00945E6A">
        <w:rPr>
          <w:rFonts w:ascii="Arial" w:hAnsi="Arial" w:cs="Arial"/>
          <w:color w:val="0000FF"/>
          <w:sz w:val="16"/>
          <w:szCs w:val="16"/>
          <w:lang w:val="en-US"/>
        </w:rPr>
        <w:t>"&gt;</w:t>
      </w:r>
      <w:r w:rsidRPr="00945E6A">
        <w:rPr>
          <w:rFonts w:ascii="Arial" w:hAnsi="Arial" w:cs="Arial"/>
          <w:color w:val="400040"/>
          <w:sz w:val="16"/>
          <w:szCs w:val="16"/>
          <w:lang w:val="en-US"/>
        </w:rPr>
        <w:t>0.11897E-4</w:t>
      </w:r>
      <w:r w:rsidRPr="00945E6A">
        <w:rPr>
          <w:rFonts w:ascii="Arial" w:hAnsi="Arial" w:cs="Arial"/>
          <w:color w:val="0000FF"/>
          <w:sz w:val="16"/>
          <w:szCs w:val="16"/>
          <w:lang w:val="en-US"/>
        </w:rPr>
        <w:t>&lt;/sml:setValue&gt;</w:t>
      </w:r>
    </w:p>
    <w:p w14:paraId="6215D69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base/parameters/elements/inclination</w:t>
      </w:r>
      <w:r w:rsidRPr="00945E6A">
        <w:rPr>
          <w:rFonts w:ascii="Arial" w:hAnsi="Arial" w:cs="Arial"/>
          <w:color w:val="0000FF"/>
          <w:sz w:val="16"/>
          <w:szCs w:val="16"/>
          <w:lang w:val="en-US"/>
        </w:rPr>
        <w:t>"&gt;</w:t>
      </w:r>
      <w:r w:rsidRPr="00945E6A">
        <w:rPr>
          <w:rFonts w:ascii="Arial" w:hAnsi="Arial" w:cs="Arial"/>
          <w:color w:val="400040"/>
          <w:sz w:val="16"/>
          <w:szCs w:val="16"/>
          <w:lang w:val="en-US"/>
        </w:rPr>
        <w:t>98.7187</w:t>
      </w:r>
      <w:r w:rsidRPr="00945E6A">
        <w:rPr>
          <w:rFonts w:ascii="Arial" w:hAnsi="Arial" w:cs="Arial"/>
          <w:color w:val="0000FF"/>
          <w:sz w:val="16"/>
          <w:szCs w:val="16"/>
          <w:lang w:val="en-US"/>
        </w:rPr>
        <w:t>&lt;/sml:setValue&gt;</w:t>
      </w:r>
    </w:p>
    <w:p w14:paraId="7AD6284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base/parameters/elements/rightAscension</w:t>
      </w:r>
      <w:r w:rsidRPr="00945E6A">
        <w:rPr>
          <w:rFonts w:ascii="Arial" w:hAnsi="Arial" w:cs="Arial"/>
          <w:color w:val="0000FF"/>
          <w:sz w:val="16"/>
          <w:szCs w:val="16"/>
          <w:lang w:val="en-US"/>
        </w:rPr>
        <w:t>"&gt;</w:t>
      </w:r>
      <w:r w:rsidRPr="00945E6A">
        <w:rPr>
          <w:rFonts w:ascii="Arial" w:hAnsi="Arial" w:cs="Arial"/>
          <w:color w:val="400040"/>
          <w:sz w:val="16"/>
          <w:szCs w:val="16"/>
          <w:lang w:val="en-US"/>
        </w:rPr>
        <w:t>128.3968</w:t>
      </w:r>
      <w:r w:rsidRPr="00945E6A">
        <w:rPr>
          <w:rFonts w:ascii="Arial" w:hAnsi="Arial" w:cs="Arial"/>
          <w:color w:val="0000FF"/>
          <w:sz w:val="16"/>
          <w:szCs w:val="16"/>
          <w:lang w:val="en-US"/>
        </w:rPr>
        <w:t>&lt;/sml:setValue&gt;</w:t>
      </w:r>
    </w:p>
    <w:p w14:paraId="04D452A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base/parameters/elements/eccentricity</w:t>
      </w:r>
      <w:r w:rsidRPr="00945E6A">
        <w:rPr>
          <w:rFonts w:ascii="Arial" w:hAnsi="Arial" w:cs="Arial"/>
          <w:color w:val="0000FF"/>
          <w:sz w:val="16"/>
          <w:szCs w:val="16"/>
          <w:lang w:val="en-US"/>
        </w:rPr>
        <w:t>"&gt;</w:t>
      </w:r>
      <w:r w:rsidRPr="00945E6A">
        <w:rPr>
          <w:rFonts w:ascii="Arial" w:hAnsi="Arial" w:cs="Arial"/>
          <w:color w:val="400040"/>
          <w:sz w:val="16"/>
          <w:szCs w:val="16"/>
          <w:lang w:val="en-US"/>
        </w:rPr>
        <w:t>0.00000571</w:t>
      </w:r>
      <w:r w:rsidRPr="00945E6A">
        <w:rPr>
          <w:rFonts w:ascii="Arial" w:hAnsi="Arial" w:cs="Arial"/>
          <w:color w:val="0000FF"/>
          <w:sz w:val="16"/>
          <w:szCs w:val="16"/>
          <w:lang w:val="en-US"/>
        </w:rPr>
        <w:t>&lt;/sml:setValue&gt;</w:t>
      </w:r>
    </w:p>
    <w:p w14:paraId="6073E4A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base/parameters/elements/argOfPerigee</w:t>
      </w:r>
      <w:r w:rsidRPr="00945E6A">
        <w:rPr>
          <w:rFonts w:ascii="Arial" w:hAnsi="Arial" w:cs="Arial"/>
          <w:color w:val="0000FF"/>
          <w:sz w:val="16"/>
          <w:szCs w:val="16"/>
          <w:lang w:val="en-US"/>
        </w:rPr>
        <w:t>"&gt;</w:t>
      </w:r>
      <w:r w:rsidRPr="00945E6A">
        <w:rPr>
          <w:rFonts w:ascii="Arial" w:hAnsi="Arial" w:cs="Arial"/>
          <w:color w:val="400040"/>
          <w:sz w:val="16"/>
          <w:szCs w:val="16"/>
          <w:lang w:val="en-US"/>
        </w:rPr>
        <w:t>101.8476</w:t>
      </w:r>
      <w:r w:rsidRPr="00945E6A">
        <w:rPr>
          <w:rFonts w:ascii="Arial" w:hAnsi="Arial" w:cs="Arial"/>
          <w:color w:val="0000FF"/>
          <w:sz w:val="16"/>
          <w:szCs w:val="16"/>
          <w:lang w:val="en-US"/>
        </w:rPr>
        <w:t>&lt;/sml:setValue&gt;</w:t>
      </w:r>
    </w:p>
    <w:p w14:paraId="5917AA8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base/parameters/elements/meanAnomaly</w:t>
      </w:r>
      <w:r w:rsidRPr="00945E6A">
        <w:rPr>
          <w:rFonts w:ascii="Arial" w:hAnsi="Arial" w:cs="Arial"/>
          <w:color w:val="0000FF"/>
          <w:sz w:val="16"/>
          <w:szCs w:val="16"/>
          <w:lang w:val="en-US"/>
        </w:rPr>
        <w:t>"&gt;</w:t>
      </w:r>
      <w:r w:rsidRPr="00945E6A">
        <w:rPr>
          <w:rFonts w:ascii="Arial" w:hAnsi="Arial" w:cs="Arial"/>
          <w:color w:val="400040"/>
          <w:sz w:val="16"/>
          <w:szCs w:val="16"/>
          <w:lang w:val="en-US"/>
        </w:rPr>
        <w:t>258.2808</w:t>
      </w:r>
      <w:r w:rsidRPr="00945E6A">
        <w:rPr>
          <w:rFonts w:ascii="Arial" w:hAnsi="Arial" w:cs="Arial"/>
          <w:color w:val="0000FF"/>
          <w:sz w:val="16"/>
          <w:szCs w:val="16"/>
          <w:lang w:val="en-US"/>
        </w:rPr>
        <w:t>&lt;/sml:setValue&gt;</w:t>
      </w:r>
    </w:p>
    <w:p w14:paraId="7BF66218"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base/parameters/elements/meanMotion</w:t>
      </w:r>
      <w:r w:rsidRPr="00945E6A">
        <w:rPr>
          <w:rFonts w:ascii="Arial" w:hAnsi="Arial" w:cs="Arial"/>
          <w:color w:val="0000FF"/>
          <w:sz w:val="16"/>
          <w:szCs w:val="16"/>
          <w:lang w:val="en-US"/>
        </w:rPr>
        <w:t>"&gt;</w:t>
      </w:r>
      <w:r w:rsidRPr="00945E6A">
        <w:rPr>
          <w:rFonts w:ascii="Arial" w:hAnsi="Arial" w:cs="Arial"/>
          <w:color w:val="400040"/>
          <w:sz w:val="16"/>
          <w:szCs w:val="16"/>
          <w:lang w:val="en-US"/>
        </w:rPr>
        <w:t>14.20027191</w:t>
      </w:r>
      <w:r w:rsidRPr="00945E6A">
        <w:rPr>
          <w:rFonts w:ascii="Arial" w:hAnsi="Arial" w:cs="Arial"/>
          <w:color w:val="0000FF"/>
          <w:sz w:val="16"/>
          <w:szCs w:val="16"/>
          <w:lang w:val="en-US"/>
        </w:rPr>
        <w:t>&lt;/sml:setValue&gt;</w:t>
      </w:r>
    </w:p>
    <w:p w14:paraId="361E3D7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&lt;/sml:Settings&gt;</w:t>
      </w:r>
    </w:p>
    <w:p w14:paraId="4129A72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&lt;/sml:configuration&gt;</w:t>
      </w:r>
    </w:p>
    <w:p w14:paraId="75FF16C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&lt;sml:method</w:t>
      </w: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http://blah.blah/processes/sgp4_method.xml</w:t>
      </w:r>
      <w:r w:rsidRPr="00945E6A">
        <w:rPr>
          <w:rFonts w:ascii="Arial" w:hAnsi="Arial" w:cs="Arial"/>
          <w:color w:val="0000FF"/>
          <w:sz w:val="16"/>
          <w:szCs w:val="16"/>
          <w:lang w:val="en-US"/>
        </w:rPr>
        <w:t>"/&gt;</w:t>
      </w:r>
    </w:p>
    <w:p w14:paraId="5618C6C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&lt;/sml:SimpleProcess&gt;</w:t>
      </w:r>
    </w:p>
    <w:p w14:paraId="0F8F747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&lt;/sml:position&gt;</w:t>
      </w:r>
    </w:p>
    <w:p w14:paraId="67D4B048" w14:textId="77777777" w:rsidR="007C1C6E" w:rsidRDefault="007C1C6E" w:rsidP="00545D81">
      <w:pPr>
        <w:pStyle w:val="ExampleXML"/>
      </w:pPr>
    </w:p>
    <w:p w14:paraId="657BB03E" w14:textId="59650984" w:rsidR="007C1C6E" w:rsidRDefault="00642B5C" w:rsidP="00382069">
      <w:pPr>
        <w:jc w:val="left"/>
      </w:pPr>
      <w:r>
        <w:lastRenderedPageBreak/>
        <w:t>The following example shows position obtained as-needed from an oline SOS web service. The SimpleProcess is a configured instance of an SOS client process.</w:t>
      </w:r>
      <w:r w:rsidR="002D13B9">
        <w:t xml:space="preserve"> The process takes time as input and provides position as output.</w:t>
      </w:r>
    </w:p>
    <w:p w14:paraId="126CD140" w14:textId="77777777" w:rsidR="00642B5C" w:rsidRDefault="00642B5C" w:rsidP="00382069">
      <w:pPr>
        <w:jc w:val="left"/>
      </w:pPr>
    </w:p>
    <w:p w14:paraId="5460413D" w14:textId="77777777" w:rsidR="00642B5C" w:rsidRDefault="00642B5C" w:rsidP="00545D81">
      <w:pPr>
        <w:pStyle w:val="ExampleXML"/>
      </w:pPr>
    </w:p>
    <w:p w14:paraId="5135318E"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&lt;sml:position&gt;</w:t>
      </w:r>
    </w:p>
    <w:p w14:paraId="00BB0056"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w:t>
      </w:r>
      <w:r w:rsidRPr="00945E6A">
        <w:rPr>
          <w:rFonts w:ascii="Arial" w:hAnsi="Arial" w:cs="Arial"/>
          <w:color w:val="808080"/>
          <w:sz w:val="16"/>
          <w:szCs w:val="16"/>
          <w:lang w:val="en-US"/>
        </w:rPr>
        <w:t xml:space="preserve"> position by process </w:t>
      </w:r>
      <w:r w:rsidRPr="00945E6A">
        <w:rPr>
          <w:rFonts w:ascii="Arial" w:hAnsi="Arial" w:cs="Arial"/>
          <w:color w:val="0000FF"/>
          <w:sz w:val="16"/>
          <w:szCs w:val="16"/>
          <w:lang w:val="en-US"/>
        </w:rPr>
        <w:t>--&gt;</w:t>
      </w:r>
    </w:p>
    <w:p w14:paraId="21089E5D"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&lt;sml:SimpleProcess</w:t>
      </w:r>
      <w:r w:rsidRPr="00945E6A">
        <w:rPr>
          <w:rFonts w:ascii="Arial" w:hAnsi="Arial" w:cs="Arial"/>
          <w:color w:val="FF0000"/>
          <w:sz w:val="16"/>
          <w:szCs w:val="16"/>
          <w:lang w:val="en-US"/>
        </w:rPr>
        <w:t xml:space="preserve"> gml:id</w:t>
      </w:r>
      <w:r w:rsidRPr="00945E6A">
        <w:rPr>
          <w:rFonts w:ascii="Arial" w:hAnsi="Arial" w:cs="Arial"/>
          <w:color w:val="0000FF"/>
          <w:sz w:val="16"/>
          <w:szCs w:val="16"/>
          <w:lang w:val="en-US"/>
        </w:rPr>
        <w:t>="</w:t>
      </w:r>
      <w:r w:rsidRPr="00945E6A">
        <w:rPr>
          <w:rFonts w:ascii="Arial" w:hAnsi="Arial" w:cs="Arial"/>
          <w:color w:val="400040"/>
          <w:sz w:val="16"/>
          <w:szCs w:val="16"/>
          <w:lang w:val="en-US"/>
        </w:rPr>
        <w:t>SOS_Client</w:t>
      </w:r>
      <w:r w:rsidRPr="00945E6A">
        <w:rPr>
          <w:rFonts w:ascii="Arial" w:hAnsi="Arial" w:cs="Arial"/>
          <w:color w:val="0000FF"/>
          <w:sz w:val="16"/>
          <w:szCs w:val="16"/>
          <w:lang w:val="en-US"/>
        </w:rPr>
        <w:t>"&gt;</w:t>
      </w:r>
    </w:p>
    <w:p w14:paraId="62B01553"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&lt;sml:typeOf</w:t>
      </w:r>
      <w:r w:rsidRPr="00945E6A">
        <w:rPr>
          <w:rFonts w:ascii="Arial" w:hAnsi="Arial" w:cs="Arial"/>
          <w:color w:val="FF0000"/>
          <w:sz w:val="16"/>
          <w:szCs w:val="16"/>
          <w:lang w:val="en-US"/>
        </w:rPr>
        <w:t xml:space="preserve"> xlink:title</w:t>
      </w:r>
      <w:r w:rsidRPr="00945E6A">
        <w:rPr>
          <w:rFonts w:ascii="Arial" w:hAnsi="Arial" w:cs="Arial"/>
          <w:color w:val="0000FF"/>
          <w:sz w:val="16"/>
          <w:szCs w:val="16"/>
          <w:lang w:val="en-US"/>
        </w:rPr>
        <w:t>="</w:t>
      </w:r>
      <w:r w:rsidRPr="00945E6A">
        <w:rPr>
          <w:rFonts w:ascii="Arial" w:hAnsi="Arial" w:cs="Arial"/>
          <w:color w:val="400040"/>
          <w:sz w:val="16"/>
          <w:szCs w:val="16"/>
          <w:lang w:val="en-US"/>
        </w:rPr>
        <w:t>urn:ogc:service:sos</w:t>
      </w:r>
      <w:r w:rsidRPr="00945E6A">
        <w:rPr>
          <w:rFonts w:ascii="Arial" w:hAnsi="Arial" w:cs="Arial"/>
          <w:color w:val="0000FF"/>
          <w:sz w:val="16"/>
          <w:szCs w:val="16"/>
          <w:lang w:val="en-US"/>
        </w:rPr>
        <w:t>"</w:t>
      </w:r>
      <w:r w:rsidRPr="00945E6A">
        <w:rPr>
          <w:rFonts w:ascii="Arial" w:hAnsi="Arial" w:cs="Arial"/>
          <w:color w:val="FF0000"/>
          <w:sz w:val="16"/>
          <w:szCs w:val="16"/>
          <w:lang w:val="en-US"/>
        </w:rPr>
        <w:t xml:space="preserve"> </w:t>
      </w:r>
    </w:p>
    <w:p w14:paraId="182EF7B2"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http://blah.blah/def/processes/SOS-position-client.xml</w:t>
      </w:r>
      <w:r w:rsidRPr="00945E6A">
        <w:rPr>
          <w:rFonts w:ascii="Arial" w:hAnsi="Arial" w:cs="Arial"/>
          <w:color w:val="0000FF"/>
          <w:sz w:val="16"/>
          <w:szCs w:val="16"/>
          <w:lang w:val="en-US"/>
        </w:rPr>
        <w:t>"/&gt;</w:t>
      </w:r>
    </w:p>
    <w:p w14:paraId="5CE11E1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&lt;sml:configuration&gt;</w:t>
      </w:r>
    </w:p>
    <w:p w14:paraId="434B20B5"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&lt;sml:Settings&gt;</w:t>
      </w:r>
    </w:p>
    <w:p w14:paraId="343291E0"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base/parameters/URI</w:t>
      </w:r>
      <w:r w:rsidRPr="00945E6A">
        <w:rPr>
          <w:rFonts w:ascii="Arial" w:hAnsi="Arial" w:cs="Arial"/>
          <w:color w:val="0000FF"/>
          <w:sz w:val="16"/>
          <w:szCs w:val="16"/>
          <w:lang w:val="en-US"/>
        </w:rPr>
        <w:t>"&gt;</w:t>
      </w:r>
      <w:r w:rsidRPr="00945E6A">
        <w:rPr>
          <w:rFonts w:ascii="Arial" w:hAnsi="Arial" w:cs="Arial"/>
          <w:color w:val="400040"/>
          <w:sz w:val="16"/>
          <w:szCs w:val="16"/>
          <w:lang w:val="en-US"/>
        </w:rPr>
        <w:t>http://sensors.ws/services/mySOS</w:t>
      </w:r>
      <w:r w:rsidRPr="00945E6A">
        <w:rPr>
          <w:rFonts w:ascii="Arial" w:hAnsi="Arial" w:cs="Arial"/>
          <w:color w:val="0000FF"/>
          <w:sz w:val="16"/>
          <w:szCs w:val="16"/>
          <w:lang w:val="en-US"/>
        </w:rPr>
        <w:t>&lt;/sml:setValue&gt;</w:t>
      </w:r>
      <w:r w:rsidRPr="00945E6A">
        <w:rPr>
          <w:rFonts w:ascii="Arial" w:hAnsi="Arial" w:cs="Arial"/>
          <w:color w:val="400040"/>
          <w:sz w:val="16"/>
          <w:szCs w:val="16"/>
          <w:lang w:val="en-US"/>
        </w:rPr>
        <w:t xml:space="preserve">           </w:t>
      </w:r>
    </w:p>
    <w:p w14:paraId="13131B37"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base/parameters/layer</w:t>
      </w:r>
      <w:r w:rsidRPr="00945E6A">
        <w:rPr>
          <w:rFonts w:ascii="Arial" w:hAnsi="Arial" w:cs="Arial"/>
          <w:color w:val="0000FF"/>
          <w:sz w:val="16"/>
          <w:szCs w:val="16"/>
          <w:lang w:val="en-US"/>
        </w:rPr>
        <w:t>"&gt;</w:t>
      </w:r>
      <w:r w:rsidRPr="00945E6A">
        <w:rPr>
          <w:rFonts w:ascii="Arial" w:hAnsi="Arial" w:cs="Arial"/>
          <w:color w:val="400040"/>
          <w:sz w:val="16"/>
          <w:szCs w:val="16"/>
          <w:lang w:val="en-US"/>
        </w:rPr>
        <w:t>position</w:t>
      </w:r>
      <w:r w:rsidRPr="00945E6A">
        <w:rPr>
          <w:rFonts w:ascii="Arial" w:hAnsi="Arial" w:cs="Arial"/>
          <w:color w:val="0000FF"/>
          <w:sz w:val="16"/>
          <w:szCs w:val="16"/>
          <w:lang w:val="en-US"/>
        </w:rPr>
        <w:t>&lt;/sml:setValue&gt;</w:t>
      </w:r>
      <w:r w:rsidRPr="00945E6A">
        <w:rPr>
          <w:rFonts w:ascii="Arial" w:hAnsi="Arial" w:cs="Arial"/>
          <w:color w:val="400040"/>
          <w:sz w:val="16"/>
          <w:szCs w:val="16"/>
          <w:lang w:val="en-US"/>
        </w:rPr>
        <w:t xml:space="preserve">           </w:t>
      </w:r>
    </w:p>
    <w:p w14:paraId="5F07C27A"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&lt;sml:setValue</w:t>
      </w:r>
      <w:r w:rsidRPr="00945E6A">
        <w:rPr>
          <w:rFonts w:ascii="Arial" w:hAnsi="Arial" w:cs="Arial"/>
          <w:color w:val="FF0000"/>
          <w:sz w:val="16"/>
          <w:szCs w:val="16"/>
          <w:lang w:val="en-US"/>
        </w:rPr>
        <w:t xml:space="preserve"> ref</w:t>
      </w:r>
      <w:r w:rsidRPr="00945E6A">
        <w:rPr>
          <w:rFonts w:ascii="Arial" w:hAnsi="Arial" w:cs="Arial"/>
          <w:color w:val="0000FF"/>
          <w:sz w:val="16"/>
          <w:szCs w:val="16"/>
          <w:lang w:val="en-US"/>
        </w:rPr>
        <w:t>="</w:t>
      </w:r>
      <w:r w:rsidRPr="00945E6A">
        <w:rPr>
          <w:rFonts w:ascii="Arial" w:hAnsi="Arial" w:cs="Arial"/>
          <w:color w:val="400040"/>
          <w:sz w:val="16"/>
          <w:szCs w:val="16"/>
          <w:lang w:val="en-US"/>
        </w:rPr>
        <w:t>base/parameters/procedure</w:t>
      </w:r>
      <w:r w:rsidRPr="00945E6A">
        <w:rPr>
          <w:rFonts w:ascii="Arial" w:hAnsi="Arial" w:cs="Arial"/>
          <w:color w:val="0000FF"/>
          <w:sz w:val="16"/>
          <w:szCs w:val="16"/>
          <w:lang w:val="en-US"/>
        </w:rPr>
        <w:t>"&gt;</w:t>
      </w:r>
      <w:r w:rsidRPr="00945E6A">
        <w:rPr>
          <w:rFonts w:ascii="Arial" w:hAnsi="Arial" w:cs="Arial"/>
          <w:color w:val="400040"/>
          <w:sz w:val="16"/>
          <w:szCs w:val="16"/>
          <w:lang w:val="en-US"/>
        </w:rPr>
        <w:t>mySat1</w:t>
      </w:r>
      <w:r w:rsidRPr="00945E6A">
        <w:rPr>
          <w:rFonts w:ascii="Arial" w:hAnsi="Arial" w:cs="Arial"/>
          <w:color w:val="0000FF"/>
          <w:sz w:val="16"/>
          <w:szCs w:val="16"/>
          <w:lang w:val="en-US"/>
        </w:rPr>
        <w:t>&lt;/sml:setValue&gt;</w:t>
      </w:r>
      <w:r w:rsidRPr="00945E6A">
        <w:rPr>
          <w:rFonts w:ascii="Arial" w:hAnsi="Arial" w:cs="Arial"/>
          <w:color w:val="400040"/>
          <w:sz w:val="16"/>
          <w:szCs w:val="16"/>
          <w:lang w:val="en-US"/>
        </w:rPr>
        <w:t xml:space="preserve">           </w:t>
      </w:r>
    </w:p>
    <w:p w14:paraId="47BCB6AF"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&lt;/sml:Settings&gt;</w:t>
      </w:r>
    </w:p>
    <w:p w14:paraId="2DB934C9"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&lt;/sml:configuration&gt;</w:t>
      </w:r>
    </w:p>
    <w:p w14:paraId="352ADB5C"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&lt;sml:method</w:t>
      </w:r>
      <w:r w:rsidRPr="00945E6A">
        <w:rPr>
          <w:rFonts w:ascii="Arial" w:hAnsi="Arial" w:cs="Arial"/>
          <w:color w:val="FF0000"/>
          <w:sz w:val="16"/>
          <w:szCs w:val="16"/>
          <w:lang w:val="en-US"/>
        </w:rPr>
        <w:t xml:space="preserve"> xlink:href</w:t>
      </w:r>
      <w:r w:rsidRPr="00945E6A">
        <w:rPr>
          <w:rFonts w:ascii="Arial" w:hAnsi="Arial" w:cs="Arial"/>
          <w:color w:val="0000FF"/>
          <w:sz w:val="16"/>
          <w:szCs w:val="16"/>
          <w:lang w:val="en-US"/>
        </w:rPr>
        <w:t>="</w:t>
      </w:r>
      <w:r w:rsidRPr="00945E6A">
        <w:rPr>
          <w:rFonts w:ascii="Arial" w:hAnsi="Arial" w:cs="Arial"/>
          <w:color w:val="400040"/>
          <w:sz w:val="16"/>
          <w:szCs w:val="16"/>
          <w:lang w:val="en-US"/>
        </w:rPr>
        <w:t>http://blah.blah/processes/position_sos_method.xml</w:t>
      </w:r>
      <w:r w:rsidRPr="00945E6A">
        <w:rPr>
          <w:rFonts w:ascii="Arial" w:hAnsi="Arial" w:cs="Arial"/>
          <w:color w:val="0000FF"/>
          <w:sz w:val="16"/>
          <w:szCs w:val="16"/>
          <w:lang w:val="en-US"/>
        </w:rPr>
        <w:t>"/&gt;</w:t>
      </w:r>
    </w:p>
    <w:p w14:paraId="482E382E" w14:textId="77777777" w:rsidR="00945E6A" w:rsidRPr="00945E6A" w:rsidRDefault="00945E6A" w:rsidP="00945E6A">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45E6A">
        <w:rPr>
          <w:rFonts w:ascii="Arial" w:hAnsi="Arial" w:cs="Arial"/>
          <w:color w:val="400040"/>
          <w:sz w:val="16"/>
          <w:szCs w:val="16"/>
          <w:lang w:val="en-US"/>
        </w:rPr>
        <w:t xml:space="preserve">      </w:t>
      </w:r>
      <w:r w:rsidRPr="00945E6A">
        <w:rPr>
          <w:rFonts w:ascii="Arial" w:hAnsi="Arial" w:cs="Arial"/>
          <w:color w:val="0000FF"/>
          <w:sz w:val="16"/>
          <w:szCs w:val="16"/>
          <w:lang w:val="en-US"/>
        </w:rPr>
        <w:t>&lt;/sml:SimpleProcess&gt;</w:t>
      </w:r>
    </w:p>
    <w:p w14:paraId="1D86F777" w14:textId="5D2BF2C3" w:rsidR="007C1C6E" w:rsidRDefault="00E5589E" w:rsidP="00545D81">
      <w:pPr>
        <w:pStyle w:val="ExampleXML"/>
        <w:rPr>
          <w:rFonts w:ascii="Arial" w:hAnsi="Arial" w:cs="Arial"/>
          <w:color w:val="0000FF"/>
          <w:sz w:val="16"/>
          <w:szCs w:val="16"/>
        </w:rPr>
      </w:pPr>
      <w:r w:rsidRPr="00E5589E">
        <w:rPr>
          <w:rFonts w:ascii="Arial" w:hAnsi="Arial" w:cs="Arial"/>
          <w:color w:val="400040"/>
          <w:sz w:val="16"/>
          <w:szCs w:val="16"/>
        </w:rPr>
        <w:t xml:space="preserve">   </w:t>
      </w:r>
      <w:r w:rsidRPr="00E5589E">
        <w:rPr>
          <w:rFonts w:ascii="Arial" w:hAnsi="Arial" w:cs="Arial"/>
          <w:color w:val="0000FF"/>
          <w:sz w:val="16"/>
          <w:szCs w:val="16"/>
        </w:rPr>
        <w:t>&lt;/sml:position&gt;</w:t>
      </w:r>
    </w:p>
    <w:p w14:paraId="5329E769" w14:textId="77777777" w:rsidR="00E5589E" w:rsidRDefault="00E5589E" w:rsidP="00545D81">
      <w:pPr>
        <w:pStyle w:val="ExampleXML"/>
      </w:pPr>
    </w:p>
    <w:p w14:paraId="24F9CF56" w14:textId="77777777" w:rsidR="00815498" w:rsidRPr="00646004" w:rsidRDefault="00815498" w:rsidP="00815498">
      <w:pPr>
        <w:pStyle w:val="Heading4"/>
      </w:pPr>
      <w:r>
        <w:t>Local Time</w:t>
      </w:r>
      <w:r w:rsidRPr="00646004">
        <w:t xml:space="preserve"> Frame</w:t>
      </w:r>
    </w:p>
    <w:p w14:paraId="298B688A" w14:textId="5911C9A4" w:rsidR="00815498" w:rsidRDefault="00815498" w:rsidP="0044634B">
      <w:pPr>
        <w:rPr>
          <w:lang w:val="en-US"/>
        </w:rPr>
      </w:pPr>
      <w:r w:rsidRPr="00B548B6">
        <w:rPr>
          <w:lang w:val="en-US"/>
        </w:rPr>
        <w:t xml:space="preserve">The </w:t>
      </w:r>
      <w:r>
        <w:rPr>
          <w:i/>
          <w:lang w:val="en-US"/>
        </w:rPr>
        <w:t>localTimeFrame</w:t>
      </w:r>
      <w:r w:rsidRPr="00B548B6">
        <w:rPr>
          <w:lang w:val="en-US"/>
        </w:rPr>
        <w:t xml:space="preserve"> property takes a </w:t>
      </w:r>
      <w:r w:rsidRPr="00B548B6">
        <w:rPr>
          <w:i/>
          <w:lang w:val="en-US"/>
        </w:rPr>
        <w:t>T</w:t>
      </w:r>
      <w:r>
        <w:rPr>
          <w:i/>
          <w:lang w:val="en-US"/>
        </w:rPr>
        <w:t>emporal</w:t>
      </w:r>
      <w:r w:rsidRPr="00B548B6">
        <w:rPr>
          <w:i/>
          <w:lang w:val="en-US"/>
        </w:rPr>
        <w:t>Frame</w:t>
      </w:r>
      <w:r w:rsidRPr="00B548B6">
        <w:rPr>
          <w:lang w:val="en-US"/>
        </w:rPr>
        <w:t xml:space="preserve"> as its value and is an XML schema implementation of the </w:t>
      </w:r>
      <w:r w:rsidR="0023429A" w:rsidRPr="0023429A">
        <w:rPr>
          <w:i/>
          <w:lang w:val="en-US"/>
        </w:rPr>
        <w:t>localTimeFrame</w:t>
      </w:r>
      <w:r w:rsidRPr="00B548B6">
        <w:rPr>
          <w:lang w:val="en-US"/>
        </w:rPr>
        <w:t xml:space="preserve"> UML </w:t>
      </w:r>
      <w:r w:rsidR="00AF0D99">
        <w:rPr>
          <w:lang w:val="en-US"/>
        </w:rPr>
        <w:t>model</w:t>
      </w:r>
      <w:r w:rsidRPr="00B548B6">
        <w:rPr>
          <w:lang w:val="en-US"/>
        </w:rPr>
        <w:t xml:space="preserve"> defined in clause </w:t>
      </w:r>
      <w:r w:rsidRPr="0044634B">
        <w:rPr>
          <w:lang w:val="en-US"/>
        </w:rPr>
        <w:t>7.6.</w:t>
      </w:r>
      <w:r w:rsidRPr="00B548B6">
        <w:rPr>
          <w:lang w:val="en-US"/>
        </w:rPr>
        <w:t xml:space="preserve"> The schema snippet for this element and its corresponding complex type is shown below.</w:t>
      </w:r>
    </w:p>
    <w:p w14:paraId="0E414B8D" w14:textId="77777777" w:rsidR="0044634B" w:rsidRPr="00B548B6" w:rsidRDefault="0044634B" w:rsidP="0044634B"/>
    <w:p w14:paraId="4347F8F2" w14:textId="77777777" w:rsidR="0044634B" w:rsidRDefault="0044634B" w:rsidP="0044634B">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TemporalFrame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sml:TemporalFrameType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450D120" w14:textId="444D9A42"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w:t>
      </w:r>
      <w:r>
        <w:rPr>
          <w:rFonts w:ascii="Arial" w:hAnsi="Arial" w:cs="Arial"/>
          <w:color w:val="0000FF"/>
          <w:sz w:val="16"/>
          <w:szCs w:val="16"/>
          <w:highlight w:val="white"/>
          <w:lang w:val="en-US"/>
        </w:rPr>
        <w:t>"&gt;</w:t>
      </w:r>
    </w:p>
    <w:p w14:paraId="1B739A42"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2C44A41" w14:textId="77777777" w:rsidR="0044634B" w:rsidRDefault="0044634B" w:rsidP="0044634B">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99CC763" w14:textId="77777777" w:rsidR="0044634B" w:rsidRDefault="0044634B" w:rsidP="0044634B">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 general temporal frame such as a mission start time or timer start time. The origin should just describe </w:t>
      </w:r>
    </w:p>
    <w:p w14:paraId="48DAAD19" w14:textId="77777777" w:rsidR="0044634B" w:rsidRDefault="0044634B" w:rsidP="0044634B">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context of the start of time (e.g. start of local timer).</w:t>
      </w:r>
    </w:p>
    <w:p w14:paraId="3CF1A374" w14:textId="082F6377" w:rsidR="0044634B" w:rsidRDefault="0044634B" w:rsidP="0044634B">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1D186BF0"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CF1A503" w14:textId="77777777" w:rsidR="0044634B" w:rsidRDefault="0044634B" w:rsidP="0044634B">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22E6646"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p>
    <w:p w14:paraId="6D544139"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TemporalFrameType</w:t>
      </w:r>
      <w:r>
        <w:rPr>
          <w:rFonts w:ascii="Arial" w:hAnsi="Arial" w:cs="Arial"/>
          <w:color w:val="0000FF"/>
          <w:sz w:val="16"/>
          <w:szCs w:val="16"/>
          <w:highlight w:val="white"/>
          <w:lang w:val="en-US"/>
        </w:rPr>
        <w:t>"&gt;</w:t>
      </w:r>
    </w:p>
    <w:p w14:paraId="54571F71"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D5E1615"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swe:AbstractSWEIdentifiableType</w:t>
      </w:r>
      <w:r>
        <w:rPr>
          <w:rFonts w:ascii="Arial" w:hAnsi="Arial" w:cs="Arial"/>
          <w:color w:val="0000FF"/>
          <w:sz w:val="16"/>
          <w:szCs w:val="16"/>
          <w:highlight w:val="white"/>
          <w:lang w:val="en-US"/>
        </w:rPr>
        <w:t>"&gt;</w:t>
      </w:r>
    </w:p>
    <w:p w14:paraId="0D81E9EA"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BF77805"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origin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"/&gt;</w:t>
      </w:r>
    </w:p>
    <w:p w14:paraId="6FC432A0"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4D72A05"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D73F26F"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4286663" w14:textId="77777777" w:rsidR="0044634B" w:rsidRDefault="0044634B" w:rsidP="0044634B">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D07755E"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p>
    <w:p w14:paraId="5CECCA8A"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TemporalFramePropertyType</w:t>
      </w:r>
      <w:r>
        <w:rPr>
          <w:rFonts w:ascii="Arial" w:hAnsi="Arial" w:cs="Arial"/>
          <w:color w:val="0000FF"/>
          <w:sz w:val="16"/>
          <w:szCs w:val="16"/>
          <w:highlight w:val="white"/>
          <w:lang w:val="en-US"/>
        </w:rPr>
        <w:t>"&gt;</w:t>
      </w:r>
    </w:p>
    <w:p w14:paraId="03230387"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714AFB07"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sml:TemporalFrame</w:t>
      </w:r>
      <w:r>
        <w:rPr>
          <w:rFonts w:ascii="Arial" w:hAnsi="Arial" w:cs="Arial"/>
          <w:color w:val="0000FF"/>
          <w:sz w:val="16"/>
          <w:szCs w:val="16"/>
          <w:highlight w:val="white"/>
          <w:lang w:val="en-US"/>
        </w:rPr>
        <w:t>"/&gt;</w:t>
      </w:r>
    </w:p>
    <w:p w14:paraId="648D2318"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58841B0"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274CBAFB"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D154B63" w14:textId="77777777" w:rsidR="00815498" w:rsidRDefault="00815498" w:rsidP="00382069">
      <w:pPr>
        <w:jc w:val="left"/>
      </w:pPr>
    </w:p>
    <w:p w14:paraId="4BB34FDC" w14:textId="77777777" w:rsidR="00F65078" w:rsidRDefault="00F65078" w:rsidP="00382069">
      <w:pPr>
        <w:jc w:val="left"/>
      </w:pPr>
    </w:p>
    <w:p w14:paraId="390B886F" w14:textId="0A7DD82E" w:rsidR="00F65078" w:rsidRDefault="00AF0D99" w:rsidP="00382069">
      <w:pPr>
        <w:jc w:val="left"/>
      </w:pPr>
      <w:r>
        <w:lastRenderedPageBreak/>
        <w:t>An example of a declared localTimeFrame is given below:</w:t>
      </w:r>
    </w:p>
    <w:p w14:paraId="6296C45C"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 xml:space="preserve">  </w:t>
      </w:r>
    </w:p>
    <w:p w14:paraId="71B277B5" w14:textId="4CF7FA40" w:rsidR="00AF0D99" w:rsidRPr="00AF0D99" w:rsidRDefault="00AF0D99" w:rsidP="00AF0D99">
      <w:pPr>
        <w:widowControl w:val="0"/>
        <w:shd w:val="clear" w:color="auto" w:fill="F3F3F3"/>
        <w:autoSpaceDE w:val="0"/>
        <w:autoSpaceDN w:val="0"/>
        <w:adjustRightInd w:val="0"/>
        <w:spacing w:before="0" w:after="0"/>
        <w:ind w:firstLine="284"/>
        <w:jc w:val="left"/>
        <w:rPr>
          <w:rFonts w:ascii="Arial" w:hAnsi="Arial" w:cs="Arial"/>
          <w:color w:val="400040"/>
          <w:sz w:val="16"/>
          <w:szCs w:val="16"/>
          <w:lang w:val="en-US"/>
        </w:rPr>
      </w:pPr>
      <w:r w:rsidRPr="00AF0D99">
        <w:rPr>
          <w:rFonts w:ascii="Arial" w:hAnsi="Arial" w:cs="Arial"/>
          <w:color w:val="0000FF"/>
          <w:sz w:val="16"/>
          <w:szCs w:val="16"/>
          <w:lang w:val="en-US"/>
        </w:rPr>
        <w:t>&lt;sml:localTimeFrame&gt;</w:t>
      </w:r>
    </w:p>
    <w:p w14:paraId="66A7612C"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&lt;sml:TemporalFrame</w:t>
      </w:r>
      <w:r w:rsidRPr="00AF0D99">
        <w:rPr>
          <w:rFonts w:ascii="Arial" w:hAnsi="Arial" w:cs="Arial"/>
          <w:color w:val="FF0000"/>
          <w:sz w:val="16"/>
          <w:szCs w:val="16"/>
          <w:lang w:val="en-US"/>
        </w:rPr>
        <w:t xml:space="preserve"> id</w:t>
      </w:r>
      <w:r w:rsidRPr="00AF0D99">
        <w:rPr>
          <w:rFonts w:ascii="Arial" w:hAnsi="Arial" w:cs="Arial"/>
          <w:color w:val="0000FF"/>
          <w:sz w:val="16"/>
          <w:szCs w:val="16"/>
          <w:lang w:val="en-US"/>
        </w:rPr>
        <w:t>="</w:t>
      </w:r>
      <w:r w:rsidRPr="00AF0D99">
        <w:rPr>
          <w:rFonts w:ascii="Arial" w:hAnsi="Arial" w:cs="Arial"/>
          <w:color w:val="400040"/>
          <w:sz w:val="16"/>
          <w:szCs w:val="16"/>
          <w:lang w:val="en-US"/>
        </w:rPr>
        <w:t>MISSION-START-TIME</w:t>
      </w:r>
      <w:r w:rsidRPr="00AF0D99">
        <w:rPr>
          <w:rFonts w:ascii="Arial" w:hAnsi="Arial" w:cs="Arial"/>
          <w:color w:val="0000FF"/>
          <w:sz w:val="16"/>
          <w:szCs w:val="16"/>
          <w:lang w:val="en-US"/>
        </w:rPr>
        <w:t>"&gt;</w:t>
      </w:r>
    </w:p>
    <w:p w14:paraId="6FCAF5FD" w14:textId="77777777" w:rsidR="00AF0D99" w:rsidRDefault="00AF0D99" w:rsidP="00AF0D9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&lt;sml:origin&gt;</w:t>
      </w:r>
    </w:p>
    <w:p w14:paraId="178FE2B9" w14:textId="72093A8E" w:rsid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0000FF"/>
          <w:sz w:val="16"/>
          <w:szCs w:val="16"/>
          <w:lang w:val="en-US"/>
        </w:rPr>
        <w:t xml:space="preserve">                        </w:t>
      </w:r>
      <w:r w:rsidRPr="00AF0D99">
        <w:rPr>
          <w:rFonts w:ascii="Arial" w:hAnsi="Arial" w:cs="Arial"/>
          <w:color w:val="400040"/>
          <w:sz w:val="16"/>
          <w:szCs w:val="16"/>
          <w:lang w:val="en-US"/>
        </w:rPr>
        <w:t>ISO 8601 formatted time at the start of the mission (i.e. when onboard clock is started)</w:t>
      </w:r>
    </w:p>
    <w:p w14:paraId="3E47D018" w14:textId="4F9705EB"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Pr>
          <w:rFonts w:ascii="Arial" w:hAnsi="Arial" w:cs="Arial"/>
          <w:color w:val="400040"/>
          <w:sz w:val="16"/>
          <w:szCs w:val="16"/>
          <w:lang w:val="en-US"/>
        </w:rPr>
        <w:t xml:space="preserve">                   </w:t>
      </w:r>
      <w:r w:rsidRPr="00AF0D99">
        <w:rPr>
          <w:rFonts w:ascii="Arial" w:hAnsi="Arial" w:cs="Arial"/>
          <w:color w:val="0000FF"/>
          <w:sz w:val="16"/>
          <w:szCs w:val="16"/>
          <w:lang w:val="en-US"/>
        </w:rPr>
        <w:t>&lt;/sml:origin&gt;</w:t>
      </w:r>
    </w:p>
    <w:p w14:paraId="6406ECE7"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&lt;/sml:TemporalFrame&gt;</w:t>
      </w:r>
    </w:p>
    <w:p w14:paraId="78BB3EFE" w14:textId="77777777" w:rsidR="00AF0D99" w:rsidRDefault="00AF0D99" w:rsidP="00AF0D9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AF0D99">
        <w:rPr>
          <w:rFonts w:ascii="Arial" w:hAnsi="Arial" w:cs="Arial"/>
          <w:color w:val="400040"/>
          <w:sz w:val="16"/>
          <w:szCs w:val="16"/>
          <w:lang w:val="en-US"/>
        </w:rPr>
        <w:tab/>
      </w:r>
      <w:r w:rsidRPr="00AF0D99">
        <w:rPr>
          <w:rFonts w:ascii="Arial" w:hAnsi="Arial" w:cs="Arial"/>
          <w:color w:val="0000FF"/>
          <w:sz w:val="16"/>
          <w:szCs w:val="16"/>
          <w:lang w:val="en-US"/>
        </w:rPr>
        <w:t>&lt;/sml:localTimeFrame&gt;</w:t>
      </w:r>
    </w:p>
    <w:p w14:paraId="2A25A422" w14:textId="77777777" w:rsidR="00AF0D99" w:rsidRDefault="00AF0D99" w:rsidP="00AF0D99">
      <w:pPr>
        <w:widowControl w:val="0"/>
        <w:shd w:val="clear" w:color="auto" w:fill="F3F3F3"/>
        <w:autoSpaceDE w:val="0"/>
        <w:autoSpaceDN w:val="0"/>
        <w:adjustRightInd w:val="0"/>
        <w:spacing w:before="0" w:after="0"/>
        <w:jc w:val="left"/>
        <w:rPr>
          <w:rFonts w:ascii="Arial" w:hAnsi="Arial" w:cs="Arial"/>
          <w:color w:val="0000FF"/>
          <w:sz w:val="16"/>
          <w:szCs w:val="16"/>
          <w:lang w:val="en-US"/>
        </w:rPr>
      </w:pPr>
    </w:p>
    <w:p w14:paraId="3688236D" w14:textId="15DA1824" w:rsidR="00815498" w:rsidRPr="0044634B" w:rsidRDefault="00FA15D2" w:rsidP="00815498">
      <w:pPr>
        <w:pStyle w:val="Heading4"/>
      </w:pPr>
      <w:r w:rsidRPr="0044634B">
        <w:t>T</w:t>
      </w:r>
      <w:r w:rsidR="00815498" w:rsidRPr="0044634B">
        <w:t>ime Position</w:t>
      </w:r>
    </w:p>
    <w:p w14:paraId="4E60A187" w14:textId="79EC587C" w:rsidR="00815498" w:rsidRDefault="0023429A" w:rsidP="00382069">
      <w:pPr>
        <w:jc w:val="left"/>
      </w:pPr>
      <w:r>
        <w:t xml:space="preserve">The </w:t>
      </w:r>
      <w:r w:rsidRPr="0023429A">
        <w:rPr>
          <w:i/>
        </w:rPr>
        <w:t>timePosition</w:t>
      </w:r>
      <w:r>
        <w:t xml:space="preserve"> property takes a </w:t>
      </w:r>
      <w:r w:rsidRPr="0023429A">
        <w:rPr>
          <w:i/>
        </w:rPr>
        <w:t>swe:Time</w:t>
      </w:r>
      <w:r w:rsidR="0044634B">
        <w:rPr>
          <w:i/>
        </w:rPr>
        <w:t>PropertyType</w:t>
      </w:r>
      <w:r>
        <w:t xml:space="preserve"> element as its value. </w:t>
      </w:r>
      <w:r w:rsidR="00FA15D2">
        <w:t xml:space="preserve">The </w:t>
      </w:r>
      <w:r w:rsidR="00FA15D2">
        <w:rPr>
          <w:i/>
        </w:rPr>
        <w:t>t</w:t>
      </w:r>
      <w:r w:rsidR="00FA15D2" w:rsidRPr="00FA15D2">
        <w:rPr>
          <w:i/>
        </w:rPr>
        <w:t>imePosition</w:t>
      </w:r>
      <w:r w:rsidR="00FA15D2">
        <w:t xml:space="preserve"> property allows one to specify the relationship between a </w:t>
      </w:r>
      <w:r w:rsidR="00FA15D2" w:rsidRPr="0023429A">
        <w:t>local</w:t>
      </w:r>
      <w:r>
        <w:t xml:space="preserve"> t</w:t>
      </w:r>
      <w:r w:rsidR="00FA15D2" w:rsidRPr="0023429A">
        <w:t>ime</w:t>
      </w:r>
      <w:r>
        <w:t xml:space="preserve"> f</w:t>
      </w:r>
      <w:r w:rsidR="00FA15D2" w:rsidRPr="0023429A">
        <w:t>rame</w:t>
      </w:r>
      <w:r w:rsidR="00FA15D2">
        <w:t xml:space="preserve"> and some other internal or external time frame. </w:t>
      </w:r>
      <w:r>
        <w:t xml:space="preserve">as described above (Section 8.4.1.4). </w:t>
      </w:r>
    </w:p>
    <w:p w14:paraId="3BB1CE96" w14:textId="750A2A34" w:rsidR="00A63361" w:rsidRPr="001A6AAF" w:rsidRDefault="00A63361" w:rsidP="00A63361">
      <w:pPr>
        <w:spacing w:before="240" w:after="240"/>
        <w:rPr>
          <w:lang w:val="en-US" w:eastAsia="fr-FR"/>
        </w:rPr>
      </w:pPr>
      <w:r>
        <w:rPr>
          <w:lang w:val="en-US" w:eastAsia="fr-FR"/>
        </w:rPr>
        <w:t>The</w:t>
      </w:r>
      <w:r w:rsidR="00F01DED">
        <w:rPr>
          <w:lang w:val="en-US" w:eastAsia="fr-FR"/>
        </w:rPr>
        <w:t xml:space="preserve"> </w:t>
      </w:r>
      <w:r w:rsidR="00F01DED" w:rsidRPr="00F01DED">
        <w:rPr>
          <w:i/>
          <w:lang w:val="en-US" w:eastAsia="fr-FR"/>
        </w:rPr>
        <w:t>id</w:t>
      </w:r>
      <w:r w:rsidR="00F01DED">
        <w:rPr>
          <w:lang w:val="en-US" w:eastAsia="fr-FR"/>
        </w:rPr>
        <w:t xml:space="preserve"> of the </w:t>
      </w:r>
      <w:r w:rsidR="00F01DED" w:rsidRPr="00F01DED">
        <w:rPr>
          <w:i/>
          <w:lang w:val="en-US" w:eastAsia="fr-FR"/>
        </w:rPr>
        <w:t>localTimeFrame</w:t>
      </w:r>
      <w:r w:rsidR="00F01DED">
        <w:rPr>
          <w:lang w:val="en-US" w:eastAsia="fr-FR"/>
        </w:rPr>
        <w:t xml:space="preserve"> defined in the example above, can be used as the value of the</w:t>
      </w:r>
      <w:r>
        <w:rPr>
          <w:lang w:val="en-US" w:eastAsia="fr-FR"/>
        </w:rPr>
        <w:t xml:space="preserve"> </w:t>
      </w:r>
      <w:r w:rsidRPr="001A6AAF">
        <w:rPr>
          <w:i/>
          <w:lang w:val="en-US" w:eastAsia="fr-FR"/>
        </w:rPr>
        <w:t>localFrame</w:t>
      </w:r>
      <w:r w:rsidRPr="001A6AAF">
        <w:rPr>
          <w:lang w:val="en-US" w:eastAsia="fr-FR"/>
        </w:rPr>
        <w:t xml:space="preserve"> attribute </w:t>
      </w:r>
      <w:r>
        <w:rPr>
          <w:lang w:val="en-US" w:eastAsia="fr-FR"/>
        </w:rPr>
        <w:t xml:space="preserve">of the </w:t>
      </w:r>
      <w:r w:rsidRPr="00A63361">
        <w:rPr>
          <w:i/>
          <w:lang w:val="en-US" w:eastAsia="fr-FR"/>
        </w:rPr>
        <w:t>swe:Time</w:t>
      </w:r>
      <w:r>
        <w:rPr>
          <w:lang w:val="en-US" w:eastAsia="fr-FR"/>
        </w:rPr>
        <w:t xml:space="preserve"> element </w:t>
      </w:r>
      <w:r w:rsidR="00F01DED">
        <w:rPr>
          <w:lang w:val="en-US" w:eastAsia="fr-FR"/>
        </w:rPr>
        <w:t xml:space="preserve">in order </w:t>
      </w:r>
      <w:r w:rsidRPr="001A6AAF">
        <w:rPr>
          <w:lang w:val="en-US" w:eastAsia="fr-FR"/>
        </w:rPr>
        <w:t xml:space="preserve">to </w:t>
      </w:r>
      <w:r w:rsidR="00F01DED">
        <w:rPr>
          <w:lang w:val="en-US" w:eastAsia="fr-FR"/>
        </w:rPr>
        <w:t>specify the relationship of that local time frame to some external time frame</w:t>
      </w:r>
      <w:r w:rsidRPr="001A6AAF">
        <w:rPr>
          <w:lang w:val="en-US" w:eastAsia="fr-FR"/>
        </w:rPr>
        <w:t xml:space="preserve">. This way several time positions can be defined relative to each other. The </w:t>
      </w:r>
      <w:r>
        <w:rPr>
          <w:lang w:val="en-US" w:eastAsia="fr-FR"/>
        </w:rPr>
        <w:t>following</w:t>
      </w:r>
      <w:r w:rsidRPr="001A6AAF">
        <w:rPr>
          <w:lang w:val="en-US" w:eastAsia="fr-FR"/>
        </w:rPr>
        <w:t xml:space="preserve"> example shows how this can be used to express times of high frequency scan lines acquired by an airborne scanner relative to the flight’s start time:</w:t>
      </w:r>
    </w:p>
    <w:p w14:paraId="3C014511" w14:textId="77777777" w:rsidR="00AF0D99" w:rsidRDefault="00AF0D99" w:rsidP="00AF0D99">
      <w:pPr>
        <w:widowControl w:val="0"/>
        <w:shd w:val="clear" w:color="auto" w:fill="F3F3F3"/>
        <w:autoSpaceDE w:val="0"/>
        <w:autoSpaceDN w:val="0"/>
        <w:adjustRightInd w:val="0"/>
        <w:spacing w:before="0" w:after="0"/>
        <w:ind w:firstLine="284"/>
        <w:jc w:val="left"/>
        <w:rPr>
          <w:rFonts w:ascii="Arial" w:hAnsi="Arial" w:cs="Arial"/>
          <w:color w:val="0000FF"/>
          <w:sz w:val="16"/>
          <w:szCs w:val="16"/>
          <w:lang w:val="en-US"/>
        </w:rPr>
      </w:pPr>
    </w:p>
    <w:p w14:paraId="325E4AED" w14:textId="77777777" w:rsidR="00AF0D99" w:rsidRPr="00AF0D99" w:rsidRDefault="00AF0D99" w:rsidP="00AF0D99">
      <w:pPr>
        <w:widowControl w:val="0"/>
        <w:shd w:val="clear" w:color="auto" w:fill="F3F3F3"/>
        <w:autoSpaceDE w:val="0"/>
        <w:autoSpaceDN w:val="0"/>
        <w:adjustRightInd w:val="0"/>
        <w:spacing w:before="0" w:after="0"/>
        <w:ind w:firstLine="284"/>
        <w:jc w:val="left"/>
        <w:rPr>
          <w:rFonts w:ascii="Arial" w:hAnsi="Arial" w:cs="Arial"/>
          <w:color w:val="400040"/>
          <w:sz w:val="16"/>
          <w:szCs w:val="16"/>
          <w:lang w:val="en-US"/>
        </w:rPr>
      </w:pPr>
      <w:r w:rsidRPr="00AF0D99">
        <w:rPr>
          <w:rFonts w:ascii="Arial" w:hAnsi="Arial" w:cs="Arial"/>
          <w:color w:val="0000FF"/>
          <w:sz w:val="16"/>
          <w:szCs w:val="16"/>
          <w:lang w:val="en-US"/>
        </w:rPr>
        <w:t>&lt;sml:timePosition</w:t>
      </w:r>
      <w:r w:rsidRPr="00AF0D99">
        <w:rPr>
          <w:rFonts w:ascii="Arial" w:hAnsi="Arial" w:cs="Arial"/>
          <w:color w:val="FF0000"/>
          <w:sz w:val="16"/>
          <w:szCs w:val="16"/>
          <w:lang w:val="en-US"/>
        </w:rPr>
        <w:t xml:space="preserve"> name</w:t>
      </w:r>
      <w:r w:rsidRPr="00AF0D99">
        <w:rPr>
          <w:rFonts w:ascii="Arial" w:hAnsi="Arial" w:cs="Arial"/>
          <w:color w:val="0000FF"/>
          <w:sz w:val="16"/>
          <w:szCs w:val="16"/>
          <w:lang w:val="en-US"/>
        </w:rPr>
        <w:t>=</w:t>
      </w:r>
      <w:r w:rsidRPr="00AF0D99">
        <w:rPr>
          <w:rFonts w:ascii="Arial" w:hAnsi="Arial" w:cs="Arial"/>
          <w:color w:val="FF0000"/>
          <w:sz w:val="16"/>
          <w:szCs w:val="16"/>
          <w:lang w:val="en-US"/>
        </w:rPr>
        <w:t>”mission-start-time”</w:t>
      </w:r>
      <w:r w:rsidRPr="00AF0D99">
        <w:rPr>
          <w:rFonts w:ascii="Arial" w:hAnsi="Arial" w:cs="Arial"/>
          <w:color w:val="0000FF"/>
          <w:sz w:val="16"/>
          <w:szCs w:val="16"/>
          <w:lang w:val="en-US"/>
        </w:rPr>
        <w:t>&gt;</w:t>
      </w:r>
    </w:p>
    <w:p w14:paraId="666D3D76" w14:textId="761B85C4" w:rsidR="00AF0D99" w:rsidRPr="00AF0D99" w:rsidRDefault="00AF0D99" w:rsidP="00AF0D99">
      <w:pPr>
        <w:widowControl w:val="0"/>
        <w:shd w:val="clear" w:color="auto" w:fill="F3F3F3"/>
        <w:autoSpaceDE w:val="0"/>
        <w:autoSpaceDN w:val="0"/>
        <w:adjustRightInd w:val="0"/>
        <w:spacing w:before="0" w:after="0"/>
        <w:ind w:firstLine="284"/>
        <w:jc w:val="left"/>
        <w:rPr>
          <w:rFonts w:ascii="Arial" w:hAnsi="Arial" w:cs="Arial"/>
          <w:color w:val="FF0000"/>
          <w:sz w:val="16"/>
          <w:szCs w:val="16"/>
          <w:lang w:val="en-US"/>
        </w:rPr>
      </w:pPr>
      <w:r w:rsidRPr="00AF0D99">
        <w:rPr>
          <w:rFonts w:ascii="Arial" w:hAnsi="Arial" w:cs="Arial"/>
          <w:color w:val="400040"/>
          <w:sz w:val="16"/>
          <w:szCs w:val="16"/>
          <w:lang w:val="en-US"/>
        </w:rPr>
        <w:tab/>
      </w:r>
      <w:r w:rsidRPr="00AF0D99">
        <w:rPr>
          <w:rFonts w:ascii="Arial" w:hAnsi="Arial" w:cs="Arial"/>
          <w:color w:val="0000FF"/>
          <w:sz w:val="16"/>
          <w:szCs w:val="16"/>
          <w:lang w:val="en-US"/>
        </w:rPr>
        <w:t>&lt;swe:Time</w:t>
      </w:r>
      <w:r w:rsidRPr="00AF0D99">
        <w:rPr>
          <w:rFonts w:ascii="Arial" w:hAnsi="Arial" w:cs="Arial"/>
          <w:color w:val="FF0000"/>
          <w:sz w:val="16"/>
          <w:szCs w:val="16"/>
          <w:lang w:val="en-US"/>
        </w:rPr>
        <w:t xml:space="preserve"> definition</w:t>
      </w:r>
      <w:r w:rsidRPr="00AF0D99">
        <w:rPr>
          <w:rFonts w:ascii="Arial" w:hAnsi="Arial" w:cs="Arial"/>
          <w:color w:val="0000FF"/>
          <w:sz w:val="16"/>
          <w:szCs w:val="16"/>
          <w:lang w:val="en-US"/>
        </w:rPr>
        <w:t>="</w:t>
      </w:r>
      <w:r w:rsidRPr="00AF0D99">
        <w:rPr>
          <w:rFonts w:ascii="Arial" w:hAnsi="Arial" w:cs="Arial"/>
          <w:color w:val="400040"/>
          <w:sz w:val="16"/>
          <w:szCs w:val="16"/>
          <w:lang w:val="en-US"/>
        </w:rPr>
        <w:t>http://</w:t>
      </w:r>
      <w:r>
        <w:rPr>
          <w:rFonts w:ascii="Arial" w:hAnsi="Arial" w:cs="Arial"/>
          <w:color w:val="400040"/>
          <w:sz w:val="16"/>
          <w:szCs w:val="16"/>
          <w:lang w:val="en-US"/>
        </w:rPr>
        <w:t>sensor.com/def/property</w:t>
      </w:r>
      <w:r w:rsidRPr="00AF0D99">
        <w:rPr>
          <w:rFonts w:ascii="Arial" w:hAnsi="Arial" w:cs="Arial"/>
          <w:color w:val="400040"/>
          <w:sz w:val="16"/>
          <w:szCs w:val="16"/>
          <w:lang w:val="en-US"/>
        </w:rPr>
        <w:t>/MissionStartTime</w:t>
      </w:r>
      <w:r w:rsidRPr="00AF0D99">
        <w:rPr>
          <w:rFonts w:ascii="Arial" w:hAnsi="Arial" w:cs="Arial"/>
          <w:color w:val="0000FF"/>
          <w:sz w:val="16"/>
          <w:szCs w:val="16"/>
          <w:lang w:val="en-US"/>
        </w:rPr>
        <w:t>"</w:t>
      </w:r>
    </w:p>
    <w:p w14:paraId="07DBD021" w14:textId="2AC979D9"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FF0000"/>
          <w:sz w:val="16"/>
          <w:szCs w:val="16"/>
          <w:lang w:val="en-US"/>
        </w:rPr>
        <w:t xml:space="preserve">          </w:t>
      </w:r>
      <w:r w:rsidRPr="00AF0D99">
        <w:rPr>
          <w:rFonts w:ascii="Arial" w:hAnsi="Arial" w:cs="Arial"/>
          <w:color w:val="FF0000"/>
          <w:sz w:val="16"/>
          <w:szCs w:val="16"/>
          <w:lang w:val="en-US"/>
        </w:rPr>
        <w:tab/>
        <w:t xml:space="preserve"> </w:t>
      </w:r>
      <w:r w:rsidRPr="00AF0D99">
        <w:rPr>
          <w:rFonts w:ascii="Arial" w:hAnsi="Arial" w:cs="Arial"/>
          <w:color w:val="FF0000"/>
          <w:sz w:val="16"/>
          <w:szCs w:val="16"/>
          <w:lang w:val="en-US"/>
        </w:rPr>
        <w:tab/>
        <w:t>localFrame</w:t>
      </w:r>
      <w:r w:rsidRPr="00AF0D99">
        <w:rPr>
          <w:rFonts w:ascii="Arial" w:hAnsi="Arial" w:cs="Arial"/>
          <w:color w:val="0000FF"/>
          <w:sz w:val="16"/>
          <w:szCs w:val="16"/>
          <w:lang w:val="en-US"/>
        </w:rPr>
        <w:t>="</w:t>
      </w:r>
      <w:r w:rsidRPr="00AF0D99">
        <w:rPr>
          <w:rFonts w:ascii="Arial" w:hAnsi="Arial" w:cs="Arial"/>
          <w:color w:val="400040"/>
          <w:sz w:val="16"/>
          <w:szCs w:val="16"/>
          <w:lang w:val="en-US"/>
        </w:rPr>
        <w:t>#MISSION-START-TIME</w:t>
      </w:r>
      <w:r w:rsidRPr="00AF0D99">
        <w:rPr>
          <w:rFonts w:ascii="Arial" w:hAnsi="Arial" w:cs="Arial"/>
          <w:color w:val="0000FF"/>
          <w:sz w:val="16"/>
          <w:szCs w:val="16"/>
          <w:lang w:val="en-US"/>
        </w:rPr>
        <w:t>"</w:t>
      </w:r>
      <w:r w:rsidRPr="00AF0D99">
        <w:rPr>
          <w:rFonts w:ascii="Arial" w:hAnsi="Arial" w:cs="Arial"/>
          <w:color w:val="FF0000"/>
          <w:sz w:val="16"/>
          <w:szCs w:val="16"/>
          <w:lang w:val="en-US"/>
        </w:rPr>
        <w:t xml:space="preserve"> referenceFrame</w:t>
      </w:r>
      <w:r w:rsidRPr="00AF0D99">
        <w:rPr>
          <w:rFonts w:ascii="Arial" w:hAnsi="Arial" w:cs="Arial"/>
          <w:color w:val="0000FF"/>
          <w:sz w:val="16"/>
          <w:szCs w:val="16"/>
          <w:lang w:val="en-US"/>
        </w:rPr>
        <w:t>="</w:t>
      </w:r>
      <w:r w:rsidRPr="00AF0D99">
        <w:rPr>
          <w:rFonts w:ascii="Arial" w:hAnsi="Arial" w:cs="Arial"/>
          <w:color w:val="400040"/>
          <w:sz w:val="16"/>
          <w:szCs w:val="16"/>
          <w:lang w:val="en-US"/>
        </w:rPr>
        <w:t>http://www.opengis.net/def/trs/OGC/0/UTC</w:t>
      </w:r>
      <w:r w:rsidRPr="00AF0D99">
        <w:rPr>
          <w:rFonts w:ascii="Arial" w:hAnsi="Arial" w:cs="Arial"/>
          <w:color w:val="0000FF"/>
          <w:sz w:val="16"/>
          <w:szCs w:val="16"/>
          <w:lang w:val="en-US"/>
        </w:rPr>
        <w:t>"&gt;</w:t>
      </w:r>
    </w:p>
    <w:p w14:paraId="16CC49EC" w14:textId="0E543494"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&lt;swe:label&gt;</w:t>
      </w:r>
      <w:r w:rsidRPr="00AF0D99">
        <w:rPr>
          <w:rFonts w:ascii="Arial" w:hAnsi="Arial" w:cs="Arial"/>
          <w:color w:val="400040"/>
          <w:sz w:val="16"/>
          <w:szCs w:val="16"/>
          <w:lang w:val="en-US"/>
        </w:rPr>
        <w:t>Flight Time</w:t>
      </w:r>
      <w:r w:rsidRPr="00AF0D99">
        <w:rPr>
          <w:rFonts w:ascii="Arial" w:hAnsi="Arial" w:cs="Arial"/>
          <w:color w:val="0000FF"/>
          <w:sz w:val="16"/>
          <w:szCs w:val="16"/>
          <w:lang w:val="en-US"/>
        </w:rPr>
        <w:t>&lt;/swe:label&gt;</w:t>
      </w:r>
    </w:p>
    <w:p w14:paraId="363CA499" w14:textId="4F71D4D3"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&lt;swe:description&gt;</w:t>
      </w:r>
      <w:r w:rsidRPr="00AF0D99">
        <w:rPr>
          <w:rFonts w:ascii="Arial" w:hAnsi="Arial" w:cs="Arial"/>
          <w:color w:val="400040"/>
          <w:sz w:val="16"/>
          <w:szCs w:val="16"/>
          <w:lang w:val="en-US"/>
        </w:rPr>
        <w:t>Time at take-off in UTC</w:t>
      </w:r>
      <w:r w:rsidRPr="00AF0D99">
        <w:rPr>
          <w:rFonts w:ascii="Arial" w:hAnsi="Arial" w:cs="Arial"/>
          <w:color w:val="0000FF"/>
          <w:sz w:val="16"/>
          <w:szCs w:val="16"/>
          <w:lang w:val="en-US"/>
        </w:rPr>
        <w:t>&lt;/swe:description&gt;</w:t>
      </w:r>
    </w:p>
    <w:p w14:paraId="4F834E75" w14:textId="5CFE924B"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&lt;swe:uom</w:t>
      </w:r>
      <w:r w:rsidRPr="00AF0D99">
        <w:rPr>
          <w:rFonts w:ascii="Arial" w:hAnsi="Arial" w:cs="Arial"/>
          <w:color w:val="FF0000"/>
          <w:sz w:val="16"/>
          <w:szCs w:val="16"/>
          <w:lang w:val="en-US"/>
        </w:rPr>
        <w:t xml:space="preserve"> xlink:href</w:t>
      </w:r>
      <w:r w:rsidRPr="00AF0D99">
        <w:rPr>
          <w:rFonts w:ascii="Arial" w:hAnsi="Arial" w:cs="Arial"/>
          <w:color w:val="0000FF"/>
          <w:sz w:val="16"/>
          <w:szCs w:val="16"/>
          <w:lang w:val="en-US"/>
        </w:rPr>
        <w:t>="</w:t>
      </w:r>
      <w:r w:rsidRPr="00AF0D99">
        <w:rPr>
          <w:rFonts w:ascii="Arial" w:hAnsi="Arial" w:cs="Arial"/>
          <w:color w:val="400040"/>
          <w:sz w:val="16"/>
          <w:szCs w:val="16"/>
          <w:lang w:val="en-US"/>
        </w:rPr>
        <w:t>http://www.opengis.net/def/uom/ISO-8601/0/Gregorian</w:t>
      </w:r>
      <w:r w:rsidRPr="00AF0D99">
        <w:rPr>
          <w:rFonts w:ascii="Arial" w:hAnsi="Arial" w:cs="Arial"/>
          <w:color w:val="0000FF"/>
          <w:sz w:val="16"/>
          <w:szCs w:val="16"/>
          <w:lang w:val="en-US"/>
        </w:rPr>
        <w:t>"/&gt;</w:t>
      </w:r>
    </w:p>
    <w:p w14:paraId="7B65C647" w14:textId="2D3F39D0"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&lt;swe:value&gt;</w:t>
      </w:r>
      <w:r w:rsidRPr="00AF0D99">
        <w:rPr>
          <w:rFonts w:ascii="Arial" w:hAnsi="Arial" w:cs="Arial"/>
          <w:color w:val="400040"/>
          <w:sz w:val="16"/>
          <w:szCs w:val="16"/>
          <w:lang w:val="en-US"/>
        </w:rPr>
        <w:t>2009-01-26T10:21:45+01:00</w:t>
      </w:r>
      <w:r w:rsidRPr="00AF0D99">
        <w:rPr>
          <w:rFonts w:ascii="Arial" w:hAnsi="Arial" w:cs="Arial"/>
          <w:color w:val="0000FF"/>
          <w:sz w:val="16"/>
          <w:szCs w:val="16"/>
          <w:lang w:val="en-US"/>
        </w:rPr>
        <w:t>&lt;/swe:value&gt;</w:t>
      </w:r>
      <w:r w:rsidRPr="00AF0D99">
        <w:rPr>
          <w:rFonts w:ascii="Arial" w:hAnsi="Arial" w:cs="Arial"/>
          <w:color w:val="400040"/>
          <w:sz w:val="16"/>
          <w:szCs w:val="16"/>
          <w:lang w:val="en-US"/>
        </w:rPr>
        <w:t xml:space="preserve"> </w:t>
      </w:r>
    </w:p>
    <w:p w14:paraId="0A748197" w14:textId="6D99AFFC"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 xml:space="preserve"> </w:t>
      </w:r>
      <w:r w:rsidRPr="00AF0D99">
        <w:rPr>
          <w:rFonts w:ascii="Arial" w:hAnsi="Arial" w:cs="Arial"/>
          <w:color w:val="400040"/>
          <w:sz w:val="16"/>
          <w:szCs w:val="16"/>
          <w:lang w:val="en-US"/>
        </w:rPr>
        <w:tab/>
        <w:t xml:space="preserve"> </w:t>
      </w:r>
      <w:r w:rsidRPr="00AF0D99">
        <w:rPr>
          <w:rFonts w:ascii="Arial" w:hAnsi="Arial" w:cs="Arial"/>
          <w:color w:val="0000FF"/>
          <w:sz w:val="16"/>
          <w:szCs w:val="16"/>
          <w:lang w:val="en-US"/>
        </w:rPr>
        <w:t>&lt;/swe:Time&gt;</w:t>
      </w:r>
    </w:p>
    <w:p w14:paraId="329C31A2" w14:textId="77777777" w:rsidR="00AF0D99" w:rsidRDefault="00AF0D99" w:rsidP="00AF0D99">
      <w:pPr>
        <w:widowControl w:val="0"/>
        <w:shd w:val="clear" w:color="auto" w:fill="F3F3F3"/>
        <w:autoSpaceDE w:val="0"/>
        <w:autoSpaceDN w:val="0"/>
        <w:adjustRightInd w:val="0"/>
        <w:spacing w:before="0" w:after="0"/>
        <w:ind w:firstLine="284"/>
        <w:jc w:val="left"/>
        <w:rPr>
          <w:rFonts w:ascii="Arial" w:hAnsi="Arial" w:cs="Arial"/>
          <w:color w:val="0000FF"/>
          <w:sz w:val="16"/>
          <w:szCs w:val="16"/>
          <w:lang w:val="en-US"/>
        </w:rPr>
      </w:pPr>
      <w:r w:rsidRPr="00AF0D99">
        <w:rPr>
          <w:rFonts w:ascii="Arial" w:hAnsi="Arial" w:cs="Arial"/>
          <w:color w:val="0000FF"/>
          <w:sz w:val="16"/>
          <w:szCs w:val="16"/>
          <w:lang w:val="en-US"/>
        </w:rPr>
        <w:t>&lt;/sml:timePosition&gt;</w:t>
      </w:r>
    </w:p>
    <w:p w14:paraId="18DB05A0" w14:textId="77777777" w:rsidR="00F65078" w:rsidRPr="00AF0D99" w:rsidRDefault="00F65078" w:rsidP="00F65078">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5738559" w14:textId="77777777" w:rsidR="00F65078" w:rsidRDefault="00F65078" w:rsidP="00A63361">
      <w:pPr>
        <w:spacing w:before="240" w:after="240"/>
        <w:rPr>
          <w:lang w:val="en-US" w:eastAsia="fr-FR"/>
        </w:rPr>
      </w:pPr>
    </w:p>
    <w:p w14:paraId="7E08293E" w14:textId="396B26F3" w:rsidR="00A63361" w:rsidRPr="001A6AAF" w:rsidRDefault="00A63361" w:rsidP="00A63361">
      <w:pPr>
        <w:spacing w:before="240" w:after="240"/>
        <w:rPr>
          <w:lang w:val="en-US" w:eastAsia="fr-FR"/>
        </w:rPr>
      </w:pPr>
      <w:r w:rsidRPr="001A6AAF">
        <w:rPr>
          <w:lang w:val="en-US" w:eastAsia="fr-FR"/>
        </w:rPr>
        <w:t xml:space="preserve">Scan times </w:t>
      </w:r>
      <w:r w:rsidR="00F13839">
        <w:rPr>
          <w:lang w:val="en-US" w:eastAsia="fr-FR"/>
        </w:rPr>
        <w:t>can</w:t>
      </w:r>
      <w:r w:rsidRPr="001A6AAF">
        <w:rPr>
          <w:lang w:val="en-US" w:eastAsia="fr-FR"/>
        </w:rPr>
        <w:t xml:space="preserve"> then </w:t>
      </w:r>
      <w:r w:rsidR="00F13839">
        <w:rPr>
          <w:lang w:val="en-US" w:eastAsia="fr-FR"/>
        </w:rPr>
        <w:t xml:space="preserve">be </w:t>
      </w:r>
      <w:r w:rsidRPr="001A6AAF">
        <w:rPr>
          <w:lang w:val="en-US" w:eastAsia="fr-FR"/>
        </w:rPr>
        <w:t>expressed relative to the flight’s start time</w:t>
      </w:r>
      <w:r>
        <w:rPr>
          <w:lang w:val="en-US" w:eastAsia="fr-FR"/>
        </w:rPr>
        <w:t xml:space="preserve"> </w:t>
      </w:r>
      <w:r w:rsidR="000140F3">
        <w:rPr>
          <w:lang w:val="en-US" w:eastAsia="fr-FR"/>
        </w:rPr>
        <w:t xml:space="preserve">as in the example below </w:t>
      </w:r>
      <w:r>
        <w:rPr>
          <w:lang w:val="en-US" w:eastAsia="fr-FR"/>
        </w:rPr>
        <w:t xml:space="preserve">(note: the </w:t>
      </w:r>
      <w:r w:rsidR="00F13839">
        <w:rPr>
          <w:lang w:val="en-US" w:eastAsia="fr-FR"/>
        </w:rPr>
        <w:t xml:space="preserve">scan-start-time position </w:t>
      </w:r>
      <w:r w:rsidR="003305EE">
        <w:rPr>
          <w:lang w:val="en-US" w:eastAsia="fr-FR"/>
        </w:rPr>
        <w:t>might</w:t>
      </w:r>
      <w:r w:rsidR="00F13839">
        <w:rPr>
          <w:lang w:val="en-US" w:eastAsia="fr-FR"/>
        </w:rPr>
        <w:t xml:space="preserve"> be defined in the SensorML document, as below, but the high-frequency scan-start-time values</w:t>
      </w:r>
      <w:r>
        <w:rPr>
          <w:lang w:val="en-US" w:eastAsia="fr-FR"/>
        </w:rPr>
        <w:t xml:space="preserve"> </w:t>
      </w:r>
      <w:r w:rsidR="00F13839">
        <w:rPr>
          <w:lang w:val="en-US" w:eastAsia="fr-FR"/>
        </w:rPr>
        <w:t xml:space="preserve">would more likely be provided as part of a block </w:t>
      </w:r>
      <w:r w:rsidR="003305EE">
        <w:rPr>
          <w:lang w:val="en-US" w:eastAsia="fr-FR"/>
        </w:rPr>
        <w:t>or</w:t>
      </w:r>
      <w:r w:rsidR="000140F3">
        <w:rPr>
          <w:lang w:val="en-US" w:eastAsia="fr-FR"/>
        </w:rPr>
        <w:t xml:space="preserve"> stream of output data).</w:t>
      </w:r>
    </w:p>
    <w:p w14:paraId="18E7A7B7" w14:textId="77777777" w:rsid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9F08026"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0000FF"/>
          <w:sz w:val="16"/>
          <w:szCs w:val="16"/>
          <w:lang w:val="en-US"/>
        </w:rPr>
        <w:t>&lt;sml:timePosition</w:t>
      </w:r>
      <w:r w:rsidRPr="00AF0D99">
        <w:rPr>
          <w:rFonts w:ascii="Arial" w:hAnsi="Arial" w:cs="Arial"/>
          <w:color w:val="FF0000"/>
          <w:sz w:val="16"/>
          <w:szCs w:val="16"/>
          <w:lang w:val="en-US"/>
        </w:rPr>
        <w:t xml:space="preserve"> name</w:t>
      </w:r>
      <w:r w:rsidRPr="00AF0D99">
        <w:rPr>
          <w:rFonts w:ascii="Arial" w:hAnsi="Arial" w:cs="Arial"/>
          <w:color w:val="0000FF"/>
          <w:sz w:val="16"/>
          <w:szCs w:val="16"/>
          <w:lang w:val="en-US"/>
        </w:rPr>
        <w:t>=</w:t>
      </w:r>
      <w:r w:rsidRPr="00AF0D99">
        <w:rPr>
          <w:rFonts w:ascii="Arial" w:hAnsi="Arial" w:cs="Arial"/>
          <w:color w:val="FF0000"/>
          <w:sz w:val="16"/>
          <w:szCs w:val="16"/>
          <w:lang w:val="en-US"/>
        </w:rPr>
        <w:t>”scan-start-time”</w:t>
      </w:r>
      <w:r w:rsidRPr="00AF0D99">
        <w:rPr>
          <w:rFonts w:ascii="Arial" w:hAnsi="Arial" w:cs="Arial"/>
          <w:color w:val="0000FF"/>
          <w:sz w:val="16"/>
          <w:szCs w:val="16"/>
          <w:lang w:val="en-US"/>
        </w:rPr>
        <w:t>&gt;</w:t>
      </w:r>
    </w:p>
    <w:p w14:paraId="0A70F29F" w14:textId="002ABF0A"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&lt;swe:Time</w:t>
      </w:r>
      <w:r w:rsidRPr="00AF0D99">
        <w:rPr>
          <w:rFonts w:ascii="Arial" w:hAnsi="Arial" w:cs="Arial"/>
          <w:color w:val="FF0000"/>
          <w:sz w:val="16"/>
          <w:szCs w:val="16"/>
          <w:lang w:val="en-US"/>
        </w:rPr>
        <w:t xml:space="preserve"> definition</w:t>
      </w:r>
      <w:r w:rsidRPr="00AF0D99">
        <w:rPr>
          <w:rFonts w:ascii="Arial" w:hAnsi="Arial" w:cs="Arial"/>
          <w:color w:val="0000FF"/>
          <w:sz w:val="16"/>
          <w:szCs w:val="16"/>
          <w:lang w:val="en-US"/>
        </w:rPr>
        <w:t>="</w:t>
      </w:r>
      <w:r w:rsidRPr="00AF0D99">
        <w:rPr>
          <w:rFonts w:ascii="Arial" w:hAnsi="Arial" w:cs="Arial"/>
          <w:color w:val="400040"/>
          <w:sz w:val="16"/>
          <w:szCs w:val="16"/>
          <w:lang w:val="en-US"/>
        </w:rPr>
        <w:t>http://</w:t>
      </w:r>
      <w:r>
        <w:rPr>
          <w:rFonts w:ascii="Arial" w:hAnsi="Arial" w:cs="Arial"/>
          <w:color w:val="400040"/>
          <w:sz w:val="16"/>
          <w:szCs w:val="16"/>
          <w:lang w:val="en-US"/>
        </w:rPr>
        <w:t>sensorML.com/def/property</w:t>
      </w:r>
      <w:r w:rsidRPr="00AF0D99">
        <w:rPr>
          <w:rFonts w:ascii="Arial" w:hAnsi="Arial" w:cs="Arial"/>
          <w:color w:val="400040"/>
          <w:sz w:val="16"/>
          <w:szCs w:val="16"/>
          <w:lang w:val="en-US"/>
        </w:rPr>
        <w:t>/ScanStartTime</w:t>
      </w:r>
      <w:r w:rsidRPr="00AF0D99">
        <w:rPr>
          <w:rFonts w:ascii="Arial" w:hAnsi="Arial" w:cs="Arial"/>
          <w:color w:val="0000FF"/>
          <w:sz w:val="16"/>
          <w:szCs w:val="16"/>
          <w:lang w:val="en-US"/>
        </w:rPr>
        <w:t>"</w:t>
      </w:r>
    </w:p>
    <w:p w14:paraId="2A1875CF"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FF0000"/>
          <w:sz w:val="16"/>
          <w:szCs w:val="16"/>
          <w:lang w:val="en-US"/>
        </w:rPr>
        <w:tab/>
      </w:r>
      <w:r w:rsidRPr="00AF0D99">
        <w:rPr>
          <w:rFonts w:ascii="Arial" w:hAnsi="Arial" w:cs="Arial"/>
          <w:color w:val="FF0000"/>
          <w:sz w:val="16"/>
          <w:szCs w:val="16"/>
          <w:lang w:val="en-US"/>
        </w:rPr>
        <w:tab/>
      </w:r>
      <w:r w:rsidRPr="00AF0D99">
        <w:rPr>
          <w:rFonts w:ascii="Arial" w:hAnsi="Arial" w:cs="Arial"/>
          <w:color w:val="FF0000"/>
          <w:sz w:val="16"/>
          <w:szCs w:val="16"/>
          <w:lang w:val="en-US"/>
        </w:rPr>
        <w:tab/>
      </w:r>
      <w:r w:rsidRPr="00AF0D99">
        <w:rPr>
          <w:rFonts w:ascii="Arial" w:hAnsi="Arial" w:cs="Arial"/>
          <w:color w:val="FF0000"/>
          <w:sz w:val="16"/>
          <w:szCs w:val="16"/>
          <w:lang w:val="en-US"/>
        </w:rPr>
        <w:tab/>
        <w:t xml:space="preserve"> localFrame</w:t>
      </w:r>
      <w:r w:rsidRPr="00AF0D99">
        <w:rPr>
          <w:rFonts w:ascii="Arial" w:hAnsi="Arial" w:cs="Arial"/>
          <w:color w:val="0000FF"/>
          <w:sz w:val="16"/>
          <w:szCs w:val="16"/>
          <w:lang w:val="en-US"/>
        </w:rPr>
        <w:t>="</w:t>
      </w:r>
      <w:r w:rsidRPr="00AF0D99">
        <w:rPr>
          <w:rFonts w:ascii="Arial" w:hAnsi="Arial" w:cs="Arial"/>
          <w:color w:val="400040"/>
          <w:sz w:val="16"/>
          <w:szCs w:val="16"/>
          <w:lang w:val="en-US"/>
        </w:rPr>
        <w:t>#SCAN-START-TIME</w:t>
      </w:r>
      <w:r w:rsidRPr="00AF0D99">
        <w:rPr>
          <w:rFonts w:ascii="Arial" w:hAnsi="Arial" w:cs="Arial"/>
          <w:color w:val="0000FF"/>
          <w:sz w:val="16"/>
          <w:szCs w:val="16"/>
          <w:lang w:val="en-US"/>
        </w:rPr>
        <w:t>"</w:t>
      </w:r>
      <w:r w:rsidRPr="00AF0D99">
        <w:rPr>
          <w:rFonts w:ascii="Arial" w:hAnsi="Arial" w:cs="Arial"/>
          <w:color w:val="FF0000"/>
          <w:sz w:val="16"/>
          <w:szCs w:val="16"/>
          <w:lang w:val="en-US"/>
        </w:rPr>
        <w:t xml:space="preserve"> referenceFrame</w:t>
      </w:r>
      <w:r w:rsidRPr="00AF0D99">
        <w:rPr>
          <w:rFonts w:ascii="Arial" w:hAnsi="Arial" w:cs="Arial"/>
          <w:color w:val="0000FF"/>
          <w:sz w:val="16"/>
          <w:szCs w:val="16"/>
          <w:lang w:val="en-US"/>
        </w:rPr>
        <w:t>="</w:t>
      </w:r>
      <w:r w:rsidRPr="00AF0D99">
        <w:rPr>
          <w:rFonts w:ascii="Arial" w:hAnsi="Arial" w:cs="Arial"/>
          <w:color w:val="400040"/>
          <w:sz w:val="16"/>
          <w:szCs w:val="16"/>
          <w:lang w:val="en-US"/>
        </w:rPr>
        <w:t>#MISSION-START-TIME</w:t>
      </w:r>
      <w:r w:rsidRPr="00AF0D99">
        <w:rPr>
          <w:rFonts w:ascii="Arial" w:hAnsi="Arial" w:cs="Arial"/>
          <w:color w:val="0000FF"/>
          <w:sz w:val="16"/>
          <w:szCs w:val="16"/>
          <w:lang w:val="en-US"/>
        </w:rPr>
        <w:t>"&gt;</w:t>
      </w:r>
    </w:p>
    <w:p w14:paraId="076C5AF2"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&lt;swe:label&gt;</w:t>
      </w:r>
      <w:r w:rsidRPr="00AF0D99">
        <w:rPr>
          <w:rFonts w:ascii="Arial" w:hAnsi="Arial" w:cs="Arial"/>
          <w:color w:val="400040"/>
          <w:sz w:val="16"/>
          <w:szCs w:val="16"/>
          <w:lang w:val="en-US"/>
        </w:rPr>
        <w:t>Scanline Time</w:t>
      </w:r>
      <w:r w:rsidRPr="00AF0D99">
        <w:rPr>
          <w:rFonts w:ascii="Arial" w:hAnsi="Arial" w:cs="Arial"/>
          <w:color w:val="0000FF"/>
          <w:sz w:val="16"/>
          <w:szCs w:val="16"/>
          <w:lang w:val="en-US"/>
        </w:rPr>
        <w:t>&lt;/swe:label&gt;</w:t>
      </w:r>
    </w:p>
    <w:p w14:paraId="62E9BA19"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&lt;swe:description&gt;</w:t>
      </w:r>
      <w:r w:rsidRPr="00AF0D99">
        <w:rPr>
          <w:rFonts w:ascii="Arial" w:hAnsi="Arial" w:cs="Arial"/>
          <w:color w:val="400040"/>
          <w:sz w:val="16"/>
          <w:szCs w:val="16"/>
          <w:lang w:val="en-US"/>
        </w:rPr>
        <w:t>Acquisition time of the scan line</w:t>
      </w:r>
      <w:r w:rsidRPr="00AF0D99">
        <w:rPr>
          <w:rFonts w:ascii="Arial" w:hAnsi="Arial" w:cs="Arial"/>
          <w:color w:val="0000FF"/>
          <w:sz w:val="16"/>
          <w:szCs w:val="16"/>
          <w:lang w:val="en-US"/>
        </w:rPr>
        <w:t>&lt;/swe:description&gt;</w:t>
      </w:r>
    </w:p>
    <w:p w14:paraId="3B953629"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&lt;swe:uom</w:t>
      </w:r>
      <w:r w:rsidRPr="00AF0D99">
        <w:rPr>
          <w:rFonts w:ascii="Arial" w:hAnsi="Arial" w:cs="Arial"/>
          <w:color w:val="FF0000"/>
          <w:sz w:val="16"/>
          <w:szCs w:val="16"/>
          <w:lang w:val="en-US"/>
        </w:rPr>
        <w:t xml:space="preserve"> code</w:t>
      </w:r>
      <w:r w:rsidRPr="00AF0D99">
        <w:rPr>
          <w:rFonts w:ascii="Arial" w:hAnsi="Arial" w:cs="Arial"/>
          <w:color w:val="0000FF"/>
          <w:sz w:val="16"/>
          <w:szCs w:val="16"/>
          <w:lang w:val="en-US"/>
        </w:rPr>
        <w:t>="</w:t>
      </w:r>
      <w:r w:rsidRPr="00AF0D99">
        <w:rPr>
          <w:rFonts w:ascii="Arial" w:hAnsi="Arial" w:cs="Arial"/>
          <w:color w:val="400040"/>
          <w:sz w:val="16"/>
          <w:szCs w:val="16"/>
          <w:lang w:val="en-US"/>
        </w:rPr>
        <w:t>s</w:t>
      </w:r>
      <w:r w:rsidRPr="00AF0D99">
        <w:rPr>
          <w:rFonts w:ascii="Arial" w:hAnsi="Arial" w:cs="Arial"/>
          <w:color w:val="0000FF"/>
          <w:sz w:val="16"/>
          <w:szCs w:val="16"/>
          <w:lang w:val="en-US"/>
        </w:rPr>
        <w:t>"/&gt;</w:t>
      </w:r>
    </w:p>
    <w:p w14:paraId="664B9E01"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400040"/>
          <w:sz w:val="16"/>
          <w:szCs w:val="16"/>
          <w:lang w:val="en-US"/>
        </w:rPr>
        <w:tab/>
      </w:r>
      <w:r w:rsidRPr="00AF0D99">
        <w:rPr>
          <w:rFonts w:ascii="Arial" w:hAnsi="Arial" w:cs="Arial"/>
          <w:color w:val="0000FF"/>
          <w:sz w:val="16"/>
          <w:szCs w:val="16"/>
          <w:lang w:val="en-US"/>
        </w:rPr>
        <w:t>&lt;swe:value&gt;</w:t>
      </w:r>
      <w:r w:rsidRPr="00AF0D99">
        <w:rPr>
          <w:rFonts w:ascii="Arial" w:hAnsi="Arial" w:cs="Arial"/>
          <w:color w:val="400040"/>
          <w:sz w:val="16"/>
          <w:szCs w:val="16"/>
          <w:lang w:val="en-US"/>
        </w:rPr>
        <w:t>1256.235</w:t>
      </w:r>
      <w:r w:rsidRPr="00AF0D99">
        <w:rPr>
          <w:rFonts w:ascii="Arial" w:hAnsi="Arial" w:cs="Arial"/>
          <w:color w:val="0000FF"/>
          <w:sz w:val="16"/>
          <w:szCs w:val="16"/>
          <w:lang w:val="en-US"/>
        </w:rPr>
        <w:t>&lt;/swe:value&gt;</w:t>
      </w:r>
    </w:p>
    <w:p w14:paraId="7DF987C4"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F0D99">
        <w:rPr>
          <w:rFonts w:ascii="Arial" w:hAnsi="Arial" w:cs="Arial"/>
          <w:color w:val="400040"/>
          <w:sz w:val="16"/>
          <w:szCs w:val="16"/>
          <w:lang w:val="en-US"/>
        </w:rPr>
        <w:tab/>
        <w:t xml:space="preserve">  </w:t>
      </w:r>
      <w:r w:rsidRPr="00AF0D99">
        <w:rPr>
          <w:rFonts w:ascii="Arial" w:hAnsi="Arial" w:cs="Arial"/>
          <w:color w:val="0000FF"/>
          <w:sz w:val="16"/>
          <w:szCs w:val="16"/>
          <w:lang w:val="en-US"/>
        </w:rPr>
        <w:t>&lt;/swe:Time&gt;</w:t>
      </w:r>
    </w:p>
    <w:p w14:paraId="68DA709F" w14:textId="77777777" w:rsidR="00AF0D99" w:rsidRDefault="00AF0D99" w:rsidP="00AF0D9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AF0D99">
        <w:rPr>
          <w:rFonts w:ascii="Arial" w:hAnsi="Arial" w:cs="Arial"/>
          <w:color w:val="400040"/>
          <w:sz w:val="16"/>
          <w:szCs w:val="16"/>
          <w:lang w:val="en-US"/>
        </w:rPr>
        <w:tab/>
      </w:r>
      <w:r w:rsidRPr="00AF0D99">
        <w:rPr>
          <w:rFonts w:ascii="Arial" w:hAnsi="Arial" w:cs="Arial"/>
          <w:color w:val="0000FF"/>
          <w:sz w:val="16"/>
          <w:szCs w:val="16"/>
          <w:lang w:val="en-US"/>
        </w:rPr>
        <w:t>&lt;/sml:timePosition&gt;</w:t>
      </w:r>
    </w:p>
    <w:p w14:paraId="0A19E689" w14:textId="77777777" w:rsidR="00AF0D99" w:rsidRPr="00AF0D99" w:rsidRDefault="00AF0D99" w:rsidP="00AF0D9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6C2187EA" w14:textId="77777777" w:rsidR="00815498" w:rsidRDefault="00815498" w:rsidP="00382069">
      <w:pPr>
        <w:jc w:val="left"/>
      </w:pPr>
    </w:p>
    <w:p w14:paraId="1728A3F9" w14:textId="77777777" w:rsidR="00815498" w:rsidRPr="00646004" w:rsidRDefault="00815498" w:rsidP="00382069">
      <w:pPr>
        <w:jc w:val="left"/>
      </w:pPr>
    </w:p>
    <w:p w14:paraId="7359D07B" w14:textId="77777777" w:rsidR="00CA69F4" w:rsidRDefault="00CA69F4" w:rsidP="00CA69F4">
      <w:pPr>
        <w:pStyle w:val="Heading3"/>
      </w:pPr>
      <w:bookmarkStart w:id="288" w:name="_Toc6781437"/>
      <w:r>
        <w:t>Physical Component</w:t>
      </w:r>
      <w:bookmarkEnd w:id="288"/>
    </w:p>
    <w:p w14:paraId="59D28E22" w14:textId="4940C1A6" w:rsidR="002D13B9" w:rsidRPr="007B03A0" w:rsidRDefault="002D13B9" w:rsidP="002D13B9">
      <w:pPr>
        <w:rPr>
          <w:lang w:val="en-US"/>
        </w:rPr>
      </w:pPr>
      <w:r>
        <w:rPr>
          <w:i/>
          <w:lang w:val="en-US"/>
        </w:rPr>
        <w:t>PhysicalComponent</w:t>
      </w:r>
      <w:r>
        <w:t xml:space="preserve"> is derived from </w:t>
      </w:r>
      <w:r>
        <w:rPr>
          <w:i/>
          <w:lang w:val="en-US"/>
        </w:rPr>
        <w:t>AbstractPhysicalProcess</w:t>
      </w:r>
      <w:r>
        <w:t xml:space="preserve"> and </w:t>
      </w:r>
      <w:r w:rsidRPr="001A6AAF">
        <w:rPr>
          <w:lang w:val="en-US"/>
        </w:rPr>
        <w:t>is the XML schema implementation of the “</w:t>
      </w:r>
      <w:r>
        <w:rPr>
          <w:i/>
          <w:lang w:val="en-US"/>
        </w:rPr>
        <w:t>PhysicalComponent</w:t>
      </w:r>
      <w:r w:rsidRPr="001A6AAF">
        <w:rPr>
          <w:lang w:val="en-US"/>
        </w:rPr>
        <w:t xml:space="preserve">” UML class defined in clause </w:t>
      </w:r>
      <w:r w:rsidR="00341780">
        <w:rPr>
          <w:lang w:val="en-US"/>
        </w:rPr>
        <w:t>7.6</w:t>
      </w:r>
      <w:r w:rsidRPr="001A6AAF">
        <w:rPr>
          <w:lang w:val="en-US"/>
        </w:rPr>
        <w:t>. The schema snippet for this element and its correspond</w:t>
      </w:r>
      <w:r>
        <w:rPr>
          <w:lang w:val="en-US"/>
        </w:rPr>
        <w:t>ing complex type is shown below.</w:t>
      </w:r>
    </w:p>
    <w:p w14:paraId="76795AA9"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28980620"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0328AD80" w14:textId="77777777" w:rsidR="0044634B" w:rsidRDefault="0044634B" w:rsidP="0044634B">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PhysicalComponent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sml:PhysicalComponentType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74BB41D" w14:textId="44F0105A"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sml:AbstractPhysicalProcess</w:t>
      </w:r>
      <w:r>
        <w:rPr>
          <w:rFonts w:ascii="Arial" w:hAnsi="Arial" w:cs="Arial"/>
          <w:color w:val="0000FF"/>
          <w:sz w:val="16"/>
          <w:szCs w:val="16"/>
          <w:highlight w:val="white"/>
          <w:lang w:val="en-US"/>
        </w:rPr>
        <w:t>"&gt;</w:t>
      </w:r>
    </w:p>
    <w:p w14:paraId="6E4982F7"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8B01CA5" w14:textId="77777777" w:rsidR="0044634B" w:rsidRDefault="0044634B" w:rsidP="0044634B">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57E59E0" w14:textId="77777777" w:rsidR="0044634B" w:rsidRDefault="0044634B" w:rsidP="0044634B">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 PhysicalComponent is a physical process that will not be further divided into smaller components.</w:t>
      </w:r>
    </w:p>
    <w:p w14:paraId="1532340C" w14:textId="5B4AA982" w:rsidR="0044634B" w:rsidRDefault="0044634B" w:rsidP="0044634B">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2035CA4"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605E6D5"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B753864"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PhysicalComponentType</w:t>
      </w:r>
      <w:r>
        <w:rPr>
          <w:rFonts w:ascii="Arial" w:hAnsi="Arial" w:cs="Arial"/>
          <w:color w:val="0000FF"/>
          <w:sz w:val="16"/>
          <w:szCs w:val="16"/>
          <w:highlight w:val="white"/>
          <w:lang w:val="en-US"/>
        </w:rPr>
        <w:t>"&gt;</w:t>
      </w:r>
    </w:p>
    <w:p w14:paraId="5B014B50"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BB326FC"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sml:AbstractPhysicalProcessType</w:t>
      </w:r>
      <w:r>
        <w:rPr>
          <w:rFonts w:ascii="Arial" w:hAnsi="Arial" w:cs="Arial"/>
          <w:color w:val="0000FF"/>
          <w:sz w:val="16"/>
          <w:szCs w:val="16"/>
          <w:highlight w:val="white"/>
          <w:lang w:val="en-US"/>
        </w:rPr>
        <w:t>"&gt;</w:t>
      </w:r>
    </w:p>
    <w:p w14:paraId="02EB731C"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DAB9952"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method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sml:ProcessMethodPropertyType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5B258F58"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A55D6D6" w14:textId="77777777" w:rsidR="0044634B" w:rsidRDefault="0044634B" w:rsidP="0044634B">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1ED0073D" w14:textId="77777777" w:rsidR="0044634B" w:rsidRDefault="0044634B" w:rsidP="0044634B">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method describes (as an algorithm or text) how the process takes the input and, </w:t>
      </w:r>
    </w:p>
    <w:p w14:paraId="32111B46" w14:textId="77777777" w:rsidR="0044634B" w:rsidRDefault="0044634B" w:rsidP="0044634B">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based on the parameter values, generates output values.</w:t>
      </w:r>
    </w:p>
    <w:p w14:paraId="4AF9086C" w14:textId="55500ED1" w:rsidR="0044634B" w:rsidRDefault="0044634B" w:rsidP="0044634B">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EC4EED3"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40AFB73"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45D7312"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701462F6"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9256702"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AEDAA72" w14:textId="77777777" w:rsidR="0044634B" w:rsidRDefault="0044634B" w:rsidP="0044634B">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7B553F37"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p>
    <w:p w14:paraId="5AB08E69"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PhysicalComponentPropertyType</w:t>
      </w:r>
      <w:r>
        <w:rPr>
          <w:rFonts w:ascii="Arial" w:hAnsi="Arial" w:cs="Arial"/>
          <w:color w:val="0000FF"/>
          <w:sz w:val="16"/>
          <w:szCs w:val="16"/>
          <w:highlight w:val="white"/>
          <w:lang w:val="en-US"/>
        </w:rPr>
        <w:t>"&gt;</w:t>
      </w:r>
    </w:p>
    <w:p w14:paraId="4254386C"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34055EC0"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sml:PhysicalComponent</w:t>
      </w:r>
      <w:r>
        <w:rPr>
          <w:rFonts w:ascii="Arial" w:hAnsi="Arial" w:cs="Arial"/>
          <w:color w:val="0000FF"/>
          <w:sz w:val="16"/>
          <w:szCs w:val="16"/>
          <w:highlight w:val="white"/>
          <w:lang w:val="en-US"/>
        </w:rPr>
        <w:t>"/&gt;</w:t>
      </w:r>
    </w:p>
    <w:p w14:paraId="4D10CB95"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85EF92F"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0E8A42B0"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692D1FC5" w14:textId="77777777" w:rsidR="0044634B" w:rsidRDefault="0044634B" w:rsidP="0044634B">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7B995C7"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073C0F0C" w14:textId="4FA03EA8" w:rsidR="00712DC4" w:rsidRDefault="00712DC4" w:rsidP="00CA69F4">
      <w:pPr>
        <w:jc w:val="left"/>
      </w:pPr>
      <w:r w:rsidRPr="001A6AAF">
        <w:rPr>
          <w:lang w:val="en-US"/>
        </w:rPr>
        <w:t>The</w:t>
      </w:r>
      <w:r>
        <w:rPr>
          <w:lang w:val="en-US"/>
        </w:rPr>
        <w:t xml:space="preserve"> example below illustrates the definition of a local coordinate reference frame as well as the definition of position (i.e. both location and orientation) of the physical component. While the position of the component is specified here relative to a geospatial reference frame, it could also be specified relative to some other external reference frame, such as the reference frame of a platform.</w:t>
      </w:r>
    </w:p>
    <w:p w14:paraId="5190871A" w14:textId="77777777" w:rsidR="00D34416" w:rsidRDefault="00D34416" w:rsidP="00CA69F4">
      <w:pPr>
        <w:jc w:val="left"/>
      </w:pPr>
    </w:p>
    <w:p w14:paraId="530706E4" w14:textId="77777777" w:rsidR="00D34416" w:rsidRDefault="00D34416" w:rsidP="00A3381B">
      <w:pPr>
        <w:widowControl w:val="0"/>
        <w:shd w:val="clear" w:color="auto" w:fill="F3F3F3"/>
        <w:autoSpaceDE w:val="0"/>
        <w:autoSpaceDN w:val="0"/>
        <w:adjustRightInd w:val="0"/>
        <w:spacing w:before="0" w:after="0"/>
        <w:jc w:val="left"/>
        <w:rPr>
          <w:rFonts w:ascii="Arial" w:hAnsi="Arial" w:cs="Arial"/>
          <w:color w:val="008080"/>
          <w:sz w:val="16"/>
          <w:szCs w:val="16"/>
          <w:lang w:val="en-US"/>
        </w:rPr>
      </w:pPr>
    </w:p>
    <w:p w14:paraId="1530FB55"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008080"/>
          <w:sz w:val="16"/>
          <w:szCs w:val="16"/>
          <w:lang w:val="en-US"/>
        </w:rPr>
        <w:t>&lt;?xml version="1.0" encoding="UTF-8"?&gt;</w:t>
      </w:r>
    </w:p>
    <w:p w14:paraId="1326A640"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0000FF"/>
          <w:sz w:val="16"/>
          <w:szCs w:val="16"/>
          <w:lang w:val="en-US"/>
        </w:rPr>
        <w:t>&lt;sml:PhysicalComponent</w:t>
      </w:r>
      <w:r w:rsidRPr="00A3381B">
        <w:rPr>
          <w:rFonts w:ascii="Arial" w:hAnsi="Arial" w:cs="Arial"/>
          <w:color w:val="FF0000"/>
          <w:sz w:val="16"/>
          <w:szCs w:val="16"/>
          <w:lang w:val="en-US"/>
        </w:rPr>
        <w:t xml:space="preserve"> gml:id</w:t>
      </w:r>
      <w:r w:rsidRPr="00A3381B">
        <w:rPr>
          <w:rFonts w:ascii="Arial" w:hAnsi="Arial" w:cs="Arial"/>
          <w:color w:val="0000FF"/>
          <w:sz w:val="16"/>
          <w:szCs w:val="16"/>
          <w:lang w:val="en-US"/>
        </w:rPr>
        <w:t>="</w:t>
      </w:r>
      <w:r w:rsidRPr="00A3381B">
        <w:rPr>
          <w:rFonts w:ascii="Arial" w:hAnsi="Arial" w:cs="Arial"/>
          <w:color w:val="400040"/>
          <w:sz w:val="16"/>
          <w:szCs w:val="16"/>
          <w:lang w:val="en-US"/>
        </w:rPr>
        <w:t>MY_SENSOR</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4CC4ABD5"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t>xmlns:sml</w:t>
      </w:r>
      <w:r w:rsidRPr="00A3381B">
        <w:rPr>
          <w:rFonts w:ascii="Arial" w:hAnsi="Arial" w:cs="Arial"/>
          <w:color w:val="0000FF"/>
          <w:sz w:val="16"/>
          <w:szCs w:val="16"/>
          <w:lang w:val="en-US"/>
        </w:rPr>
        <w:t>="</w:t>
      </w:r>
      <w:r w:rsidRPr="00A3381B">
        <w:rPr>
          <w:rFonts w:ascii="Arial" w:hAnsi="Arial" w:cs="Arial"/>
          <w:color w:val="400040"/>
          <w:sz w:val="16"/>
          <w:szCs w:val="16"/>
          <w:lang w:val="en-US"/>
        </w:rPr>
        <w:t>http://www.opengis.net/sensorML/2.0</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3000E84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t>xmlns:swe</w:t>
      </w:r>
      <w:r w:rsidRPr="00A3381B">
        <w:rPr>
          <w:rFonts w:ascii="Arial" w:hAnsi="Arial" w:cs="Arial"/>
          <w:color w:val="0000FF"/>
          <w:sz w:val="16"/>
          <w:szCs w:val="16"/>
          <w:lang w:val="en-US"/>
        </w:rPr>
        <w:t>="</w:t>
      </w:r>
      <w:r w:rsidRPr="00A3381B">
        <w:rPr>
          <w:rFonts w:ascii="Arial" w:hAnsi="Arial" w:cs="Arial"/>
          <w:color w:val="400040"/>
          <w:sz w:val="16"/>
          <w:szCs w:val="16"/>
          <w:lang w:val="en-US"/>
        </w:rPr>
        <w:t>http://www.opengis.net/swe/2.0</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2DDB4309"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t>xmlns:gml</w:t>
      </w:r>
      <w:r w:rsidRPr="00A3381B">
        <w:rPr>
          <w:rFonts w:ascii="Arial" w:hAnsi="Arial" w:cs="Arial"/>
          <w:color w:val="0000FF"/>
          <w:sz w:val="16"/>
          <w:szCs w:val="16"/>
          <w:lang w:val="en-US"/>
        </w:rPr>
        <w:t>="</w:t>
      </w:r>
      <w:r w:rsidRPr="00A3381B">
        <w:rPr>
          <w:rFonts w:ascii="Arial" w:hAnsi="Arial" w:cs="Arial"/>
          <w:color w:val="400040"/>
          <w:sz w:val="16"/>
          <w:szCs w:val="16"/>
          <w:lang w:val="en-US"/>
        </w:rPr>
        <w:t>http://www.opengis.net/gml/3.2</w:t>
      </w:r>
      <w:r w:rsidRPr="00A3381B">
        <w:rPr>
          <w:rFonts w:ascii="Arial" w:hAnsi="Arial" w:cs="Arial"/>
          <w:color w:val="0000FF"/>
          <w:sz w:val="16"/>
          <w:szCs w:val="16"/>
          <w:lang w:val="en-US"/>
        </w:rPr>
        <w:t>"</w:t>
      </w:r>
    </w:p>
    <w:p w14:paraId="4FA76AF0"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t>xmlns:xsi</w:t>
      </w:r>
      <w:r w:rsidRPr="00A3381B">
        <w:rPr>
          <w:rFonts w:ascii="Arial" w:hAnsi="Arial" w:cs="Arial"/>
          <w:color w:val="0000FF"/>
          <w:sz w:val="16"/>
          <w:szCs w:val="16"/>
          <w:lang w:val="en-US"/>
        </w:rPr>
        <w:t>="</w:t>
      </w:r>
      <w:r w:rsidRPr="00A3381B">
        <w:rPr>
          <w:rFonts w:ascii="Arial" w:hAnsi="Arial" w:cs="Arial"/>
          <w:color w:val="400040"/>
          <w:sz w:val="16"/>
          <w:szCs w:val="16"/>
          <w:lang w:val="en-US"/>
        </w:rPr>
        <w:t>http://www.w3.org/2001/XMLSchema-instance</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64BE5BA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t>xmlns:xlink</w:t>
      </w:r>
      <w:r w:rsidRPr="00A3381B">
        <w:rPr>
          <w:rFonts w:ascii="Arial" w:hAnsi="Arial" w:cs="Arial"/>
          <w:color w:val="0000FF"/>
          <w:sz w:val="16"/>
          <w:szCs w:val="16"/>
          <w:lang w:val="en-US"/>
        </w:rPr>
        <w:t>="</w:t>
      </w:r>
      <w:r w:rsidRPr="00A3381B">
        <w:rPr>
          <w:rFonts w:ascii="Arial" w:hAnsi="Arial" w:cs="Arial"/>
          <w:color w:val="400040"/>
          <w:sz w:val="16"/>
          <w:szCs w:val="16"/>
          <w:lang w:val="en-US"/>
        </w:rPr>
        <w:t>http://www.w3.org/1999/xlink</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75CE9657" w14:textId="1F7203CF" w:rsidR="00A3381B" w:rsidRPr="00D34416" w:rsidRDefault="00A3381B" w:rsidP="00D34416">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FF0000"/>
          <w:sz w:val="16"/>
          <w:szCs w:val="16"/>
          <w:lang w:val="en-US"/>
        </w:rPr>
        <w:lastRenderedPageBreak/>
        <w:tab/>
        <w:t>xsi:schemaLocation</w:t>
      </w:r>
      <w:r w:rsidRPr="00A3381B">
        <w:rPr>
          <w:rFonts w:ascii="Arial" w:hAnsi="Arial" w:cs="Arial"/>
          <w:color w:val="0000FF"/>
          <w:sz w:val="16"/>
          <w:szCs w:val="16"/>
          <w:lang w:val="en-US"/>
        </w:rPr>
        <w:t>="</w:t>
      </w:r>
      <w:r w:rsidRPr="00A3381B">
        <w:rPr>
          <w:rFonts w:ascii="Arial" w:hAnsi="Arial" w:cs="Arial"/>
          <w:color w:val="400040"/>
          <w:sz w:val="16"/>
          <w:szCs w:val="16"/>
          <w:lang w:val="en-US"/>
        </w:rPr>
        <w:t xml:space="preserve">http://www.opengis.net/sensorML/2.0 </w:t>
      </w:r>
      <w:r w:rsidR="00486725">
        <w:rPr>
          <w:rFonts w:ascii="Arial" w:hAnsi="Arial" w:cs="Arial"/>
          <w:color w:val="400040"/>
          <w:sz w:val="16"/>
          <w:szCs w:val="16"/>
          <w:lang w:val="en-US"/>
        </w:rPr>
        <w:t>http://schemas.opengis.net</w:t>
      </w:r>
      <w:r w:rsidRPr="00A3381B">
        <w:rPr>
          <w:rFonts w:ascii="Arial" w:hAnsi="Arial" w:cs="Arial"/>
          <w:color w:val="400040"/>
          <w:sz w:val="16"/>
          <w:szCs w:val="16"/>
          <w:lang w:val="en-US"/>
        </w:rPr>
        <w:t>/sensorML</w:t>
      </w:r>
      <w:r w:rsidR="00486725">
        <w:rPr>
          <w:rFonts w:ascii="Arial" w:hAnsi="Arial" w:cs="Arial"/>
          <w:color w:val="400040"/>
          <w:sz w:val="16"/>
          <w:szCs w:val="16"/>
          <w:lang w:val="en-US"/>
        </w:rPr>
        <w:t>/2.0/</w:t>
      </w:r>
      <w:r w:rsidR="00D34416">
        <w:rPr>
          <w:rFonts w:ascii="Arial" w:hAnsi="Arial" w:cs="Arial"/>
          <w:color w:val="400040"/>
          <w:sz w:val="16"/>
          <w:szCs w:val="16"/>
          <w:lang w:val="en-US"/>
        </w:rPr>
        <w:t>sensorML</w:t>
      </w:r>
      <w:r w:rsidRPr="00A3381B">
        <w:rPr>
          <w:rFonts w:ascii="Arial" w:hAnsi="Arial" w:cs="Arial"/>
          <w:color w:val="400040"/>
          <w:sz w:val="16"/>
          <w:szCs w:val="16"/>
          <w:lang w:val="en-US"/>
        </w:rPr>
        <w:t>.xsd</w:t>
      </w:r>
      <w:r w:rsidRPr="00A3381B">
        <w:rPr>
          <w:rFonts w:ascii="Arial" w:hAnsi="Arial" w:cs="Arial"/>
          <w:color w:val="0000FF"/>
          <w:sz w:val="16"/>
          <w:szCs w:val="16"/>
          <w:lang w:val="en-US"/>
        </w:rPr>
        <w:t>"&gt;</w:t>
      </w:r>
    </w:p>
    <w:p w14:paraId="2E3F1AF9"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116A79CD"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3CCF5A0E"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System Description               </w:t>
      </w:r>
      <w:r w:rsidRPr="00A3381B">
        <w:rPr>
          <w:rFonts w:ascii="Arial" w:hAnsi="Arial" w:cs="Arial"/>
          <w:color w:val="0000FF"/>
          <w:sz w:val="16"/>
          <w:szCs w:val="16"/>
          <w:lang w:val="en-US"/>
        </w:rPr>
        <w:t>--&gt;</w:t>
      </w:r>
    </w:p>
    <w:p w14:paraId="79BEA7D8"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223A04BA"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&lt;gml:description&gt;</w:t>
      </w:r>
      <w:r w:rsidRPr="00A3381B">
        <w:rPr>
          <w:rFonts w:ascii="Arial" w:hAnsi="Arial" w:cs="Arial"/>
          <w:color w:val="400040"/>
          <w:sz w:val="16"/>
          <w:szCs w:val="16"/>
          <w:lang w:val="en-US"/>
        </w:rPr>
        <w:t xml:space="preserve"> </w:t>
      </w:r>
    </w:p>
    <w:p w14:paraId="26D425C5"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Stationary Location and Orientation - Single-beam Motion Detector </w:t>
      </w:r>
    </w:p>
    <w:p w14:paraId="33B9B402"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&lt;/gml:description&gt;</w:t>
      </w:r>
    </w:p>
    <w:p w14:paraId="12F1A0C1"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763B8877"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64EF31F8"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Observed Property = Output            </w:t>
      </w:r>
      <w:r w:rsidRPr="00A3381B">
        <w:rPr>
          <w:rFonts w:ascii="Arial" w:hAnsi="Arial" w:cs="Arial"/>
          <w:color w:val="0000FF"/>
          <w:sz w:val="16"/>
          <w:szCs w:val="16"/>
          <w:lang w:val="en-US"/>
        </w:rPr>
        <w:t>--&gt;</w:t>
      </w:r>
    </w:p>
    <w:p w14:paraId="475CD0E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4EC8327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&lt;sml:outputs&gt;</w:t>
      </w:r>
    </w:p>
    <w:p w14:paraId="71460B86"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&lt;sml:OutputList&gt;</w:t>
      </w:r>
    </w:p>
    <w:p w14:paraId="27350845"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&lt;sml:output</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motionDetection</w:t>
      </w:r>
      <w:r w:rsidRPr="00A3381B">
        <w:rPr>
          <w:rFonts w:ascii="Arial" w:hAnsi="Arial" w:cs="Arial"/>
          <w:color w:val="0000FF"/>
          <w:sz w:val="16"/>
          <w:szCs w:val="16"/>
          <w:lang w:val="en-US"/>
        </w:rPr>
        <w:t>"&gt;</w:t>
      </w:r>
    </w:p>
    <w:p w14:paraId="388B0AD2"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&lt;swe:Boolean</w:t>
      </w:r>
      <w:r w:rsidRPr="00A3381B">
        <w:rPr>
          <w:rFonts w:ascii="Arial" w:hAnsi="Arial" w:cs="Arial"/>
          <w:color w:val="FF0000"/>
          <w:sz w:val="16"/>
          <w:szCs w:val="16"/>
          <w:lang w:val="en-US"/>
        </w:rPr>
        <w:t xml:space="preserve"> 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http://sensorml.com/def/property/motion</w:t>
      </w:r>
      <w:r w:rsidRPr="00A3381B">
        <w:rPr>
          <w:rFonts w:ascii="Arial" w:hAnsi="Arial" w:cs="Arial"/>
          <w:color w:val="0000FF"/>
          <w:sz w:val="16"/>
          <w:szCs w:val="16"/>
          <w:lang w:val="en-US"/>
        </w:rPr>
        <w:t>"/&gt;</w:t>
      </w:r>
    </w:p>
    <w:p w14:paraId="492AE64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&lt;/sml:output&gt;</w:t>
      </w:r>
    </w:p>
    <w:p w14:paraId="0DD09F97"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&lt;/sml:OutputList&gt;</w:t>
      </w:r>
    </w:p>
    <w:p w14:paraId="1787120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&lt;/sml:outputs&gt;</w:t>
      </w:r>
    </w:p>
    <w:p w14:paraId="020B9F79"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3CAD2BC"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07034161"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Station Reference Frame          </w:t>
      </w:r>
      <w:r w:rsidRPr="00A3381B">
        <w:rPr>
          <w:rFonts w:ascii="Arial" w:hAnsi="Arial" w:cs="Arial"/>
          <w:color w:val="0000FF"/>
          <w:sz w:val="16"/>
          <w:szCs w:val="16"/>
          <w:lang w:val="en-US"/>
        </w:rPr>
        <w:t>--&gt;</w:t>
      </w:r>
    </w:p>
    <w:p w14:paraId="22EFD9DE"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6685D2E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80808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Particularly when dealing with orientations, one needs to understand the sensor's</w:t>
      </w:r>
    </w:p>
    <w:p w14:paraId="36F86C57" w14:textId="6ABC86B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808080"/>
          <w:sz w:val="16"/>
          <w:szCs w:val="16"/>
          <w:lang w:val="en-US"/>
        </w:rPr>
      </w:pPr>
      <w:r w:rsidRPr="00A3381B">
        <w:rPr>
          <w:rFonts w:ascii="Arial" w:hAnsi="Arial" w:cs="Arial"/>
          <w:color w:val="808080"/>
          <w:sz w:val="16"/>
          <w:szCs w:val="16"/>
          <w:lang w:val="en-US"/>
        </w:rPr>
        <w:t xml:space="preserve">         reference frame as defined by the OEM or sensor deployer; the position and</w:t>
      </w:r>
    </w:p>
    <w:p w14:paraId="73611494" w14:textId="5D8911D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808080"/>
          <w:sz w:val="16"/>
          <w:szCs w:val="16"/>
          <w:lang w:val="en-US"/>
        </w:rPr>
      </w:pPr>
      <w:r w:rsidRPr="00A3381B">
        <w:rPr>
          <w:rFonts w:ascii="Arial" w:hAnsi="Arial" w:cs="Arial"/>
          <w:color w:val="808080"/>
          <w:sz w:val="16"/>
          <w:szCs w:val="16"/>
          <w:lang w:val="en-US"/>
        </w:rPr>
        <w:t xml:space="preserve">         orientation of this local frame is then described relative to an external reference</w:t>
      </w:r>
    </w:p>
    <w:p w14:paraId="6E5F5CD6" w14:textId="6E7E4C81"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808080"/>
          <w:sz w:val="16"/>
          <w:szCs w:val="16"/>
          <w:lang w:val="en-US"/>
        </w:rPr>
        <w:t xml:space="preserve">         frame in the "position" property </w:t>
      </w:r>
      <w:r w:rsidRPr="00A3381B">
        <w:rPr>
          <w:rFonts w:ascii="Arial" w:hAnsi="Arial" w:cs="Arial"/>
          <w:color w:val="0000FF"/>
          <w:sz w:val="16"/>
          <w:szCs w:val="16"/>
          <w:lang w:val="en-US"/>
        </w:rPr>
        <w:t>--&gt;</w:t>
      </w:r>
    </w:p>
    <w:p w14:paraId="5B796D4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&lt;sml:localReferenceFrame&gt;</w:t>
      </w:r>
    </w:p>
    <w:p w14:paraId="5C635B5F" w14:textId="5A2551AF"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w:t>
      </w:r>
      <w:r w:rsidR="006D32B3">
        <w:rPr>
          <w:rFonts w:ascii="Arial" w:hAnsi="Arial" w:cs="Arial"/>
          <w:color w:val="0000FF"/>
          <w:sz w:val="16"/>
          <w:szCs w:val="16"/>
          <w:lang w:val="en-US"/>
        </w:rPr>
        <w:t>SpatialFrame</w:t>
      </w:r>
      <w:r w:rsidRPr="00A3381B">
        <w:rPr>
          <w:rFonts w:ascii="Arial" w:hAnsi="Arial" w:cs="Arial"/>
          <w:color w:val="FF0000"/>
          <w:sz w:val="16"/>
          <w:szCs w:val="16"/>
          <w:lang w:val="en-US"/>
        </w:rPr>
        <w:t xml:space="preserve"> id</w:t>
      </w:r>
      <w:r w:rsidRPr="00A3381B">
        <w:rPr>
          <w:rFonts w:ascii="Arial" w:hAnsi="Arial" w:cs="Arial"/>
          <w:color w:val="0000FF"/>
          <w:sz w:val="16"/>
          <w:szCs w:val="16"/>
          <w:lang w:val="en-US"/>
        </w:rPr>
        <w:t>="</w:t>
      </w:r>
      <w:r w:rsidRPr="00A3381B">
        <w:rPr>
          <w:rFonts w:ascii="Arial" w:hAnsi="Arial" w:cs="Arial"/>
          <w:color w:val="400040"/>
          <w:sz w:val="16"/>
          <w:szCs w:val="16"/>
          <w:lang w:val="en-US"/>
        </w:rPr>
        <w:t>SENSOR_FRAME</w:t>
      </w:r>
      <w:r w:rsidRPr="00A3381B">
        <w:rPr>
          <w:rFonts w:ascii="Arial" w:hAnsi="Arial" w:cs="Arial"/>
          <w:color w:val="0000FF"/>
          <w:sz w:val="16"/>
          <w:szCs w:val="16"/>
          <w:lang w:val="en-US"/>
        </w:rPr>
        <w:t>"&gt;</w:t>
      </w:r>
    </w:p>
    <w:p w14:paraId="6AB52606" w14:textId="2A1BE47F"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&lt;sml:origin&gt;</w:t>
      </w:r>
    </w:p>
    <w:p w14:paraId="42809E34" w14:textId="0B19AF76" w:rsidR="00A3381B" w:rsidRPr="00A3381B" w:rsidRDefault="006D32B3"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t xml:space="preserve">  </w:t>
      </w:r>
      <w:r>
        <w:rPr>
          <w:rFonts w:ascii="Arial" w:hAnsi="Arial" w:cs="Arial"/>
          <w:color w:val="400040"/>
          <w:sz w:val="16"/>
          <w:szCs w:val="16"/>
          <w:lang w:val="en-US"/>
        </w:rPr>
        <w:tab/>
      </w:r>
      <w:r w:rsidR="00A3381B" w:rsidRPr="00A3381B">
        <w:rPr>
          <w:rFonts w:ascii="Arial" w:hAnsi="Arial" w:cs="Arial"/>
          <w:color w:val="400040"/>
          <w:sz w:val="16"/>
          <w:szCs w:val="16"/>
          <w:lang w:val="en-US"/>
        </w:rPr>
        <w:t>Origin is at the intersection of the symmetric axis of the cylinder and the rear of the sensor</w:t>
      </w:r>
    </w:p>
    <w:p w14:paraId="5B420B8D" w14:textId="736CF4BE"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ab/>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&lt;/sml:origin&gt;</w:t>
      </w:r>
    </w:p>
    <w:p w14:paraId="0FC21830" w14:textId="35F603AD"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400040"/>
          <w:sz w:val="16"/>
          <w:szCs w:val="16"/>
          <w:lang w:val="en-US"/>
        </w:rPr>
        <w:tab/>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&lt;sml:axis</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X</w:t>
      </w:r>
      <w:r w:rsidRPr="00A3381B">
        <w:rPr>
          <w:rFonts w:ascii="Arial" w:hAnsi="Arial" w:cs="Arial"/>
          <w:color w:val="0000FF"/>
          <w:sz w:val="16"/>
          <w:szCs w:val="16"/>
          <w:lang w:val="en-US"/>
        </w:rPr>
        <w:t>"&gt;</w:t>
      </w:r>
    </w:p>
    <w:p w14:paraId="2426957F" w14:textId="39F7D7FE" w:rsidR="00A3381B" w:rsidRPr="00A3381B" w:rsidRDefault="006D32B3"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t xml:space="preserve">  </w:t>
      </w:r>
      <w:r>
        <w:rPr>
          <w:rFonts w:ascii="Arial" w:hAnsi="Arial" w:cs="Arial"/>
          <w:color w:val="400040"/>
          <w:sz w:val="16"/>
          <w:szCs w:val="16"/>
          <w:lang w:val="en-US"/>
        </w:rPr>
        <w:tab/>
      </w:r>
      <w:r w:rsidR="00A3381B" w:rsidRPr="00A3381B">
        <w:rPr>
          <w:rFonts w:ascii="Arial" w:hAnsi="Arial" w:cs="Arial"/>
          <w:color w:val="400040"/>
          <w:sz w:val="16"/>
          <w:szCs w:val="16"/>
          <w:lang w:val="en-US"/>
        </w:rPr>
        <w:t>X is perdendicular to the symmetric axis and intersects the indicator marked "x" on the casing</w:t>
      </w:r>
    </w:p>
    <w:p w14:paraId="7741FB7B" w14:textId="7426046F"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ab/>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&lt;/sml:axis&gt;</w:t>
      </w:r>
    </w:p>
    <w:p w14:paraId="39598F6D" w14:textId="71851C5E"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&lt;sml:axis</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Y</w:t>
      </w:r>
      <w:r w:rsidRPr="00A3381B">
        <w:rPr>
          <w:rFonts w:ascii="Arial" w:hAnsi="Arial" w:cs="Arial"/>
          <w:color w:val="0000FF"/>
          <w:sz w:val="16"/>
          <w:szCs w:val="16"/>
          <w:lang w:val="en-US"/>
        </w:rPr>
        <w:t>"&gt;</w:t>
      </w:r>
      <w:r w:rsidRPr="00A3381B">
        <w:rPr>
          <w:rFonts w:ascii="Arial" w:hAnsi="Arial" w:cs="Arial"/>
          <w:color w:val="400040"/>
          <w:sz w:val="16"/>
          <w:szCs w:val="16"/>
          <w:lang w:val="en-US"/>
        </w:rPr>
        <w:t>Y = Z cross X</w:t>
      </w:r>
      <w:r w:rsidRPr="00A3381B">
        <w:rPr>
          <w:rFonts w:ascii="Arial" w:hAnsi="Arial" w:cs="Arial"/>
          <w:color w:val="0000FF"/>
          <w:sz w:val="16"/>
          <w:szCs w:val="16"/>
          <w:lang w:val="en-US"/>
        </w:rPr>
        <w:t>&lt;/sml:axis&gt;</w:t>
      </w:r>
    </w:p>
    <w:p w14:paraId="3BE0183F" w14:textId="1A9E40B4"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006D32B3">
        <w:rPr>
          <w:rFonts w:ascii="Arial" w:hAnsi="Arial" w:cs="Arial"/>
          <w:color w:val="400040"/>
          <w:sz w:val="16"/>
          <w:szCs w:val="16"/>
          <w:lang w:val="en-US"/>
        </w:rPr>
        <w:t xml:space="preserve"> </w:t>
      </w:r>
      <w:r w:rsidRPr="00A3381B">
        <w:rPr>
          <w:rFonts w:ascii="Arial" w:hAnsi="Arial" w:cs="Arial"/>
          <w:color w:val="400040"/>
          <w:sz w:val="16"/>
          <w:szCs w:val="16"/>
          <w:lang w:val="en-US"/>
        </w:rPr>
        <w:t xml:space="preserve"> </w:t>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&lt;sml:axis</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Z</w:t>
      </w:r>
      <w:r w:rsidRPr="00A3381B">
        <w:rPr>
          <w:rFonts w:ascii="Arial" w:hAnsi="Arial" w:cs="Arial"/>
          <w:color w:val="0000FF"/>
          <w:sz w:val="16"/>
          <w:szCs w:val="16"/>
          <w:lang w:val="en-US"/>
        </w:rPr>
        <w:t>"&gt;</w:t>
      </w:r>
    </w:p>
    <w:p w14:paraId="1F0F05F3" w14:textId="44250B4A" w:rsidR="00A3381B" w:rsidRPr="00A3381B" w:rsidRDefault="006D32B3"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Pr>
          <w:rFonts w:ascii="Arial" w:hAnsi="Arial" w:cs="Arial"/>
          <w:color w:val="400040"/>
          <w:sz w:val="16"/>
          <w:szCs w:val="16"/>
          <w:lang w:val="en-US"/>
        </w:rPr>
        <w:tab/>
      </w:r>
      <w:r>
        <w:rPr>
          <w:rFonts w:ascii="Arial" w:hAnsi="Arial" w:cs="Arial"/>
          <w:color w:val="400040"/>
          <w:sz w:val="16"/>
          <w:szCs w:val="16"/>
          <w:lang w:val="en-US"/>
        </w:rPr>
        <w:tab/>
        <w:t xml:space="preserve">  </w:t>
      </w:r>
      <w:r w:rsidR="00A3381B" w:rsidRPr="00A3381B">
        <w:rPr>
          <w:rFonts w:ascii="Arial" w:hAnsi="Arial" w:cs="Arial"/>
          <w:color w:val="400040"/>
          <w:sz w:val="16"/>
          <w:szCs w:val="16"/>
          <w:lang w:val="en-US"/>
        </w:rPr>
        <w:t>Z is along the symmetric axis of the sensor in the direction of view</w:t>
      </w:r>
    </w:p>
    <w:p w14:paraId="1E6405AF" w14:textId="5C2EDDD0"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ab/>
      </w:r>
      <w:r w:rsidR="006D32B3">
        <w:rPr>
          <w:rFonts w:ascii="Arial" w:hAnsi="Arial" w:cs="Arial"/>
          <w:color w:val="400040"/>
          <w:sz w:val="16"/>
          <w:szCs w:val="16"/>
          <w:lang w:val="en-US"/>
        </w:rPr>
        <w:t xml:space="preserve">   </w:t>
      </w:r>
      <w:r w:rsidRPr="00A3381B">
        <w:rPr>
          <w:rFonts w:ascii="Arial" w:hAnsi="Arial" w:cs="Arial"/>
          <w:color w:val="0000FF"/>
          <w:sz w:val="16"/>
          <w:szCs w:val="16"/>
          <w:lang w:val="en-US"/>
        </w:rPr>
        <w:t>&lt;/sml:axis&gt;</w:t>
      </w:r>
    </w:p>
    <w:p w14:paraId="7E3ACC35" w14:textId="786132FA"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w:t>
      </w:r>
      <w:r w:rsidR="006D32B3">
        <w:rPr>
          <w:rFonts w:ascii="Arial" w:hAnsi="Arial" w:cs="Arial"/>
          <w:color w:val="0000FF"/>
          <w:sz w:val="16"/>
          <w:szCs w:val="16"/>
          <w:lang w:val="en-US"/>
        </w:rPr>
        <w:t>SpatialFrame</w:t>
      </w:r>
      <w:r w:rsidRPr="00A3381B">
        <w:rPr>
          <w:rFonts w:ascii="Arial" w:hAnsi="Arial" w:cs="Arial"/>
          <w:color w:val="0000FF"/>
          <w:sz w:val="16"/>
          <w:szCs w:val="16"/>
          <w:lang w:val="en-US"/>
        </w:rPr>
        <w:t>&gt;</w:t>
      </w:r>
    </w:p>
    <w:p w14:paraId="30B911F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&lt;/sml:localReferenceFrame&gt;</w:t>
      </w:r>
    </w:p>
    <w:p w14:paraId="5AB0BDA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46F28B7E"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61DE300C"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Station Location and Orientation              </w:t>
      </w:r>
      <w:r w:rsidRPr="00A3381B">
        <w:rPr>
          <w:rFonts w:ascii="Arial" w:hAnsi="Arial" w:cs="Arial"/>
          <w:color w:val="0000FF"/>
          <w:sz w:val="16"/>
          <w:szCs w:val="16"/>
          <w:lang w:val="en-US"/>
        </w:rPr>
        <w:t>--&gt;</w:t>
      </w:r>
    </w:p>
    <w:p w14:paraId="23E61CF2"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w:t>
      </w:r>
      <w:r w:rsidRPr="00A3381B">
        <w:rPr>
          <w:rFonts w:ascii="Arial" w:hAnsi="Arial" w:cs="Arial"/>
          <w:color w:val="808080"/>
          <w:sz w:val="16"/>
          <w:szCs w:val="16"/>
          <w:lang w:val="en-US"/>
        </w:rPr>
        <w:t xml:space="preserve"> ================================================= </w:t>
      </w:r>
      <w:r w:rsidRPr="00A3381B">
        <w:rPr>
          <w:rFonts w:ascii="Arial" w:hAnsi="Arial" w:cs="Arial"/>
          <w:color w:val="0000FF"/>
          <w:sz w:val="16"/>
          <w:szCs w:val="16"/>
          <w:lang w:val="en-US"/>
        </w:rPr>
        <w:t>--&gt;</w:t>
      </w:r>
    </w:p>
    <w:p w14:paraId="4DF1288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&lt;sml:position&gt;</w:t>
      </w:r>
    </w:p>
    <w:p w14:paraId="37ADDC1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&lt;swe:DataRecord&gt;</w:t>
      </w:r>
    </w:p>
    <w:p w14:paraId="23E0B4D9"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&lt;swe:field</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location</w:t>
      </w:r>
      <w:r w:rsidRPr="00A3381B">
        <w:rPr>
          <w:rFonts w:ascii="Arial" w:hAnsi="Arial" w:cs="Arial"/>
          <w:color w:val="0000FF"/>
          <w:sz w:val="16"/>
          <w:szCs w:val="16"/>
          <w:lang w:val="en-US"/>
        </w:rPr>
        <w:t>"&gt;</w:t>
      </w:r>
    </w:p>
    <w:p w14:paraId="7E86AA8A"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&lt;swe:Vector</w:t>
      </w:r>
      <w:r w:rsidRPr="00A3381B">
        <w:rPr>
          <w:rFonts w:ascii="Arial" w:hAnsi="Arial" w:cs="Arial"/>
          <w:color w:val="FF0000"/>
          <w:sz w:val="16"/>
          <w:szCs w:val="16"/>
          <w:lang w:val="en-US"/>
        </w:rPr>
        <w:t xml:space="preserve"> </w:t>
      </w:r>
    </w:p>
    <w:p w14:paraId="0F497BCD" w14:textId="52BA2654"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 xml:space="preserve">            </w:t>
      </w:r>
      <w:r w:rsidRPr="00A3381B">
        <w:rPr>
          <w:rFonts w:ascii="Arial" w:hAnsi="Arial" w:cs="Arial"/>
          <w:color w:val="FF0000"/>
          <w:sz w:val="16"/>
          <w:szCs w:val="16"/>
          <w:lang w:val="en-US"/>
        </w:rPr>
        <w:tab/>
      </w:r>
      <w:r w:rsidRPr="00A3381B">
        <w:rPr>
          <w:rFonts w:ascii="Arial" w:hAnsi="Arial" w:cs="Arial"/>
          <w:color w:val="FF0000"/>
          <w:sz w:val="16"/>
          <w:szCs w:val="16"/>
          <w:lang w:val="en-US"/>
        </w:rPr>
        <w:tab/>
        <w:t>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http://sensorml.com/def/property/SensorLocation</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111F3121" w14:textId="75FD1CED"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r>
      <w:r w:rsidRPr="00A3381B">
        <w:rPr>
          <w:rFonts w:ascii="Arial" w:hAnsi="Arial" w:cs="Arial"/>
          <w:color w:val="FF0000"/>
          <w:sz w:val="16"/>
          <w:szCs w:val="16"/>
          <w:lang w:val="en-US"/>
        </w:rPr>
        <w:tab/>
      </w:r>
      <w:r w:rsidRPr="00A3381B">
        <w:rPr>
          <w:rFonts w:ascii="Arial" w:hAnsi="Arial" w:cs="Arial"/>
          <w:color w:val="FF0000"/>
          <w:sz w:val="16"/>
          <w:szCs w:val="16"/>
          <w:lang w:val="en-US"/>
        </w:rPr>
        <w:tab/>
        <w:t>referenceFrame</w:t>
      </w:r>
      <w:r w:rsidRPr="00A3381B">
        <w:rPr>
          <w:rFonts w:ascii="Arial" w:hAnsi="Arial" w:cs="Arial"/>
          <w:color w:val="0000FF"/>
          <w:sz w:val="16"/>
          <w:szCs w:val="16"/>
          <w:lang w:val="en-US"/>
        </w:rPr>
        <w:t>="</w:t>
      </w:r>
      <w:r w:rsidRPr="00A3381B">
        <w:rPr>
          <w:rFonts w:ascii="Arial" w:hAnsi="Arial" w:cs="Arial"/>
          <w:color w:val="400040"/>
          <w:sz w:val="16"/>
          <w:szCs w:val="16"/>
          <w:lang w:val="en-US"/>
        </w:rPr>
        <w:t>http://www.opengis.net/def/crs/EPSG/6.7/4979</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74AC87AA" w14:textId="13A637EF"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FF0000"/>
          <w:sz w:val="16"/>
          <w:szCs w:val="16"/>
          <w:lang w:val="en-US"/>
        </w:rPr>
        <w:tab/>
      </w:r>
      <w:r w:rsidRPr="00A3381B">
        <w:rPr>
          <w:rFonts w:ascii="Arial" w:hAnsi="Arial" w:cs="Arial"/>
          <w:color w:val="FF0000"/>
          <w:sz w:val="16"/>
          <w:szCs w:val="16"/>
          <w:lang w:val="en-US"/>
        </w:rPr>
        <w:tab/>
      </w:r>
      <w:r w:rsidRPr="00A3381B">
        <w:rPr>
          <w:rFonts w:ascii="Arial" w:hAnsi="Arial" w:cs="Arial"/>
          <w:color w:val="FF0000"/>
          <w:sz w:val="16"/>
          <w:szCs w:val="16"/>
          <w:lang w:val="en-US"/>
        </w:rPr>
        <w:tab/>
        <w:t>localFrame</w:t>
      </w:r>
      <w:r w:rsidRPr="00A3381B">
        <w:rPr>
          <w:rFonts w:ascii="Arial" w:hAnsi="Arial" w:cs="Arial"/>
          <w:color w:val="0000FF"/>
          <w:sz w:val="16"/>
          <w:szCs w:val="16"/>
          <w:lang w:val="en-US"/>
        </w:rPr>
        <w:t>="</w:t>
      </w:r>
      <w:r w:rsidRPr="00A3381B">
        <w:rPr>
          <w:rFonts w:ascii="Arial" w:hAnsi="Arial" w:cs="Arial"/>
          <w:color w:val="400040"/>
          <w:sz w:val="16"/>
          <w:szCs w:val="16"/>
          <w:lang w:val="en-US"/>
        </w:rPr>
        <w:t>#SENSOR_FRAME</w:t>
      </w:r>
      <w:r w:rsidRPr="00A3381B">
        <w:rPr>
          <w:rFonts w:ascii="Arial" w:hAnsi="Arial" w:cs="Arial"/>
          <w:color w:val="0000FF"/>
          <w:sz w:val="16"/>
          <w:szCs w:val="16"/>
          <w:lang w:val="en-US"/>
        </w:rPr>
        <w:t>"&gt;</w:t>
      </w:r>
    </w:p>
    <w:p w14:paraId="19DD8C4E"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Lat</w:t>
      </w:r>
      <w:r w:rsidRPr="00A3381B">
        <w:rPr>
          <w:rFonts w:ascii="Arial" w:hAnsi="Arial" w:cs="Arial"/>
          <w:color w:val="0000FF"/>
          <w:sz w:val="16"/>
          <w:szCs w:val="16"/>
          <w:lang w:val="en-US"/>
        </w:rPr>
        <w:t>"&gt;</w:t>
      </w:r>
    </w:p>
    <w:p w14:paraId="635C5670"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w:t>
      </w:r>
      <w:r w:rsidRPr="00A3381B">
        <w:rPr>
          <w:rFonts w:ascii="Arial" w:hAnsi="Arial" w:cs="Arial"/>
          <w:color w:val="FF0000"/>
          <w:sz w:val="16"/>
          <w:szCs w:val="16"/>
          <w:lang w:val="en-US"/>
        </w:rPr>
        <w:t xml:space="preserve"> 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http://sensorml.com/def/property/latitude</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axisID</w:t>
      </w:r>
      <w:r w:rsidRPr="00A3381B">
        <w:rPr>
          <w:rFonts w:ascii="Arial" w:hAnsi="Arial" w:cs="Arial"/>
          <w:color w:val="0000FF"/>
          <w:sz w:val="16"/>
          <w:szCs w:val="16"/>
          <w:lang w:val="en-US"/>
        </w:rPr>
        <w:t>="</w:t>
      </w:r>
      <w:r w:rsidRPr="00A3381B">
        <w:rPr>
          <w:rFonts w:ascii="Arial" w:hAnsi="Arial" w:cs="Arial"/>
          <w:color w:val="400040"/>
          <w:sz w:val="16"/>
          <w:szCs w:val="16"/>
          <w:lang w:val="en-US"/>
        </w:rPr>
        <w:t>Lat</w:t>
      </w:r>
      <w:r w:rsidRPr="00A3381B">
        <w:rPr>
          <w:rFonts w:ascii="Arial" w:hAnsi="Arial" w:cs="Arial"/>
          <w:color w:val="0000FF"/>
          <w:sz w:val="16"/>
          <w:szCs w:val="16"/>
          <w:lang w:val="en-US"/>
        </w:rPr>
        <w:t>"&gt;</w:t>
      </w:r>
    </w:p>
    <w:p w14:paraId="686CF92D"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&lt;swe:uom</w:t>
      </w:r>
      <w:r w:rsidRPr="00A3381B">
        <w:rPr>
          <w:rFonts w:ascii="Arial" w:hAnsi="Arial" w:cs="Arial"/>
          <w:color w:val="FF0000"/>
          <w:sz w:val="16"/>
          <w:szCs w:val="16"/>
          <w:lang w:val="en-US"/>
        </w:rPr>
        <w:t xml:space="preserve"> code</w:t>
      </w:r>
      <w:r w:rsidRPr="00A3381B">
        <w:rPr>
          <w:rFonts w:ascii="Arial" w:hAnsi="Arial" w:cs="Arial"/>
          <w:color w:val="0000FF"/>
          <w:sz w:val="16"/>
          <w:szCs w:val="16"/>
          <w:lang w:val="en-US"/>
        </w:rPr>
        <w:t>="</w:t>
      </w:r>
      <w:r w:rsidRPr="00A3381B">
        <w:rPr>
          <w:rFonts w:ascii="Arial" w:hAnsi="Arial" w:cs="Arial"/>
          <w:color w:val="400040"/>
          <w:sz w:val="16"/>
          <w:szCs w:val="16"/>
          <w:lang w:val="en-US"/>
        </w:rPr>
        <w:t>deg</w:t>
      </w:r>
      <w:r w:rsidRPr="00A3381B">
        <w:rPr>
          <w:rFonts w:ascii="Arial" w:hAnsi="Arial" w:cs="Arial"/>
          <w:color w:val="0000FF"/>
          <w:sz w:val="16"/>
          <w:szCs w:val="16"/>
          <w:lang w:val="en-US"/>
        </w:rPr>
        <w:t>"/&gt;</w:t>
      </w:r>
    </w:p>
    <w:p w14:paraId="37A0222B"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&lt;swe:value&gt;</w:t>
      </w:r>
      <w:r w:rsidRPr="00A3381B">
        <w:rPr>
          <w:rFonts w:ascii="Arial" w:hAnsi="Arial" w:cs="Arial"/>
          <w:color w:val="400040"/>
          <w:sz w:val="16"/>
          <w:szCs w:val="16"/>
          <w:lang w:val="en-US"/>
        </w:rPr>
        <w:t>47.8</w:t>
      </w:r>
      <w:r w:rsidRPr="00A3381B">
        <w:rPr>
          <w:rFonts w:ascii="Arial" w:hAnsi="Arial" w:cs="Arial"/>
          <w:color w:val="0000FF"/>
          <w:sz w:val="16"/>
          <w:szCs w:val="16"/>
          <w:lang w:val="en-US"/>
        </w:rPr>
        <w:t>&lt;/swe:value&gt;</w:t>
      </w:r>
    </w:p>
    <w:p w14:paraId="154B97E7"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&lt;/swe:Quantity&gt;</w:t>
      </w:r>
    </w:p>
    <w:p w14:paraId="100F28F3"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&lt;/swe:coordinate&gt;</w:t>
      </w:r>
    </w:p>
    <w:p w14:paraId="30A2B650"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Lon</w:t>
      </w:r>
      <w:r w:rsidRPr="00A3381B">
        <w:rPr>
          <w:rFonts w:ascii="Arial" w:hAnsi="Arial" w:cs="Arial"/>
          <w:color w:val="0000FF"/>
          <w:sz w:val="16"/>
          <w:szCs w:val="16"/>
          <w:lang w:val="en-US"/>
        </w:rPr>
        <w:t>"&gt;</w:t>
      </w:r>
    </w:p>
    <w:p w14:paraId="6D38F23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w:t>
      </w:r>
      <w:r w:rsidRPr="00A3381B">
        <w:rPr>
          <w:rFonts w:ascii="Arial" w:hAnsi="Arial" w:cs="Arial"/>
          <w:color w:val="FF0000"/>
          <w:sz w:val="16"/>
          <w:szCs w:val="16"/>
          <w:lang w:val="en-US"/>
        </w:rPr>
        <w:t xml:space="preserve"> 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http://sensorml.com/def/property/longitude</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axisID</w:t>
      </w:r>
      <w:r w:rsidRPr="00A3381B">
        <w:rPr>
          <w:rFonts w:ascii="Arial" w:hAnsi="Arial" w:cs="Arial"/>
          <w:color w:val="0000FF"/>
          <w:sz w:val="16"/>
          <w:szCs w:val="16"/>
          <w:lang w:val="en-US"/>
        </w:rPr>
        <w:t>="</w:t>
      </w:r>
      <w:r w:rsidRPr="00A3381B">
        <w:rPr>
          <w:rFonts w:ascii="Arial" w:hAnsi="Arial" w:cs="Arial"/>
          <w:color w:val="400040"/>
          <w:sz w:val="16"/>
          <w:szCs w:val="16"/>
          <w:lang w:val="en-US"/>
        </w:rPr>
        <w:t>Long</w:t>
      </w:r>
      <w:r w:rsidRPr="00A3381B">
        <w:rPr>
          <w:rFonts w:ascii="Arial" w:hAnsi="Arial" w:cs="Arial"/>
          <w:color w:val="0000FF"/>
          <w:sz w:val="16"/>
          <w:szCs w:val="16"/>
          <w:lang w:val="en-US"/>
        </w:rPr>
        <w:t>"&gt;</w:t>
      </w:r>
    </w:p>
    <w:p w14:paraId="3CB0983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&lt;swe:uom</w:t>
      </w:r>
      <w:r w:rsidRPr="00A3381B">
        <w:rPr>
          <w:rFonts w:ascii="Arial" w:hAnsi="Arial" w:cs="Arial"/>
          <w:color w:val="FF0000"/>
          <w:sz w:val="16"/>
          <w:szCs w:val="16"/>
          <w:lang w:val="en-US"/>
        </w:rPr>
        <w:t xml:space="preserve"> code</w:t>
      </w:r>
      <w:r w:rsidRPr="00A3381B">
        <w:rPr>
          <w:rFonts w:ascii="Arial" w:hAnsi="Arial" w:cs="Arial"/>
          <w:color w:val="0000FF"/>
          <w:sz w:val="16"/>
          <w:szCs w:val="16"/>
          <w:lang w:val="en-US"/>
        </w:rPr>
        <w:t>="</w:t>
      </w:r>
      <w:r w:rsidRPr="00A3381B">
        <w:rPr>
          <w:rFonts w:ascii="Arial" w:hAnsi="Arial" w:cs="Arial"/>
          <w:color w:val="400040"/>
          <w:sz w:val="16"/>
          <w:szCs w:val="16"/>
          <w:lang w:val="en-US"/>
        </w:rPr>
        <w:t>deg</w:t>
      </w:r>
      <w:r w:rsidRPr="00A3381B">
        <w:rPr>
          <w:rFonts w:ascii="Arial" w:hAnsi="Arial" w:cs="Arial"/>
          <w:color w:val="0000FF"/>
          <w:sz w:val="16"/>
          <w:szCs w:val="16"/>
          <w:lang w:val="en-US"/>
        </w:rPr>
        <w:t>"/&gt;</w:t>
      </w:r>
    </w:p>
    <w:p w14:paraId="5DCD7D5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&lt;swe:value&gt;</w:t>
      </w:r>
      <w:r w:rsidRPr="00A3381B">
        <w:rPr>
          <w:rFonts w:ascii="Arial" w:hAnsi="Arial" w:cs="Arial"/>
          <w:color w:val="400040"/>
          <w:sz w:val="16"/>
          <w:szCs w:val="16"/>
          <w:lang w:val="en-US"/>
        </w:rPr>
        <w:t>2.3</w:t>
      </w:r>
      <w:r w:rsidRPr="00A3381B">
        <w:rPr>
          <w:rFonts w:ascii="Arial" w:hAnsi="Arial" w:cs="Arial"/>
          <w:color w:val="0000FF"/>
          <w:sz w:val="16"/>
          <w:szCs w:val="16"/>
          <w:lang w:val="en-US"/>
        </w:rPr>
        <w:t>&lt;/swe:value&gt;</w:t>
      </w:r>
    </w:p>
    <w:p w14:paraId="2F4DF48E"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&lt;/swe:Quantity&gt;</w:t>
      </w:r>
    </w:p>
    <w:p w14:paraId="5CABBAC9"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&lt;/swe:coordinate&gt;</w:t>
      </w:r>
    </w:p>
    <w:p w14:paraId="43298AA2"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Alt</w:t>
      </w:r>
      <w:r w:rsidRPr="00A3381B">
        <w:rPr>
          <w:rFonts w:ascii="Arial" w:hAnsi="Arial" w:cs="Arial"/>
          <w:color w:val="0000FF"/>
          <w:sz w:val="16"/>
          <w:szCs w:val="16"/>
          <w:lang w:val="en-US"/>
        </w:rPr>
        <w:t>"&gt;</w:t>
      </w:r>
    </w:p>
    <w:p w14:paraId="2BB84BFC"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w:t>
      </w:r>
      <w:r w:rsidRPr="00A3381B">
        <w:rPr>
          <w:rFonts w:ascii="Arial" w:hAnsi="Arial" w:cs="Arial"/>
          <w:color w:val="FF0000"/>
          <w:sz w:val="16"/>
          <w:szCs w:val="16"/>
          <w:lang w:val="en-US"/>
        </w:rPr>
        <w:t xml:space="preserve"> 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http://sensorml.com/def/property/altitude</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axisID</w:t>
      </w:r>
      <w:r w:rsidRPr="00A3381B">
        <w:rPr>
          <w:rFonts w:ascii="Arial" w:hAnsi="Arial" w:cs="Arial"/>
          <w:color w:val="0000FF"/>
          <w:sz w:val="16"/>
          <w:szCs w:val="16"/>
          <w:lang w:val="en-US"/>
        </w:rPr>
        <w:t>="</w:t>
      </w:r>
      <w:r w:rsidRPr="00A3381B">
        <w:rPr>
          <w:rFonts w:ascii="Arial" w:hAnsi="Arial" w:cs="Arial"/>
          <w:color w:val="400040"/>
          <w:sz w:val="16"/>
          <w:szCs w:val="16"/>
          <w:lang w:val="en-US"/>
        </w:rPr>
        <w:t>Alt</w:t>
      </w:r>
      <w:r w:rsidRPr="00A3381B">
        <w:rPr>
          <w:rFonts w:ascii="Arial" w:hAnsi="Arial" w:cs="Arial"/>
          <w:color w:val="0000FF"/>
          <w:sz w:val="16"/>
          <w:szCs w:val="16"/>
          <w:lang w:val="en-US"/>
        </w:rPr>
        <w:t>"&gt;</w:t>
      </w:r>
    </w:p>
    <w:p w14:paraId="5847C1E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lastRenderedPageBreak/>
        <w:t xml:space="preserve">                     </w:t>
      </w:r>
      <w:r w:rsidRPr="00A3381B">
        <w:rPr>
          <w:rFonts w:ascii="Arial" w:hAnsi="Arial" w:cs="Arial"/>
          <w:color w:val="0000FF"/>
          <w:sz w:val="16"/>
          <w:szCs w:val="16"/>
          <w:lang w:val="en-US"/>
        </w:rPr>
        <w:t>&lt;swe:uom</w:t>
      </w:r>
      <w:r w:rsidRPr="00A3381B">
        <w:rPr>
          <w:rFonts w:ascii="Arial" w:hAnsi="Arial" w:cs="Arial"/>
          <w:color w:val="FF0000"/>
          <w:sz w:val="16"/>
          <w:szCs w:val="16"/>
          <w:lang w:val="en-US"/>
        </w:rPr>
        <w:t xml:space="preserve"> code</w:t>
      </w:r>
      <w:r w:rsidRPr="00A3381B">
        <w:rPr>
          <w:rFonts w:ascii="Arial" w:hAnsi="Arial" w:cs="Arial"/>
          <w:color w:val="0000FF"/>
          <w:sz w:val="16"/>
          <w:szCs w:val="16"/>
          <w:lang w:val="en-US"/>
        </w:rPr>
        <w:t>="</w:t>
      </w:r>
      <w:r w:rsidRPr="00A3381B">
        <w:rPr>
          <w:rFonts w:ascii="Arial" w:hAnsi="Arial" w:cs="Arial"/>
          <w:color w:val="400040"/>
          <w:sz w:val="16"/>
          <w:szCs w:val="16"/>
          <w:lang w:val="en-US"/>
        </w:rPr>
        <w:t>m</w:t>
      </w:r>
      <w:r w:rsidRPr="00A3381B">
        <w:rPr>
          <w:rFonts w:ascii="Arial" w:hAnsi="Arial" w:cs="Arial"/>
          <w:color w:val="0000FF"/>
          <w:sz w:val="16"/>
          <w:szCs w:val="16"/>
          <w:lang w:val="en-US"/>
        </w:rPr>
        <w:t>"/&gt;</w:t>
      </w:r>
    </w:p>
    <w:p w14:paraId="53E7E14A"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&lt;swe:value&gt;</w:t>
      </w:r>
      <w:r w:rsidRPr="00A3381B">
        <w:rPr>
          <w:rFonts w:ascii="Arial" w:hAnsi="Arial" w:cs="Arial"/>
          <w:color w:val="400040"/>
          <w:sz w:val="16"/>
          <w:szCs w:val="16"/>
          <w:lang w:val="en-US"/>
        </w:rPr>
        <w:t>40.8</w:t>
      </w:r>
      <w:r w:rsidRPr="00A3381B">
        <w:rPr>
          <w:rFonts w:ascii="Arial" w:hAnsi="Arial" w:cs="Arial"/>
          <w:color w:val="0000FF"/>
          <w:sz w:val="16"/>
          <w:szCs w:val="16"/>
          <w:lang w:val="en-US"/>
        </w:rPr>
        <w:t>&lt;/swe:value&gt;</w:t>
      </w:r>
    </w:p>
    <w:p w14:paraId="01BAAA3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&lt;/swe:Quantity&gt;</w:t>
      </w:r>
    </w:p>
    <w:p w14:paraId="712049F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&lt;/swe:coordinate&gt;</w:t>
      </w:r>
    </w:p>
    <w:p w14:paraId="7EC2174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&lt;/swe:Vector&gt;</w:t>
      </w:r>
    </w:p>
    <w:p w14:paraId="770385C2"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&lt;/swe:field&gt;</w:t>
      </w:r>
    </w:p>
    <w:p w14:paraId="5D2F5FA2"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&lt;swe:field</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orientation</w:t>
      </w:r>
      <w:r w:rsidRPr="00A3381B">
        <w:rPr>
          <w:rFonts w:ascii="Arial" w:hAnsi="Arial" w:cs="Arial"/>
          <w:color w:val="0000FF"/>
          <w:sz w:val="16"/>
          <w:szCs w:val="16"/>
          <w:lang w:val="en-US"/>
        </w:rPr>
        <w:t>"&gt;</w:t>
      </w:r>
    </w:p>
    <w:p w14:paraId="7D74A2F0"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&lt;swe:Vector</w:t>
      </w:r>
      <w:r w:rsidRPr="00A3381B">
        <w:rPr>
          <w:rFonts w:ascii="Arial" w:hAnsi="Arial" w:cs="Arial"/>
          <w:color w:val="FF0000"/>
          <w:sz w:val="16"/>
          <w:szCs w:val="16"/>
          <w:lang w:val="en-US"/>
        </w:rPr>
        <w:t xml:space="preserve"> </w:t>
      </w:r>
    </w:p>
    <w:p w14:paraId="7E9BD043" w14:textId="49682FE4"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 xml:space="preserve">            </w:t>
      </w:r>
      <w:r w:rsidRPr="00A3381B">
        <w:rPr>
          <w:rFonts w:ascii="Arial" w:hAnsi="Arial" w:cs="Arial"/>
          <w:color w:val="FF0000"/>
          <w:sz w:val="16"/>
          <w:szCs w:val="16"/>
          <w:lang w:val="en-US"/>
        </w:rPr>
        <w:tab/>
      </w:r>
      <w:r w:rsidRPr="00A3381B">
        <w:rPr>
          <w:rFonts w:ascii="Arial" w:hAnsi="Arial" w:cs="Arial"/>
          <w:color w:val="FF0000"/>
          <w:sz w:val="16"/>
          <w:szCs w:val="16"/>
          <w:lang w:val="en-US"/>
        </w:rPr>
        <w:tab/>
        <w:t>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http://sensorml.com/def/property0/SensorOrientation</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3A919CF1" w14:textId="1774C8B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A3381B">
        <w:rPr>
          <w:rFonts w:ascii="Arial" w:hAnsi="Arial" w:cs="Arial"/>
          <w:color w:val="FF0000"/>
          <w:sz w:val="16"/>
          <w:szCs w:val="16"/>
          <w:lang w:val="en-US"/>
        </w:rPr>
        <w:tab/>
      </w:r>
      <w:r w:rsidRPr="00A3381B">
        <w:rPr>
          <w:rFonts w:ascii="Arial" w:hAnsi="Arial" w:cs="Arial"/>
          <w:color w:val="FF0000"/>
          <w:sz w:val="16"/>
          <w:szCs w:val="16"/>
          <w:lang w:val="en-US"/>
        </w:rPr>
        <w:tab/>
      </w:r>
      <w:r w:rsidRPr="00A3381B">
        <w:rPr>
          <w:rFonts w:ascii="Arial" w:hAnsi="Arial" w:cs="Arial"/>
          <w:color w:val="FF0000"/>
          <w:sz w:val="16"/>
          <w:szCs w:val="16"/>
          <w:lang w:val="en-US"/>
        </w:rPr>
        <w:tab/>
        <w:t>referenceFrame</w:t>
      </w:r>
      <w:r w:rsidRPr="00A3381B">
        <w:rPr>
          <w:rFonts w:ascii="Arial" w:hAnsi="Arial" w:cs="Arial"/>
          <w:color w:val="0000FF"/>
          <w:sz w:val="16"/>
          <w:szCs w:val="16"/>
          <w:lang w:val="en-US"/>
        </w:rPr>
        <w:t>="</w:t>
      </w:r>
      <w:r w:rsidRPr="00A3381B">
        <w:rPr>
          <w:rFonts w:ascii="Arial" w:hAnsi="Arial" w:cs="Arial"/>
          <w:color w:val="400040"/>
          <w:sz w:val="16"/>
          <w:szCs w:val="16"/>
          <w:lang w:val="en-US"/>
        </w:rPr>
        <w:t>http://www.opengis.net/def/crs/NED</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w:t>
      </w:r>
    </w:p>
    <w:p w14:paraId="7F3E941A" w14:textId="47D1B283"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FF0000"/>
          <w:sz w:val="16"/>
          <w:szCs w:val="16"/>
          <w:lang w:val="en-US"/>
        </w:rPr>
        <w:tab/>
      </w:r>
      <w:r w:rsidRPr="00A3381B">
        <w:rPr>
          <w:rFonts w:ascii="Arial" w:hAnsi="Arial" w:cs="Arial"/>
          <w:color w:val="FF0000"/>
          <w:sz w:val="16"/>
          <w:szCs w:val="16"/>
          <w:lang w:val="en-US"/>
        </w:rPr>
        <w:tab/>
      </w:r>
      <w:r w:rsidRPr="00A3381B">
        <w:rPr>
          <w:rFonts w:ascii="Arial" w:hAnsi="Arial" w:cs="Arial"/>
          <w:color w:val="FF0000"/>
          <w:sz w:val="16"/>
          <w:szCs w:val="16"/>
          <w:lang w:val="en-US"/>
        </w:rPr>
        <w:tab/>
        <w:t>localFrame</w:t>
      </w:r>
      <w:r w:rsidRPr="00A3381B">
        <w:rPr>
          <w:rFonts w:ascii="Arial" w:hAnsi="Arial" w:cs="Arial"/>
          <w:color w:val="0000FF"/>
          <w:sz w:val="16"/>
          <w:szCs w:val="16"/>
          <w:lang w:val="en-US"/>
        </w:rPr>
        <w:t>="</w:t>
      </w:r>
      <w:r w:rsidRPr="00A3381B">
        <w:rPr>
          <w:rFonts w:ascii="Arial" w:hAnsi="Arial" w:cs="Arial"/>
          <w:color w:val="400040"/>
          <w:sz w:val="16"/>
          <w:szCs w:val="16"/>
          <w:lang w:val="en-US"/>
        </w:rPr>
        <w:t>#SENSOR_FRAME</w:t>
      </w:r>
      <w:r w:rsidRPr="00A3381B">
        <w:rPr>
          <w:rFonts w:ascii="Arial" w:hAnsi="Arial" w:cs="Arial"/>
          <w:color w:val="0000FF"/>
          <w:sz w:val="16"/>
          <w:szCs w:val="16"/>
          <w:lang w:val="en-US"/>
        </w:rPr>
        <w:t>"&gt;</w:t>
      </w:r>
    </w:p>
    <w:p w14:paraId="1EC49F63"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TrueHeading</w:t>
      </w:r>
      <w:r w:rsidRPr="00A3381B">
        <w:rPr>
          <w:rFonts w:ascii="Arial" w:hAnsi="Arial" w:cs="Arial"/>
          <w:color w:val="0000FF"/>
          <w:sz w:val="16"/>
          <w:szCs w:val="16"/>
          <w:lang w:val="en-US"/>
        </w:rPr>
        <w:t>"&gt;</w:t>
      </w:r>
    </w:p>
    <w:p w14:paraId="782348D7"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w:t>
      </w:r>
      <w:r w:rsidRPr="00A3381B">
        <w:rPr>
          <w:rFonts w:ascii="Arial" w:hAnsi="Arial" w:cs="Arial"/>
          <w:color w:val="FF0000"/>
          <w:sz w:val="16"/>
          <w:szCs w:val="16"/>
          <w:lang w:val="en-US"/>
        </w:rPr>
        <w:t xml:space="preserve"> 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http://sensorml.com/def/property/trueHeading</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axisID</w:t>
      </w:r>
      <w:r w:rsidRPr="00A3381B">
        <w:rPr>
          <w:rFonts w:ascii="Arial" w:hAnsi="Arial" w:cs="Arial"/>
          <w:color w:val="0000FF"/>
          <w:sz w:val="16"/>
          <w:szCs w:val="16"/>
          <w:lang w:val="en-US"/>
        </w:rPr>
        <w:t>="</w:t>
      </w:r>
      <w:r w:rsidRPr="00A3381B">
        <w:rPr>
          <w:rFonts w:ascii="Arial" w:hAnsi="Arial" w:cs="Arial"/>
          <w:color w:val="400040"/>
          <w:sz w:val="16"/>
          <w:szCs w:val="16"/>
          <w:lang w:val="en-US"/>
        </w:rPr>
        <w:t>Z</w:t>
      </w:r>
      <w:r w:rsidRPr="00A3381B">
        <w:rPr>
          <w:rFonts w:ascii="Arial" w:hAnsi="Arial" w:cs="Arial"/>
          <w:color w:val="0000FF"/>
          <w:sz w:val="16"/>
          <w:szCs w:val="16"/>
          <w:lang w:val="en-US"/>
        </w:rPr>
        <w:t>"&gt;</w:t>
      </w:r>
    </w:p>
    <w:p w14:paraId="7CAE62ED"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&lt;swe:uom</w:t>
      </w:r>
      <w:r w:rsidRPr="00A3381B">
        <w:rPr>
          <w:rFonts w:ascii="Arial" w:hAnsi="Arial" w:cs="Arial"/>
          <w:color w:val="FF0000"/>
          <w:sz w:val="16"/>
          <w:szCs w:val="16"/>
          <w:lang w:val="en-US"/>
        </w:rPr>
        <w:t xml:space="preserve"> code</w:t>
      </w:r>
      <w:r w:rsidRPr="00A3381B">
        <w:rPr>
          <w:rFonts w:ascii="Arial" w:hAnsi="Arial" w:cs="Arial"/>
          <w:color w:val="0000FF"/>
          <w:sz w:val="16"/>
          <w:szCs w:val="16"/>
          <w:lang w:val="en-US"/>
        </w:rPr>
        <w:t>="</w:t>
      </w:r>
      <w:r w:rsidRPr="00A3381B">
        <w:rPr>
          <w:rFonts w:ascii="Arial" w:hAnsi="Arial" w:cs="Arial"/>
          <w:color w:val="400040"/>
          <w:sz w:val="16"/>
          <w:szCs w:val="16"/>
          <w:lang w:val="en-US"/>
        </w:rPr>
        <w:t>deg</w:t>
      </w:r>
      <w:r w:rsidRPr="00A3381B">
        <w:rPr>
          <w:rFonts w:ascii="Arial" w:hAnsi="Arial" w:cs="Arial"/>
          <w:color w:val="0000FF"/>
          <w:sz w:val="16"/>
          <w:szCs w:val="16"/>
          <w:lang w:val="en-US"/>
        </w:rPr>
        <w:t>"/&gt;</w:t>
      </w:r>
    </w:p>
    <w:p w14:paraId="491623F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&lt;swe:value&gt;</w:t>
      </w:r>
      <w:r w:rsidRPr="00A3381B">
        <w:rPr>
          <w:rFonts w:ascii="Arial" w:hAnsi="Arial" w:cs="Arial"/>
          <w:color w:val="400040"/>
          <w:sz w:val="16"/>
          <w:szCs w:val="16"/>
          <w:lang w:val="en-US"/>
        </w:rPr>
        <w:t>-6.8</w:t>
      </w:r>
      <w:r w:rsidRPr="00A3381B">
        <w:rPr>
          <w:rFonts w:ascii="Arial" w:hAnsi="Arial" w:cs="Arial"/>
          <w:color w:val="0000FF"/>
          <w:sz w:val="16"/>
          <w:szCs w:val="16"/>
          <w:lang w:val="en-US"/>
        </w:rPr>
        <w:t>&lt;/swe:value&gt;</w:t>
      </w:r>
    </w:p>
    <w:p w14:paraId="716FB7E3"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&lt;/swe:Quantity&gt;</w:t>
      </w:r>
    </w:p>
    <w:p w14:paraId="65EE7FE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&lt;/swe:coordinate&gt;</w:t>
      </w:r>
    </w:p>
    <w:p w14:paraId="09AD348F"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w:t>
      </w:r>
      <w:r w:rsidRPr="00A3381B">
        <w:rPr>
          <w:rFonts w:ascii="Arial" w:hAnsi="Arial" w:cs="Arial"/>
          <w:color w:val="FF0000"/>
          <w:sz w:val="16"/>
          <w:szCs w:val="16"/>
          <w:lang w:val="en-US"/>
        </w:rPr>
        <w:t xml:space="preserve"> name</w:t>
      </w:r>
      <w:r w:rsidRPr="00A3381B">
        <w:rPr>
          <w:rFonts w:ascii="Arial" w:hAnsi="Arial" w:cs="Arial"/>
          <w:color w:val="0000FF"/>
          <w:sz w:val="16"/>
          <w:szCs w:val="16"/>
          <w:lang w:val="en-US"/>
        </w:rPr>
        <w:t>="</w:t>
      </w:r>
      <w:r w:rsidRPr="00A3381B">
        <w:rPr>
          <w:rFonts w:ascii="Arial" w:hAnsi="Arial" w:cs="Arial"/>
          <w:color w:val="400040"/>
          <w:sz w:val="16"/>
          <w:szCs w:val="16"/>
          <w:lang w:val="en-US"/>
        </w:rPr>
        <w:t>Pitch</w:t>
      </w:r>
      <w:r w:rsidRPr="00A3381B">
        <w:rPr>
          <w:rFonts w:ascii="Arial" w:hAnsi="Arial" w:cs="Arial"/>
          <w:color w:val="0000FF"/>
          <w:sz w:val="16"/>
          <w:szCs w:val="16"/>
          <w:lang w:val="en-US"/>
        </w:rPr>
        <w:t>"&gt;</w:t>
      </w:r>
    </w:p>
    <w:p w14:paraId="54C6068C"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w:t>
      </w:r>
      <w:r w:rsidRPr="00A3381B">
        <w:rPr>
          <w:rFonts w:ascii="Arial" w:hAnsi="Arial" w:cs="Arial"/>
          <w:color w:val="FF0000"/>
          <w:sz w:val="16"/>
          <w:szCs w:val="16"/>
          <w:lang w:val="en-US"/>
        </w:rPr>
        <w:t xml:space="preserve"> definition</w:t>
      </w:r>
      <w:r w:rsidRPr="00A3381B">
        <w:rPr>
          <w:rFonts w:ascii="Arial" w:hAnsi="Arial" w:cs="Arial"/>
          <w:color w:val="0000FF"/>
          <w:sz w:val="16"/>
          <w:szCs w:val="16"/>
          <w:lang w:val="en-US"/>
        </w:rPr>
        <w:t>="</w:t>
      </w:r>
      <w:r w:rsidRPr="00A3381B">
        <w:rPr>
          <w:rFonts w:ascii="Arial" w:hAnsi="Arial" w:cs="Arial"/>
          <w:color w:val="400040"/>
          <w:sz w:val="16"/>
          <w:szCs w:val="16"/>
          <w:lang w:val="en-US"/>
        </w:rPr>
        <w:t>http://sensorml.com/def/property/pitch</w:t>
      </w:r>
      <w:r w:rsidRPr="00A3381B">
        <w:rPr>
          <w:rFonts w:ascii="Arial" w:hAnsi="Arial" w:cs="Arial"/>
          <w:color w:val="0000FF"/>
          <w:sz w:val="16"/>
          <w:szCs w:val="16"/>
          <w:lang w:val="en-US"/>
        </w:rPr>
        <w:t>"</w:t>
      </w:r>
      <w:r w:rsidRPr="00A3381B">
        <w:rPr>
          <w:rFonts w:ascii="Arial" w:hAnsi="Arial" w:cs="Arial"/>
          <w:color w:val="FF0000"/>
          <w:sz w:val="16"/>
          <w:szCs w:val="16"/>
          <w:lang w:val="en-US"/>
        </w:rPr>
        <w:t xml:space="preserve"> axisID</w:t>
      </w:r>
      <w:r w:rsidRPr="00A3381B">
        <w:rPr>
          <w:rFonts w:ascii="Arial" w:hAnsi="Arial" w:cs="Arial"/>
          <w:color w:val="0000FF"/>
          <w:sz w:val="16"/>
          <w:szCs w:val="16"/>
          <w:lang w:val="en-US"/>
        </w:rPr>
        <w:t>="</w:t>
      </w:r>
      <w:r w:rsidRPr="00A3381B">
        <w:rPr>
          <w:rFonts w:ascii="Arial" w:hAnsi="Arial" w:cs="Arial"/>
          <w:color w:val="400040"/>
          <w:sz w:val="16"/>
          <w:szCs w:val="16"/>
          <w:lang w:val="en-US"/>
        </w:rPr>
        <w:t>Y</w:t>
      </w:r>
      <w:r w:rsidRPr="00A3381B">
        <w:rPr>
          <w:rFonts w:ascii="Arial" w:hAnsi="Arial" w:cs="Arial"/>
          <w:color w:val="0000FF"/>
          <w:sz w:val="16"/>
          <w:szCs w:val="16"/>
          <w:lang w:val="en-US"/>
        </w:rPr>
        <w:t>"&gt;</w:t>
      </w:r>
    </w:p>
    <w:p w14:paraId="4BF6165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&lt;swe:uom</w:t>
      </w:r>
      <w:r w:rsidRPr="00A3381B">
        <w:rPr>
          <w:rFonts w:ascii="Arial" w:hAnsi="Arial" w:cs="Arial"/>
          <w:color w:val="FF0000"/>
          <w:sz w:val="16"/>
          <w:szCs w:val="16"/>
          <w:lang w:val="en-US"/>
        </w:rPr>
        <w:t xml:space="preserve"> code</w:t>
      </w:r>
      <w:r w:rsidRPr="00A3381B">
        <w:rPr>
          <w:rFonts w:ascii="Arial" w:hAnsi="Arial" w:cs="Arial"/>
          <w:color w:val="0000FF"/>
          <w:sz w:val="16"/>
          <w:szCs w:val="16"/>
          <w:lang w:val="en-US"/>
        </w:rPr>
        <w:t>="</w:t>
      </w:r>
      <w:r w:rsidRPr="00A3381B">
        <w:rPr>
          <w:rFonts w:ascii="Arial" w:hAnsi="Arial" w:cs="Arial"/>
          <w:color w:val="400040"/>
          <w:sz w:val="16"/>
          <w:szCs w:val="16"/>
          <w:lang w:val="en-US"/>
        </w:rPr>
        <w:t>deg</w:t>
      </w:r>
      <w:r w:rsidRPr="00A3381B">
        <w:rPr>
          <w:rFonts w:ascii="Arial" w:hAnsi="Arial" w:cs="Arial"/>
          <w:color w:val="0000FF"/>
          <w:sz w:val="16"/>
          <w:szCs w:val="16"/>
          <w:lang w:val="en-US"/>
        </w:rPr>
        <w:t>"/&gt;</w:t>
      </w:r>
    </w:p>
    <w:p w14:paraId="3AC37CD1"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&lt;swe:value&gt;</w:t>
      </w:r>
      <w:r w:rsidRPr="00A3381B">
        <w:rPr>
          <w:rFonts w:ascii="Arial" w:hAnsi="Arial" w:cs="Arial"/>
          <w:color w:val="400040"/>
          <w:sz w:val="16"/>
          <w:szCs w:val="16"/>
          <w:lang w:val="en-US"/>
        </w:rPr>
        <w:t>0.3</w:t>
      </w:r>
      <w:r w:rsidRPr="00A3381B">
        <w:rPr>
          <w:rFonts w:ascii="Arial" w:hAnsi="Arial" w:cs="Arial"/>
          <w:color w:val="0000FF"/>
          <w:sz w:val="16"/>
          <w:szCs w:val="16"/>
          <w:lang w:val="en-US"/>
        </w:rPr>
        <w:t>&lt;/swe:value&gt;</w:t>
      </w:r>
    </w:p>
    <w:p w14:paraId="789831C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&lt;/swe:Quantity&gt;</w:t>
      </w:r>
    </w:p>
    <w:p w14:paraId="01BA363A"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&lt;/swe:coordinate&gt;</w:t>
      </w:r>
    </w:p>
    <w:p w14:paraId="5FBEF2A9"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&lt;/swe:Vector&gt;</w:t>
      </w:r>
    </w:p>
    <w:p w14:paraId="3B7021F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&lt;/swe:field&gt;</w:t>
      </w:r>
    </w:p>
    <w:p w14:paraId="57D34EFA"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&lt;/swe:DataRecord&gt;</w:t>
      </w:r>
    </w:p>
    <w:p w14:paraId="6089B5A5"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400040"/>
          <w:sz w:val="16"/>
          <w:szCs w:val="16"/>
          <w:lang w:val="en-US"/>
        </w:rPr>
        <w:t xml:space="preserve">   </w:t>
      </w:r>
      <w:r w:rsidRPr="00A3381B">
        <w:rPr>
          <w:rFonts w:ascii="Arial" w:hAnsi="Arial" w:cs="Arial"/>
          <w:color w:val="0000FF"/>
          <w:sz w:val="16"/>
          <w:szCs w:val="16"/>
          <w:lang w:val="en-US"/>
        </w:rPr>
        <w:t>&lt;/sml:position&gt;</w:t>
      </w:r>
    </w:p>
    <w:p w14:paraId="1E0A5934" w14:textId="77777777" w:rsidR="00A3381B" w:rsidRPr="00A3381B" w:rsidRDefault="00A3381B" w:rsidP="00A3381B">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A3381B">
        <w:rPr>
          <w:rFonts w:ascii="Arial" w:hAnsi="Arial" w:cs="Arial"/>
          <w:color w:val="0000FF"/>
          <w:sz w:val="16"/>
          <w:szCs w:val="16"/>
          <w:lang w:val="en-US"/>
        </w:rPr>
        <w:t>&lt;/sml:PhysicalComponent&gt;</w:t>
      </w:r>
    </w:p>
    <w:p w14:paraId="04605EA6" w14:textId="77777777" w:rsidR="00382069" w:rsidRPr="002604BA" w:rsidRDefault="00FF0E92" w:rsidP="002604BA">
      <w:pPr>
        <w:pStyle w:val="Heading2"/>
      </w:pPr>
      <w:r>
        <w:br w:type="page"/>
      </w:r>
      <w:bookmarkStart w:id="289" w:name="_Toc6781438"/>
      <w:r w:rsidR="00646004" w:rsidRPr="002604BA">
        <w:lastRenderedPageBreak/>
        <w:t xml:space="preserve">Requirements Class: </w:t>
      </w:r>
      <w:r w:rsidR="00382069" w:rsidRPr="002604BA">
        <w:t>Physical System</w:t>
      </w:r>
      <w:r w:rsidR="00646004" w:rsidRPr="002604BA">
        <w:t xml:space="preserve"> Schema</w:t>
      </w:r>
      <w:bookmarkEnd w:id="289"/>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D0500B" w:rsidRPr="00231E28" w14:paraId="4384D5E3"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01BBF41" w14:textId="77777777" w:rsidR="00D0500B" w:rsidRPr="00231E28" w:rsidRDefault="00D0500B" w:rsidP="00867072">
            <w:pPr>
              <w:pStyle w:val="RequirementTableTitle"/>
              <w:framePr w:hSpace="0" w:wrap="auto" w:vAnchor="margin" w:yAlign="inline"/>
              <w:suppressOverlap w:val="0"/>
            </w:pPr>
            <w:r w:rsidRPr="00231E28">
              <w:t>Requirements Class</w:t>
            </w:r>
          </w:p>
        </w:tc>
      </w:tr>
      <w:tr w:rsidR="00D0500B" w:rsidRPr="00231E28" w14:paraId="707709B1"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A0E44EC" w14:textId="081F0E7A" w:rsidR="00D0500B" w:rsidRPr="00231E28" w:rsidRDefault="00D0500B" w:rsidP="00867072">
            <w:pPr>
              <w:pStyle w:val="SpecelementURL"/>
            </w:pPr>
            <w:r w:rsidRPr="00ED45D4">
              <w:t>http://www.opengis.net/spec/</w:t>
            </w:r>
            <w:r w:rsidR="00D21326">
              <w:t>SensorML/2.0/req/xml/physicalSystem</w:t>
            </w:r>
          </w:p>
        </w:tc>
      </w:tr>
      <w:tr w:rsidR="00D0500B" w:rsidRPr="00231E28" w14:paraId="2C899EFC" w14:textId="77777777" w:rsidTr="00867072">
        <w:trPr>
          <w:trHeight w:val="225"/>
        </w:trPr>
        <w:tc>
          <w:tcPr>
            <w:tcW w:w="1560" w:type="dxa"/>
            <w:tcBorders>
              <w:top w:val="single" w:sz="4" w:space="0" w:color="000000"/>
              <w:left w:val="single" w:sz="4" w:space="0" w:color="000000"/>
              <w:bottom w:val="single" w:sz="4" w:space="0" w:color="000000"/>
            </w:tcBorders>
          </w:tcPr>
          <w:p w14:paraId="21BBC416" w14:textId="77777777" w:rsidR="00D0500B" w:rsidRPr="00231E28" w:rsidRDefault="00D0500B" w:rsidP="00867072">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3B5E5257" w14:textId="77777777" w:rsidR="00D0500B" w:rsidRPr="00231E28" w:rsidRDefault="00D0500B" w:rsidP="00867072">
            <w:pPr>
              <w:pStyle w:val="OGCtabletext12"/>
            </w:pPr>
            <w:r w:rsidRPr="00231E28">
              <w:t>XML Instance</w:t>
            </w:r>
          </w:p>
        </w:tc>
      </w:tr>
      <w:tr w:rsidR="00D0500B" w:rsidRPr="00696D4C" w14:paraId="14CC37B2" w14:textId="77777777" w:rsidTr="00867072">
        <w:trPr>
          <w:trHeight w:val="225"/>
        </w:trPr>
        <w:tc>
          <w:tcPr>
            <w:tcW w:w="1560" w:type="dxa"/>
            <w:tcBorders>
              <w:top w:val="single" w:sz="4" w:space="0" w:color="000000"/>
              <w:left w:val="single" w:sz="4" w:space="0" w:color="000000"/>
              <w:bottom w:val="single" w:sz="4" w:space="0" w:color="000000"/>
            </w:tcBorders>
          </w:tcPr>
          <w:p w14:paraId="36A4F90C" w14:textId="77777777" w:rsidR="00D0500B" w:rsidRPr="00696D4C" w:rsidRDefault="00D0500B" w:rsidP="00867072">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1F3107B" w14:textId="77777777" w:rsidR="00D0500B" w:rsidRPr="00696D4C" w:rsidRDefault="00D0500B" w:rsidP="00867072">
            <w:pPr>
              <w:pStyle w:val="SpecelementURL"/>
              <w:rPr>
                <w:rStyle w:val="Hyperlink"/>
                <w:color w:val="000000"/>
                <w:highlight w:val="yellow"/>
                <w:u w:val="none"/>
              </w:rPr>
            </w:pPr>
            <w:r w:rsidRPr="00D0500B">
              <w:t>http://www.opengis.net/spec/SensorML/2.0/req/model/</w:t>
            </w:r>
            <w:r>
              <w:t>physicalSystem</w:t>
            </w:r>
          </w:p>
        </w:tc>
      </w:tr>
      <w:tr w:rsidR="00D0500B" w:rsidRPr="00231E28" w14:paraId="7A0D249B" w14:textId="77777777" w:rsidTr="00867072">
        <w:trPr>
          <w:trHeight w:val="225"/>
        </w:trPr>
        <w:tc>
          <w:tcPr>
            <w:tcW w:w="1560" w:type="dxa"/>
            <w:tcBorders>
              <w:top w:val="single" w:sz="4" w:space="0" w:color="000000"/>
              <w:left w:val="single" w:sz="4" w:space="0" w:color="000000"/>
              <w:bottom w:val="single" w:sz="4" w:space="0" w:color="000000"/>
            </w:tcBorders>
          </w:tcPr>
          <w:p w14:paraId="798168A0"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497AE78" w14:textId="77777777" w:rsidR="00D0500B" w:rsidRPr="00231E28" w:rsidRDefault="007F00FF" w:rsidP="00867072">
            <w:pPr>
              <w:pStyle w:val="SpecelementURL"/>
              <w:rPr>
                <w:rStyle w:val="Hyperlink"/>
                <w:color w:val="000000"/>
                <w:u w:val="none"/>
              </w:rPr>
            </w:pPr>
            <w:hyperlink r:id="rId163" w:history="1">
              <w:r w:rsidR="00D0500B" w:rsidRPr="0096064A">
                <w:rPr>
                  <w:rStyle w:val="Hyperlink"/>
                </w:rPr>
                <w:t>http://www.opengis.net/spec/SensorML/2.0/req/xml/aggregateProcess</w:t>
              </w:r>
            </w:hyperlink>
          </w:p>
        </w:tc>
      </w:tr>
      <w:tr w:rsidR="00D0500B" w:rsidRPr="00231E28" w14:paraId="4C4CBAA9" w14:textId="77777777" w:rsidTr="00867072">
        <w:trPr>
          <w:trHeight w:val="225"/>
        </w:trPr>
        <w:tc>
          <w:tcPr>
            <w:tcW w:w="1560" w:type="dxa"/>
            <w:tcBorders>
              <w:top w:val="single" w:sz="4" w:space="0" w:color="000000"/>
              <w:left w:val="single" w:sz="4" w:space="0" w:color="000000"/>
              <w:bottom w:val="single" w:sz="4" w:space="0" w:color="000000"/>
            </w:tcBorders>
          </w:tcPr>
          <w:p w14:paraId="6542479E"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AC2553C" w14:textId="77777777" w:rsidR="00D0500B" w:rsidRDefault="007F00FF" w:rsidP="00867072">
            <w:pPr>
              <w:pStyle w:val="SpecelementURL"/>
            </w:pPr>
            <w:hyperlink r:id="rId164" w:history="1">
              <w:r w:rsidR="00D0500B" w:rsidRPr="0096064A">
                <w:rPr>
                  <w:rStyle w:val="Hyperlink"/>
                </w:rPr>
                <w:t>http://www.opengis.net/spec/SensorML/2.0/req/xml/physicalComponent</w:t>
              </w:r>
            </w:hyperlink>
            <w:r w:rsidR="00D0500B">
              <w:t xml:space="preserve"> </w:t>
            </w:r>
          </w:p>
        </w:tc>
      </w:tr>
    </w:tbl>
    <w:p w14:paraId="2F78CF0D" w14:textId="22A6DAC3" w:rsidR="003924AF" w:rsidRPr="00D21326" w:rsidRDefault="00D21326" w:rsidP="00D21326">
      <w:pPr>
        <w:spacing w:before="240" w:after="240"/>
        <w:rPr>
          <w:lang w:val="en-US"/>
        </w:rPr>
      </w:pPr>
      <w:r w:rsidRPr="001A6AAF">
        <w:rPr>
          <w:lang w:val="en-US"/>
        </w:rPr>
        <w:t>XML Schema elements and types defined in the “</w:t>
      </w:r>
      <w:r>
        <w:rPr>
          <w:i/>
          <w:lang w:val="en-US"/>
        </w:rPr>
        <w:t>physical_system</w:t>
      </w:r>
      <w:r w:rsidRPr="001A6AAF">
        <w:rPr>
          <w:i/>
          <w:lang w:val="en-US"/>
        </w:rPr>
        <w:t>.xsd</w:t>
      </w:r>
      <w:r w:rsidRPr="001A6AAF">
        <w:rPr>
          <w:lang w:val="en-US"/>
        </w:rPr>
        <w:t>” schema file implement all classes defined respectively in the “</w:t>
      </w:r>
      <w:r>
        <w:rPr>
          <w:lang w:val="en-US"/>
        </w:rPr>
        <w:t>physicalSystem</w:t>
      </w:r>
      <w:r w:rsidRPr="001A6AAF">
        <w:rPr>
          <w:lang w:val="en-US"/>
        </w:rPr>
        <w:t>” UML package</w:t>
      </w:r>
      <w:r>
        <w:rPr>
          <w:lang w:val="en-US"/>
        </w:rPr>
        <w:t xml:space="preserve"> defined in Clause 7.7.</w:t>
      </w:r>
    </w:p>
    <w:p w14:paraId="48ABEF61"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51942C8D"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70B24EC"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4ADD2B8F"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3C7E0D9E" w14:textId="77777777" w:rsidR="00FF0E92" w:rsidRPr="00231E28" w:rsidRDefault="007F00FF" w:rsidP="000B4888">
            <w:pPr>
              <w:pStyle w:val="SpecelementURL"/>
            </w:pPr>
            <w:hyperlink r:id="rId165" w:history="1">
              <w:r w:rsidR="00FF0E92" w:rsidRPr="00A4450D">
                <w:rPr>
                  <w:rStyle w:val="Hyperlink"/>
                </w:rPr>
                <w:t>http://www.opengis.net/spec/SensorML/2.0/req/xml/physicalSystem/schema-valid</w:t>
              </w:r>
            </w:hyperlink>
          </w:p>
        </w:tc>
      </w:tr>
      <w:tr w:rsidR="00FF0E92" w:rsidRPr="00696D4C" w14:paraId="3091DBF2"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21DCD987" w14:textId="77777777" w:rsidR="00FF0E92" w:rsidRPr="00231E28" w:rsidRDefault="00FF0E92" w:rsidP="00FF0E92">
            <w:pPr>
              <w:pStyle w:val="Requirement"/>
            </w:pPr>
            <w:bookmarkStart w:id="290" w:name="_Ref194745676"/>
            <w:r w:rsidRPr="00231E28">
              <w:t>The XML instance shall be valid with respect to the XML grammar defined in the “</w:t>
            </w:r>
            <w:r>
              <w:t>physical_system</w:t>
            </w:r>
            <w:r w:rsidRPr="00231E28">
              <w:t xml:space="preserve">.xsd”, </w:t>
            </w:r>
            <w:r w:rsidRPr="00C82FA5">
              <w:t>as well as satisfy all Schematron patterns defined in “physical_system.sch”.</w:t>
            </w:r>
            <w:bookmarkEnd w:id="290"/>
          </w:p>
        </w:tc>
      </w:tr>
    </w:tbl>
    <w:p w14:paraId="74E1FF60" w14:textId="77777777" w:rsidR="008D78AA" w:rsidRDefault="008D78AA" w:rsidP="008D78AA">
      <w:pPr>
        <w:jc w:val="left"/>
      </w:pPr>
    </w:p>
    <w:p w14:paraId="1D0EFB97" w14:textId="77777777" w:rsidR="008D78AA" w:rsidRDefault="008D78AA" w:rsidP="008D78AA">
      <w:pPr>
        <w:jc w:val="left"/>
      </w:pPr>
      <w:r>
        <w:t>The following XML snippet provides the appropriate header and import statements for the physical_component.xsd:</w:t>
      </w:r>
    </w:p>
    <w:p w14:paraId="3F93174D" w14:textId="77777777" w:rsidR="00FF0E92" w:rsidRDefault="00FF0E92" w:rsidP="00382069">
      <w:pPr>
        <w:jc w:val="left"/>
      </w:pPr>
    </w:p>
    <w:p w14:paraId="0ED2983D" w14:textId="77777777" w:rsidR="00D25EBE" w:rsidRDefault="00D25EBE" w:rsidP="00D25EB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&lt;schema</w:t>
      </w:r>
      <w:r>
        <w:rPr>
          <w:rFonts w:ascii="Arial" w:hAnsi="Arial" w:cs="Arial"/>
          <w:color w:val="FF0000"/>
          <w:sz w:val="16"/>
          <w:szCs w:val="16"/>
          <w:highlight w:val="white"/>
          <w:lang w:val="en-US"/>
        </w:rPr>
        <w:t xml:space="preserve"> xmlns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http://www.w3.org/2001/XMLSchema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34930A8" w14:textId="77777777" w:rsidR="00D25EBE" w:rsidRDefault="00D25EBE" w:rsidP="00D25EB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xmlns:gml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xmlns:swe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2AC0BCE4" w14:textId="77777777" w:rsidR="00D25EBE" w:rsidRDefault="00D25EBE" w:rsidP="00D25EB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targetNamespace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elementFormDefault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qualified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22DC4F1" w14:textId="150F6C03"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t>attributeFormDefault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unqualified</w:t>
      </w:r>
      <w:r>
        <w:rPr>
          <w:rFonts w:ascii="Arial" w:hAnsi="Arial" w:cs="Arial"/>
          <w:color w:val="0000FF"/>
          <w:sz w:val="16"/>
          <w:szCs w:val="16"/>
          <w:highlight w:val="white"/>
          <w:lang w:val="en-US"/>
        </w:rPr>
        <w:t>"&gt;</w:t>
      </w:r>
    </w:p>
    <w:p w14:paraId="40E93282" w14:textId="77777777"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BAF74C7" w14:textId="77777777" w:rsidR="00D25EBE" w:rsidRDefault="00D25EBE" w:rsidP="00D25EBE">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04F7D7CE" w14:textId="77777777" w:rsidR="00D25EBE" w:rsidRDefault="00D25EBE" w:rsidP="00D25EBE">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elements of a concrete aggregate physical process derived from the core process model.</w:t>
      </w:r>
    </w:p>
    <w:p w14:paraId="4D4380B7" w14:textId="331EB568" w:rsidR="00D25EBE" w:rsidRDefault="00D25EBE" w:rsidP="00D25EBE">
      <w:pPr>
        <w:widowControl w:val="0"/>
        <w:autoSpaceDE w:val="0"/>
        <w:autoSpaceDN w:val="0"/>
        <w:adjustRightInd w:val="0"/>
        <w:spacing w:before="0" w:after="0"/>
        <w:ind w:left="28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31ADBE01" w14:textId="77777777"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A538128" w14:textId="77777777" w:rsidR="00D25EBE" w:rsidRDefault="00D25EBE" w:rsidP="00D25EB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15EF7D0" w14:textId="38788CBE"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http://schemas.opengis.net/sweCommon/2.0/swe.xsd</w:t>
      </w:r>
      <w:r>
        <w:rPr>
          <w:rFonts w:ascii="Arial" w:hAnsi="Arial" w:cs="Arial"/>
          <w:color w:val="0000FF"/>
          <w:sz w:val="16"/>
          <w:szCs w:val="16"/>
          <w:highlight w:val="white"/>
          <w:lang w:val="en-US"/>
        </w:rPr>
        <w:t>"/&gt;</w:t>
      </w:r>
    </w:p>
    <w:p w14:paraId="03BC3383" w14:textId="77777777" w:rsidR="00D25EBE" w:rsidRDefault="00D25EBE" w:rsidP="00D25EBE">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http://www.opengis.net/gml/3.2</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355E364" w14:textId="301F269E"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http://schemas.opengis.net/gml/3.2.1/gml.xsd</w:t>
      </w:r>
      <w:r>
        <w:rPr>
          <w:rFonts w:ascii="Arial" w:hAnsi="Arial" w:cs="Arial"/>
          <w:color w:val="0000FF"/>
          <w:sz w:val="16"/>
          <w:szCs w:val="16"/>
          <w:highlight w:val="white"/>
          <w:lang w:val="en-US"/>
        </w:rPr>
        <w:t>"/&gt;</w:t>
      </w:r>
    </w:p>
    <w:p w14:paraId="710164D8" w14:textId="77777777"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&lt;include</w:t>
      </w: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physical_component.xsd</w:t>
      </w:r>
      <w:r>
        <w:rPr>
          <w:rFonts w:ascii="Arial" w:hAnsi="Arial" w:cs="Arial"/>
          <w:color w:val="0000FF"/>
          <w:sz w:val="16"/>
          <w:szCs w:val="16"/>
          <w:highlight w:val="white"/>
          <w:lang w:val="en-US"/>
        </w:rPr>
        <w:t>"/&gt;</w:t>
      </w:r>
    </w:p>
    <w:p w14:paraId="5D86936D" w14:textId="77777777" w:rsidR="00D25EBE" w:rsidRDefault="00D25EBE" w:rsidP="00D25EBE">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&lt;include</w:t>
      </w: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aggregate_process.xsd</w:t>
      </w:r>
      <w:r>
        <w:rPr>
          <w:rFonts w:ascii="Arial" w:hAnsi="Arial" w:cs="Arial"/>
          <w:color w:val="0000FF"/>
          <w:sz w:val="16"/>
          <w:szCs w:val="16"/>
          <w:highlight w:val="white"/>
          <w:lang w:val="en-US"/>
        </w:rPr>
        <w:t>"/&gt;</w:t>
      </w:r>
    </w:p>
    <w:p w14:paraId="49813DDA" w14:textId="77777777" w:rsidR="00AF7DDA" w:rsidRDefault="00AF7DDA" w:rsidP="00382069">
      <w:pPr>
        <w:jc w:val="left"/>
      </w:pPr>
    </w:p>
    <w:p w14:paraId="131C7E63" w14:textId="2175FFB3" w:rsidR="00AF7DDA" w:rsidRDefault="00AF7DDA" w:rsidP="00382069">
      <w:pPr>
        <w:pStyle w:val="Heading3"/>
      </w:pPr>
      <w:bookmarkStart w:id="291" w:name="_Toc6781439"/>
      <w:r>
        <w:lastRenderedPageBreak/>
        <w:t>Physical System</w:t>
      </w:r>
      <w:bookmarkEnd w:id="291"/>
    </w:p>
    <w:p w14:paraId="1A012F62" w14:textId="10906F3E" w:rsidR="00AF7DDA" w:rsidRDefault="00AF7DDA" w:rsidP="00382069">
      <w:pPr>
        <w:jc w:val="left"/>
      </w:pPr>
      <w:r>
        <w:t xml:space="preserve">The </w:t>
      </w:r>
      <w:r w:rsidRPr="00AF7DDA">
        <w:rPr>
          <w:i/>
        </w:rPr>
        <w:t>PhysicalSystem</w:t>
      </w:r>
      <w:r>
        <w:t xml:space="preserve"> element and complex type are derived from the </w:t>
      </w:r>
      <w:r w:rsidRPr="00AF7DDA">
        <w:rPr>
          <w:i/>
        </w:rPr>
        <w:t>AbstractPhysicalProcessType</w:t>
      </w:r>
      <w:r>
        <w:t xml:space="preserve"> and ths has all of the inherited properties defined in Clause </w:t>
      </w:r>
      <w:r w:rsidR="00C16039" w:rsidRPr="00C16039">
        <w:t>7.6</w:t>
      </w:r>
      <w:r w:rsidRPr="00C16039">
        <w:t xml:space="preserve">. </w:t>
      </w:r>
      <w:r w:rsidRPr="00C16039">
        <w:rPr>
          <w:i/>
        </w:rPr>
        <w:t>PhysicalSystem</w:t>
      </w:r>
      <w:r w:rsidRPr="00C16039">
        <w:t xml:space="preserve"> also has the components and connections properties that have</w:t>
      </w:r>
      <w:r>
        <w:t xml:space="preserve"> </w:t>
      </w:r>
      <w:r w:rsidRPr="00C16039">
        <w:t xml:space="preserve">already been described in Clause </w:t>
      </w:r>
      <w:r w:rsidR="00C16039" w:rsidRPr="00C16039">
        <w:t>7.4</w:t>
      </w:r>
      <w:r w:rsidRPr="00C16039">
        <w:t>.</w:t>
      </w:r>
    </w:p>
    <w:p w14:paraId="3A8394E0" w14:textId="10084E01" w:rsidR="00AF7DDA" w:rsidRPr="00366234" w:rsidRDefault="00366234" w:rsidP="00366234">
      <w:pPr>
        <w:rPr>
          <w:lang w:val="en-US"/>
        </w:rPr>
      </w:pPr>
      <w:r w:rsidRPr="001A6AAF">
        <w:rPr>
          <w:lang w:val="en-US"/>
        </w:rPr>
        <w:t>The schema snippet for this element and its correspond</w:t>
      </w:r>
      <w:r>
        <w:rPr>
          <w:lang w:val="en-US"/>
        </w:rPr>
        <w:t>ing complex type is shown below.</w:t>
      </w:r>
    </w:p>
    <w:p w14:paraId="603EDC49" w14:textId="77777777" w:rsidR="00AF7DDA" w:rsidRDefault="00AF7DDA" w:rsidP="00382069">
      <w:pPr>
        <w:jc w:val="left"/>
      </w:pPr>
    </w:p>
    <w:p w14:paraId="4FA2BC71" w14:textId="77777777" w:rsidR="00530141" w:rsidRDefault="00530141" w:rsidP="0053014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PhysicalSystem</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sml:PhysicalSystemType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9748953" w14:textId="50C95A6C"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sml:AbstractPhysicalProcess</w:t>
      </w:r>
      <w:r>
        <w:rPr>
          <w:rFonts w:ascii="Arial" w:hAnsi="Arial" w:cs="Arial"/>
          <w:color w:val="0000FF"/>
          <w:sz w:val="16"/>
          <w:szCs w:val="16"/>
          <w:highlight w:val="white"/>
          <w:lang w:val="en-US"/>
        </w:rPr>
        <w:t>"&gt;</w:t>
      </w:r>
    </w:p>
    <w:p w14:paraId="46C50553"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938A32E" w14:textId="77777777" w:rsidR="00530141" w:rsidRDefault="00530141" w:rsidP="0053014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64718CC" w14:textId="77777777" w:rsidR="00530141" w:rsidRDefault="00530141" w:rsidP="0053014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 PhysicalSystem is an aggregate system that can include multiple components (both physical and non-</w:t>
      </w:r>
    </w:p>
    <w:p w14:paraId="59248F58" w14:textId="77777777" w:rsidR="00530141" w:rsidRDefault="00530141" w:rsidP="0053014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physical) with explicit links between the outputs, inputs, and parameters of the individual components. In a </w:t>
      </w:r>
    </w:p>
    <w:p w14:paraId="7E2178A7" w14:textId="77777777" w:rsidR="00530141" w:rsidRDefault="00530141" w:rsidP="00530141">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PhysicalSystem, the spatial position of the System itself is relevant to its application.</w:t>
      </w:r>
    </w:p>
    <w:p w14:paraId="0F6A28A2" w14:textId="651E8BC3" w:rsidR="00530141" w:rsidRDefault="00530141" w:rsidP="00530141">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76A57C68"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5A28C67"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7F1378B"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PhysicalSystemType</w:t>
      </w:r>
      <w:r>
        <w:rPr>
          <w:rFonts w:ascii="Arial" w:hAnsi="Arial" w:cs="Arial"/>
          <w:color w:val="0000FF"/>
          <w:sz w:val="16"/>
          <w:szCs w:val="16"/>
          <w:highlight w:val="white"/>
          <w:lang w:val="en-US"/>
        </w:rPr>
        <w:t>"&gt;</w:t>
      </w:r>
    </w:p>
    <w:p w14:paraId="4BEC8718"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4C077504"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sml:AbstractPhysicalProcessType</w:t>
      </w:r>
      <w:r>
        <w:rPr>
          <w:rFonts w:ascii="Arial" w:hAnsi="Arial" w:cs="Arial"/>
          <w:color w:val="0000FF"/>
          <w:sz w:val="16"/>
          <w:szCs w:val="16"/>
          <w:highlight w:val="white"/>
          <w:lang w:val="en-US"/>
        </w:rPr>
        <w:t>"&gt;</w:t>
      </w:r>
    </w:p>
    <w:p w14:paraId="5520F75D"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FE4A3A9" w14:textId="77777777" w:rsidR="00530141" w:rsidRDefault="00530141" w:rsidP="0053014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components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sml:ComponentListPropertyType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CBE8D9D" w14:textId="616772D8" w:rsidR="00530141" w:rsidRDefault="00530141" w:rsidP="0053014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654BB047"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8ADAA40" w14:textId="77777777" w:rsidR="00530141" w:rsidRDefault="00530141" w:rsidP="0053014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416284F" w14:textId="77777777" w:rsidR="00530141" w:rsidRDefault="00530141" w:rsidP="0053014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collection of processes that make up a process aggregation.</w:t>
      </w:r>
    </w:p>
    <w:p w14:paraId="23B67188" w14:textId="111554A4" w:rsidR="00530141" w:rsidRDefault="00530141" w:rsidP="0053014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92E2ACD"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6B2CBD62"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A5CC774" w14:textId="77777777" w:rsidR="00530141" w:rsidRDefault="00530141" w:rsidP="00530141">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connections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sml:ConnectionListPropertyType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2E6A3A4F" w14:textId="545CAFF7" w:rsidR="00530141" w:rsidRDefault="00530141" w:rsidP="00530141">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"&gt;</w:t>
      </w:r>
    </w:p>
    <w:p w14:paraId="3C4BBD25"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02D77645" w14:textId="77777777" w:rsidR="00530141" w:rsidRDefault="00530141" w:rsidP="0053014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32ED2933" w14:textId="77777777" w:rsidR="00530141" w:rsidRDefault="00530141" w:rsidP="0053014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The explicit definition of data links between outputs, inputs, and parameters of the </w:t>
      </w:r>
    </w:p>
    <w:p w14:paraId="26F45C3C" w14:textId="77777777" w:rsidR="00530141" w:rsidRDefault="00530141" w:rsidP="00530141">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components within an aggregate process.</w:t>
      </w:r>
    </w:p>
    <w:p w14:paraId="40A4031E" w14:textId="07833D7F" w:rsidR="00530141" w:rsidRDefault="00530141" w:rsidP="00530141">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6F186518"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5EB49B3"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E7714CA"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9659580"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09251CC1"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6FCCD600" w14:textId="77777777" w:rsidR="00530141" w:rsidRDefault="00530141" w:rsidP="00530141">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0DAE07E"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p>
    <w:p w14:paraId="203ABF8E"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PhysicalSystemPropertyType</w:t>
      </w:r>
      <w:r>
        <w:rPr>
          <w:rFonts w:ascii="Arial" w:hAnsi="Arial" w:cs="Arial"/>
          <w:color w:val="0000FF"/>
          <w:sz w:val="16"/>
          <w:szCs w:val="16"/>
          <w:highlight w:val="white"/>
          <w:lang w:val="en-US"/>
        </w:rPr>
        <w:t>"&gt;</w:t>
      </w:r>
    </w:p>
    <w:p w14:paraId="08D36050"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3022999B"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sml:PhysicalSystem</w:t>
      </w:r>
      <w:r>
        <w:rPr>
          <w:rFonts w:ascii="Arial" w:hAnsi="Arial" w:cs="Arial"/>
          <w:color w:val="0000FF"/>
          <w:sz w:val="16"/>
          <w:szCs w:val="16"/>
          <w:highlight w:val="white"/>
          <w:lang w:val="en-US"/>
        </w:rPr>
        <w:t>"/&gt;</w:t>
      </w:r>
    </w:p>
    <w:p w14:paraId="3A6BA028"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DEBF7FF"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gml:AssociationAttributeGroup</w:t>
      </w:r>
      <w:r>
        <w:rPr>
          <w:rFonts w:ascii="Arial" w:hAnsi="Arial" w:cs="Arial"/>
          <w:color w:val="0000FF"/>
          <w:sz w:val="16"/>
          <w:szCs w:val="16"/>
          <w:highlight w:val="white"/>
          <w:lang w:val="en-US"/>
        </w:rPr>
        <w:t>"/&gt;</w:t>
      </w:r>
    </w:p>
    <w:p w14:paraId="7095C6D4"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gml:OwnershipAttributeGroup</w:t>
      </w:r>
      <w:r>
        <w:rPr>
          <w:rFonts w:ascii="Arial" w:hAnsi="Arial" w:cs="Arial"/>
          <w:color w:val="0000FF"/>
          <w:sz w:val="16"/>
          <w:szCs w:val="16"/>
          <w:highlight w:val="white"/>
          <w:lang w:val="en-US"/>
        </w:rPr>
        <w:t>"/&gt;</w:t>
      </w:r>
    </w:p>
    <w:p w14:paraId="3CF9A103" w14:textId="77777777" w:rsidR="00530141" w:rsidRDefault="00530141" w:rsidP="00530141">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350D78E" w14:textId="77777777" w:rsidR="003924AF" w:rsidRDefault="003924AF" w:rsidP="00382069">
      <w:pPr>
        <w:jc w:val="left"/>
      </w:pPr>
    </w:p>
    <w:p w14:paraId="5B8B0957" w14:textId="12BECCEB" w:rsidR="009D6765" w:rsidRDefault="009D6765" w:rsidP="00382069">
      <w:pPr>
        <w:jc w:val="left"/>
        <w:rPr>
          <w:lang w:val="en-US"/>
        </w:rPr>
      </w:pPr>
      <w:r>
        <w:rPr>
          <w:lang w:val="en-US"/>
        </w:rPr>
        <w:t xml:space="preserve">A </w:t>
      </w:r>
      <w:r w:rsidRPr="009D6765">
        <w:rPr>
          <w:i/>
          <w:lang w:val="en-US"/>
        </w:rPr>
        <w:t>PhysicalSystem</w:t>
      </w:r>
      <w:r>
        <w:rPr>
          <w:lang w:val="en-US"/>
        </w:rPr>
        <w:t xml:space="preserve"> is a physical process that consists of multiple components that can be both physical and non-physical. As with the non-physical </w:t>
      </w:r>
      <w:r w:rsidRPr="009D6765">
        <w:rPr>
          <w:i/>
          <w:lang w:val="en-US"/>
        </w:rPr>
        <w:t>AggregateProcess</w:t>
      </w:r>
      <w:r>
        <w:rPr>
          <w:lang w:val="en-US"/>
        </w:rPr>
        <w:t xml:space="preserve">, the </w:t>
      </w:r>
      <w:r w:rsidRPr="009D6765">
        <w:rPr>
          <w:i/>
          <w:lang w:val="en-US"/>
        </w:rPr>
        <w:t>PhysicalSystem</w:t>
      </w:r>
      <w:r>
        <w:rPr>
          <w:lang w:val="en-US"/>
        </w:rPr>
        <w:t xml:space="preserve"> allows for listing of the components as well as explicit mapping of the flow of data throughout the system. </w:t>
      </w:r>
    </w:p>
    <w:p w14:paraId="2961483E" w14:textId="67C8A133" w:rsidR="00B85015" w:rsidRDefault="00B85015" w:rsidP="00B85015">
      <w:pPr>
        <w:jc w:val="left"/>
      </w:pPr>
      <w:r w:rsidRPr="00B85015">
        <w:lastRenderedPageBreak/>
        <w:t xml:space="preserve">In the example below there are three </w:t>
      </w:r>
      <w:r w:rsidRPr="00B85015">
        <w:rPr>
          <w:i/>
        </w:rPr>
        <w:t>components</w:t>
      </w:r>
      <w:r w:rsidRPr="00B85015">
        <w:t xml:space="preserve">: a thermometer that outputs temperature, an anemometer that outputs both wind speed and wind direction, and a non-physical windchill process that takes temperature and wind speed and calculates a windchill factor. </w:t>
      </w:r>
      <w:r>
        <w:t xml:space="preserve">The components are provided “by reference” using the </w:t>
      </w:r>
      <w:r w:rsidRPr="00B85015">
        <w:rPr>
          <w:i/>
        </w:rPr>
        <w:t>xlink:href</w:t>
      </w:r>
      <w:r>
        <w:t xml:space="preserve"> attribute.  </w:t>
      </w:r>
      <w:r w:rsidRPr="00B85015">
        <w:t xml:space="preserve">The outputs of these three components connect to the outputs of the system itself, as shown in the </w:t>
      </w:r>
      <w:r w:rsidRPr="00B85015">
        <w:rPr>
          <w:i/>
        </w:rPr>
        <w:t>ConnectionsList</w:t>
      </w:r>
      <w:r>
        <w:t>.</w:t>
      </w:r>
    </w:p>
    <w:p w14:paraId="16DD1B70" w14:textId="77777777" w:rsidR="00B85015" w:rsidRDefault="00B85015" w:rsidP="00B85015">
      <w:pPr>
        <w:jc w:val="left"/>
      </w:pPr>
    </w:p>
    <w:p w14:paraId="75C4C2D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008080"/>
          <w:sz w:val="16"/>
          <w:szCs w:val="16"/>
          <w:lang w:val="en-US"/>
        </w:rPr>
        <w:t>&lt;?xml version="1.0" encoding="UTF-8"?&gt;</w:t>
      </w:r>
    </w:p>
    <w:p w14:paraId="1874ADC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0000FF"/>
          <w:sz w:val="16"/>
          <w:szCs w:val="16"/>
          <w:lang w:val="en-US"/>
        </w:rPr>
        <w:t>&lt;sml:PhysicalSystem</w:t>
      </w:r>
      <w:r w:rsidRPr="00D61439">
        <w:rPr>
          <w:rFonts w:ascii="Arial" w:hAnsi="Arial" w:cs="Arial"/>
          <w:color w:val="FF0000"/>
          <w:sz w:val="16"/>
          <w:szCs w:val="16"/>
          <w:lang w:val="en-US"/>
        </w:rPr>
        <w:t xml:space="preserve"> gml:id</w:t>
      </w:r>
      <w:r w:rsidRPr="00D61439">
        <w:rPr>
          <w:rFonts w:ascii="Arial" w:hAnsi="Arial" w:cs="Arial"/>
          <w:color w:val="0000FF"/>
          <w:sz w:val="16"/>
          <w:szCs w:val="16"/>
          <w:lang w:val="en-US"/>
        </w:rPr>
        <w:t>="</w:t>
      </w:r>
      <w:r w:rsidRPr="00D61439">
        <w:rPr>
          <w:rFonts w:ascii="Arial" w:hAnsi="Arial" w:cs="Arial"/>
          <w:color w:val="400040"/>
          <w:sz w:val="16"/>
          <w:szCs w:val="16"/>
          <w:lang w:val="en-US"/>
        </w:rPr>
        <w:t>MY_WEATHER_STATION</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4F3B206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FF0000"/>
          <w:sz w:val="16"/>
          <w:szCs w:val="16"/>
          <w:lang w:val="en-US"/>
        </w:rPr>
        <w:t xml:space="preserve">   xmlns:sml</w:t>
      </w:r>
      <w:r w:rsidRPr="00D61439">
        <w:rPr>
          <w:rFonts w:ascii="Arial" w:hAnsi="Arial" w:cs="Arial"/>
          <w:color w:val="0000FF"/>
          <w:sz w:val="16"/>
          <w:szCs w:val="16"/>
          <w:lang w:val="en-US"/>
        </w:rPr>
        <w:t>="</w:t>
      </w:r>
      <w:r w:rsidRPr="00D61439">
        <w:rPr>
          <w:rFonts w:ascii="Arial" w:hAnsi="Arial" w:cs="Arial"/>
          <w:color w:val="400040"/>
          <w:sz w:val="16"/>
          <w:szCs w:val="16"/>
          <w:lang w:val="en-US"/>
        </w:rPr>
        <w:t>http://www.opengis.net/sensorML/2.0</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2A57E8D7"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FF0000"/>
          <w:sz w:val="16"/>
          <w:szCs w:val="16"/>
          <w:lang w:val="en-US"/>
        </w:rPr>
        <w:t xml:space="preserve">   xmlns:swe</w:t>
      </w:r>
      <w:r w:rsidRPr="00D61439">
        <w:rPr>
          <w:rFonts w:ascii="Arial" w:hAnsi="Arial" w:cs="Arial"/>
          <w:color w:val="0000FF"/>
          <w:sz w:val="16"/>
          <w:szCs w:val="16"/>
          <w:lang w:val="en-US"/>
        </w:rPr>
        <w:t>="</w:t>
      </w:r>
      <w:r w:rsidRPr="00D61439">
        <w:rPr>
          <w:rFonts w:ascii="Arial" w:hAnsi="Arial" w:cs="Arial"/>
          <w:color w:val="400040"/>
          <w:sz w:val="16"/>
          <w:szCs w:val="16"/>
          <w:lang w:val="en-US"/>
        </w:rPr>
        <w:t>http://www.opengis.net/swe/2.0</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098C4186"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FF0000"/>
          <w:sz w:val="16"/>
          <w:szCs w:val="16"/>
          <w:lang w:val="en-US"/>
        </w:rPr>
        <w:t xml:space="preserve">   xmlns:gml</w:t>
      </w:r>
      <w:r w:rsidRPr="00D61439">
        <w:rPr>
          <w:rFonts w:ascii="Arial" w:hAnsi="Arial" w:cs="Arial"/>
          <w:color w:val="0000FF"/>
          <w:sz w:val="16"/>
          <w:szCs w:val="16"/>
          <w:lang w:val="en-US"/>
        </w:rPr>
        <w:t>="</w:t>
      </w:r>
      <w:r w:rsidRPr="00D61439">
        <w:rPr>
          <w:rFonts w:ascii="Arial" w:hAnsi="Arial" w:cs="Arial"/>
          <w:color w:val="400040"/>
          <w:sz w:val="16"/>
          <w:szCs w:val="16"/>
          <w:lang w:val="en-US"/>
        </w:rPr>
        <w:t>http://www.opengis.net/gml/3.2</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64BA54BF"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FF0000"/>
          <w:sz w:val="16"/>
          <w:szCs w:val="16"/>
          <w:lang w:val="en-US"/>
        </w:rPr>
        <w:t xml:space="preserve">   xmlns:xsi</w:t>
      </w:r>
      <w:r w:rsidRPr="00D61439">
        <w:rPr>
          <w:rFonts w:ascii="Arial" w:hAnsi="Arial" w:cs="Arial"/>
          <w:color w:val="0000FF"/>
          <w:sz w:val="16"/>
          <w:szCs w:val="16"/>
          <w:lang w:val="en-US"/>
        </w:rPr>
        <w:t>="</w:t>
      </w:r>
      <w:r w:rsidRPr="00D61439">
        <w:rPr>
          <w:rFonts w:ascii="Arial" w:hAnsi="Arial" w:cs="Arial"/>
          <w:color w:val="400040"/>
          <w:sz w:val="16"/>
          <w:szCs w:val="16"/>
          <w:lang w:val="en-US"/>
        </w:rPr>
        <w:t>http://www.w3.org/2001/XMLSchema-instance</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5B51FD86"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FF0000"/>
          <w:sz w:val="16"/>
          <w:szCs w:val="16"/>
          <w:lang w:val="en-US"/>
        </w:rPr>
        <w:t xml:space="preserve">   xmlns:xlink</w:t>
      </w:r>
      <w:r w:rsidRPr="00D61439">
        <w:rPr>
          <w:rFonts w:ascii="Arial" w:hAnsi="Arial" w:cs="Arial"/>
          <w:color w:val="0000FF"/>
          <w:sz w:val="16"/>
          <w:szCs w:val="16"/>
          <w:lang w:val="en-US"/>
        </w:rPr>
        <w:t>="</w:t>
      </w:r>
      <w:r w:rsidRPr="00D61439">
        <w:rPr>
          <w:rFonts w:ascii="Arial" w:hAnsi="Arial" w:cs="Arial"/>
          <w:color w:val="400040"/>
          <w:sz w:val="16"/>
          <w:szCs w:val="16"/>
          <w:lang w:val="en-US"/>
        </w:rPr>
        <w:t>http://www.w3.org/1999/xlink</w:t>
      </w:r>
      <w:r w:rsidRPr="00D61439">
        <w:rPr>
          <w:rFonts w:ascii="Arial" w:hAnsi="Arial" w:cs="Arial"/>
          <w:color w:val="0000FF"/>
          <w:sz w:val="16"/>
          <w:szCs w:val="16"/>
          <w:lang w:val="en-US"/>
        </w:rPr>
        <w:t>"</w:t>
      </w:r>
    </w:p>
    <w:p w14:paraId="7377EB39" w14:textId="587A150B" w:rsidR="00D61439" w:rsidRDefault="00D61439" w:rsidP="00D6143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61439">
        <w:rPr>
          <w:rFonts w:ascii="Arial" w:hAnsi="Arial" w:cs="Arial"/>
          <w:color w:val="FF0000"/>
          <w:sz w:val="16"/>
          <w:szCs w:val="16"/>
          <w:lang w:val="en-US"/>
        </w:rPr>
        <w:t xml:space="preserve">   xsi:schemaLocation</w:t>
      </w:r>
      <w:r w:rsidRPr="00D61439">
        <w:rPr>
          <w:rFonts w:ascii="Arial" w:hAnsi="Arial" w:cs="Arial"/>
          <w:color w:val="0000FF"/>
          <w:sz w:val="16"/>
          <w:szCs w:val="16"/>
          <w:lang w:val="en-US"/>
        </w:rPr>
        <w:t>="</w:t>
      </w:r>
      <w:r w:rsidRPr="00D61439">
        <w:rPr>
          <w:rFonts w:ascii="Arial" w:hAnsi="Arial" w:cs="Arial"/>
          <w:color w:val="400040"/>
          <w:sz w:val="16"/>
          <w:szCs w:val="16"/>
          <w:lang w:val="en-US"/>
        </w:rPr>
        <w:t xml:space="preserve">http://www.opengis.net/sensorML/2.0 </w:t>
      </w:r>
      <w:r>
        <w:rPr>
          <w:rFonts w:ascii="Arial" w:hAnsi="Arial" w:cs="Arial"/>
          <w:color w:val="400040"/>
          <w:sz w:val="16"/>
          <w:szCs w:val="16"/>
          <w:lang w:val="en-US"/>
        </w:rPr>
        <w:t>http://schemas.opengis.net/</w:t>
      </w:r>
      <w:r w:rsidRPr="00D61439">
        <w:rPr>
          <w:rFonts w:ascii="Arial" w:hAnsi="Arial" w:cs="Arial"/>
          <w:color w:val="400040"/>
          <w:sz w:val="16"/>
          <w:szCs w:val="16"/>
          <w:lang w:val="en-US"/>
        </w:rPr>
        <w:t>sensorML</w:t>
      </w:r>
      <w:r>
        <w:rPr>
          <w:rFonts w:ascii="Arial" w:hAnsi="Arial" w:cs="Arial"/>
          <w:color w:val="400040"/>
          <w:sz w:val="16"/>
          <w:szCs w:val="16"/>
          <w:lang w:val="en-US"/>
        </w:rPr>
        <w:t>/2.0/sensorML</w:t>
      </w:r>
      <w:r w:rsidRPr="00D61439">
        <w:rPr>
          <w:rFonts w:ascii="Arial" w:hAnsi="Arial" w:cs="Arial"/>
          <w:color w:val="400040"/>
          <w:sz w:val="16"/>
          <w:szCs w:val="16"/>
          <w:lang w:val="en-US"/>
        </w:rPr>
        <w:t>.xsd</w:t>
      </w:r>
      <w:r w:rsidRPr="00D61439">
        <w:rPr>
          <w:rFonts w:ascii="Arial" w:hAnsi="Arial" w:cs="Arial"/>
          <w:color w:val="0000FF"/>
          <w:sz w:val="16"/>
          <w:szCs w:val="16"/>
          <w:lang w:val="en-US"/>
        </w:rPr>
        <w:t>"&gt;</w:t>
      </w:r>
    </w:p>
    <w:p w14:paraId="475243A1"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5A87D8F9"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289BBE9F"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System Description               </w:t>
      </w:r>
      <w:r w:rsidRPr="00D61439">
        <w:rPr>
          <w:rFonts w:ascii="Arial" w:hAnsi="Arial" w:cs="Arial"/>
          <w:color w:val="0000FF"/>
          <w:sz w:val="16"/>
          <w:szCs w:val="16"/>
          <w:lang w:val="en-US"/>
        </w:rPr>
        <w:t>--&gt;</w:t>
      </w:r>
    </w:p>
    <w:p w14:paraId="79EC9E6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0585713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&lt;gml:description&gt;</w:t>
      </w:r>
      <w:r w:rsidRPr="00D61439">
        <w:rPr>
          <w:rFonts w:ascii="Arial" w:hAnsi="Arial" w:cs="Arial"/>
          <w:color w:val="400040"/>
          <w:sz w:val="16"/>
          <w:szCs w:val="16"/>
          <w:lang w:val="en-US"/>
        </w:rPr>
        <w:t xml:space="preserve"> Weather station in my yard </w:t>
      </w:r>
      <w:r w:rsidRPr="00D61439">
        <w:rPr>
          <w:rFonts w:ascii="Arial" w:hAnsi="Arial" w:cs="Arial"/>
          <w:color w:val="0000FF"/>
          <w:sz w:val="16"/>
          <w:szCs w:val="16"/>
          <w:lang w:val="en-US"/>
        </w:rPr>
        <w:t>&lt;/gml:description&gt;</w:t>
      </w:r>
    </w:p>
    <w:p w14:paraId="6B5533CE" w14:textId="77777777" w:rsidR="00D61439" w:rsidRDefault="00D61439" w:rsidP="00D6143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&lt;gml:identifier</w:t>
      </w:r>
      <w:r w:rsidRPr="00D61439">
        <w:rPr>
          <w:rFonts w:ascii="Arial" w:hAnsi="Arial" w:cs="Arial"/>
          <w:color w:val="FF0000"/>
          <w:sz w:val="16"/>
          <w:szCs w:val="16"/>
          <w:lang w:val="en-US"/>
        </w:rPr>
        <w:t xml:space="preserve"> codeSpace</w:t>
      </w:r>
      <w:r w:rsidRPr="00D61439">
        <w:rPr>
          <w:rFonts w:ascii="Arial" w:hAnsi="Arial" w:cs="Arial"/>
          <w:color w:val="0000FF"/>
          <w:sz w:val="16"/>
          <w:szCs w:val="16"/>
          <w:lang w:val="en-US"/>
        </w:rPr>
        <w:t>="</w:t>
      </w:r>
      <w:r w:rsidRPr="00D61439">
        <w:rPr>
          <w:rFonts w:ascii="Arial" w:hAnsi="Arial" w:cs="Arial"/>
          <w:color w:val="400040"/>
          <w:sz w:val="16"/>
          <w:szCs w:val="16"/>
          <w:lang w:val="en-US"/>
        </w:rPr>
        <w:t>uid</w:t>
      </w:r>
      <w:r w:rsidRPr="00D61439">
        <w:rPr>
          <w:rFonts w:ascii="Arial" w:hAnsi="Arial" w:cs="Arial"/>
          <w:color w:val="0000FF"/>
          <w:sz w:val="16"/>
          <w:szCs w:val="16"/>
          <w:lang w:val="en-US"/>
        </w:rPr>
        <w:t>"&gt;</w:t>
      </w:r>
      <w:r w:rsidRPr="00D61439">
        <w:rPr>
          <w:rFonts w:ascii="Arial" w:hAnsi="Arial" w:cs="Arial"/>
          <w:color w:val="400040"/>
          <w:sz w:val="16"/>
          <w:szCs w:val="16"/>
          <w:lang w:val="en-US"/>
        </w:rPr>
        <w:t>urn:weather-we-is:stations:FR8766</w:t>
      </w:r>
      <w:r w:rsidRPr="00D61439">
        <w:rPr>
          <w:rFonts w:ascii="Arial" w:hAnsi="Arial" w:cs="Arial"/>
          <w:color w:val="0000FF"/>
          <w:sz w:val="16"/>
          <w:szCs w:val="16"/>
          <w:lang w:val="en-US"/>
        </w:rPr>
        <w:t>&lt;/gml:identifier&gt;</w:t>
      </w:r>
    </w:p>
    <w:p w14:paraId="39F945CA"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1816AAA" w14:textId="6E4740D8"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7CE5C99B" w14:textId="570B0526"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Inputs  = Observed Properties       </w:t>
      </w:r>
      <w:r w:rsidR="00A61166">
        <w:rPr>
          <w:rFonts w:ascii="Arial" w:hAnsi="Arial" w:cs="Arial"/>
          <w:color w:val="808080"/>
          <w:sz w:val="16"/>
          <w:szCs w:val="16"/>
          <w:lang w:val="en-US"/>
        </w:rPr>
        <w:t xml:space="preserve">                               </w:t>
      </w:r>
      <w:r w:rsidRPr="00D61439">
        <w:rPr>
          <w:rFonts w:ascii="Arial" w:hAnsi="Arial" w:cs="Arial"/>
          <w:color w:val="808080"/>
          <w:sz w:val="16"/>
          <w:szCs w:val="16"/>
          <w:lang w:val="en-US"/>
        </w:rPr>
        <w:t xml:space="preserve">   </w:t>
      </w:r>
      <w:r w:rsidRPr="00D61439">
        <w:rPr>
          <w:rFonts w:ascii="Arial" w:hAnsi="Arial" w:cs="Arial"/>
          <w:color w:val="0000FF"/>
          <w:sz w:val="16"/>
          <w:szCs w:val="16"/>
          <w:lang w:val="en-US"/>
        </w:rPr>
        <w:t>--&gt;</w:t>
      </w:r>
    </w:p>
    <w:p w14:paraId="167434F3" w14:textId="4E48D752"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w:t>
      </w:r>
      <w:r w:rsidR="00A61166">
        <w:rPr>
          <w:rFonts w:ascii="Arial" w:hAnsi="Arial" w:cs="Arial"/>
          <w:color w:val="808080"/>
          <w:sz w:val="16"/>
          <w:szCs w:val="16"/>
          <w:lang w:val="en-US"/>
        </w:rPr>
        <w:t>===============================</w:t>
      </w:r>
      <w:r w:rsidRPr="00D61439">
        <w:rPr>
          <w:rFonts w:ascii="Arial" w:hAnsi="Arial" w:cs="Arial"/>
          <w:color w:val="808080"/>
          <w:sz w:val="16"/>
          <w:szCs w:val="16"/>
          <w:lang w:val="en-US"/>
        </w:rPr>
        <w:t xml:space="preserve"> </w:t>
      </w:r>
      <w:r w:rsidRPr="00D61439">
        <w:rPr>
          <w:rFonts w:ascii="Arial" w:hAnsi="Arial" w:cs="Arial"/>
          <w:color w:val="0000FF"/>
          <w:sz w:val="16"/>
          <w:szCs w:val="16"/>
          <w:lang w:val="en-US"/>
        </w:rPr>
        <w:t>--&gt;</w:t>
      </w:r>
    </w:p>
    <w:p w14:paraId="032008A7"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0000FF"/>
          <w:sz w:val="16"/>
          <w:szCs w:val="16"/>
          <w:lang w:val="en-US"/>
        </w:rPr>
        <w:t>&lt;sml:inputs&gt;</w:t>
      </w:r>
    </w:p>
    <w:p w14:paraId="7EF88EE2"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&lt;sml:InputList&gt;</w:t>
      </w:r>
    </w:p>
    <w:p w14:paraId="208E785B"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&lt;sml:input</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temperature</w:t>
      </w:r>
      <w:r w:rsidRPr="00D61439">
        <w:rPr>
          <w:rFonts w:ascii="Arial" w:hAnsi="Arial" w:cs="Arial"/>
          <w:color w:val="0000FF"/>
          <w:sz w:val="16"/>
          <w:szCs w:val="16"/>
          <w:lang w:val="en-US"/>
        </w:rPr>
        <w:t>"&gt;</w:t>
      </w:r>
    </w:p>
    <w:p w14:paraId="14ABF60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&lt;sml:ObservableProperty</w:t>
      </w:r>
      <w:r w:rsidRPr="00D61439">
        <w:rPr>
          <w:rFonts w:ascii="Arial" w:hAnsi="Arial" w:cs="Arial"/>
          <w:color w:val="FF0000"/>
          <w:sz w:val="16"/>
          <w:szCs w:val="16"/>
          <w:lang w:val="en-US"/>
        </w:rPr>
        <w:t xml:space="preserve"> definition</w:t>
      </w:r>
      <w:r w:rsidRPr="00D61439">
        <w:rPr>
          <w:rFonts w:ascii="Arial" w:hAnsi="Arial" w:cs="Arial"/>
          <w:color w:val="0000FF"/>
          <w:sz w:val="16"/>
          <w:szCs w:val="16"/>
          <w:lang w:val="en-US"/>
        </w:rPr>
        <w:t>="</w:t>
      </w:r>
      <w:r w:rsidRPr="00D61439">
        <w:rPr>
          <w:rFonts w:ascii="Arial" w:hAnsi="Arial" w:cs="Arial"/>
          <w:color w:val="400040"/>
          <w:sz w:val="16"/>
          <w:szCs w:val="16"/>
          <w:lang w:val="en-US"/>
        </w:rPr>
        <w:t>http://sweet.jpl.nasa.gov/2.3/propTemperature.owl#Temperature</w:t>
      </w:r>
      <w:r w:rsidRPr="00D61439">
        <w:rPr>
          <w:rFonts w:ascii="Arial" w:hAnsi="Arial" w:cs="Arial"/>
          <w:color w:val="0000FF"/>
          <w:sz w:val="16"/>
          <w:szCs w:val="16"/>
          <w:lang w:val="en-US"/>
        </w:rPr>
        <w:t>"/&gt;</w:t>
      </w:r>
    </w:p>
    <w:p w14:paraId="240A4283"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&lt;/sml:input&gt;</w:t>
      </w:r>
    </w:p>
    <w:p w14:paraId="38A65882"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&lt;sml:input</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wind</w:t>
      </w:r>
      <w:r w:rsidRPr="00D61439">
        <w:rPr>
          <w:rFonts w:ascii="Arial" w:hAnsi="Arial" w:cs="Arial"/>
          <w:color w:val="0000FF"/>
          <w:sz w:val="16"/>
          <w:szCs w:val="16"/>
          <w:lang w:val="en-US"/>
        </w:rPr>
        <w:t>"&gt;</w:t>
      </w:r>
    </w:p>
    <w:p w14:paraId="609E408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&lt;sml:ObservableProperty</w:t>
      </w:r>
      <w:r w:rsidRPr="00D61439">
        <w:rPr>
          <w:rFonts w:ascii="Arial" w:hAnsi="Arial" w:cs="Arial"/>
          <w:color w:val="FF0000"/>
          <w:sz w:val="16"/>
          <w:szCs w:val="16"/>
          <w:lang w:val="en-US"/>
        </w:rPr>
        <w:t xml:space="preserve"> definition</w:t>
      </w:r>
      <w:r w:rsidRPr="00D61439">
        <w:rPr>
          <w:rFonts w:ascii="Arial" w:hAnsi="Arial" w:cs="Arial"/>
          <w:color w:val="0000FF"/>
          <w:sz w:val="16"/>
          <w:szCs w:val="16"/>
          <w:lang w:val="en-US"/>
        </w:rPr>
        <w:t>="</w:t>
      </w:r>
      <w:r w:rsidRPr="00D61439">
        <w:rPr>
          <w:rFonts w:ascii="Arial" w:hAnsi="Arial" w:cs="Arial"/>
          <w:color w:val="400040"/>
          <w:sz w:val="16"/>
          <w:szCs w:val="16"/>
          <w:lang w:val="en-US"/>
        </w:rPr>
        <w:t>http://sweet.jpl.nasa.gov/2.3/phenAtmoWind.owl#Wind</w:t>
      </w:r>
      <w:r w:rsidRPr="00D61439">
        <w:rPr>
          <w:rFonts w:ascii="Arial" w:hAnsi="Arial" w:cs="Arial"/>
          <w:color w:val="0000FF"/>
          <w:sz w:val="16"/>
          <w:szCs w:val="16"/>
          <w:lang w:val="en-US"/>
        </w:rPr>
        <w:t>"/&gt;</w:t>
      </w:r>
    </w:p>
    <w:p w14:paraId="321F4C72"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&lt;/sml:input&gt;</w:t>
      </w:r>
    </w:p>
    <w:p w14:paraId="75C4887A"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ab/>
      </w:r>
      <w:r w:rsidRPr="00D61439">
        <w:rPr>
          <w:rFonts w:ascii="Arial" w:hAnsi="Arial" w:cs="Arial"/>
          <w:color w:val="400040"/>
          <w:sz w:val="16"/>
          <w:szCs w:val="16"/>
          <w:lang w:val="en-US"/>
        </w:rPr>
        <w:tab/>
      </w:r>
      <w:r w:rsidRPr="00D61439">
        <w:rPr>
          <w:rFonts w:ascii="Arial" w:hAnsi="Arial" w:cs="Arial"/>
          <w:color w:val="0000FF"/>
          <w:sz w:val="16"/>
          <w:szCs w:val="16"/>
          <w:lang w:val="en-US"/>
        </w:rPr>
        <w:t>&lt;/sml:InputList&gt;</w:t>
      </w:r>
    </w:p>
    <w:p w14:paraId="0FB4B313" w14:textId="77777777" w:rsidR="00D61439" w:rsidRDefault="00D61439" w:rsidP="00D6143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61439">
        <w:rPr>
          <w:rFonts w:ascii="Arial" w:hAnsi="Arial" w:cs="Arial"/>
          <w:color w:val="400040"/>
          <w:sz w:val="16"/>
          <w:szCs w:val="16"/>
          <w:lang w:val="en-US"/>
        </w:rPr>
        <w:tab/>
      </w:r>
      <w:r w:rsidRPr="00D61439">
        <w:rPr>
          <w:rFonts w:ascii="Arial" w:hAnsi="Arial" w:cs="Arial"/>
          <w:color w:val="0000FF"/>
          <w:sz w:val="16"/>
          <w:szCs w:val="16"/>
          <w:lang w:val="en-US"/>
        </w:rPr>
        <w:t>&lt;/sml:inputs&gt;</w:t>
      </w:r>
    </w:p>
    <w:p w14:paraId="54178061" w14:textId="77777777" w:rsidR="00D43A39" w:rsidRPr="00D61439" w:rsidRDefault="00D43A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2246920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085D043E" w14:textId="169D295E"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Outputs = Quantities                                                       </w:t>
      </w:r>
      <w:r w:rsidR="00A61166">
        <w:rPr>
          <w:rFonts w:ascii="Arial" w:hAnsi="Arial" w:cs="Arial"/>
          <w:color w:val="808080"/>
          <w:sz w:val="16"/>
          <w:szCs w:val="16"/>
          <w:lang w:val="en-US"/>
        </w:rPr>
        <w:t xml:space="preserve">  </w:t>
      </w:r>
      <w:r w:rsidRPr="00D61439">
        <w:rPr>
          <w:rFonts w:ascii="Arial" w:hAnsi="Arial" w:cs="Arial"/>
          <w:color w:val="808080"/>
          <w:sz w:val="16"/>
          <w:szCs w:val="16"/>
          <w:lang w:val="en-US"/>
        </w:rPr>
        <w:t xml:space="preserve">  </w:t>
      </w:r>
      <w:r w:rsidRPr="00D61439">
        <w:rPr>
          <w:rFonts w:ascii="Arial" w:hAnsi="Arial" w:cs="Arial"/>
          <w:color w:val="0000FF"/>
          <w:sz w:val="16"/>
          <w:szCs w:val="16"/>
          <w:lang w:val="en-US"/>
        </w:rPr>
        <w:t>--&gt;</w:t>
      </w:r>
    </w:p>
    <w:p w14:paraId="73786F00"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401CF1B9"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&lt;sml:outputs&gt;</w:t>
      </w:r>
    </w:p>
    <w:p w14:paraId="3172291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&lt;sml:OutputList&gt;</w:t>
      </w:r>
    </w:p>
    <w:p w14:paraId="03A00E63"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&lt;sml:output</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weather</w:t>
      </w:r>
      <w:r w:rsidRPr="00D61439">
        <w:rPr>
          <w:rFonts w:ascii="Arial" w:hAnsi="Arial" w:cs="Arial"/>
          <w:color w:val="0000FF"/>
          <w:sz w:val="16"/>
          <w:szCs w:val="16"/>
          <w:lang w:val="en-US"/>
        </w:rPr>
        <w:t>"&gt;</w:t>
      </w:r>
    </w:p>
    <w:p w14:paraId="2E549F11"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&lt;swe:DataRecord&gt;</w:t>
      </w:r>
    </w:p>
    <w:p w14:paraId="7F67245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temperature</w:t>
      </w:r>
      <w:r w:rsidRPr="00D61439">
        <w:rPr>
          <w:rFonts w:ascii="Arial" w:hAnsi="Arial" w:cs="Arial"/>
          <w:color w:val="0000FF"/>
          <w:sz w:val="16"/>
          <w:szCs w:val="16"/>
          <w:lang w:val="en-US"/>
        </w:rPr>
        <w:t>"&gt;</w:t>
      </w:r>
    </w:p>
    <w:p w14:paraId="32EB182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w:t>
      </w:r>
      <w:r w:rsidRPr="00D61439">
        <w:rPr>
          <w:rFonts w:ascii="Arial" w:hAnsi="Arial" w:cs="Arial"/>
          <w:color w:val="FF0000"/>
          <w:sz w:val="16"/>
          <w:szCs w:val="16"/>
          <w:lang w:val="en-US"/>
        </w:rPr>
        <w:t xml:space="preserve"> definition</w:t>
      </w:r>
      <w:r w:rsidRPr="00D61439">
        <w:rPr>
          <w:rFonts w:ascii="Arial" w:hAnsi="Arial" w:cs="Arial"/>
          <w:color w:val="0000FF"/>
          <w:sz w:val="16"/>
          <w:szCs w:val="16"/>
          <w:lang w:val="en-US"/>
        </w:rPr>
        <w:t>="</w:t>
      </w:r>
      <w:r w:rsidRPr="00D61439">
        <w:rPr>
          <w:rFonts w:ascii="Arial" w:hAnsi="Arial" w:cs="Arial"/>
          <w:color w:val="400040"/>
          <w:sz w:val="16"/>
          <w:szCs w:val="16"/>
          <w:lang w:val="en-US"/>
        </w:rPr>
        <w:t>http://sensorml.com/def/property/AtmosphericTemperature</w:t>
      </w:r>
      <w:r w:rsidRPr="00D61439">
        <w:rPr>
          <w:rFonts w:ascii="Arial" w:hAnsi="Arial" w:cs="Arial"/>
          <w:color w:val="0000FF"/>
          <w:sz w:val="16"/>
          <w:szCs w:val="16"/>
          <w:lang w:val="en-US"/>
        </w:rPr>
        <w:t>"&gt;</w:t>
      </w:r>
    </w:p>
    <w:p w14:paraId="000A0FC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&lt;swe:label&gt;</w:t>
      </w:r>
      <w:r w:rsidRPr="00D61439">
        <w:rPr>
          <w:rFonts w:ascii="Arial" w:hAnsi="Arial" w:cs="Arial"/>
          <w:color w:val="400040"/>
          <w:sz w:val="16"/>
          <w:szCs w:val="16"/>
          <w:lang w:val="en-US"/>
        </w:rPr>
        <w:t>Air Temperature</w:t>
      </w:r>
      <w:r w:rsidRPr="00D61439">
        <w:rPr>
          <w:rFonts w:ascii="Arial" w:hAnsi="Arial" w:cs="Arial"/>
          <w:color w:val="0000FF"/>
          <w:sz w:val="16"/>
          <w:szCs w:val="16"/>
          <w:lang w:val="en-US"/>
        </w:rPr>
        <w:t>&lt;/swe:label&gt;</w:t>
      </w:r>
    </w:p>
    <w:p w14:paraId="1D0CBC1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&lt;swe:uom</w:t>
      </w:r>
      <w:r w:rsidRPr="00D61439">
        <w:rPr>
          <w:rFonts w:ascii="Arial" w:hAnsi="Arial" w:cs="Arial"/>
          <w:color w:val="FF0000"/>
          <w:sz w:val="16"/>
          <w:szCs w:val="16"/>
          <w:lang w:val="en-US"/>
        </w:rPr>
        <w:t xml:space="preserve"> code</w:t>
      </w:r>
      <w:r w:rsidRPr="00D61439">
        <w:rPr>
          <w:rFonts w:ascii="Arial" w:hAnsi="Arial" w:cs="Arial"/>
          <w:color w:val="0000FF"/>
          <w:sz w:val="16"/>
          <w:szCs w:val="16"/>
          <w:lang w:val="en-US"/>
        </w:rPr>
        <w:t>="</w:t>
      </w:r>
      <w:r w:rsidRPr="00D61439">
        <w:rPr>
          <w:rFonts w:ascii="Arial" w:hAnsi="Arial" w:cs="Arial"/>
          <w:color w:val="400040"/>
          <w:sz w:val="16"/>
          <w:szCs w:val="16"/>
          <w:lang w:val="en-US"/>
        </w:rPr>
        <w:t>cel</w:t>
      </w:r>
      <w:r w:rsidRPr="00D61439">
        <w:rPr>
          <w:rFonts w:ascii="Arial" w:hAnsi="Arial" w:cs="Arial"/>
          <w:color w:val="0000FF"/>
          <w:sz w:val="16"/>
          <w:szCs w:val="16"/>
          <w:lang w:val="en-US"/>
        </w:rPr>
        <w:t>"/&gt;</w:t>
      </w:r>
    </w:p>
    <w:p w14:paraId="0C993E17"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&lt;/swe:Quantity&gt;</w:t>
      </w:r>
    </w:p>
    <w:p w14:paraId="6DEFB72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&lt;/swe:field&gt;</w:t>
      </w:r>
    </w:p>
    <w:p w14:paraId="2051E886"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wind_chill</w:t>
      </w:r>
      <w:r w:rsidRPr="00D61439">
        <w:rPr>
          <w:rFonts w:ascii="Arial" w:hAnsi="Arial" w:cs="Arial"/>
          <w:color w:val="0000FF"/>
          <w:sz w:val="16"/>
          <w:szCs w:val="16"/>
          <w:lang w:val="en-US"/>
        </w:rPr>
        <w:t>"&gt;</w:t>
      </w:r>
    </w:p>
    <w:p w14:paraId="01522DA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w:t>
      </w:r>
      <w:r w:rsidRPr="00D61439">
        <w:rPr>
          <w:rFonts w:ascii="Arial" w:hAnsi="Arial" w:cs="Arial"/>
          <w:color w:val="FF0000"/>
          <w:sz w:val="16"/>
          <w:szCs w:val="16"/>
          <w:lang w:val="en-US"/>
        </w:rPr>
        <w:t xml:space="preserve"> definition</w:t>
      </w:r>
      <w:r w:rsidRPr="00D61439">
        <w:rPr>
          <w:rFonts w:ascii="Arial" w:hAnsi="Arial" w:cs="Arial"/>
          <w:color w:val="0000FF"/>
          <w:sz w:val="16"/>
          <w:szCs w:val="16"/>
          <w:lang w:val="en-US"/>
        </w:rPr>
        <w:t>="</w:t>
      </w:r>
      <w:r w:rsidRPr="00D61439">
        <w:rPr>
          <w:rFonts w:ascii="Arial" w:hAnsi="Arial" w:cs="Arial"/>
          <w:color w:val="400040"/>
          <w:sz w:val="16"/>
          <w:szCs w:val="16"/>
          <w:lang w:val="en-US"/>
        </w:rPr>
        <w:t>http://sensorml.com/def/property/WindChillFactor</w:t>
      </w:r>
      <w:r w:rsidRPr="00D61439">
        <w:rPr>
          <w:rFonts w:ascii="Arial" w:hAnsi="Arial" w:cs="Arial"/>
          <w:color w:val="0000FF"/>
          <w:sz w:val="16"/>
          <w:szCs w:val="16"/>
          <w:lang w:val="en-US"/>
        </w:rPr>
        <w:t>"&gt;</w:t>
      </w:r>
    </w:p>
    <w:p w14:paraId="48AF2D40"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&lt;swe:label&gt;</w:t>
      </w:r>
      <w:r w:rsidRPr="00D61439">
        <w:rPr>
          <w:rFonts w:ascii="Arial" w:hAnsi="Arial" w:cs="Arial"/>
          <w:color w:val="400040"/>
          <w:sz w:val="16"/>
          <w:szCs w:val="16"/>
          <w:lang w:val="en-US"/>
        </w:rPr>
        <w:t>Wind Chill Factor</w:t>
      </w:r>
      <w:r w:rsidRPr="00D61439">
        <w:rPr>
          <w:rFonts w:ascii="Arial" w:hAnsi="Arial" w:cs="Arial"/>
          <w:color w:val="0000FF"/>
          <w:sz w:val="16"/>
          <w:szCs w:val="16"/>
          <w:lang w:val="en-US"/>
        </w:rPr>
        <w:t>&lt;/swe:label&gt;</w:t>
      </w:r>
    </w:p>
    <w:p w14:paraId="0367BD3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&lt;swe:uom</w:t>
      </w:r>
      <w:r w:rsidRPr="00D61439">
        <w:rPr>
          <w:rFonts w:ascii="Arial" w:hAnsi="Arial" w:cs="Arial"/>
          <w:color w:val="FF0000"/>
          <w:sz w:val="16"/>
          <w:szCs w:val="16"/>
          <w:lang w:val="en-US"/>
        </w:rPr>
        <w:t xml:space="preserve"> code</w:t>
      </w:r>
      <w:r w:rsidRPr="00D61439">
        <w:rPr>
          <w:rFonts w:ascii="Arial" w:hAnsi="Arial" w:cs="Arial"/>
          <w:color w:val="0000FF"/>
          <w:sz w:val="16"/>
          <w:szCs w:val="16"/>
          <w:lang w:val="en-US"/>
        </w:rPr>
        <w:t>="</w:t>
      </w:r>
      <w:r w:rsidRPr="00D61439">
        <w:rPr>
          <w:rFonts w:ascii="Arial" w:hAnsi="Arial" w:cs="Arial"/>
          <w:color w:val="400040"/>
          <w:sz w:val="16"/>
          <w:szCs w:val="16"/>
          <w:lang w:val="en-US"/>
        </w:rPr>
        <w:t>cel</w:t>
      </w:r>
      <w:r w:rsidRPr="00D61439">
        <w:rPr>
          <w:rFonts w:ascii="Arial" w:hAnsi="Arial" w:cs="Arial"/>
          <w:color w:val="0000FF"/>
          <w:sz w:val="16"/>
          <w:szCs w:val="16"/>
          <w:lang w:val="en-US"/>
        </w:rPr>
        <w:t>"/&gt;</w:t>
      </w:r>
    </w:p>
    <w:p w14:paraId="3DD247B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&lt;/swe:Quantity&gt;</w:t>
      </w:r>
    </w:p>
    <w:p w14:paraId="4716DAF4"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&lt;/swe:field&gt;</w:t>
      </w:r>
    </w:p>
    <w:p w14:paraId="52DA8C72"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wind_speed</w:t>
      </w:r>
      <w:r w:rsidRPr="00D61439">
        <w:rPr>
          <w:rFonts w:ascii="Arial" w:hAnsi="Arial" w:cs="Arial"/>
          <w:color w:val="0000FF"/>
          <w:sz w:val="16"/>
          <w:szCs w:val="16"/>
          <w:lang w:val="en-US"/>
        </w:rPr>
        <w:t>"&gt;</w:t>
      </w:r>
    </w:p>
    <w:p w14:paraId="254AC80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w:t>
      </w:r>
      <w:r w:rsidRPr="00D61439">
        <w:rPr>
          <w:rFonts w:ascii="Arial" w:hAnsi="Arial" w:cs="Arial"/>
          <w:color w:val="FF0000"/>
          <w:sz w:val="16"/>
          <w:szCs w:val="16"/>
          <w:lang w:val="en-US"/>
        </w:rPr>
        <w:t xml:space="preserve"> definition</w:t>
      </w:r>
      <w:r w:rsidRPr="00D61439">
        <w:rPr>
          <w:rFonts w:ascii="Arial" w:hAnsi="Arial" w:cs="Arial"/>
          <w:color w:val="0000FF"/>
          <w:sz w:val="16"/>
          <w:szCs w:val="16"/>
          <w:lang w:val="en-US"/>
        </w:rPr>
        <w:t>="</w:t>
      </w:r>
      <w:r w:rsidRPr="00D61439">
        <w:rPr>
          <w:rFonts w:ascii="Arial" w:hAnsi="Arial" w:cs="Arial"/>
          <w:color w:val="400040"/>
          <w:sz w:val="16"/>
          <w:szCs w:val="16"/>
          <w:lang w:val="en-US"/>
        </w:rPr>
        <w:t>http://sensorml.com/def/property/WindSpeed</w:t>
      </w:r>
      <w:r w:rsidRPr="00D61439">
        <w:rPr>
          <w:rFonts w:ascii="Arial" w:hAnsi="Arial" w:cs="Arial"/>
          <w:color w:val="0000FF"/>
          <w:sz w:val="16"/>
          <w:szCs w:val="16"/>
          <w:lang w:val="en-US"/>
        </w:rPr>
        <w:t>"&gt;</w:t>
      </w:r>
    </w:p>
    <w:p w14:paraId="40E8B3D9"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&lt;swe:label&gt;</w:t>
      </w:r>
      <w:r w:rsidRPr="00D61439">
        <w:rPr>
          <w:rFonts w:ascii="Arial" w:hAnsi="Arial" w:cs="Arial"/>
          <w:color w:val="400040"/>
          <w:sz w:val="16"/>
          <w:szCs w:val="16"/>
          <w:lang w:val="en-US"/>
        </w:rPr>
        <w:t>Wind Speed</w:t>
      </w:r>
      <w:r w:rsidRPr="00D61439">
        <w:rPr>
          <w:rFonts w:ascii="Arial" w:hAnsi="Arial" w:cs="Arial"/>
          <w:color w:val="0000FF"/>
          <w:sz w:val="16"/>
          <w:szCs w:val="16"/>
          <w:lang w:val="en-US"/>
        </w:rPr>
        <w:t>&lt;/swe:label&gt;</w:t>
      </w:r>
    </w:p>
    <w:p w14:paraId="3A48569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&lt;swe:uom</w:t>
      </w:r>
      <w:r w:rsidRPr="00D61439">
        <w:rPr>
          <w:rFonts w:ascii="Arial" w:hAnsi="Arial" w:cs="Arial"/>
          <w:color w:val="FF0000"/>
          <w:sz w:val="16"/>
          <w:szCs w:val="16"/>
          <w:lang w:val="en-US"/>
        </w:rPr>
        <w:t xml:space="preserve"> code</w:t>
      </w:r>
      <w:r w:rsidRPr="00D61439">
        <w:rPr>
          <w:rFonts w:ascii="Arial" w:hAnsi="Arial" w:cs="Arial"/>
          <w:color w:val="0000FF"/>
          <w:sz w:val="16"/>
          <w:szCs w:val="16"/>
          <w:lang w:val="en-US"/>
        </w:rPr>
        <w:t>="</w:t>
      </w:r>
      <w:r w:rsidRPr="00D61439">
        <w:rPr>
          <w:rFonts w:ascii="Arial" w:hAnsi="Arial" w:cs="Arial"/>
          <w:color w:val="400040"/>
          <w:sz w:val="16"/>
          <w:szCs w:val="16"/>
          <w:lang w:val="en-US"/>
        </w:rPr>
        <w:t>km/h</w:t>
      </w:r>
      <w:r w:rsidRPr="00D61439">
        <w:rPr>
          <w:rFonts w:ascii="Arial" w:hAnsi="Arial" w:cs="Arial"/>
          <w:color w:val="0000FF"/>
          <w:sz w:val="16"/>
          <w:szCs w:val="16"/>
          <w:lang w:val="en-US"/>
        </w:rPr>
        <w:t>"/&gt;</w:t>
      </w:r>
    </w:p>
    <w:p w14:paraId="042F832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&lt;/swe:Quantity&gt;</w:t>
      </w:r>
    </w:p>
    <w:p w14:paraId="2DC738E6"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&lt;/swe:field&gt;</w:t>
      </w:r>
    </w:p>
    <w:p w14:paraId="4EDE9F34"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lastRenderedPageBreak/>
        <w:t xml:space="preserve">               </w:t>
      </w:r>
      <w:r w:rsidRPr="00D61439">
        <w:rPr>
          <w:rFonts w:ascii="Arial" w:hAnsi="Arial" w:cs="Arial"/>
          <w:color w:val="0000FF"/>
          <w:sz w:val="16"/>
          <w:szCs w:val="16"/>
          <w:lang w:val="en-US"/>
        </w:rPr>
        <w:t>&lt;swe:field</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wind_direction</w:t>
      </w:r>
      <w:r w:rsidRPr="00D61439">
        <w:rPr>
          <w:rFonts w:ascii="Arial" w:hAnsi="Arial" w:cs="Arial"/>
          <w:color w:val="0000FF"/>
          <w:sz w:val="16"/>
          <w:szCs w:val="16"/>
          <w:lang w:val="en-US"/>
        </w:rPr>
        <w:t>"&gt;</w:t>
      </w:r>
    </w:p>
    <w:p w14:paraId="4D8E6AF3"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w:t>
      </w:r>
      <w:r w:rsidRPr="00D61439">
        <w:rPr>
          <w:rFonts w:ascii="Arial" w:hAnsi="Arial" w:cs="Arial"/>
          <w:color w:val="FF0000"/>
          <w:sz w:val="16"/>
          <w:szCs w:val="16"/>
          <w:lang w:val="en-US"/>
        </w:rPr>
        <w:t xml:space="preserve"> definition</w:t>
      </w:r>
      <w:r w:rsidRPr="00D61439">
        <w:rPr>
          <w:rFonts w:ascii="Arial" w:hAnsi="Arial" w:cs="Arial"/>
          <w:color w:val="0000FF"/>
          <w:sz w:val="16"/>
          <w:szCs w:val="16"/>
          <w:lang w:val="en-US"/>
        </w:rPr>
        <w:t>="</w:t>
      </w:r>
      <w:r w:rsidRPr="00D61439">
        <w:rPr>
          <w:rFonts w:ascii="Arial" w:hAnsi="Arial" w:cs="Arial"/>
          <w:color w:val="400040"/>
          <w:sz w:val="16"/>
          <w:szCs w:val="16"/>
          <w:lang w:val="en-US"/>
        </w:rPr>
        <w:t>http://sensorml.com/def/property/WindDirection</w:t>
      </w:r>
      <w:r w:rsidRPr="00D61439">
        <w:rPr>
          <w:rFonts w:ascii="Arial" w:hAnsi="Arial" w:cs="Arial"/>
          <w:color w:val="0000FF"/>
          <w:sz w:val="16"/>
          <w:szCs w:val="16"/>
          <w:lang w:val="en-US"/>
        </w:rPr>
        <w:t>"&gt;</w:t>
      </w:r>
    </w:p>
    <w:p w14:paraId="6BA9DD0B"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&lt;swe:label&gt;</w:t>
      </w:r>
      <w:r w:rsidRPr="00D61439">
        <w:rPr>
          <w:rFonts w:ascii="Arial" w:hAnsi="Arial" w:cs="Arial"/>
          <w:color w:val="400040"/>
          <w:sz w:val="16"/>
          <w:szCs w:val="16"/>
          <w:lang w:val="en-US"/>
        </w:rPr>
        <w:t>Wind Direction</w:t>
      </w:r>
      <w:r w:rsidRPr="00D61439">
        <w:rPr>
          <w:rFonts w:ascii="Arial" w:hAnsi="Arial" w:cs="Arial"/>
          <w:color w:val="0000FF"/>
          <w:sz w:val="16"/>
          <w:szCs w:val="16"/>
          <w:lang w:val="en-US"/>
        </w:rPr>
        <w:t>&lt;/swe:label&gt;</w:t>
      </w:r>
    </w:p>
    <w:p w14:paraId="6E91D6F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&lt;swe:uom</w:t>
      </w:r>
      <w:r w:rsidRPr="00D61439">
        <w:rPr>
          <w:rFonts w:ascii="Arial" w:hAnsi="Arial" w:cs="Arial"/>
          <w:color w:val="FF0000"/>
          <w:sz w:val="16"/>
          <w:szCs w:val="16"/>
          <w:lang w:val="en-US"/>
        </w:rPr>
        <w:t xml:space="preserve"> code</w:t>
      </w:r>
      <w:r w:rsidRPr="00D61439">
        <w:rPr>
          <w:rFonts w:ascii="Arial" w:hAnsi="Arial" w:cs="Arial"/>
          <w:color w:val="0000FF"/>
          <w:sz w:val="16"/>
          <w:szCs w:val="16"/>
          <w:lang w:val="en-US"/>
        </w:rPr>
        <w:t>="</w:t>
      </w:r>
      <w:r w:rsidRPr="00D61439">
        <w:rPr>
          <w:rFonts w:ascii="Arial" w:hAnsi="Arial" w:cs="Arial"/>
          <w:color w:val="400040"/>
          <w:sz w:val="16"/>
          <w:szCs w:val="16"/>
          <w:lang w:val="en-US"/>
        </w:rPr>
        <w:t>deg</w:t>
      </w:r>
      <w:r w:rsidRPr="00D61439">
        <w:rPr>
          <w:rFonts w:ascii="Arial" w:hAnsi="Arial" w:cs="Arial"/>
          <w:color w:val="0000FF"/>
          <w:sz w:val="16"/>
          <w:szCs w:val="16"/>
          <w:lang w:val="en-US"/>
        </w:rPr>
        <w:t>"/&gt;</w:t>
      </w:r>
    </w:p>
    <w:p w14:paraId="6BF1D2F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&lt;/swe:Quantity&gt;</w:t>
      </w:r>
    </w:p>
    <w:p w14:paraId="3737684F"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&lt;/swe:field&gt;</w:t>
      </w:r>
    </w:p>
    <w:p w14:paraId="63A96E0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&lt;/swe:DataRecord&gt;</w:t>
      </w:r>
    </w:p>
    <w:p w14:paraId="75EFA9E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&lt;/sml:output&gt;</w:t>
      </w:r>
    </w:p>
    <w:p w14:paraId="06562A89"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&lt;/sml:OutputList&gt;</w:t>
      </w:r>
    </w:p>
    <w:p w14:paraId="32AA89FC" w14:textId="77777777" w:rsidR="00D61439" w:rsidRDefault="00D61439" w:rsidP="00D6143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&lt;/sml:outputs&gt;</w:t>
      </w:r>
    </w:p>
    <w:p w14:paraId="2AF7291B"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537C5593"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63EBB7C0"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System Location                  </w:t>
      </w:r>
      <w:r w:rsidRPr="00D61439">
        <w:rPr>
          <w:rFonts w:ascii="Arial" w:hAnsi="Arial" w:cs="Arial"/>
          <w:color w:val="0000FF"/>
          <w:sz w:val="16"/>
          <w:szCs w:val="16"/>
          <w:lang w:val="en-US"/>
        </w:rPr>
        <w:t>--&gt;</w:t>
      </w:r>
    </w:p>
    <w:p w14:paraId="64F5284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2C17ECD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&lt;sml:position&gt;</w:t>
      </w:r>
    </w:p>
    <w:p w14:paraId="2CE69A6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&lt;gml:Point</w:t>
      </w:r>
      <w:r w:rsidRPr="00D61439">
        <w:rPr>
          <w:rFonts w:ascii="Arial" w:hAnsi="Arial" w:cs="Arial"/>
          <w:color w:val="FF0000"/>
          <w:sz w:val="16"/>
          <w:szCs w:val="16"/>
          <w:lang w:val="en-US"/>
        </w:rPr>
        <w:t xml:space="preserve"> gml:id</w:t>
      </w:r>
      <w:r w:rsidRPr="00D61439">
        <w:rPr>
          <w:rFonts w:ascii="Arial" w:hAnsi="Arial" w:cs="Arial"/>
          <w:color w:val="0000FF"/>
          <w:sz w:val="16"/>
          <w:szCs w:val="16"/>
          <w:lang w:val="en-US"/>
        </w:rPr>
        <w:t>="</w:t>
      </w:r>
      <w:r w:rsidRPr="00D61439">
        <w:rPr>
          <w:rFonts w:ascii="Arial" w:hAnsi="Arial" w:cs="Arial"/>
          <w:color w:val="400040"/>
          <w:sz w:val="16"/>
          <w:szCs w:val="16"/>
          <w:lang w:val="en-US"/>
        </w:rPr>
        <w:t>stationLocation</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srsName</w:t>
      </w:r>
      <w:r w:rsidRPr="00D61439">
        <w:rPr>
          <w:rFonts w:ascii="Arial" w:hAnsi="Arial" w:cs="Arial"/>
          <w:color w:val="0000FF"/>
          <w:sz w:val="16"/>
          <w:szCs w:val="16"/>
          <w:lang w:val="en-US"/>
        </w:rPr>
        <w:t>="</w:t>
      </w:r>
      <w:r w:rsidRPr="00D61439">
        <w:rPr>
          <w:rFonts w:ascii="Arial" w:hAnsi="Arial" w:cs="Arial"/>
          <w:color w:val="400040"/>
          <w:sz w:val="16"/>
          <w:szCs w:val="16"/>
          <w:lang w:val="en-US"/>
        </w:rPr>
        <w:t>http://www.opengis.net/def/crs/EPSG/0/4326</w:t>
      </w:r>
      <w:r w:rsidRPr="00D61439">
        <w:rPr>
          <w:rFonts w:ascii="Arial" w:hAnsi="Arial" w:cs="Arial"/>
          <w:color w:val="0000FF"/>
          <w:sz w:val="16"/>
          <w:szCs w:val="16"/>
          <w:lang w:val="en-US"/>
        </w:rPr>
        <w:t>"&gt;</w:t>
      </w:r>
    </w:p>
    <w:p w14:paraId="25BF0DA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&lt;gml:coordinates&gt;</w:t>
      </w:r>
      <w:r w:rsidRPr="00D61439">
        <w:rPr>
          <w:rFonts w:ascii="Arial" w:hAnsi="Arial" w:cs="Arial"/>
          <w:color w:val="400040"/>
          <w:sz w:val="16"/>
          <w:szCs w:val="16"/>
          <w:lang w:val="en-US"/>
        </w:rPr>
        <w:t>47.8 88.56</w:t>
      </w:r>
      <w:r w:rsidRPr="00D61439">
        <w:rPr>
          <w:rFonts w:ascii="Arial" w:hAnsi="Arial" w:cs="Arial"/>
          <w:color w:val="0000FF"/>
          <w:sz w:val="16"/>
          <w:szCs w:val="16"/>
          <w:lang w:val="en-US"/>
        </w:rPr>
        <w:t>&lt;/gml:coordinates&gt;</w:t>
      </w:r>
    </w:p>
    <w:p w14:paraId="2D7BB981"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&lt;/gml:Point&gt;</w:t>
      </w:r>
    </w:p>
    <w:p w14:paraId="7E884AAC" w14:textId="77777777" w:rsidR="00D61439" w:rsidRDefault="00D61439" w:rsidP="00D6143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&lt;/sml:position&gt;</w:t>
      </w:r>
    </w:p>
    <w:p w14:paraId="2487E97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4DA5AD42"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67F491B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System Components                  </w:t>
      </w:r>
      <w:r w:rsidRPr="00D61439">
        <w:rPr>
          <w:rFonts w:ascii="Arial" w:hAnsi="Arial" w:cs="Arial"/>
          <w:color w:val="0000FF"/>
          <w:sz w:val="16"/>
          <w:szCs w:val="16"/>
          <w:lang w:val="en-US"/>
        </w:rPr>
        <w:t>--&gt;</w:t>
      </w:r>
    </w:p>
    <w:p w14:paraId="2C872A6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58722368"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&lt;sml:components&gt;</w:t>
      </w:r>
    </w:p>
    <w:p w14:paraId="2DC527E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&lt;sml:ComponentList&gt;</w:t>
      </w:r>
    </w:p>
    <w:p w14:paraId="7F98513B"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thermometer</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xlink:title</w:t>
      </w:r>
      <w:r w:rsidRPr="00D61439">
        <w:rPr>
          <w:rFonts w:ascii="Arial" w:hAnsi="Arial" w:cs="Arial"/>
          <w:color w:val="0000FF"/>
          <w:sz w:val="16"/>
          <w:szCs w:val="16"/>
          <w:lang w:val="en-US"/>
        </w:rPr>
        <w:t>="</w:t>
      </w:r>
      <w:r w:rsidRPr="00D61439">
        <w:rPr>
          <w:rFonts w:ascii="Arial" w:hAnsi="Arial" w:cs="Arial"/>
          <w:color w:val="400040"/>
          <w:sz w:val="16"/>
          <w:szCs w:val="16"/>
          <w:lang w:val="en-US"/>
        </w:rPr>
        <w:t>urn:davis:sensors:7817</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11714ADC"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FF0000"/>
          <w:sz w:val="16"/>
          <w:szCs w:val="16"/>
          <w:lang w:val="en-US"/>
        </w:rPr>
        <w:t xml:space="preserve">            xlink:href</w:t>
      </w:r>
      <w:r w:rsidRPr="00D61439">
        <w:rPr>
          <w:rFonts w:ascii="Arial" w:hAnsi="Arial" w:cs="Arial"/>
          <w:color w:val="0000FF"/>
          <w:sz w:val="16"/>
          <w:szCs w:val="16"/>
          <w:lang w:val="en-US"/>
        </w:rPr>
        <w:t>="</w:t>
      </w:r>
      <w:r w:rsidRPr="00D61439">
        <w:rPr>
          <w:rFonts w:ascii="Arial" w:hAnsi="Arial" w:cs="Arial"/>
          <w:color w:val="400040"/>
          <w:sz w:val="16"/>
          <w:szCs w:val="16"/>
          <w:lang w:val="en-US"/>
        </w:rPr>
        <w:t>http://www.sensors.ws/examples/sensorML-2.0/xml/sensors/Davis_7817_complete.xml</w:t>
      </w:r>
      <w:r w:rsidRPr="00D61439">
        <w:rPr>
          <w:rFonts w:ascii="Arial" w:hAnsi="Arial" w:cs="Arial"/>
          <w:color w:val="0000FF"/>
          <w:sz w:val="16"/>
          <w:szCs w:val="16"/>
          <w:lang w:val="en-US"/>
        </w:rPr>
        <w:t>"/&gt;</w:t>
      </w:r>
    </w:p>
    <w:p w14:paraId="4251884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anemometer</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xlink:title</w:t>
      </w:r>
      <w:r w:rsidRPr="00D61439">
        <w:rPr>
          <w:rFonts w:ascii="Arial" w:hAnsi="Arial" w:cs="Arial"/>
          <w:color w:val="0000FF"/>
          <w:sz w:val="16"/>
          <w:szCs w:val="16"/>
          <w:lang w:val="en-US"/>
        </w:rPr>
        <w:t>="</w:t>
      </w:r>
      <w:r w:rsidRPr="00D61439">
        <w:rPr>
          <w:rFonts w:ascii="Arial" w:hAnsi="Arial" w:cs="Arial"/>
          <w:color w:val="400040"/>
          <w:sz w:val="16"/>
          <w:szCs w:val="16"/>
          <w:lang w:val="en-US"/>
        </w:rPr>
        <w:t>urn:davis:sensors:barometer_internal</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4CE6DC8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FF0000"/>
          <w:sz w:val="16"/>
          <w:szCs w:val="16"/>
          <w:lang w:val="en-US"/>
        </w:rPr>
        <w:t xml:space="preserve">            xlink:href</w:t>
      </w:r>
      <w:r w:rsidRPr="00D61439">
        <w:rPr>
          <w:rFonts w:ascii="Arial" w:hAnsi="Arial" w:cs="Arial"/>
          <w:color w:val="0000FF"/>
          <w:sz w:val="16"/>
          <w:szCs w:val="16"/>
          <w:lang w:val="en-US"/>
        </w:rPr>
        <w:t>="</w:t>
      </w:r>
      <w:r w:rsidRPr="00D61439">
        <w:rPr>
          <w:rFonts w:ascii="Arial" w:hAnsi="Arial" w:cs="Arial"/>
          <w:color w:val="400040"/>
          <w:sz w:val="16"/>
          <w:szCs w:val="16"/>
          <w:lang w:val="en-US"/>
        </w:rPr>
        <w:t>http://www.sensors.ws/examples/sensorML-2.0/xml/sensors/Davis_7911.xml</w:t>
      </w:r>
      <w:r w:rsidRPr="00D61439">
        <w:rPr>
          <w:rFonts w:ascii="Arial" w:hAnsi="Arial" w:cs="Arial"/>
          <w:color w:val="0000FF"/>
          <w:sz w:val="16"/>
          <w:szCs w:val="16"/>
          <w:lang w:val="en-US"/>
        </w:rPr>
        <w:t>"/&gt;</w:t>
      </w:r>
    </w:p>
    <w:p w14:paraId="4FA6BF6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FF000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w:t>
      </w:r>
      <w:r w:rsidRPr="00D61439">
        <w:rPr>
          <w:rFonts w:ascii="Arial" w:hAnsi="Arial" w:cs="Arial"/>
          <w:color w:val="FF0000"/>
          <w:sz w:val="16"/>
          <w:szCs w:val="16"/>
          <w:lang w:val="en-US"/>
        </w:rPr>
        <w:t xml:space="preserve"> name</w:t>
      </w:r>
      <w:r w:rsidRPr="00D61439">
        <w:rPr>
          <w:rFonts w:ascii="Arial" w:hAnsi="Arial" w:cs="Arial"/>
          <w:color w:val="0000FF"/>
          <w:sz w:val="16"/>
          <w:szCs w:val="16"/>
          <w:lang w:val="en-US"/>
        </w:rPr>
        <w:t>="</w:t>
      </w:r>
      <w:r w:rsidRPr="00D61439">
        <w:rPr>
          <w:rFonts w:ascii="Arial" w:hAnsi="Arial" w:cs="Arial"/>
          <w:color w:val="400040"/>
          <w:sz w:val="16"/>
          <w:szCs w:val="16"/>
          <w:lang w:val="en-US"/>
        </w:rPr>
        <w:t>windchill</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xlink:title</w:t>
      </w:r>
      <w:r w:rsidRPr="00D61439">
        <w:rPr>
          <w:rFonts w:ascii="Arial" w:hAnsi="Arial" w:cs="Arial"/>
          <w:color w:val="0000FF"/>
          <w:sz w:val="16"/>
          <w:szCs w:val="16"/>
          <w:lang w:val="en-US"/>
        </w:rPr>
        <w:t>="</w:t>
      </w:r>
      <w:r w:rsidRPr="00D61439">
        <w:rPr>
          <w:rFonts w:ascii="Arial" w:hAnsi="Arial" w:cs="Arial"/>
          <w:color w:val="400040"/>
          <w:sz w:val="16"/>
          <w:szCs w:val="16"/>
          <w:lang w:val="en-US"/>
        </w:rPr>
        <w:t>urn:ogc:process:windchill-02</w:t>
      </w:r>
      <w:r w:rsidRPr="00D61439">
        <w:rPr>
          <w:rFonts w:ascii="Arial" w:hAnsi="Arial" w:cs="Arial"/>
          <w:color w:val="0000FF"/>
          <w:sz w:val="16"/>
          <w:szCs w:val="16"/>
          <w:lang w:val="en-US"/>
        </w:rPr>
        <w:t>"</w:t>
      </w:r>
      <w:r w:rsidRPr="00D61439">
        <w:rPr>
          <w:rFonts w:ascii="Arial" w:hAnsi="Arial" w:cs="Arial"/>
          <w:color w:val="FF0000"/>
          <w:sz w:val="16"/>
          <w:szCs w:val="16"/>
          <w:lang w:val="en-US"/>
        </w:rPr>
        <w:t xml:space="preserve"> </w:t>
      </w:r>
    </w:p>
    <w:p w14:paraId="4B0960C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FF0000"/>
          <w:sz w:val="16"/>
          <w:szCs w:val="16"/>
          <w:lang w:val="en-US"/>
        </w:rPr>
        <w:t xml:space="preserve">            xlink:href</w:t>
      </w:r>
      <w:r w:rsidRPr="00D61439">
        <w:rPr>
          <w:rFonts w:ascii="Arial" w:hAnsi="Arial" w:cs="Arial"/>
          <w:color w:val="0000FF"/>
          <w:sz w:val="16"/>
          <w:szCs w:val="16"/>
          <w:lang w:val="en-US"/>
        </w:rPr>
        <w:t>="</w:t>
      </w:r>
      <w:r w:rsidRPr="00D61439">
        <w:rPr>
          <w:rFonts w:ascii="Arial" w:hAnsi="Arial" w:cs="Arial"/>
          <w:color w:val="400040"/>
          <w:sz w:val="16"/>
          <w:szCs w:val="16"/>
          <w:lang w:val="en-US"/>
        </w:rPr>
        <w:t>http://www.sensors.ws/examples/sensorML-2.0/xml/processes/windchill-02.xml</w:t>
      </w:r>
      <w:r w:rsidRPr="00D61439">
        <w:rPr>
          <w:rFonts w:ascii="Arial" w:hAnsi="Arial" w:cs="Arial"/>
          <w:color w:val="0000FF"/>
          <w:sz w:val="16"/>
          <w:szCs w:val="16"/>
          <w:lang w:val="en-US"/>
        </w:rPr>
        <w:t>"/&gt;</w:t>
      </w:r>
    </w:p>
    <w:p w14:paraId="41D393E1"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&lt;/sml:ComponentList&gt;</w:t>
      </w:r>
    </w:p>
    <w:p w14:paraId="6CDCFECB" w14:textId="77777777" w:rsidR="00D61439" w:rsidRDefault="00D61439" w:rsidP="00D61439">
      <w:pPr>
        <w:widowControl w:val="0"/>
        <w:shd w:val="clear" w:color="auto" w:fill="F3F3F3"/>
        <w:autoSpaceDE w:val="0"/>
        <w:autoSpaceDN w:val="0"/>
        <w:adjustRightInd w:val="0"/>
        <w:spacing w:before="0" w:after="0"/>
        <w:jc w:val="left"/>
        <w:rPr>
          <w:rFonts w:ascii="Arial" w:hAnsi="Arial" w:cs="Arial"/>
          <w:color w:val="0000FF"/>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&lt;/sml:components&gt;</w:t>
      </w:r>
    </w:p>
    <w:p w14:paraId="0D14EE57"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7527ACB3"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0E195215"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Connections between components and system output  </w:t>
      </w:r>
      <w:r w:rsidRPr="00D61439">
        <w:rPr>
          <w:rFonts w:ascii="Arial" w:hAnsi="Arial" w:cs="Arial"/>
          <w:color w:val="0000FF"/>
          <w:sz w:val="16"/>
          <w:szCs w:val="16"/>
          <w:lang w:val="en-US"/>
        </w:rPr>
        <w:t>--&gt;</w:t>
      </w:r>
    </w:p>
    <w:p w14:paraId="7C6E9743"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w:t>
      </w:r>
      <w:r w:rsidRPr="00D61439">
        <w:rPr>
          <w:rFonts w:ascii="Arial" w:hAnsi="Arial" w:cs="Arial"/>
          <w:color w:val="808080"/>
          <w:sz w:val="16"/>
          <w:szCs w:val="16"/>
          <w:lang w:val="en-US"/>
        </w:rPr>
        <w:t xml:space="preserve"> =================================================== </w:t>
      </w:r>
      <w:r w:rsidRPr="00D61439">
        <w:rPr>
          <w:rFonts w:ascii="Arial" w:hAnsi="Arial" w:cs="Arial"/>
          <w:color w:val="0000FF"/>
          <w:sz w:val="16"/>
          <w:szCs w:val="16"/>
          <w:lang w:val="en-US"/>
        </w:rPr>
        <w:t>--&gt;</w:t>
      </w:r>
    </w:p>
    <w:p w14:paraId="39ADE8EA"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&lt;sml:connections&gt;</w:t>
      </w:r>
    </w:p>
    <w:p w14:paraId="6124D4AD"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&lt;sml:ConnectionList&gt;</w:t>
      </w:r>
    </w:p>
    <w:p w14:paraId="5CFFE163"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w:t>
      </w:r>
      <w:r w:rsidRPr="00DC5232">
        <w:rPr>
          <w:rFonts w:ascii="Arial" w:hAnsi="Arial" w:cs="Arial"/>
          <w:color w:val="808080"/>
          <w:sz w:val="16"/>
          <w:szCs w:val="16"/>
          <w:lang w:val="en-US"/>
        </w:rPr>
        <w:t xml:space="preserve"> connection between thermometer's output and system's temperature output </w:t>
      </w:r>
      <w:r w:rsidRPr="00DC5232">
        <w:rPr>
          <w:rFonts w:ascii="Arial" w:hAnsi="Arial" w:cs="Arial"/>
          <w:color w:val="0000FF"/>
          <w:sz w:val="16"/>
          <w:szCs w:val="16"/>
          <w:lang w:val="en-US"/>
        </w:rPr>
        <w:t>--&gt;</w:t>
      </w:r>
    </w:p>
    <w:p w14:paraId="5F768C6C"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61F5F5EE"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33E89E7A"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&lt;sml:source</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components/thermometer/outputs/temperature</w:t>
      </w:r>
      <w:r w:rsidRPr="00DC5232">
        <w:rPr>
          <w:rFonts w:ascii="Arial" w:hAnsi="Arial" w:cs="Arial"/>
          <w:color w:val="0000FF"/>
          <w:sz w:val="16"/>
          <w:szCs w:val="16"/>
          <w:lang w:val="en-US"/>
        </w:rPr>
        <w:t>"/&gt;</w:t>
      </w:r>
    </w:p>
    <w:p w14:paraId="7E148130"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&lt;sml:destination</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outputs/weather/temperature</w:t>
      </w:r>
      <w:r w:rsidRPr="00DC5232">
        <w:rPr>
          <w:rFonts w:ascii="Arial" w:hAnsi="Arial" w:cs="Arial"/>
          <w:color w:val="0000FF"/>
          <w:sz w:val="16"/>
          <w:szCs w:val="16"/>
          <w:lang w:val="en-US"/>
        </w:rPr>
        <w:t>"/&gt;</w:t>
      </w:r>
    </w:p>
    <w:p w14:paraId="73AD0A97"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507C424F"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4A08A97D"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w:t>
      </w:r>
      <w:r w:rsidRPr="00DC5232">
        <w:rPr>
          <w:rFonts w:ascii="Arial" w:hAnsi="Arial" w:cs="Arial"/>
          <w:color w:val="808080"/>
          <w:sz w:val="16"/>
          <w:szCs w:val="16"/>
          <w:lang w:val="en-US"/>
        </w:rPr>
        <w:t xml:space="preserve"> connection between anemometer's wind speed output and system's windspeed output </w:t>
      </w:r>
      <w:r w:rsidRPr="00DC5232">
        <w:rPr>
          <w:rFonts w:ascii="Arial" w:hAnsi="Arial" w:cs="Arial"/>
          <w:color w:val="0000FF"/>
          <w:sz w:val="16"/>
          <w:szCs w:val="16"/>
          <w:lang w:val="en-US"/>
        </w:rPr>
        <w:t>--&gt;</w:t>
      </w:r>
    </w:p>
    <w:p w14:paraId="495B039D"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43A68AC2"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6725FD74"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&lt;sml:source</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components/anemometer/outputs/wind_state/wind_speed</w:t>
      </w:r>
      <w:r w:rsidRPr="00DC5232">
        <w:rPr>
          <w:rFonts w:ascii="Arial" w:hAnsi="Arial" w:cs="Arial"/>
          <w:color w:val="0000FF"/>
          <w:sz w:val="16"/>
          <w:szCs w:val="16"/>
          <w:lang w:val="en-US"/>
        </w:rPr>
        <w:t>"/&gt;</w:t>
      </w:r>
    </w:p>
    <w:p w14:paraId="37794832"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&lt;sml:destination</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outputs/weather/wind_speed</w:t>
      </w:r>
      <w:r w:rsidRPr="00DC5232">
        <w:rPr>
          <w:rFonts w:ascii="Arial" w:hAnsi="Arial" w:cs="Arial"/>
          <w:color w:val="0000FF"/>
          <w:sz w:val="16"/>
          <w:szCs w:val="16"/>
          <w:lang w:val="en-US"/>
        </w:rPr>
        <w:t>"/&gt;</w:t>
      </w:r>
    </w:p>
    <w:p w14:paraId="42D38613"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47CB4D8F"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5D6B4BCD"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w:t>
      </w:r>
      <w:r w:rsidRPr="00DC5232">
        <w:rPr>
          <w:rFonts w:ascii="Arial" w:hAnsi="Arial" w:cs="Arial"/>
          <w:color w:val="808080"/>
          <w:sz w:val="16"/>
          <w:szCs w:val="16"/>
          <w:lang w:val="en-US"/>
        </w:rPr>
        <w:t xml:space="preserve"> connection between anemometer's wind direction output and system's wind direction output </w:t>
      </w:r>
      <w:r w:rsidRPr="00DC5232">
        <w:rPr>
          <w:rFonts w:ascii="Arial" w:hAnsi="Arial" w:cs="Arial"/>
          <w:color w:val="0000FF"/>
          <w:sz w:val="16"/>
          <w:szCs w:val="16"/>
          <w:lang w:val="en-US"/>
        </w:rPr>
        <w:t>--&gt;</w:t>
      </w:r>
    </w:p>
    <w:p w14:paraId="7847E40A"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79045B66"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37335D5A"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&lt;sml:source</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components/anemometer/outputs/wind_state/wind_direction</w:t>
      </w:r>
      <w:r w:rsidRPr="00DC5232">
        <w:rPr>
          <w:rFonts w:ascii="Arial" w:hAnsi="Arial" w:cs="Arial"/>
          <w:color w:val="0000FF"/>
          <w:sz w:val="16"/>
          <w:szCs w:val="16"/>
          <w:lang w:val="en-US"/>
        </w:rPr>
        <w:t>"/&gt;</w:t>
      </w:r>
    </w:p>
    <w:p w14:paraId="489124EE"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&lt;sml:destination</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outputs/weather/wind_direction</w:t>
      </w:r>
      <w:r w:rsidRPr="00DC5232">
        <w:rPr>
          <w:rFonts w:ascii="Arial" w:hAnsi="Arial" w:cs="Arial"/>
          <w:color w:val="0000FF"/>
          <w:sz w:val="16"/>
          <w:szCs w:val="16"/>
          <w:lang w:val="en-US"/>
        </w:rPr>
        <w:t>"/&gt;</w:t>
      </w:r>
    </w:p>
    <w:p w14:paraId="03429322"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2C133C92"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79076FE0"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w:t>
      </w:r>
      <w:r w:rsidRPr="00DC5232">
        <w:rPr>
          <w:rFonts w:ascii="Arial" w:hAnsi="Arial" w:cs="Arial"/>
          <w:color w:val="808080"/>
          <w:sz w:val="16"/>
          <w:szCs w:val="16"/>
          <w:lang w:val="en-US"/>
        </w:rPr>
        <w:t xml:space="preserve"> connection between thermometer's output and windchill temperature input  </w:t>
      </w:r>
      <w:r w:rsidRPr="00DC5232">
        <w:rPr>
          <w:rFonts w:ascii="Arial" w:hAnsi="Arial" w:cs="Arial"/>
          <w:color w:val="0000FF"/>
          <w:sz w:val="16"/>
          <w:szCs w:val="16"/>
          <w:lang w:val="en-US"/>
        </w:rPr>
        <w:t>--&gt;</w:t>
      </w:r>
    </w:p>
    <w:p w14:paraId="2D5BD61E"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37320C8C"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161833EC"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&lt;sml:source</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components/thermometer/outputs/temperature</w:t>
      </w:r>
      <w:r w:rsidRPr="00DC5232">
        <w:rPr>
          <w:rFonts w:ascii="Arial" w:hAnsi="Arial" w:cs="Arial"/>
          <w:color w:val="0000FF"/>
          <w:sz w:val="16"/>
          <w:szCs w:val="16"/>
          <w:lang w:val="en-US"/>
        </w:rPr>
        <w:t>"/&gt;</w:t>
      </w:r>
    </w:p>
    <w:p w14:paraId="398CAF24"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&lt;sml:destination</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components/windchill/inputs/process_inputs/temperature</w:t>
      </w:r>
      <w:r w:rsidRPr="00DC5232">
        <w:rPr>
          <w:rFonts w:ascii="Arial" w:hAnsi="Arial" w:cs="Arial"/>
          <w:color w:val="0000FF"/>
          <w:sz w:val="16"/>
          <w:szCs w:val="16"/>
          <w:lang w:val="en-US"/>
        </w:rPr>
        <w:t>"/&gt;</w:t>
      </w:r>
    </w:p>
    <w:p w14:paraId="6527B9B7"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400C7FD1"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lastRenderedPageBreak/>
        <w:t xml:space="preserve">         </w:t>
      </w:r>
      <w:r w:rsidRPr="00DC5232">
        <w:rPr>
          <w:rFonts w:ascii="Arial" w:hAnsi="Arial" w:cs="Arial"/>
          <w:color w:val="0000FF"/>
          <w:sz w:val="16"/>
          <w:szCs w:val="16"/>
          <w:lang w:val="en-US"/>
        </w:rPr>
        <w:t>&lt;/sml:connection&gt;</w:t>
      </w:r>
    </w:p>
    <w:p w14:paraId="3A9042B4"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w:t>
      </w:r>
      <w:r w:rsidRPr="00DC5232">
        <w:rPr>
          <w:rFonts w:ascii="Arial" w:hAnsi="Arial" w:cs="Arial"/>
          <w:color w:val="808080"/>
          <w:sz w:val="16"/>
          <w:szCs w:val="16"/>
          <w:lang w:val="en-US"/>
        </w:rPr>
        <w:t xml:space="preserve"> connection between anemometer's wind speed output and windchill wind_speed input </w:t>
      </w:r>
      <w:r w:rsidRPr="00DC5232">
        <w:rPr>
          <w:rFonts w:ascii="Arial" w:hAnsi="Arial" w:cs="Arial"/>
          <w:color w:val="0000FF"/>
          <w:sz w:val="16"/>
          <w:szCs w:val="16"/>
          <w:lang w:val="en-US"/>
        </w:rPr>
        <w:t>--&gt;</w:t>
      </w:r>
    </w:p>
    <w:p w14:paraId="4B5BBBB2"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193C805F"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411574C8"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&lt;sml:source</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components/thermometer/outputs/wind_state/wind_speed</w:t>
      </w:r>
      <w:r w:rsidRPr="00DC5232">
        <w:rPr>
          <w:rFonts w:ascii="Arial" w:hAnsi="Arial" w:cs="Arial"/>
          <w:color w:val="0000FF"/>
          <w:sz w:val="16"/>
          <w:szCs w:val="16"/>
          <w:lang w:val="en-US"/>
        </w:rPr>
        <w:t>"/&gt;</w:t>
      </w:r>
    </w:p>
    <w:p w14:paraId="6F2E064D"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&lt;sml:destination</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components/windchill/inputs/process_inputs/wind_speed</w:t>
      </w:r>
      <w:r w:rsidRPr="00DC5232">
        <w:rPr>
          <w:rFonts w:ascii="Arial" w:hAnsi="Arial" w:cs="Arial"/>
          <w:color w:val="0000FF"/>
          <w:sz w:val="16"/>
          <w:szCs w:val="16"/>
          <w:lang w:val="en-US"/>
        </w:rPr>
        <w:t>"/&gt;</w:t>
      </w:r>
    </w:p>
    <w:p w14:paraId="53B4BC85"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57B12098"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413C3EBC"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w:t>
      </w:r>
      <w:r w:rsidRPr="00DC5232">
        <w:rPr>
          <w:rFonts w:ascii="Arial" w:hAnsi="Arial" w:cs="Arial"/>
          <w:color w:val="808080"/>
          <w:sz w:val="16"/>
          <w:szCs w:val="16"/>
          <w:lang w:val="en-US"/>
        </w:rPr>
        <w:t xml:space="preserve"> connection between windchill process output and system's windchill output </w:t>
      </w:r>
      <w:r w:rsidRPr="00DC5232">
        <w:rPr>
          <w:rFonts w:ascii="Arial" w:hAnsi="Arial" w:cs="Arial"/>
          <w:color w:val="0000FF"/>
          <w:sz w:val="16"/>
          <w:szCs w:val="16"/>
          <w:lang w:val="en-US"/>
        </w:rPr>
        <w:t>--&gt;</w:t>
      </w:r>
    </w:p>
    <w:p w14:paraId="3F3F9221"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04D5E20B"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1C4D829C"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&lt;sml:source</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components/thermometer/outputs/windchill</w:t>
      </w:r>
      <w:r w:rsidRPr="00DC5232">
        <w:rPr>
          <w:rFonts w:ascii="Arial" w:hAnsi="Arial" w:cs="Arial"/>
          <w:color w:val="0000FF"/>
          <w:sz w:val="16"/>
          <w:szCs w:val="16"/>
          <w:lang w:val="en-US"/>
        </w:rPr>
        <w:t>"/&gt;</w:t>
      </w:r>
    </w:p>
    <w:p w14:paraId="64986081"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&lt;sml:destination</w:t>
      </w:r>
      <w:r w:rsidRPr="00DC5232">
        <w:rPr>
          <w:rFonts w:ascii="Arial" w:hAnsi="Arial" w:cs="Arial"/>
          <w:color w:val="FF0000"/>
          <w:sz w:val="16"/>
          <w:szCs w:val="16"/>
          <w:lang w:val="en-US"/>
        </w:rPr>
        <w:t xml:space="preserve"> ref</w:t>
      </w:r>
      <w:r w:rsidRPr="00DC5232">
        <w:rPr>
          <w:rFonts w:ascii="Arial" w:hAnsi="Arial" w:cs="Arial"/>
          <w:color w:val="0000FF"/>
          <w:sz w:val="16"/>
          <w:szCs w:val="16"/>
          <w:lang w:val="en-US"/>
        </w:rPr>
        <w:t>="</w:t>
      </w:r>
      <w:r w:rsidRPr="00DC5232">
        <w:rPr>
          <w:rFonts w:ascii="Arial" w:hAnsi="Arial" w:cs="Arial"/>
          <w:color w:val="400040"/>
          <w:sz w:val="16"/>
          <w:szCs w:val="16"/>
          <w:lang w:val="en-US"/>
        </w:rPr>
        <w:t>outputs/weather/windchill</w:t>
      </w:r>
      <w:r w:rsidRPr="00DC5232">
        <w:rPr>
          <w:rFonts w:ascii="Arial" w:hAnsi="Arial" w:cs="Arial"/>
          <w:color w:val="0000FF"/>
          <w:sz w:val="16"/>
          <w:szCs w:val="16"/>
          <w:lang w:val="en-US"/>
        </w:rPr>
        <w:t>"/&gt;</w:t>
      </w:r>
    </w:p>
    <w:p w14:paraId="44BB19CB"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&lt;/sml:Link&gt;</w:t>
      </w:r>
    </w:p>
    <w:p w14:paraId="58D94DEC"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&lt;/sml:connection&gt;</w:t>
      </w:r>
    </w:p>
    <w:p w14:paraId="238F3406" w14:textId="77777777" w:rsidR="00DC5232" w:rsidRPr="00DC5232" w:rsidRDefault="00DC5232" w:rsidP="00DC5232">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C5232">
        <w:rPr>
          <w:rFonts w:ascii="Arial" w:hAnsi="Arial" w:cs="Arial"/>
          <w:color w:val="400040"/>
          <w:sz w:val="16"/>
          <w:szCs w:val="16"/>
          <w:lang w:val="en-US"/>
        </w:rPr>
        <w:t xml:space="preserve">      </w:t>
      </w:r>
      <w:r w:rsidRPr="00DC5232">
        <w:rPr>
          <w:rFonts w:ascii="Arial" w:hAnsi="Arial" w:cs="Arial"/>
          <w:color w:val="0000FF"/>
          <w:sz w:val="16"/>
          <w:szCs w:val="16"/>
          <w:lang w:val="en-US"/>
        </w:rPr>
        <w:t>&lt;/sml:ConnectionList&gt;</w:t>
      </w:r>
    </w:p>
    <w:p w14:paraId="10ADC80D"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400040"/>
          <w:sz w:val="16"/>
          <w:szCs w:val="16"/>
          <w:lang w:val="en-US"/>
        </w:rPr>
        <w:t xml:space="preserve">   </w:t>
      </w:r>
      <w:r w:rsidRPr="00D61439">
        <w:rPr>
          <w:rFonts w:ascii="Arial" w:hAnsi="Arial" w:cs="Arial"/>
          <w:color w:val="0000FF"/>
          <w:sz w:val="16"/>
          <w:szCs w:val="16"/>
          <w:lang w:val="en-US"/>
        </w:rPr>
        <w:t>&lt;/sml:connections&gt;</w:t>
      </w:r>
    </w:p>
    <w:p w14:paraId="75E045CE" w14:textId="77777777" w:rsidR="00D61439" w:rsidRPr="00D61439" w:rsidRDefault="00D61439" w:rsidP="00D61439">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D61439">
        <w:rPr>
          <w:rFonts w:ascii="Arial" w:hAnsi="Arial" w:cs="Arial"/>
          <w:color w:val="0000FF"/>
          <w:sz w:val="16"/>
          <w:szCs w:val="16"/>
          <w:lang w:val="en-US"/>
        </w:rPr>
        <w:t>&lt;/sml:PhysicalSystem&gt;</w:t>
      </w:r>
    </w:p>
    <w:p w14:paraId="56075A35" w14:textId="7D10FB70" w:rsidR="00382069" w:rsidRPr="00646004" w:rsidRDefault="00B85015" w:rsidP="00B85015">
      <w:pPr>
        <w:pStyle w:val="Heading2"/>
        <w:numPr>
          <w:ilvl w:val="0"/>
          <w:numId w:val="0"/>
        </w:numPr>
      </w:pPr>
      <w:r>
        <w:t xml:space="preserve"> </w:t>
      </w:r>
      <w:r w:rsidR="00FF0E92">
        <w:br w:type="page"/>
      </w:r>
      <w:bookmarkStart w:id="292" w:name="_Toc6781440"/>
      <w:r w:rsidR="00646004" w:rsidRPr="00646004">
        <w:lastRenderedPageBreak/>
        <w:t xml:space="preserve">Requirements Class: </w:t>
      </w:r>
      <w:r w:rsidR="00382069" w:rsidRPr="00646004">
        <w:t>Configurable Process</w:t>
      </w:r>
      <w:r w:rsidR="00646004" w:rsidRPr="00646004">
        <w:t xml:space="preserve"> Schema</w:t>
      </w:r>
      <w:bookmarkEnd w:id="292"/>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D0500B" w:rsidRPr="00231E28" w14:paraId="2711B23A"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31C7DC4" w14:textId="77777777" w:rsidR="00D0500B" w:rsidRPr="00231E28" w:rsidRDefault="00D0500B" w:rsidP="00867072">
            <w:pPr>
              <w:pStyle w:val="RequirementTableTitle"/>
              <w:framePr w:hSpace="0" w:wrap="auto" w:vAnchor="margin" w:yAlign="inline"/>
              <w:suppressOverlap w:val="0"/>
            </w:pPr>
            <w:r w:rsidRPr="00231E28">
              <w:t>Requirements Class</w:t>
            </w:r>
          </w:p>
        </w:tc>
      </w:tr>
      <w:tr w:rsidR="00D0500B" w:rsidRPr="00231E28" w14:paraId="2FF01EC4"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CEF35CE" w14:textId="77777777" w:rsidR="00D0500B" w:rsidRPr="00231E28" w:rsidRDefault="00D0500B" w:rsidP="00867072">
            <w:pPr>
              <w:pStyle w:val="SpecelementURL"/>
            </w:pPr>
            <w:r w:rsidRPr="00ED45D4">
              <w:t>http://www.opengis.net/spec/</w:t>
            </w:r>
            <w:r>
              <w:t>SensorML/2.0/req/xml/configuration</w:t>
            </w:r>
          </w:p>
        </w:tc>
      </w:tr>
      <w:tr w:rsidR="00D0500B" w:rsidRPr="00231E28" w14:paraId="639F2C21" w14:textId="77777777" w:rsidTr="00867072">
        <w:trPr>
          <w:trHeight w:val="225"/>
        </w:trPr>
        <w:tc>
          <w:tcPr>
            <w:tcW w:w="1560" w:type="dxa"/>
            <w:tcBorders>
              <w:top w:val="single" w:sz="4" w:space="0" w:color="000000"/>
              <w:left w:val="single" w:sz="4" w:space="0" w:color="000000"/>
              <w:bottom w:val="single" w:sz="4" w:space="0" w:color="000000"/>
            </w:tcBorders>
          </w:tcPr>
          <w:p w14:paraId="29D913A8" w14:textId="77777777" w:rsidR="00D0500B" w:rsidRPr="00231E28" w:rsidRDefault="00D0500B" w:rsidP="00867072">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07D3CE54" w14:textId="77777777" w:rsidR="00D0500B" w:rsidRPr="00231E28" w:rsidRDefault="00D0500B" w:rsidP="00867072">
            <w:pPr>
              <w:pStyle w:val="OGCtabletext12"/>
            </w:pPr>
            <w:r w:rsidRPr="00231E28">
              <w:t>XML Instance</w:t>
            </w:r>
          </w:p>
        </w:tc>
      </w:tr>
      <w:tr w:rsidR="00D0500B" w:rsidRPr="00696D4C" w14:paraId="75EC0C7B" w14:textId="77777777" w:rsidTr="00867072">
        <w:trPr>
          <w:trHeight w:val="225"/>
        </w:trPr>
        <w:tc>
          <w:tcPr>
            <w:tcW w:w="1560" w:type="dxa"/>
            <w:tcBorders>
              <w:top w:val="single" w:sz="4" w:space="0" w:color="000000"/>
              <w:left w:val="single" w:sz="4" w:space="0" w:color="000000"/>
              <w:bottom w:val="single" w:sz="4" w:space="0" w:color="000000"/>
            </w:tcBorders>
          </w:tcPr>
          <w:p w14:paraId="6C6CCFFE" w14:textId="77777777" w:rsidR="00D0500B" w:rsidRPr="00696D4C" w:rsidRDefault="00D0500B" w:rsidP="00867072">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25743398" w14:textId="00FC2D1D" w:rsidR="00D0500B" w:rsidRPr="00696D4C" w:rsidRDefault="007F00FF" w:rsidP="00867072">
            <w:pPr>
              <w:pStyle w:val="SpecelementURL"/>
              <w:rPr>
                <w:rStyle w:val="Hyperlink"/>
                <w:color w:val="000000"/>
                <w:highlight w:val="yellow"/>
                <w:u w:val="none"/>
              </w:rPr>
            </w:pPr>
            <w:hyperlink r:id="rId166" w:history="1">
              <w:r w:rsidR="0096064A" w:rsidRPr="003A5722">
                <w:rPr>
                  <w:rStyle w:val="Hyperlink"/>
                </w:rPr>
                <w:t>http://www.opengis.net/spec/SensorML/2.0/req/model/configuration</w:t>
              </w:r>
            </w:hyperlink>
            <w:r w:rsidR="0096064A">
              <w:t xml:space="preserve"> </w:t>
            </w:r>
          </w:p>
        </w:tc>
      </w:tr>
      <w:tr w:rsidR="00D0500B" w:rsidRPr="00231E28" w14:paraId="1DC53118" w14:textId="77777777" w:rsidTr="00867072">
        <w:trPr>
          <w:trHeight w:val="225"/>
        </w:trPr>
        <w:tc>
          <w:tcPr>
            <w:tcW w:w="1560" w:type="dxa"/>
            <w:tcBorders>
              <w:top w:val="single" w:sz="4" w:space="0" w:color="000000"/>
              <w:left w:val="single" w:sz="4" w:space="0" w:color="000000"/>
              <w:bottom w:val="single" w:sz="4" w:space="0" w:color="000000"/>
            </w:tcBorders>
          </w:tcPr>
          <w:p w14:paraId="7BA7C8B6"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ECBDC09" w14:textId="21B14180" w:rsidR="00D0500B" w:rsidRPr="00231E28" w:rsidRDefault="007F00FF" w:rsidP="00867072">
            <w:pPr>
              <w:pStyle w:val="SpecelementURL"/>
              <w:rPr>
                <w:rStyle w:val="Hyperlink"/>
                <w:color w:val="000000"/>
                <w:u w:val="none"/>
              </w:rPr>
            </w:pPr>
            <w:hyperlink r:id="rId167" w:history="1">
              <w:r w:rsidR="0096064A" w:rsidRPr="0096064A">
                <w:rPr>
                  <w:rStyle w:val="Hyperlink"/>
                </w:rPr>
                <w:t>http://www.opengis.net/spec/SensorML/2.0/req/xml/coreProcess</w:t>
              </w:r>
            </w:hyperlink>
            <w:r w:rsidR="0096064A">
              <w:t xml:space="preserve"> </w:t>
            </w:r>
          </w:p>
        </w:tc>
      </w:tr>
    </w:tbl>
    <w:p w14:paraId="095D3153" w14:textId="77777777" w:rsidR="00382069" w:rsidRDefault="00382069" w:rsidP="00382069">
      <w:pPr>
        <w:jc w:val="left"/>
      </w:pPr>
    </w:p>
    <w:p w14:paraId="62C039F4" w14:textId="60EC461D" w:rsidR="00FF0E92" w:rsidRPr="00366234" w:rsidRDefault="00366234" w:rsidP="00366234">
      <w:pPr>
        <w:spacing w:before="240" w:after="240"/>
        <w:rPr>
          <w:lang w:val="en-US"/>
        </w:rPr>
      </w:pPr>
      <w:r w:rsidRPr="001A6AAF">
        <w:rPr>
          <w:lang w:val="en-US"/>
        </w:rPr>
        <w:t>XML Schema elements and types defined in the “</w:t>
      </w:r>
      <w:r>
        <w:rPr>
          <w:i/>
          <w:lang w:val="en-US"/>
        </w:rPr>
        <w:t>configurable_process</w:t>
      </w:r>
      <w:r w:rsidRPr="001A6AAF">
        <w:rPr>
          <w:i/>
          <w:lang w:val="en-US"/>
        </w:rPr>
        <w:t>.xsd</w:t>
      </w:r>
      <w:r w:rsidRPr="001A6AAF">
        <w:rPr>
          <w:lang w:val="en-US"/>
        </w:rPr>
        <w:t>” schema file implement all classes defined respectively in the “</w:t>
      </w:r>
      <w:r>
        <w:rPr>
          <w:lang w:val="en-US"/>
        </w:rPr>
        <w:t>configurable_process</w:t>
      </w:r>
      <w:r w:rsidRPr="001A6AAF">
        <w:rPr>
          <w:lang w:val="en-US"/>
        </w:rPr>
        <w:t>” UML package</w:t>
      </w:r>
      <w:r>
        <w:rPr>
          <w:lang w:val="en-US"/>
        </w:rPr>
        <w:t xml:space="preserve"> defined in Clause 7.7.</w:t>
      </w:r>
    </w:p>
    <w:p w14:paraId="037C3C68"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5F77BD3E"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026116F"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1CB93B8D"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0FA3DF46" w14:textId="77777777" w:rsidR="00FF0E92" w:rsidRPr="00231E28" w:rsidRDefault="007F00FF" w:rsidP="000B4888">
            <w:pPr>
              <w:pStyle w:val="SpecelementURL"/>
            </w:pPr>
            <w:hyperlink r:id="rId168" w:history="1">
              <w:r w:rsidR="00FF0E92" w:rsidRPr="00A4450D">
                <w:rPr>
                  <w:rStyle w:val="Hyperlink"/>
                </w:rPr>
                <w:t>http://www.opengis.net/spec/SensorML/2.0/req/xml/configuration/schema-valid</w:t>
              </w:r>
            </w:hyperlink>
          </w:p>
        </w:tc>
      </w:tr>
      <w:tr w:rsidR="00FF0E92" w:rsidRPr="00696D4C" w14:paraId="50B6C6E1"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092E4FC4" w14:textId="77777777" w:rsidR="00FF0E92" w:rsidRPr="00231E28" w:rsidRDefault="00FF0E92" w:rsidP="000B4888">
            <w:pPr>
              <w:pStyle w:val="Requirement"/>
            </w:pPr>
            <w:bookmarkStart w:id="293" w:name="_Ref194745805"/>
            <w:r w:rsidRPr="00231E28">
              <w:t>The XML instance shall be valid with respect to the XML gra</w:t>
            </w:r>
            <w:r>
              <w:t>mmar defined in the “configuration</w:t>
            </w:r>
            <w:r w:rsidRPr="00231E28">
              <w:t xml:space="preserve">.xsd”, </w:t>
            </w:r>
            <w:r w:rsidRPr="00BA25A0">
              <w:t>as well as satisfy all Schematron patterns defined in “configuration.sch”.</w:t>
            </w:r>
            <w:bookmarkEnd w:id="293"/>
          </w:p>
        </w:tc>
      </w:tr>
    </w:tbl>
    <w:p w14:paraId="0EF873D1" w14:textId="77777777" w:rsidR="00FF0E92" w:rsidRDefault="00FF0E92" w:rsidP="00382069">
      <w:pPr>
        <w:jc w:val="left"/>
      </w:pPr>
    </w:p>
    <w:p w14:paraId="634A9E80" w14:textId="4D5530C0" w:rsidR="00366234" w:rsidRDefault="006A14CB" w:rsidP="00382069">
      <w:pPr>
        <w:jc w:val="left"/>
      </w:pPr>
      <w:r>
        <w:t>The following XML snippet provides the appropriate header and import statements for the configurable_process.xsd:</w:t>
      </w:r>
    </w:p>
    <w:p w14:paraId="6C7FD6BD" w14:textId="77777777" w:rsidR="00C75271" w:rsidRDefault="00C75271" w:rsidP="00382069">
      <w:pPr>
        <w:jc w:val="left"/>
      </w:pPr>
    </w:p>
    <w:p w14:paraId="4B8548D0" w14:textId="77777777" w:rsidR="00621F24" w:rsidRDefault="00621F24" w:rsidP="00621F24">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&lt;schema</w:t>
      </w:r>
      <w:r>
        <w:rPr>
          <w:rFonts w:ascii="Arial" w:hAnsi="Arial" w:cs="Arial"/>
          <w:color w:val="FF0000"/>
          <w:sz w:val="16"/>
          <w:szCs w:val="16"/>
          <w:highlight w:val="white"/>
          <w:lang w:val="en-US"/>
        </w:rPr>
        <w:t xml:space="preserve"> xmlns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http://www.w3.org/2001/XMLSchema</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xmlns:sml</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5AAF8FBB" w14:textId="77777777" w:rsidR="00621F24" w:rsidRDefault="00621F24" w:rsidP="00621F24">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FF0000"/>
          <w:sz w:val="16"/>
          <w:szCs w:val="16"/>
          <w:highlight w:val="white"/>
          <w:lang w:val="en-US"/>
        </w:rPr>
        <w:tab/>
        <w:t>xmlns:swe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targetNamespace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http://www.opengis.net/sensorML/2.0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CC0641A" w14:textId="0BEF42F3" w:rsidR="00621F24" w:rsidRDefault="00621F24" w:rsidP="00621F2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t>elementFormDefault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qualified</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attributeFormDefault</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unqualified</w:t>
      </w:r>
      <w:r>
        <w:rPr>
          <w:rFonts w:ascii="Arial" w:hAnsi="Arial" w:cs="Arial"/>
          <w:color w:val="0000FF"/>
          <w:sz w:val="16"/>
          <w:szCs w:val="16"/>
          <w:highlight w:val="white"/>
          <w:lang w:val="en-US"/>
        </w:rPr>
        <w:t>"&gt;</w:t>
      </w:r>
    </w:p>
    <w:p w14:paraId="7BCD2650" w14:textId="77777777" w:rsidR="00621F24" w:rsidRDefault="00621F24" w:rsidP="00621F2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4E81C65" w14:textId="77777777" w:rsidR="00621F24" w:rsidRDefault="00621F24" w:rsidP="00621F24">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CA555A2" w14:textId="77777777" w:rsidR="00621F24" w:rsidRDefault="00621F24" w:rsidP="00621F24">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The elements supporting configurability and configuration settings of a instance of any process.</w:t>
      </w:r>
    </w:p>
    <w:p w14:paraId="0843C86C" w14:textId="5DD2E6F1" w:rsidR="00621F24" w:rsidRDefault="00621F24" w:rsidP="00621F24">
      <w:pPr>
        <w:widowControl w:val="0"/>
        <w:autoSpaceDE w:val="0"/>
        <w:autoSpaceDN w:val="0"/>
        <w:adjustRightInd w:val="0"/>
        <w:spacing w:before="0" w:after="0"/>
        <w:ind w:left="28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B6C865E" w14:textId="77777777" w:rsidR="00621F24" w:rsidRDefault="00621F24" w:rsidP="00621F2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C15B3AC" w14:textId="77777777" w:rsidR="00621F24" w:rsidRDefault="00621F24" w:rsidP="00621F24">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&lt;import</w:t>
      </w:r>
      <w:r>
        <w:rPr>
          <w:rFonts w:ascii="Arial" w:hAnsi="Arial" w:cs="Arial"/>
          <w:color w:val="FF0000"/>
          <w:sz w:val="16"/>
          <w:szCs w:val="16"/>
          <w:highlight w:val="white"/>
          <w:lang w:val="en-US"/>
        </w:rPr>
        <w:t xml:space="preserve"> namespace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http://www.opengis.net/swe/2.0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7D6B8149" w14:textId="4FA53445" w:rsidR="00621F24" w:rsidRDefault="00621F24" w:rsidP="00621F2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ab/>
      </w:r>
      <w:r>
        <w:rPr>
          <w:rFonts w:ascii="Arial" w:hAnsi="Arial" w:cs="Arial"/>
          <w:color w:val="FF0000"/>
          <w:sz w:val="16"/>
          <w:szCs w:val="16"/>
          <w:highlight w:val="white"/>
          <w:lang w:val="en-US"/>
        </w:rPr>
        <w:tab/>
        <w:t>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http://schemas.opengis.net/sweCommon/2.0/swe.xsd</w:t>
      </w:r>
      <w:r>
        <w:rPr>
          <w:rFonts w:ascii="Arial" w:hAnsi="Arial" w:cs="Arial"/>
          <w:color w:val="0000FF"/>
          <w:sz w:val="16"/>
          <w:szCs w:val="16"/>
          <w:highlight w:val="white"/>
          <w:lang w:val="en-US"/>
        </w:rPr>
        <w:t>"/&gt;</w:t>
      </w:r>
    </w:p>
    <w:p w14:paraId="204BD61E" w14:textId="77777777" w:rsidR="00621F24" w:rsidRDefault="00621F24" w:rsidP="00621F24">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&lt;include</w:t>
      </w:r>
      <w:r>
        <w:rPr>
          <w:rFonts w:ascii="Arial" w:hAnsi="Arial" w:cs="Arial"/>
          <w:color w:val="FF0000"/>
          <w:sz w:val="16"/>
          <w:szCs w:val="16"/>
          <w:highlight w:val="white"/>
          <w:lang w:val="en-US"/>
        </w:rPr>
        <w:t xml:space="preserve"> schemaLocation</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simple_process.xsd</w:t>
      </w:r>
      <w:r>
        <w:rPr>
          <w:rFonts w:ascii="Arial" w:hAnsi="Arial" w:cs="Arial"/>
          <w:color w:val="0000FF"/>
          <w:sz w:val="16"/>
          <w:szCs w:val="16"/>
          <w:highlight w:val="white"/>
          <w:lang w:val="en-US"/>
        </w:rPr>
        <w:t>"/&gt;</w:t>
      </w:r>
    </w:p>
    <w:p w14:paraId="27287DDD" w14:textId="77777777" w:rsidR="00C75271" w:rsidRDefault="00C75271" w:rsidP="00382069">
      <w:pPr>
        <w:jc w:val="left"/>
      </w:pPr>
    </w:p>
    <w:p w14:paraId="57715EBA" w14:textId="77777777" w:rsidR="00C75271" w:rsidRDefault="00C75271" w:rsidP="00382069">
      <w:pPr>
        <w:jc w:val="left"/>
      </w:pPr>
    </w:p>
    <w:p w14:paraId="01DD8E05" w14:textId="049F72FE" w:rsidR="00C75271" w:rsidRPr="00646004" w:rsidRDefault="006A14CB" w:rsidP="00382069">
      <w:pPr>
        <w:jc w:val="left"/>
      </w:pPr>
      <w:r>
        <w:t>The primary elements supporting configurable processes will be discussed in more detail in the following subclauses.</w:t>
      </w:r>
    </w:p>
    <w:p w14:paraId="2B9E0E17" w14:textId="77777777" w:rsidR="00382069" w:rsidRPr="00646004" w:rsidRDefault="00382069" w:rsidP="00646004">
      <w:pPr>
        <w:pStyle w:val="Heading3"/>
      </w:pPr>
      <w:bookmarkStart w:id="294" w:name="_Toc6781441"/>
      <w:r w:rsidRPr="00646004">
        <w:lastRenderedPageBreak/>
        <w:t>Modes</w:t>
      </w:r>
      <w:bookmarkEnd w:id="294"/>
    </w:p>
    <w:p w14:paraId="408897CD" w14:textId="159E9907" w:rsidR="0085428A" w:rsidRDefault="0085428A" w:rsidP="0085428A">
      <w:pPr>
        <w:jc w:val="left"/>
      </w:pPr>
      <w:r>
        <w:t xml:space="preserve">The </w:t>
      </w:r>
      <w:r w:rsidRPr="0085428A">
        <w:rPr>
          <w:i/>
        </w:rPr>
        <w:t>Mode</w:t>
      </w:r>
      <w:r>
        <w:t xml:space="preserve"> element is an XML schema implementation of the models defined in Clause 7.9.1.  It allows one to define a choice of modes, each of which in turn sets the values for a collection of parameters.</w:t>
      </w:r>
    </w:p>
    <w:p w14:paraId="1E18BED0" w14:textId="693E0E12" w:rsidR="0085428A" w:rsidRDefault="0085428A" w:rsidP="0085428A">
      <w:pPr>
        <w:jc w:val="left"/>
      </w:pPr>
      <w:r>
        <w:t xml:space="preserve">The XML snippet for the </w:t>
      </w:r>
      <w:r w:rsidRPr="0085428A">
        <w:rPr>
          <w:i/>
        </w:rPr>
        <w:t>Mode</w:t>
      </w:r>
      <w:r>
        <w:t xml:space="preserve"> and </w:t>
      </w:r>
      <w:r w:rsidRPr="0085428A">
        <w:rPr>
          <w:i/>
        </w:rPr>
        <w:t>ModeChoice</w:t>
      </w:r>
      <w:r>
        <w:t xml:space="preserve"> elements and their complex types is given below:</w:t>
      </w:r>
    </w:p>
    <w:p w14:paraId="698F4BA4" w14:textId="77777777" w:rsidR="00382069" w:rsidRDefault="00382069" w:rsidP="00382069">
      <w:pPr>
        <w:jc w:val="left"/>
      </w:pPr>
    </w:p>
    <w:p w14:paraId="3955C7C4" w14:textId="43AE292F" w:rsidR="00C75271" w:rsidRPr="0085428A" w:rsidRDefault="0085428A" w:rsidP="00382069">
      <w:pPr>
        <w:jc w:val="left"/>
        <w:rPr>
          <w:i/>
        </w:rPr>
      </w:pPr>
      <w:r w:rsidRPr="0085428A">
        <w:rPr>
          <w:i/>
        </w:rPr>
        <w:t>Mode:</w:t>
      </w:r>
    </w:p>
    <w:p w14:paraId="6EACE3A6"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sml:ModeType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sml:DescribedObject</w:t>
      </w:r>
      <w:r>
        <w:rPr>
          <w:rFonts w:ascii="Arial" w:hAnsi="Arial" w:cs="Arial"/>
          <w:color w:val="0000FF"/>
          <w:sz w:val="16"/>
          <w:szCs w:val="16"/>
          <w:highlight w:val="white"/>
          <w:lang w:val="en-US"/>
        </w:rPr>
        <w:t>"/&gt;</w:t>
      </w:r>
    </w:p>
    <w:p w14:paraId="015650E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79A65BC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ModeType</w:t>
      </w:r>
      <w:r>
        <w:rPr>
          <w:rFonts w:ascii="Arial" w:hAnsi="Arial" w:cs="Arial"/>
          <w:color w:val="0000FF"/>
          <w:sz w:val="16"/>
          <w:szCs w:val="16"/>
          <w:highlight w:val="white"/>
          <w:lang w:val="en-US"/>
        </w:rPr>
        <w:t>"&gt;</w:t>
      </w:r>
    </w:p>
    <w:p w14:paraId="7E1BC08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9B5CFC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sml:DescribedObjectType</w:t>
      </w:r>
      <w:r>
        <w:rPr>
          <w:rFonts w:ascii="Arial" w:hAnsi="Arial" w:cs="Arial"/>
          <w:color w:val="0000FF"/>
          <w:sz w:val="16"/>
          <w:szCs w:val="16"/>
          <w:highlight w:val="white"/>
          <w:lang w:val="en-US"/>
        </w:rPr>
        <w:t>"&gt;</w:t>
      </w:r>
    </w:p>
    <w:p w14:paraId="1EF13CA5"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27B04BA0"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configuration</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sml:SettingsPropertyType</w:t>
      </w:r>
      <w:r>
        <w:rPr>
          <w:rFonts w:ascii="Arial" w:hAnsi="Arial" w:cs="Arial"/>
          <w:color w:val="0000FF"/>
          <w:sz w:val="16"/>
          <w:szCs w:val="16"/>
          <w:highlight w:val="white"/>
          <w:lang w:val="en-US"/>
        </w:rPr>
        <w:t>"/&gt;</w:t>
      </w:r>
    </w:p>
    <w:p w14:paraId="3152101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441245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21B13F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3D9AAB9"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76AE3F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7077335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ModePropertyType</w:t>
      </w:r>
      <w:r>
        <w:rPr>
          <w:rFonts w:ascii="Arial" w:hAnsi="Arial" w:cs="Arial"/>
          <w:color w:val="0000FF"/>
          <w:sz w:val="16"/>
          <w:szCs w:val="16"/>
          <w:highlight w:val="white"/>
          <w:lang w:val="en-US"/>
        </w:rPr>
        <w:t>"&gt;</w:t>
      </w:r>
    </w:p>
    <w:p w14:paraId="27F8F93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157E0C80"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sml:Mode</w:t>
      </w:r>
      <w:r>
        <w:rPr>
          <w:rFonts w:ascii="Arial" w:hAnsi="Arial" w:cs="Arial"/>
          <w:color w:val="0000FF"/>
          <w:sz w:val="16"/>
          <w:szCs w:val="16"/>
          <w:highlight w:val="white"/>
          <w:lang w:val="en-US"/>
        </w:rPr>
        <w:t>"/&gt;</w:t>
      </w:r>
    </w:p>
    <w:p w14:paraId="1FB2499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5BDFD7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34B0E537"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B95FDA9" w14:textId="77777777" w:rsidR="00C75271" w:rsidRDefault="00C75271" w:rsidP="00382069">
      <w:pPr>
        <w:jc w:val="left"/>
      </w:pPr>
    </w:p>
    <w:p w14:paraId="24313628" w14:textId="17D5A34C" w:rsidR="00C75271" w:rsidRDefault="0085428A" w:rsidP="00382069">
      <w:pPr>
        <w:jc w:val="left"/>
      </w:pPr>
      <w:r w:rsidRPr="0085428A">
        <w:rPr>
          <w:i/>
        </w:rPr>
        <w:t>ModeChoice</w:t>
      </w:r>
      <w:r>
        <w:t>:</w:t>
      </w:r>
    </w:p>
    <w:p w14:paraId="0793F05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ModeChoice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sml:ModeChoiceType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sml:AbstractModes</w:t>
      </w:r>
      <w:r>
        <w:rPr>
          <w:rFonts w:ascii="Arial" w:hAnsi="Arial" w:cs="Arial"/>
          <w:color w:val="0000FF"/>
          <w:sz w:val="16"/>
          <w:szCs w:val="16"/>
          <w:highlight w:val="white"/>
          <w:lang w:val="en-US"/>
        </w:rPr>
        <w:t>"&gt;</w:t>
      </w:r>
    </w:p>
    <w:p w14:paraId="517831C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CA855B5"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24BC823E" w14:textId="77777777" w:rsidR="003B5369" w:rsidRDefault="003B5369" w:rsidP="003B5369">
      <w:pPr>
        <w:widowControl w:val="0"/>
        <w:autoSpaceDE w:val="0"/>
        <w:autoSpaceDN w:val="0"/>
        <w:adjustRightInd w:val="0"/>
        <w:spacing w:before="0" w:after="0"/>
        <w:ind w:left="852"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 collection of modes from which one can exclusively select during configuration of a process.</w:t>
      </w:r>
    </w:p>
    <w:p w14:paraId="0B1AF9B6" w14:textId="6EDD5D03" w:rsidR="003B5369" w:rsidRDefault="003B5369" w:rsidP="003B5369">
      <w:pPr>
        <w:widowControl w:val="0"/>
        <w:autoSpaceDE w:val="0"/>
        <w:autoSpaceDN w:val="0"/>
        <w:adjustRightInd w:val="0"/>
        <w:spacing w:before="0" w:after="0"/>
        <w:ind w:left="568"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4EA811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53678EF2"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3D4629C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46E3C53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ModeChoiceType</w:t>
      </w:r>
      <w:r>
        <w:rPr>
          <w:rFonts w:ascii="Arial" w:hAnsi="Arial" w:cs="Arial"/>
          <w:color w:val="0000FF"/>
          <w:sz w:val="16"/>
          <w:szCs w:val="16"/>
          <w:highlight w:val="white"/>
          <w:lang w:val="en-US"/>
        </w:rPr>
        <w:t>"&gt;</w:t>
      </w:r>
    </w:p>
    <w:p w14:paraId="2B1186A7"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A678CE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sml:AbstractModesType</w:t>
      </w:r>
      <w:r>
        <w:rPr>
          <w:rFonts w:ascii="Arial" w:hAnsi="Arial" w:cs="Arial"/>
          <w:color w:val="0000FF"/>
          <w:sz w:val="16"/>
          <w:szCs w:val="16"/>
          <w:highlight w:val="white"/>
          <w:lang w:val="en-US"/>
        </w:rPr>
        <w:t>"&gt;</w:t>
      </w:r>
    </w:p>
    <w:p w14:paraId="5196859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690BB3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sml:ModePropertyType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1</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496BFFE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F444A15"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09DADE5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2C8FCFB3"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7BDDAD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241FCCB0"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ModeChoicePropertyType</w:t>
      </w:r>
      <w:r>
        <w:rPr>
          <w:rFonts w:ascii="Arial" w:hAnsi="Arial" w:cs="Arial"/>
          <w:color w:val="0000FF"/>
          <w:sz w:val="16"/>
          <w:szCs w:val="16"/>
          <w:highlight w:val="white"/>
          <w:lang w:val="en-US"/>
        </w:rPr>
        <w:t>"&gt;</w:t>
      </w:r>
    </w:p>
    <w:p w14:paraId="72FC3A6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515A542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sml:ModeChoice</w:t>
      </w:r>
      <w:r>
        <w:rPr>
          <w:rFonts w:ascii="Arial" w:hAnsi="Arial" w:cs="Arial"/>
          <w:color w:val="0000FF"/>
          <w:sz w:val="16"/>
          <w:szCs w:val="16"/>
          <w:highlight w:val="white"/>
          <w:lang w:val="en-US"/>
        </w:rPr>
        <w:t>"/&gt;</w:t>
      </w:r>
    </w:p>
    <w:p w14:paraId="115BD71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0B57E65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462CBF5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6A09225" w14:textId="77777777" w:rsidR="00C75271" w:rsidRDefault="00C75271" w:rsidP="00382069">
      <w:pPr>
        <w:jc w:val="left"/>
      </w:pPr>
    </w:p>
    <w:p w14:paraId="528882B8" w14:textId="166CF4AE" w:rsidR="0042031D" w:rsidRDefault="0085428A" w:rsidP="0042031D">
      <w:pPr>
        <w:jc w:val="left"/>
      </w:pPr>
      <w:r>
        <w:lastRenderedPageBreak/>
        <w:t xml:space="preserve">A </w:t>
      </w:r>
      <w:r w:rsidRPr="00220F2C">
        <w:rPr>
          <w:i/>
        </w:rPr>
        <w:t>Mode</w:t>
      </w:r>
      <w:r>
        <w:t xml:space="preserve"> </w:t>
      </w:r>
      <w:r w:rsidR="00823FE9">
        <w:t xml:space="preserve">is restricted in </w:t>
      </w:r>
      <w:r w:rsidR="00B970C0">
        <w:t>the values that it can set. I</w:t>
      </w:r>
      <w:r w:rsidR="00823FE9">
        <w:t>n essence</w:t>
      </w:r>
      <w:r w:rsidR="00B970C0">
        <w:t xml:space="preserve">, a </w:t>
      </w:r>
      <w:r w:rsidR="00B970C0" w:rsidRPr="00B970C0">
        <w:rPr>
          <w:i/>
        </w:rPr>
        <w:t>Mode</w:t>
      </w:r>
      <w:r w:rsidR="00823FE9">
        <w:t xml:space="preserve"> is restricted to setting only </w:t>
      </w:r>
      <w:r>
        <w:t xml:space="preserve">the values of </w:t>
      </w:r>
      <w:r w:rsidR="00823FE9">
        <w:t xml:space="preserve">previously </w:t>
      </w:r>
      <w:r>
        <w:t>defined parameters</w:t>
      </w:r>
      <w:r w:rsidR="00823FE9">
        <w:t xml:space="preserve"> of the enclosed process and its base processes</w:t>
      </w:r>
      <w:r w:rsidR="00B970C0">
        <w:t>, and the values of these parameters must be set consistent with the parameters allowed values.</w:t>
      </w:r>
    </w:p>
    <w:p w14:paraId="3EA96073" w14:textId="77777777" w:rsidR="0085428A" w:rsidRPr="00696D4C" w:rsidRDefault="0085428A" w:rsidP="0085428A">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5428A" w:rsidRPr="00696D4C" w14:paraId="49E74D43" w14:textId="77777777" w:rsidTr="0085428A">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2E5EDFA" w14:textId="77777777" w:rsidR="0085428A" w:rsidRPr="00231E28" w:rsidRDefault="0085428A" w:rsidP="0085428A">
            <w:pPr>
              <w:pStyle w:val="RequirementTableTitle"/>
              <w:framePr w:hSpace="0" w:wrap="auto" w:vAnchor="margin" w:yAlign="inline"/>
              <w:suppressOverlap w:val="0"/>
            </w:pPr>
            <w:r w:rsidRPr="00231E28">
              <w:t>Requirement</w:t>
            </w:r>
          </w:p>
        </w:tc>
      </w:tr>
      <w:tr w:rsidR="0085428A" w:rsidRPr="00696D4C" w14:paraId="15609A03" w14:textId="77777777" w:rsidTr="0085428A">
        <w:trPr>
          <w:trHeight w:val="225"/>
        </w:trPr>
        <w:tc>
          <w:tcPr>
            <w:tcW w:w="8647" w:type="dxa"/>
            <w:tcBorders>
              <w:top w:val="single" w:sz="4" w:space="0" w:color="000000"/>
              <w:left w:val="single" w:sz="4" w:space="0" w:color="000000"/>
              <w:bottom w:val="single" w:sz="4" w:space="0" w:color="000000"/>
              <w:right w:val="single" w:sz="4" w:space="0" w:color="000000"/>
            </w:tcBorders>
          </w:tcPr>
          <w:p w14:paraId="498BDB15" w14:textId="7EE78D37" w:rsidR="0085428A" w:rsidRPr="00231E28" w:rsidRDefault="007F00FF" w:rsidP="0085428A">
            <w:pPr>
              <w:pStyle w:val="SpecelementURL"/>
            </w:pPr>
            <w:hyperlink r:id="rId169" w:history="1">
              <w:r w:rsidR="0085428A" w:rsidRPr="00A4450D">
                <w:rPr>
                  <w:rStyle w:val="Hyperlink"/>
                </w:rPr>
                <w:t>http://www.opengis.net/spec/SensorML/2.0/req/xml/configuration/</w:t>
              </w:r>
              <w:r w:rsidR="0085428A">
                <w:rPr>
                  <w:rStyle w:val="Hyperlink"/>
                </w:rPr>
                <w:t>mode</w:t>
              </w:r>
              <w:r w:rsidR="00823FE9">
                <w:rPr>
                  <w:rStyle w:val="Hyperlink"/>
                </w:rPr>
                <w:t>Restriction</w:t>
              </w:r>
            </w:hyperlink>
          </w:p>
        </w:tc>
      </w:tr>
      <w:tr w:rsidR="0085428A" w:rsidRPr="00696D4C" w14:paraId="61B6B441" w14:textId="77777777" w:rsidTr="0085428A">
        <w:trPr>
          <w:trHeight w:val="300"/>
        </w:trPr>
        <w:tc>
          <w:tcPr>
            <w:tcW w:w="8647" w:type="dxa"/>
            <w:tcBorders>
              <w:top w:val="single" w:sz="4" w:space="0" w:color="000000"/>
              <w:left w:val="single" w:sz="4" w:space="0" w:color="000000"/>
              <w:bottom w:val="single" w:sz="4" w:space="0" w:color="000000"/>
              <w:right w:val="single" w:sz="4" w:space="0" w:color="000000"/>
            </w:tcBorders>
          </w:tcPr>
          <w:p w14:paraId="36010F5A" w14:textId="702F02D5" w:rsidR="0085428A" w:rsidRPr="00231E28" w:rsidRDefault="00823FE9" w:rsidP="00823FE9">
            <w:pPr>
              <w:pStyle w:val="Requirement"/>
            </w:pPr>
            <w:bookmarkStart w:id="295" w:name="_Ref194745968"/>
            <w:r>
              <w:t xml:space="preserve">A </w:t>
            </w:r>
            <w:r w:rsidRPr="00220F2C">
              <w:rPr>
                <w:i/>
              </w:rPr>
              <w:t>Mode</w:t>
            </w:r>
            <w:r>
              <w:t xml:space="preserve"> shall not set any process property values, other than the values of parameters defined within the same process or its parent processes.</w:t>
            </w:r>
            <w:bookmarkEnd w:id="295"/>
          </w:p>
        </w:tc>
      </w:tr>
    </w:tbl>
    <w:p w14:paraId="392E032C" w14:textId="77777777" w:rsidR="0085428A" w:rsidRDefault="0085428A" w:rsidP="0085428A">
      <w:pPr>
        <w:jc w:val="left"/>
      </w:pPr>
    </w:p>
    <w:p w14:paraId="3EFF0A2A" w14:textId="77777777" w:rsidR="00823FE9" w:rsidRPr="00696D4C" w:rsidRDefault="00823FE9" w:rsidP="00823FE9">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23FE9" w:rsidRPr="00696D4C" w14:paraId="01432351" w14:textId="77777777" w:rsidTr="00823FE9">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935D542" w14:textId="77777777" w:rsidR="00823FE9" w:rsidRPr="00231E28" w:rsidRDefault="00823FE9" w:rsidP="00823FE9">
            <w:pPr>
              <w:pStyle w:val="RequirementTableTitle"/>
              <w:framePr w:hSpace="0" w:wrap="auto" w:vAnchor="margin" w:yAlign="inline"/>
              <w:suppressOverlap w:val="0"/>
            </w:pPr>
            <w:r w:rsidRPr="00231E28">
              <w:t>Requirement</w:t>
            </w:r>
          </w:p>
        </w:tc>
      </w:tr>
      <w:tr w:rsidR="00823FE9" w:rsidRPr="00696D4C" w14:paraId="4CB7DD69" w14:textId="77777777" w:rsidTr="00823FE9">
        <w:trPr>
          <w:trHeight w:val="225"/>
        </w:trPr>
        <w:tc>
          <w:tcPr>
            <w:tcW w:w="8647" w:type="dxa"/>
            <w:tcBorders>
              <w:top w:val="single" w:sz="4" w:space="0" w:color="000000"/>
              <w:left w:val="single" w:sz="4" w:space="0" w:color="000000"/>
              <w:bottom w:val="single" w:sz="4" w:space="0" w:color="000000"/>
              <w:right w:val="single" w:sz="4" w:space="0" w:color="000000"/>
            </w:tcBorders>
          </w:tcPr>
          <w:p w14:paraId="07AE81D8" w14:textId="5ACA2516" w:rsidR="00823FE9" w:rsidRPr="00231E28" w:rsidRDefault="007F00FF" w:rsidP="00823FE9">
            <w:pPr>
              <w:pStyle w:val="SpecelementURL"/>
            </w:pPr>
            <w:hyperlink r:id="rId170" w:history="1">
              <w:r w:rsidR="00823FE9" w:rsidRPr="0045529A">
                <w:rPr>
                  <w:rStyle w:val="Hyperlink"/>
                </w:rPr>
                <w:t>http://www.opengis.net/spec/SensorML/2.0/req/xml/configuration/parameterValues</w:t>
              </w:r>
            </w:hyperlink>
            <w:r w:rsidR="00823FE9">
              <w:t xml:space="preserve"> </w:t>
            </w:r>
          </w:p>
        </w:tc>
      </w:tr>
      <w:tr w:rsidR="00823FE9" w:rsidRPr="00696D4C" w14:paraId="13924495" w14:textId="77777777" w:rsidTr="00823FE9">
        <w:trPr>
          <w:trHeight w:val="300"/>
        </w:trPr>
        <w:tc>
          <w:tcPr>
            <w:tcW w:w="8647" w:type="dxa"/>
            <w:tcBorders>
              <w:top w:val="single" w:sz="4" w:space="0" w:color="000000"/>
              <w:left w:val="single" w:sz="4" w:space="0" w:color="000000"/>
              <w:bottom w:val="single" w:sz="4" w:space="0" w:color="000000"/>
              <w:right w:val="single" w:sz="4" w:space="0" w:color="000000"/>
            </w:tcBorders>
          </w:tcPr>
          <w:p w14:paraId="44B5F55A" w14:textId="543A6FBE" w:rsidR="00823FE9" w:rsidRPr="00231E28" w:rsidRDefault="00220F2C" w:rsidP="00823FE9">
            <w:pPr>
              <w:pStyle w:val="Requirement"/>
            </w:pPr>
            <w:bookmarkStart w:id="296" w:name="_Ref194746203"/>
            <w:r>
              <w:t>The p</w:t>
            </w:r>
            <w:r w:rsidR="00823FE9">
              <w:t>arameter values set by</w:t>
            </w:r>
            <w:r>
              <w:t xml:space="preserve"> a </w:t>
            </w:r>
            <w:r w:rsidRPr="00220F2C">
              <w:rPr>
                <w:i/>
              </w:rPr>
              <w:t>Mode</w:t>
            </w:r>
            <w:r>
              <w:t xml:space="preserve"> cannot be outside of the values allowed by the </w:t>
            </w:r>
            <w:r w:rsidRPr="00220F2C">
              <w:rPr>
                <w:i/>
              </w:rPr>
              <w:t>AllowedValues</w:t>
            </w:r>
            <w:r>
              <w:t xml:space="preserve"> property of the </w:t>
            </w:r>
            <w:r w:rsidRPr="00220F2C">
              <w:rPr>
                <w:i/>
              </w:rPr>
              <w:t>parameter</w:t>
            </w:r>
            <w:r>
              <w:t>.</w:t>
            </w:r>
            <w:bookmarkEnd w:id="296"/>
          </w:p>
        </w:tc>
      </w:tr>
    </w:tbl>
    <w:p w14:paraId="7F2467E3" w14:textId="77777777" w:rsidR="00823FE9" w:rsidRDefault="00823FE9" w:rsidP="0042031D">
      <w:pPr>
        <w:jc w:val="left"/>
      </w:pPr>
    </w:p>
    <w:p w14:paraId="0E4315D6" w14:textId="6CF3728D" w:rsidR="0085428A" w:rsidRDefault="00823FE9" w:rsidP="0042031D">
      <w:pPr>
        <w:jc w:val="left"/>
      </w:pPr>
      <w:r>
        <w:t xml:space="preserve">In the following example, the definition of the parameters, samplingRate and gain are defined within the </w:t>
      </w:r>
      <w:r w:rsidR="00B970C0">
        <w:t>p</w:t>
      </w:r>
      <w:r>
        <w:t>arameters section of the process description. Then two modes (“lowThreat” and “highThreat”) are defined, each of which defines specific values for these the two parameters.</w:t>
      </w:r>
    </w:p>
    <w:p w14:paraId="5A0BA868" w14:textId="77777777" w:rsidR="0042031D" w:rsidRDefault="0042031D" w:rsidP="0042031D">
      <w:pPr>
        <w:jc w:val="left"/>
      </w:pPr>
    </w:p>
    <w:p w14:paraId="0C487646" w14:textId="77777777" w:rsidR="0042031D" w:rsidRDefault="0042031D" w:rsidP="00545D81">
      <w:pPr>
        <w:pStyle w:val="ExampleXML"/>
      </w:pPr>
    </w:p>
    <w:p w14:paraId="52855131"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 </w:t>
      </w:r>
      <w:r w:rsidRPr="009E4FCE">
        <w:rPr>
          <w:rFonts w:ascii="Arial" w:hAnsi="Arial" w:cs="Arial"/>
          <w:color w:val="0000FF"/>
          <w:sz w:val="16"/>
          <w:szCs w:val="16"/>
          <w:lang w:val="en-US"/>
        </w:rPr>
        <w:t>--&gt;</w:t>
      </w:r>
    </w:p>
    <w:p w14:paraId="5F88A276"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Parameters               </w:t>
      </w:r>
      <w:r w:rsidRPr="009E4FCE">
        <w:rPr>
          <w:rFonts w:ascii="Arial" w:hAnsi="Arial" w:cs="Arial"/>
          <w:color w:val="0000FF"/>
          <w:sz w:val="16"/>
          <w:szCs w:val="16"/>
          <w:lang w:val="en-US"/>
        </w:rPr>
        <w:t>--&gt;</w:t>
      </w:r>
    </w:p>
    <w:p w14:paraId="17CD64A8"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 </w:t>
      </w:r>
      <w:r w:rsidRPr="009E4FCE">
        <w:rPr>
          <w:rFonts w:ascii="Arial" w:hAnsi="Arial" w:cs="Arial"/>
          <w:color w:val="0000FF"/>
          <w:sz w:val="16"/>
          <w:szCs w:val="16"/>
          <w:lang w:val="en-US"/>
        </w:rPr>
        <w:t>--&gt;</w:t>
      </w:r>
    </w:p>
    <w:p w14:paraId="3D9B481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w:t>
      </w:r>
      <w:r w:rsidRPr="009E4FCE">
        <w:rPr>
          <w:rFonts w:ascii="Arial" w:hAnsi="Arial" w:cs="Arial"/>
          <w:color w:val="0000FF"/>
          <w:sz w:val="16"/>
          <w:szCs w:val="16"/>
          <w:highlight w:val="yellow"/>
          <w:lang w:val="en-US"/>
        </w:rPr>
        <w:t>parameters</w:t>
      </w:r>
      <w:r w:rsidRPr="009E4FCE">
        <w:rPr>
          <w:rFonts w:ascii="Arial" w:hAnsi="Arial" w:cs="Arial"/>
          <w:color w:val="0000FF"/>
          <w:sz w:val="16"/>
          <w:szCs w:val="16"/>
          <w:lang w:val="en-US"/>
        </w:rPr>
        <w:t>&gt;</w:t>
      </w:r>
    </w:p>
    <w:p w14:paraId="09286F26"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&lt;sml:ParameterList&gt;</w:t>
      </w:r>
    </w:p>
    <w:p w14:paraId="6F3CB668"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&lt;sml:parameter</w:t>
      </w:r>
      <w:r w:rsidRPr="009E4FCE">
        <w:rPr>
          <w:rFonts w:ascii="Arial" w:hAnsi="Arial" w:cs="Arial"/>
          <w:color w:val="FF0000"/>
          <w:sz w:val="16"/>
          <w:szCs w:val="16"/>
          <w:lang w:val="en-US"/>
        </w:rPr>
        <w:t xml:space="preserve"> name</w:t>
      </w:r>
      <w:r w:rsidRPr="009E4FCE">
        <w:rPr>
          <w:rFonts w:ascii="Arial" w:hAnsi="Arial" w:cs="Arial"/>
          <w:color w:val="0000FF"/>
          <w:sz w:val="16"/>
          <w:szCs w:val="16"/>
          <w:lang w:val="en-US"/>
        </w:rPr>
        <w:t>="</w:t>
      </w:r>
      <w:r w:rsidRPr="009E4FCE">
        <w:rPr>
          <w:rFonts w:ascii="Arial" w:hAnsi="Arial" w:cs="Arial"/>
          <w:color w:val="400040"/>
          <w:sz w:val="16"/>
          <w:szCs w:val="16"/>
          <w:highlight w:val="yellow"/>
          <w:lang w:val="en-US"/>
        </w:rPr>
        <w:t>settings</w:t>
      </w:r>
      <w:r w:rsidRPr="009E4FCE">
        <w:rPr>
          <w:rFonts w:ascii="Arial" w:hAnsi="Arial" w:cs="Arial"/>
          <w:color w:val="0000FF"/>
          <w:sz w:val="16"/>
          <w:szCs w:val="16"/>
          <w:lang w:val="en-US"/>
        </w:rPr>
        <w:t>"&gt;</w:t>
      </w:r>
    </w:p>
    <w:p w14:paraId="072E9711"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&lt;swe:DataRecord</w:t>
      </w:r>
      <w:r w:rsidRPr="009E4FCE">
        <w:rPr>
          <w:rFonts w:ascii="Arial" w:hAnsi="Arial" w:cs="Arial"/>
          <w:color w:val="FF0000"/>
          <w:sz w:val="16"/>
          <w:szCs w:val="16"/>
          <w:lang w:val="en-US"/>
        </w:rPr>
        <w:t xml:space="preserve"> id</w:t>
      </w:r>
      <w:r w:rsidRPr="009E4FCE">
        <w:rPr>
          <w:rFonts w:ascii="Arial" w:hAnsi="Arial" w:cs="Arial"/>
          <w:color w:val="0000FF"/>
          <w:sz w:val="16"/>
          <w:szCs w:val="16"/>
          <w:lang w:val="en-US"/>
        </w:rPr>
        <w:t>="</w:t>
      </w:r>
      <w:r w:rsidRPr="009E4FCE">
        <w:rPr>
          <w:rFonts w:ascii="Arial" w:hAnsi="Arial" w:cs="Arial"/>
          <w:color w:val="400040"/>
          <w:sz w:val="16"/>
          <w:szCs w:val="16"/>
          <w:lang w:val="en-US"/>
        </w:rPr>
        <w:t>CURRENT_SETTINGS</w:t>
      </w:r>
      <w:r w:rsidRPr="009E4FCE">
        <w:rPr>
          <w:rFonts w:ascii="Arial" w:hAnsi="Arial" w:cs="Arial"/>
          <w:color w:val="0000FF"/>
          <w:sz w:val="16"/>
          <w:szCs w:val="16"/>
          <w:lang w:val="en-US"/>
        </w:rPr>
        <w:t>"&gt;</w:t>
      </w:r>
    </w:p>
    <w:p w14:paraId="21660E37"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t xml:space="preserve">   </w:t>
      </w:r>
      <w:r w:rsidRPr="009E4FCE">
        <w:rPr>
          <w:rFonts w:ascii="Arial" w:hAnsi="Arial" w:cs="Arial"/>
          <w:color w:val="0000FF"/>
          <w:sz w:val="16"/>
          <w:szCs w:val="16"/>
          <w:lang w:val="en-US"/>
        </w:rPr>
        <w:t>&lt;swe:field</w:t>
      </w:r>
      <w:r w:rsidRPr="009E4FCE">
        <w:rPr>
          <w:rFonts w:ascii="Arial" w:hAnsi="Arial" w:cs="Arial"/>
          <w:color w:val="FF0000"/>
          <w:sz w:val="16"/>
          <w:szCs w:val="16"/>
          <w:lang w:val="en-US"/>
        </w:rPr>
        <w:t xml:space="preserve"> name</w:t>
      </w:r>
      <w:r w:rsidRPr="009E4FCE">
        <w:rPr>
          <w:rFonts w:ascii="Arial" w:hAnsi="Arial" w:cs="Arial"/>
          <w:color w:val="0000FF"/>
          <w:sz w:val="16"/>
          <w:szCs w:val="16"/>
          <w:lang w:val="en-US"/>
        </w:rPr>
        <w:t>="</w:t>
      </w:r>
      <w:r w:rsidRPr="009E4FCE">
        <w:rPr>
          <w:rFonts w:ascii="Arial" w:hAnsi="Arial" w:cs="Arial"/>
          <w:color w:val="400040"/>
          <w:sz w:val="16"/>
          <w:szCs w:val="16"/>
          <w:highlight w:val="yellow"/>
          <w:lang w:val="en-US"/>
        </w:rPr>
        <w:t>samplingRate</w:t>
      </w:r>
      <w:r w:rsidRPr="009E4FCE">
        <w:rPr>
          <w:rFonts w:ascii="Arial" w:hAnsi="Arial" w:cs="Arial"/>
          <w:color w:val="0000FF"/>
          <w:sz w:val="16"/>
          <w:szCs w:val="16"/>
          <w:lang w:val="en-US"/>
        </w:rPr>
        <w:t>"&gt;</w:t>
      </w:r>
    </w:p>
    <w:p w14:paraId="633C1FC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&lt;swe:Quantity</w:t>
      </w:r>
      <w:r w:rsidRPr="009E4FCE">
        <w:rPr>
          <w:rFonts w:ascii="Arial" w:hAnsi="Arial" w:cs="Arial"/>
          <w:color w:val="FF0000"/>
          <w:sz w:val="16"/>
          <w:szCs w:val="16"/>
          <w:lang w:val="en-US"/>
        </w:rPr>
        <w:t xml:space="preserve"> definition</w:t>
      </w:r>
      <w:r w:rsidRPr="009E4FCE">
        <w:rPr>
          <w:rFonts w:ascii="Arial" w:hAnsi="Arial" w:cs="Arial"/>
          <w:color w:val="0000FF"/>
          <w:sz w:val="16"/>
          <w:szCs w:val="16"/>
          <w:lang w:val="en-US"/>
        </w:rPr>
        <w:t>="</w:t>
      </w:r>
      <w:r w:rsidRPr="009E4FCE">
        <w:rPr>
          <w:rFonts w:ascii="Arial" w:hAnsi="Arial" w:cs="Arial"/>
          <w:color w:val="400040"/>
          <w:sz w:val="16"/>
          <w:szCs w:val="16"/>
          <w:lang w:val="en-US"/>
        </w:rPr>
        <w:t>http://sensorml.com/def/propertysamplingRate</w:t>
      </w:r>
      <w:r w:rsidRPr="009E4FCE">
        <w:rPr>
          <w:rFonts w:ascii="Arial" w:hAnsi="Arial" w:cs="Arial"/>
          <w:color w:val="0000FF"/>
          <w:sz w:val="16"/>
          <w:szCs w:val="16"/>
          <w:lang w:val="en-US"/>
        </w:rPr>
        <w:t>"</w:t>
      </w:r>
      <w:r w:rsidRPr="009E4FCE">
        <w:rPr>
          <w:rFonts w:ascii="Arial" w:hAnsi="Arial" w:cs="Arial"/>
          <w:color w:val="FF0000"/>
          <w:sz w:val="16"/>
          <w:szCs w:val="16"/>
          <w:lang w:val="en-US"/>
        </w:rPr>
        <w:t xml:space="preserve"> updatable</w:t>
      </w:r>
      <w:r w:rsidRPr="009E4FCE">
        <w:rPr>
          <w:rFonts w:ascii="Arial" w:hAnsi="Arial" w:cs="Arial"/>
          <w:color w:val="0000FF"/>
          <w:sz w:val="16"/>
          <w:szCs w:val="16"/>
          <w:lang w:val="en-US"/>
        </w:rPr>
        <w:t>="</w:t>
      </w:r>
      <w:r w:rsidRPr="009E4FCE">
        <w:rPr>
          <w:rFonts w:ascii="Arial" w:hAnsi="Arial" w:cs="Arial"/>
          <w:color w:val="400040"/>
          <w:sz w:val="16"/>
          <w:szCs w:val="16"/>
          <w:lang w:val="en-US"/>
        </w:rPr>
        <w:t>false</w:t>
      </w:r>
      <w:r w:rsidRPr="009E4FCE">
        <w:rPr>
          <w:rFonts w:ascii="Arial" w:hAnsi="Arial" w:cs="Arial"/>
          <w:color w:val="0000FF"/>
          <w:sz w:val="16"/>
          <w:szCs w:val="16"/>
          <w:lang w:val="en-US"/>
        </w:rPr>
        <w:t>"&gt;</w:t>
      </w:r>
    </w:p>
    <w:p w14:paraId="149D1B26"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&lt;swe:label&gt;</w:t>
      </w:r>
      <w:r w:rsidRPr="009E4FCE">
        <w:rPr>
          <w:rFonts w:ascii="Arial" w:hAnsi="Arial" w:cs="Arial"/>
          <w:color w:val="400040"/>
          <w:sz w:val="16"/>
          <w:szCs w:val="16"/>
          <w:lang w:val="en-US"/>
        </w:rPr>
        <w:t>Sampling Rate</w:t>
      </w:r>
      <w:r w:rsidRPr="009E4FCE">
        <w:rPr>
          <w:rFonts w:ascii="Arial" w:hAnsi="Arial" w:cs="Arial"/>
          <w:color w:val="0000FF"/>
          <w:sz w:val="16"/>
          <w:szCs w:val="16"/>
          <w:lang w:val="en-US"/>
        </w:rPr>
        <w:t>&lt;/swe:label&gt;</w:t>
      </w:r>
    </w:p>
    <w:p w14:paraId="6A273733"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&lt;swe:uom</w:t>
      </w:r>
      <w:r w:rsidRPr="009E4FCE">
        <w:rPr>
          <w:rFonts w:ascii="Arial" w:hAnsi="Arial" w:cs="Arial"/>
          <w:color w:val="FF0000"/>
          <w:sz w:val="16"/>
          <w:szCs w:val="16"/>
          <w:lang w:val="en-US"/>
        </w:rPr>
        <w:t xml:space="preserve"> code</w:t>
      </w:r>
      <w:r w:rsidRPr="009E4FCE">
        <w:rPr>
          <w:rFonts w:ascii="Arial" w:hAnsi="Arial" w:cs="Arial"/>
          <w:color w:val="0000FF"/>
          <w:sz w:val="16"/>
          <w:szCs w:val="16"/>
          <w:lang w:val="en-US"/>
        </w:rPr>
        <w:t>="</w:t>
      </w:r>
      <w:r w:rsidRPr="009E4FCE">
        <w:rPr>
          <w:rFonts w:ascii="Arial" w:hAnsi="Arial" w:cs="Arial"/>
          <w:color w:val="400040"/>
          <w:sz w:val="16"/>
          <w:szCs w:val="16"/>
          <w:lang w:val="en-US"/>
        </w:rPr>
        <w:t>Hz</w:t>
      </w:r>
      <w:r w:rsidRPr="009E4FCE">
        <w:rPr>
          <w:rFonts w:ascii="Arial" w:hAnsi="Arial" w:cs="Arial"/>
          <w:color w:val="0000FF"/>
          <w:sz w:val="16"/>
          <w:szCs w:val="16"/>
          <w:lang w:val="en-US"/>
        </w:rPr>
        <w:t>"/&gt;</w:t>
      </w:r>
    </w:p>
    <w:p w14:paraId="7D7D9AC8"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&lt;swe:constraint&gt;</w:t>
      </w:r>
    </w:p>
    <w:p w14:paraId="56A7E324"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&lt;swe:AllowedValues&gt;</w:t>
      </w:r>
    </w:p>
    <w:p w14:paraId="01C1B8E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&lt;swe:interval&gt;</w:t>
      </w:r>
      <w:r w:rsidRPr="009E4FCE">
        <w:rPr>
          <w:rFonts w:ascii="Arial" w:hAnsi="Arial" w:cs="Arial"/>
          <w:color w:val="400040"/>
          <w:sz w:val="16"/>
          <w:szCs w:val="16"/>
          <w:lang w:val="en-US"/>
        </w:rPr>
        <w:t>0.01 10.0</w:t>
      </w:r>
      <w:r w:rsidRPr="009E4FCE">
        <w:rPr>
          <w:rFonts w:ascii="Arial" w:hAnsi="Arial" w:cs="Arial"/>
          <w:color w:val="0000FF"/>
          <w:sz w:val="16"/>
          <w:szCs w:val="16"/>
          <w:lang w:val="en-US"/>
        </w:rPr>
        <w:t>&lt;/swe:interval&gt;</w:t>
      </w:r>
    </w:p>
    <w:p w14:paraId="7FDFC4D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&lt;/swe:AllowedValues&gt;</w:t>
      </w:r>
    </w:p>
    <w:p w14:paraId="46906D04"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&lt;/swe:constraint&gt;</w:t>
      </w:r>
    </w:p>
    <w:p w14:paraId="2DB3004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&lt;/swe:Quantity&gt;</w:t>
      </w:r>
    </w:p>
    <w:p w14:paraId="471F7F9C"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&lt;/swe:field&gt;</w:t>
      </w:r>
    </w:p>
    <w:p w14:paraId="1E6F6442"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&lt;swe:field</w:t>
      </w:r>
      <w:r w:rsidRPr="009E4FCE">
        <w:rPr>
          <w:rFonts w:ascii="Arial" w:hAnsi="Arial" w:cs="Arial"/>
          <w:color w:val="FF0000"/>
          <w:sz w:val="16"/>
          <w:szCs w:val="16"/>
          <w:lang w:val="en-US"/>
        </w:rPr>
        <w:t xml:space="preserve"> name</w:t>
      </w:r>
      <w:r w:rsidRPr="009E4FCE">
        <w:rPr>
          <w:rFonts w:ascii="Arial" w:hAnsi="Arial" w:cs="Arial"/>
          <w:color w:val="0000FF"/>
          <w:sz w:val="16"/>
          <w:szCs w:val="16"/>
          <w:lang w:val="en-US"/>
        </w:rPr>
        <w:t>="</w:t>
      </w:r>
      <w:r w:rsidRPr="009E4FCE">
        <w:rPr>
          <w:rFonts w:ascii="Arial" w:hAnsi="Arial" w:cs="Arial"/>
          <w:color w:val="400040"/>
          <w:sz w:val="16"/>
          <w:szCs w:val="16"/>
          <w:lang w:val="en-US"/>
        </w:rPr>
        <w:t>gain</w:t>
      </w:r>
      <w:r w:rsidRPr="009E4FCE">
        <w:rPr>
          <w:rFonts w:ascii="Arial" w:hAnsi="Arial" w:cs="Arial"/>
          <w:color w:val="0000FF"/>
          <w:sz w:val="16"/>
          <w:szCs w:val="16"/>
          <w:lang w:val="en-US"/>
        </w:rPr>
        <w:t>"&gt;</w:t>
      </w:r>
    </w:p>
    <w:p w14:paraId="3265F0A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&lt;swe:Quantity</w:t>
      </w:r>
      <w:r w:rsidRPr="009E4FCE">
        <w:rPr>
          <w:rFonts w:ascii="Arial" w:hAnsi="Arial" w:cs="Arial"/>
          <w:color w:val="FF0000"/>
          <w:sz w:val="16"/>
          <w:szCs w:val="16"/>
          <w:lang w:val="en-US"/>
        </w:rPr>
        <w:t xml:space="preserve"> definition</w:t>
      </w:r>
      <w:r w:rsidRPr="009E4FCE">
        <w:rPr>
          <w:rFonts w:ascii="Arial" w:hAnsi="Arial" w:cs="Arial"/>
          <w:color w:val="0000FF"/>
          <w:sz w:val="16"/>
          <w:szCs w:val="16"/>
          <w:lang w:val="en-US"/>
        </w:rPr>
        <w:t>="</w:t>
      </w:r>
      <w:r w:rsidRPr="009E4FCE">
        <w:rPr>
          <w:rFonts w:ascii="Arial" w:hAnsi="Arial" w:cs="Arial"/>
          <w:color w:val="400040"/>
          <w:sz w:val="16"/>
          <w:szCs w:val="16"/>
          <w:lang w:val="en-US"/>
        </w:rPr>
        <w:t>http://sensorml.com/def/propertygain</w:t>
      </w:r>
      <w:r w:rsidRPr="009E4FCE">
        <w:rPr>
          <w:rFonts w:ascii="Arial" w:hAnsi="Arial" w:cs="Arial"/>
          <w:color w:val="0000FF"/>
          <w:sz w:val="16"/>
          <w:szCs w:val="16"/>
          <w:lang w:val="en-US"/>
        </w:rPr>
        <w:t>"</w:t>
      </w:r>
      <w:r w:rsidRPr="009E4FCE">
        <w:rPr>
          <w:rFonts w:ascii="Arial" w:hAnsi="Arial" w:cs="Arial"/>
          <w:color w:val="FF0000"/>
          <w:sz w:val="16"/>
          <w:szCs w:val="16"/>
          <w:lang w:val="en-US"/>
        </w:rPr>
        <w:t xml:space="preserve"> updatable</w:t>
      </w:r>
      <w:r w:rsidRPr="009E4FCE">
        <w:rPr>
          <w:rFonts w:ascii="Arial" w:hAnsi="Arial" w:cs="Arial"/>
          <w:color w:val="0000FF"/>
          <w:sz w:val="16"/>
          <w:szCs w:val="16"/>
          <w:lang w:val="en-US"/>
        </w:rPr>
        <w:t>="</w:t>
      </w:r>
      <w:r w:rsidRPr="009E4FCE">
        <w:rPr>
          <w:rFonts w:ascii="Arial" w:hAnsi="Arial" w:cs="Arial"/>
          <w:color w:val="400040"/>
          <w:sz w:val="16"/>
          <w:szCs w:val="16"/>
          <w:lang w:val="en-US"/>
        </w:rPr>
        <w:t>false</w:t>
      </w:r>
      <w:r w:rsidRPr="009E4FCE">
        <w:rPr>
          <w:rFonts w:ascii="Arial" w:hAnsi="Arial" w:cs="Arial"/>
          <w:color w:val="0000FF"/>
          <w:sz w:val="16"/>
          <w:szCs w:val="16"/>
          <w:lang w:val="en-US"/>
        </w:rPr>
        <w:t>"&gt;</w:t>
      </w:r>
    </w:p>
    <w:p w14:paraId="0BCCE9E4"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&lt;swe:label&gt;</w:t>
      </w:r>
      <w:r w:rsidRPr="009E4FCE">
        <w:rPr>
          <w:rFonts w:ascii="Arial" w:hAnsi="Arial" w:cs="Arial"/>
          <w:color w:val="400040"/>
          <w:sz w:val="16"/>
          <w:szCs w:val="16"/>
          <w:lang w:val="en-US"/>
        </w:rPr>
        <w:t>Gain</w:t>
      </w:r>
      <w:r w:rsidRPr="009E4FCE">
        <w:rPr>
          <w:rFonts w:ascii="Arial" w:hAnsi="Arial" w:cs="Arial"/>
          <w:color w:val="0000FF"/>
          <w:sz w:val="16"/>
          <w:szCs w:val="16"/>
          <w:lang w:val="en-US"/>
        </w:rPr>
        <w:t>&lt;/swe:label&gt;</w:t>
      </w:r>
    </w:p>
    <w:p w14:paraId="4F359968"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&lt;swe:uom</w:t>
      </w:r>
      <w:r w:rsidRPr="009E4FCE">
        <w:rPr>
          <w:rFonts w:ascii="Arial" w:hAnsi="Arial" w:cs="Arial"/>
          <w:color w:val="FF0000"/>
          <w:sz w:val="16"/>
          <w:szCs w:val="16"/>
          <w:lang w:val="en-US"/>
        </w:rPr>
        <w:t xml:space="preserve"> code</w:t>
      </w:r>
      <w:r w:rsidRPr="009E4FCE">
        <w:rPr>
          <w:rFonts w:ascii="Arial" w:hAnsi="Arial" w:cs="Arial"/>
          <w:color w:val="0000FF"/>
          <w:sz w:val="16"/>
          <w:szCs w:val="16"/>
          <w:lang w:val="en-US"/>
        </w:rPr>
        <w:t>="</w:t>
      </w:r>
      <w:r w:rsidRPr="009E4FCE">
        <w:rPr>
          <w:rFonts w:ascii="Arial" w:hAnsi="Arial" w:cs="Arial"/>
          <w:color w:val="400040"/>
          <w:sz w:val="16"/>
          <w:szCs w:val="16"/>
          <w:lang w:val="en-US"/>
        </w:rPr>
        <w:t>Hz</w:t>
      </w:r>
      <w:r w:rsidRPr="009E4FCE">
        <w:rPr>
          <w:rFonts w:ascii="Arial" w:hAnsi="Arial" w:cs="Arial"/>
          <w:color w:val="0000FF"/>
          <w:sz w:val="16"/>
          <w:szCs w:val="16"/>
          <w:lang w:val="en-US"/>
        </w:rPr>
        <w:t>"/&gt;</w:t>
      </w:r>
    </w:p>
    <w:p w14:paraId="564B12D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&lt;swe:constraint&gt;</w:t>
      </w:r>
    </w:p>
    <w:p w14:paraId="191F40DD"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&lt;swe:AllowedValues&gt;</w:t>
      </w:r>
    </w:p>
    <w:p w14:paraId="5F0827F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&lt;swe:interval&gt;</w:t>
      </w:r>
      <w:r w:rsidRPr="009E4FCE">
        <w:rPr>
          <w:rFonts w:ascii="Arial" w:hAnsi="Arial" w:cs="Arial"/>
          <w:color w:val="400040"/>
          <w:sz w:val="16"/>
          <w:szCs w:val="16"/>
          <w:lang w:val="en-US"/>
        </w:rPr>
        <w:t>1.0 2.5</w:t>
      </w:r>
      <w:r w:rsidRPr="009E4FCE">
        <w:rPr>
          <w:rFonts w:ascii="Arial" w:hAnsi="Arial" w:cs="Arial"/>
          <w:color w:val="0000FF"/>
          <w:sz w:val="16"/>
          <w:szCs w:val="16"/>
          <w:lang w:val="en-US"/>
        </w:rPr>
        <w:t>&lt;/swe:interval&gt;</w:t>
      </w:r>
    </w:p>
    <w:p w14:paraId="56F1113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lastRenderedPageBreak/>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&lt;/swe:AllowedValues&gt;</w:t>
      </w:r>
    </w:p>
    <w:p w14:paraId="792EE59D"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&lt;/swe:constraint&gt;</w:t>
      </w:r>
    </w:p>
    <w:p w14:paraId="172BA86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&lt;/swe:Quantity&gt;</w:t>
      </w:r>
    </w:p>
    <w:p w14:paraId="00E9492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&lt;/swe:field&gt;</w:t>
      </w:r>
    </w:p>
    <w:p w14:paraId="6C56C5AC"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80808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Note: no parameter values provided because the sensor switches  automatically when mode is </w:t>
      </w:r>
    </w:p>
    <w:p w14:paraId="10A6F6D7" w14:textId="523043C2"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808080"/>
          <w:sz w:val="16"/>
          <w:szCs w:val="16"/>
          <w:lang w:val="en-US"/>
        </w:rPr>
        <w:tab/>
      </w:r>
      <w:r w:rsidRPr="009E4FCE">
        <w:rPr>
          <w:rFonts w:ascii="Arial" w:hAnsi="Arial" w:cs="Arial"/>
          <w:color w:val="808080"/>
          <w:sz w:val="16"/>
          <w:szCs w:val="16"/>
          <w:lang w:val="en-US"/>
        </w:rPr>
        <w:tab/>
      </w:r>
      <w:r w:rsidRPr="009E4FCE">
        <w:rPr>
          <w:rFonts w:ascii="Arial" w:hAnsi="Arial" w:cs="Arial"/>
          <w:color w:val="808080"/>
          <w:sz w:val="16"/>
          <w:szCs w:val="16"/>
          <w:lang w:val="en-US"/>
        </w:rPr>
        <w:tab/>
      </w:r>
      <w:r w:rsidRPr="009E4FCE">
        <w:rPr>
          <w:rFonts w:ascii="Arial" w:hAnsi="Arial" w:cs="Arial"/>
          <w:color w:val="808080"/>
          <w:sz w:val="16"/>
          <w:szCs w:val="16"/>
          <w:lang w:val="en-US"/>
        </w:rPr>
        <w:tab/>
      </w:r>
      <w:r w:rsidRPr="009E4FCE">
        <w:rPr>
          <w:rFonts w:ascii="Arial" w:hAnsi="Arial" w:cs="Arial"/>
          <w:color w:val="808080"/>
          <w:sz w:val="16"/>
          <w:szCs w:val="16"/>
          <w:lang w:val="en-US"/>
        </w:rPr>
        <w:tab/>
      </w:r>
      <w:r w:rsidRPr="009E4FCE">
        <w:rPr>
          <w:rFonts w:ascii="Arial" w:hAnsi="Arial" w:cs="Arial"/>
          <w:color w:val="808080"/>
          <w:sz w:val="16"/>
          <w:szCs w:val="16"/>
          <w:lang w:val="en-US"/>
        </w:rPr>
        <w:tab/>
        <w:t xml:space="preserve">changed </w:t>
      </w:r>
      <w:r w:rsidRPr="009E4FCE">
        <w:rPr>
          <w:rFonts w:ascii="Arial" w:hAnsi="Arial" w:cs="Arial"/>
          <w:color w:val="0000FF"/>
          <w:sz w:val="16"/>
          <w:szCs w:val="16"/>
          <w:lang w:val="en-US"/>
        </w:rPr>
        <w:t>--&gt;</w:t>
      </w:r>
    </w:p>
    <w:p w14:paraId="70586202"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&lt;/swe:DataRecord&gt;</w:t>
      </w:r>
    </w:p>
    <w:p w14:paraId="09B4CC2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400040"/>
          <w:sz w:val="16"/>
          <w:szCs w:val="16"/>
          <w:lang w:val="en-US"/>
        </w:rPr>
        <w:tab/>
      </w:r>
      <w:r w:rsidRPr="009E4FCE">
        <w:rPr>
          <w:rFonts w:ascii="Arial" w:hAnsi="Arial" w:cs="Arial"/>
          <w:color w:val="0000FF"/>
          <w:sz w:val="16"/>
          <w:szCs w:val="16"/>
          <w:lang w:val="en-US"/>
        </w:rPr>
        <w:t>&lt;/sml:parameter&gt;</w:t>
      </w:r>
      <w:r w:rsidRPr="009E4FCE">
        <w:rPr>
          <w:rFonts w:ascii="Arial" w:hAnsi="Arial" w:cs="Arial"/>
          <w:color w:val="400040"/>
          <w:sz w:val="16"/>
          <w:szCs w:val="16"/>
          <w:lang w:val="en-US"/>
        </w:rPr>
        <w:t xml:space="preserve">    </w:t>
      </w:r>
    </w:p>
    <w:p w14:paraId="78086867"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&lt;/sml:ParameterList&gt;</w:t>
      </w:r>
    </w:p>
    <w:p w14:paraId="759A23C3" w14:textId="77777777" w:rsid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&lt;/sml:parameters&gt;</w:t>
      </w:r>
      <w:r w:rsidRPr="009E4FCE">
        <w:rPr>
          <w:rFonts w:ascii="Arial" w:hAnsi="Arial" w:cs="Arial"/>
          <w:color w:val="400040"/>
          <w:sz w:val="16"/>
          <w:szCs w:val="16"/>
          <w:lang w:val="en-US"/>
        </w:rPr>
        <w:t xml:space="preserve">    </w:t>
      </w:r>
    </w:p>
    <w:p w14:paraId="59F65DB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p>
    <w:p w14:paraId="355AE2D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 </w:t>
      </w:r>
      <w:r w:rsidRPr="009E4FCE">
        <w:rPr>
          <w:rFonts w:ascii="Arial" w:hAnsi="Arial" w:cs="Arial"/>
          <w:color w:val="0000FF"/>
          <w:sz w:val="16"/>
          <w:szCs w:val="16"/>
          <w:lang w:val="en-US"/>
        </w:rPr>
        <w:t>--&gt;</w:t>
      </w:r>
    </w:p>
    <w:p w14:paraId="7ABDBE8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Modes                </w:t>
      </w:r>
      <w:r w:rsidRPr="009E4FCE">
        <w:rPr>
          <w:rFonts w:ascii="Arial" w:hAnsi="Arial" w:cs="Arial"/>
          <w:color w:val="0000FF"/>
          <w:sz w:val="16"/>
          <w:szCs w:val="16"/>
          <w:lang w:val="en-US"/>
        </w:rPr>
        <w:t>--&gt;</w:t>
      </w:r>
    </w:p>
    <w:p w14:paraId="5C4237A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w:t>
      </w:r>
      <w:r w:rsidRPr="009E4FCE">
        <w:rPr>
          <w:rFonts w:ascii="Arial" w:hAnsi="Arial" w:cs="Arial"/>
          <w:color w:val="808080"/>
          <w:sz w:val="16"/>
          <w:szCs w:val="16"/>
          <w:lang w:val="en-US"/>
        </w:rPr>
        <w:t xml:space="preserve"> ==================================== </w:t>
      </w:r>
      <w:r w:rsidRPr="009E4FCE">
        <w:rPr>
          <w:rFonts w:ascii="Arial" w:hAnsi="Arial" w:cs="Arial"/>
          <w:color w:val="0000FF"/>
          <w:sz w:val="16"/>
          <w:szCs w:val="16"/>
          <w:lang w:val="en-US"/>
        </w:rPr>
        <w:t>--&gt;</w:t>
      </w:r>
    </w:p>
    <w:p w14:paraId="735CCA2A"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&lt;sml:modes&gt;</w:t>
      </w:r>
    </w:p>
    <w:p w14:paraId="49C4B3A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&lt;sml:ModeChoice</w:t>
      </w:r>
      <w:r w:rsidRPr="009E4FCE">
        <w:rPr>
          <w:rFonts w:ascii="Arial" w:hAnsi="Arial" w:cs="Arial"/>
          <w:color w:val="FF0000"/>
          <w:sz w:val="16"/>
          <w:szCs w:val="16"/>
          <w:lang w:val="en-US"/>
        </w:rPr>
        <w:t xml:space="preserve"> id</w:t>
      </w:r>
      <w:r w:rsidRPr="009E4FCE">
        <w:rPr>
          <w:rFonts w:ascii="Arial" w:hAnsi="Arial" w:cs="Arial"/>
          <w:color w:val="0000FF"/>
          <w:sz w:val="16"/>
          <w:szCs w:val="16"/>
          <w:lang w:val="en-US"/>
        </w:rPr>
        <w:t>="</w:t>
      </w:r>
      <w:r w:rsidRPr="009E4FCE">
        <w:rPr>
          <w:rFonts w:ascii="Arial" w:hAnsi="Arial" w:cs="Arial"/>
          <w:color w:val="400040"/>
          <w:sz w:val="16"/>
          <w:szCs w:val="16"/>
          <w:lang w:val="en-US"/>
        </w:rPr>
        <w:t>THREAT_LEVEL_MODE</w:t>
      </w:r>
      <w:r w:rsidRPr="009E4FCE">
        <w:rPr>
          <w:rFonts w:ascii="Arial" w:hAnsi="Arial" w:cs="Arial"/>
          <w:color w:val="0000FF"/>
          <w:sz w:val="16"/>
          <w:szCs w:val="16"/>
          <w:lang w:val="en-US"/>
        </w:rPr>
        <w:t>"&gt;</w:t>
      </w:r>
    </w:p>
    <w:p w14:paraId="1A2DEEF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&lt;sml:mode&gt;</w:t>
      </w:r>
    </w:p>
    <w:p w14:paraId="6F34F13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w:t>
      </w:r>
      <w:r w:rsidRPr="009E4FCE">
        <w:rPr>
          <w:rFonts w:ascii="Arial" w:hAnsi="Arial" w:cs="Arial"/>
          <w:color w:val="FF0000"/>
          <w:sz w:val="16"/>
          <w:szCs w:val="16"/>
          <w:lang w:val="en-US"/>
        </w:rPr>
        <w:t xml:space="preserve"> gml:id</w:t>
      </w:r>
      <w:r w:rsidRPr="009E4FCE">
        <w:rPr>
          <w:rFonts w:ascii="Arial" w:hAnsi="Arial" w:cs="Arial"/>
          <w:color w:val="0000FF"/>
          <w:sz w:val="16"/>
          <w:szCs w:val="16"/>
          <w:lang w:val="en-US"/>
        </w:rPr>
        <w:t>="</w:t>
      </w:r>
      <w:r w:rsidRPr="009E4FCE">
        <w:rPr>
          <w:rFonts w:ascii="Arial" w:hAnsi="Arial" w:cs="Arial"/>
          <w:color w:val="400040"/>
          <w:sz w:val="16"/>
          <w:szCs w:val="16"/>
          <w:lang w:val="en-US"/>
        </w:rPr>
        <w:t>lowThreat</w:t>
      </w:r>
      <w:r w:rsidRPr="009E4FCE">
        <w:rPr>
          <w:rFonts w:ascii="Arial" w:hAnsi="Arial" w:cs="Arial"/>
          <w:color w:val="0000FF"/>
          <w:sz w:val="16"/>
          <w:szCs w:val="16"/>
          <w:lang w:val="en-US"/>
        </w:rPr>
        <w:t>"&gt;</w:t>
      </w:r>
    </w:p>
    <w:p w14:paraId="5D15A384"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&lt;gml:description&gt;</w:t>
      </w:r>
      <w:r w:rsidRPr="009E4FCE">
        <w:rPr>
          <w:rFonts w:ascii="Arial" w:hAnsi="Arial" w:cs="Arial"/>
          <w:color w:val="400040"/>
          <w:sz w:val="16"/>
          <w:szCs w:val="16"/>
          <w:lang w:val="en-US"/>
        </w:rPr>
        <w:t xml:space="preserve"> Setting when nothing has been detected </w:t>
      </w:r>
      <w:r w:rsidRPr="009E4FCE">
        <w:rPr>
          <w:rFonts w:ascii="Arial" w:hAnsi="Arial" w:cs="Arial"/>
          <w:color w:val="0000FF"/>
          <w:sz w:val="16"/>
          <w:szCs w:val="16"/>
          <w:lang w:val="en-US"/>
        </w:rPr>
        <w:t>&lt;/gml:description&gt;</w:t>
      </w:r>
    </w:p>
    <w:p w14:paraId="222EDA2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&lt;gml:name&gt;</w:t>
      </w:r>
      <w:r w:rsidRPr="009E4FCE">
        <w:rPr>
          <w:rFonts w:ascii="Arial" w:hAnsi="Arial" w:cs="Arial"/>
          <w:color w:val="400040"/>
          <w:sz w:val="16"/>
          <w:szCs w:val="16"/>
          <w:lang w:val="en-US"/>
        </w:rPr>
        <w:t>Low Threat Mode</w:t>
      </w:r>
      <w:r w:rsidRPr="009E4FCE">
        <w:rPr>
          <w:rFonts w:ascii="Arial" w:hAnsi="Arial" w:cs="Arial"/>
          <w:color w:val="0000FF"/>
          <w:sz w:val="16"/>
          <w:szCs w:val="16"/>
          <w:lang w:val="en-US"/>
        </w:rPr>
        <w:t>&lt;/gml:name&gt;</w:t>
      </w:r>
    </w:p>
    <w:p w14:paraId="7A737316"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&lt;sml:configuration&gt;</w:t>
      </w:r>
    </w:p>
    <w:p w14:paraId="3A13154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&lt;sml:Settings&gt;</w:t>
      </w:r>
    </w:p>
    <w:p w14:paraId="0924B34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&lt;sml:setValue</w:t>
      </w:r>
      <w:r w:rsidRPr="009E4FCE">
        <w:rPr>
          <w:rFonts w:ascii="Arial" w:hAnsi="Arial" w:cs="Arial"/>
          <w:color w:val="FF0000"/>
          <w:sz w:val="16"/>
          <w:szCs w:val="16"/>
          <w:lang w:val="en-US"/>
        </w:rPr>
        <w:t xml:space="preserve"> ref</w:t>
      </w:r>
      <w:r w:rsidRPr="009E4FCE">
        <w:rPr>
          <w:rFonts w:ascii="Arial" w:hAnsi="Arial" w:cs="Arial"/>
          <w:color w:val="0000FF"/>
          <w:sz w:val="16"/>
          <w:szCs w:val="16"/>
          <w:lang w:val="en-US"/>
        </w:rPr>
        <w:t>="</w:t>
      </w:r>
      <w:r w:rsidRPr="009E4FCE">
        <w:rPr>
          <w:rFonts w:ascii="Arial" w:hAnsi="Arial" w:cs="Arial"/>
          <w:color w:val="400040"/>
          <w:sz w:val="16"/>
          <w:szCs w:val="16"/>
          <w:highlight w:val="yellow"/>
          <w:lang w:val="en-US"/>
        </w:rPr>
        <w:t>parameters/settings/samplingRate</w:t>
      </w:r>
      <w:r w:rsidRPr="009E4FCE">
        <w:rPr>
          <w:rFonts w:ascii="Arial" w:hAnsi="Arial" w:cs="Arial"/>
          <w:color w:val="0000FF"/>
          <w:sz w:val="16"/>
          <w:szCs w:val="16"/>
          <w:lang w:val="en-US"/>
        </w:rPr>
        <w:t>"&gt;</w:t>
      </w:r>
      <w:r w:rsidRPr="009E4FCE">
        <w:rPr>
          <w:rFonts w:ascii="Arial" w:hAnsi="Arial" w:cs="Arial"/>
          <w:color w:val="400040"/>
          <w:sz w:val="16"/>
          <w:szCs w:val="16"/>
          <w:lang w:val="en-US"/>
        </w:rPr>
        <w:t>0.1</w:t>
      </w:r>
      <w:r w:rsidRPr="009E4FCE">
        <w:rPr>
          <w:rFonts w:ascii="Arial" w:hAnsi="Arial" w:cs="Arial"/>
          <w:color w:val="0000FF"/>
          <w:sz w:val="16"/>
          <w:szCs w:val="16"/>
          <w:lang w:val="en-US"/>
        </w:rPr>
        <w:t>&lt;/sml:setValue&gt;</w:t>
      </w:r>
    </w:p>
    <w:p w14:paraId="5FFEFDF0"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&lt;sml:setValue</w:t>
      </w:r>
      <w:r w:rsidRPr="009E4FCE">
        <w:rPr>
          <w:rFonts w:ascii="Arial" w:hAnsi="Arial" w:cs="Arial"/>
          <w:color w:val="FF0000"/>
          <w:sz w:val="16"/>
          <w:szCs w:val="16"/>
          <w:lang w:val="en-US"/>
        </w:rPr>
        <w:t xml:space="preserve"> ref</w:t>
      </w:r>
      <w:r w:rsidRPr="009E4FCE">
        <w:rPr>
          <w:rFonts w:ascii="Arial" w:hAnsi="Arial" w:cs="Arial"/>
          <w:color w:val="0000FF"/>
          <w:sz w:val="16"/>
          <w:szCs w:val="16"/>
          <w:lang w:val="en-US"/>
        </w:rPr>
        <w:t>="</w:t>
      </w:r>
      <w:r w:rsidRPr="009E4FCE">
        <w:rPr>
          <w:rFonts w:ascii="Arial" w:hAnsi="Arial" w:cs="Arial"/>
          <w:color w:val="400040"/>
          <w:sz w:val="16"/>
          <w:szCs w:val="16"/>
          <w:lang w:val="en-US"/>
        </w:rPr>
        <w:t>parameters/settings/gain</w:t>
      </w:r>
      <w:r w:rsidRPr="009E4FCE">
        <w:rPr>
          <w:rFonts w:ascii="Arial" w:hAnsi="Arial" w:cs="Arial"/>
          <w:color w:val="0000FF"/>
          <w:sz w:val="16"/>
          <w:szCs w:val="16"/>
          <w:lang w:val="en-US"/>
        </w:rPr>
        <w:t>"&gt;</w:t>
      </w:r>
      <w:r w:rsidRPr="009E4FCE">
        <w:rPr>
          <w:rFonts w:ascii="Arial" w:hAnsi="Arial" w:cs="Arial"/>
          <w:color w:val="400040"/>
          <w:sz w:val="16"/>
          <w:szCs w:val="16"/>
          <w:lang w:val="en-US"/>
        </w:rPr>
        <w:t>1.0</w:t>
      </w:r>
      <w:r w:rsidRPr="009E4FCE">
        <w:rPr>
          <w:rFonts w:ascii="Arial" w:hAnsi="Arial" w:cs="Arial"/>
          <w:color w:val="0000FF"/>
          <w:sz w:val="16"/>
          <w:szCs w:val="16"/>
          <w:lang w:val="en-US"/>
        </w:rPr>
        <w:t>&lt;/sml:setValue&gt;</w:t>
      </w:r>
    </w:p>
    <w:p w14:paraId="5460DB2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&lt;/sml:Settings&gt;</w:t>
      </w:r>
    </w:p>
    <w:p w14:paraId="22C3F70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&lt;/sml:configuration&gt;</w:t>
      </w:r>
    </w:p>
    <w:p w14:paraId="52E99B0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&lt;/sml:Mode&gt;</w:t>
      </w:r>
    </w:p>
    <w:p w14:paraId="66EDCF5C"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&lt;/sml:mode&gt;</w:t>
      </w:r>
    </w:p>
    <w:p w14:paraId="4C38D882"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&lt;sml:mode&gt;</w:t>
      </w:r>
    </w:p>
    <w:p w14:paraId="3BD6D622"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w:t>
      </w:r>
      <w:r w:rsidRPr="009E4FCE">
        <w:rPr>
          <w:rFonts w:ascii="Arial" w:hAnsi="Arial" w:cs="Arial"/>
          <w:color w:val="FF0000"/>
          <w:sz w:val="16"/>
          <w:szCs w:val="16"/>
          <w:lang w:val="en-US"/>
        </w:rPr>
        <w:t xml:space="preserve"> gml:id</w:t>
      </w:r>
      <w:r w:rsidRPr="009E4FCE">
        <w:rPr>
          <w:rFonts w:ascii="Arial" w:hAnsi="Arial" w:cs="Arial"/>
          <w:color w:val="0000FF"/>
          <w:sz w:val="16"/>
          <w:szCs w:val="16"/>
          <w:lang w:val="en-US"/>
        </w:rPr>
        <w:t>="</w:t>
      </w:r>
      <w:r w:rsidRPr="009E4FCE">
        <w:rPr>
          <w:rFonts w:ascii="Arial" w:hAnsi="Arial" w:cs="Arial"/>
          <w:color w:val="400040"/>
          <w:sz w:val="16"/>
          <w:szCs w:val="16"/>
          <w:lang w:val="en-US"/>
        </w:rPr>
        <w:t>highThreat</w:t>
      </w:r>
      <w:r w:rsidRPr="009E4FCE">
        <w:rPr>
          <w:rFonts w:ascii="Arial" w:hAnsi="Arial" w:cs="Arial"/>
          <w:color w:val="0000FF"/>
          <w:sz w:val="16"/>
          <w:szCs w:val="16"/>
          <w:lang w:val="en-US"/>
        </w:rPr>
        <w:t>"&gt;</w:t>
      </w:r>
    </w:p>
    <w:p w14:paraId="3BE1A733"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&lt;gml:description&gt;</w:t>
      </w:r>
      <w:r w:rsidRPr="009E4FCE">
        <w:rPr>
          <w:rFonts w:ascii="Arial" w:hAnsi="Arial" w:cs="Arial"/>
          <w:color w:val="400040"/>
          <w:sz w:val="16"/>
          <w:szCs w:val="16"/>
          <w:lang w:val="en-US"/>
        </w:rPr>
        <w:t xml:space="preserve"> Setting when something has been detected </w:t>
      </w:r>
      <w:r w:rsidRPr="009E4FCE">
        <w:rPr>
          <w:rFonts w:ascii="Arial" w:hAnsi="Arial" w:cs="Arial"/>
          <w:color w:val="0000FF"/>
          <w:sz w:val="16"/>
          <w:szCs w:val="16"/>
          <w:lang w:val="en-US"/>
        </w:rPr>
        <w:t>&lt;/gml:description&gt;</w:t>
      </w:r>
    </w:p>
    <w:p w14:paraId="5AD828FE"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&lt;gml:name&gt;</w:t>
      </w:r>
      <w:r w:rsidRPr="009E4FCE">
        <w:rPr>
          <w:rFonts w:ascii="Arial" w:hAnsi="Arial" w:cs="Arial"/>
          <w:color w:val="400040"/>
          <w:sz w:val="16"/>
          <w:szCs w:val="16"/>
          <w:lang w:val="en-US"/>
        </w:rPr>
        <w:t>High Threat Mode</w:t>
      </w:r>
      <w:r w:rsidRPr="009E4FCE">
        <w:rPr>
          <w:rFonts w:ascii="Arial" w:hAnsi="Arial" w:cs="Arial"/>
          <w:color w:val="0000FF"/>
          <w:sz w:val="16"/>
          <w:szCs w:val="16"/>
          <w:lang w:val="en-US"/>
        </w:rPr>
        <w:t>&lt;/gml:name&gt;</w:t>
      </w:r>
    </w:p>
    <w:p w14:paraId="31A96D78"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&lt;sml:configuration&gt;</w:t>
      </w:r>
    </w:p>
    <w:p w14:paraId="4BD95C3A"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&lt;sml:Settings&gt;</w:t>
      </w:r>
    </w:p>
    <w:p w14:paraId="6CB3E96B"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&lt;sml:setValue</w:t>
      </w:r>
      <w:r w:rsidRPr="009E4FCE">
        <w:rPr>
          <w:rFonts w:ascii="Arial" w:hAnsi="Arial" w:cs="Arial"/>
          <w:color w:val="FF0000"/>
          <w:sz w:val="16"/>
          <w:szCs w:val="16"/>
          <w:lang w:val="en-US"/>
        </w:rPr>
        <w:t xml:space="preserve"> ref</w:t>
      </w:r>
      <w:r w:rsidRPr="009E4FCE">
        <w:rPr>
          <w:rFonts w:ascii="Arial" w:hAnsi="Arial" w:cs="Arial"/>
          <w:color w:val="0000FF"/>
          <w:sz w:val="16"/>
          <w:szCs w:val="16"/>
          <w:lang w:val="en-US"/>
        </w:rPr>
        <w:t>="</w:t>
      </w:r>
      <w:r w:rsidRPr="009E4FCE">
        <w:rPr>
          <w:rFonts w:ascii="Arial" w:hAnsi="Arial" w:cs="Arial"/>
          <w:color w:val="400040"/>
          <w:sz w:val="16"/>
          <w:szCs w:val="16"/>
          <w:lang w:val="en-US"/>
        </w:rPr>
        <w:t>parameters/settings/samplingRate</w:t>
      </w:r>
      <w:r w:rsidRPr="009E4FCE">
        <w:rPr>
          <w:rFonts w:ascii="Arial" w:hAnsi="Arial" w:cs="Arial"/>
          <w:color w:val="0000FF"/>
          <w:sz w:val="16"/>
          <w:szCs w:val="16"/>
          <w:lang w:val="en-US"/>
        </w:rPr>
        <w:t>"&gt;</w:t>
      </w:r>
      <w:r w:rsidRPr="009E4FCE">
        <w:rPr>
          <w:rFonts w:ascii="Arial" w:hAnsi="Arial" w:cs="Arial"/>
          <w:color w:val="400040"/>
          <w:sz w:val="16"/>
          <w:szCs w:val="16"/>
          <w:lang w:val="en-US"/>
        </w:rPr>
        <w:t>10.0</w:t>
      </w:r>
      <w:r w:rsidRPr="009E4FCE">
        <w:rPr>
          <w:rFonts w:ascii="Arial" w:hAnsi="Arial" w:cs="Arial"/>
          <w:color w:val="0000FF"/>
          <w:sz w:val="16"/>
          <w:szCs w:val="16"/>
          <w:lang w:val="en-US"/>
        </w:rPr>
        <w:t>&lt;/sml:setValue&gt;</w:t>
      </w:r>
    </w:p>
    <w:p w14:paraId="4D0EB198"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&lt;sml:setValue</w:t>
      </w:r>
      <w:r w:rsidRPr="009E4FCE">
        <w:rPr>
          <w:rFonts w:ascii="Arial" w:hAnsi="Arial" w:cs="Arial"/>
          <w:color w:val="FF0000"/>
          <w:sz w:val="16"/>
          <w:szCs w:val="16"/>
          <w:lang w:val="en-US"/>
        </w:rPr>
        <w:t xml:space="preserve"> ref</w:t>
      </w:r>
      <w:r w:rsidRPr="009E4FCE">
        <w:rPr>
          <w:rFonts w:ascii="Arial" w:hAnsi="Arial" w:cs="Arial"/>
          <w:color w:val="0000FF"/>
          <w:sz w:val="16"/>
          <w:szCs w:val="16"/>
          <w:lang w:val="en-US"/>
        </w:rPr>
        <w:t>="</w:t>
      </w:r>
      <w:r w:rsidRPr="009E4FCE">
        <w:rPr>
          <w:rFonts w:ascii="Arial" w:hAnsi="Arial" w:cs="Arial"/>
          <w:color w:val="400040"/>
          <w:sz w:val="16"/>
          <w:szCs w:val="16"/>
          <w:lang w:val="en-US"/>
        </w:rPr>
        <w:t>parameters/settings/gain</w:t>
      </w:r>
      <w:r w:rsidRPr="009E4FCE">
        <w:rPr>
          <w:rFonts w:ascii="Arial" w:hAnsi="Arial" w:cs="Arial"/>
          <w:color w:val="0000FF"/>
          <w:sz w:val="16"/>
          <w:szCs w:val="16"/>
          <w:lang w:val="en-US"/>
        </w:rPr>
        <w:t>"&gt;</w:t>
      </w:r>
      <w:r w:rsidRPr="009E4FCE">
        <w:rPr>
          <w:rFonts w:ascii="Arial" w:hAnsi="Arial" w:cs="Arial"/>
          <w:color w:val="400040"/>
          <w:sz w:val="16"/>
          <w:szCs w:val="16"/>
          <w:lang w:val="en-US"/>
        </w:rPr>
        <w:t>2.5</w:t>
      </w:r>
      <w:r w:rsidRPr="009E4FCE">
        <w:rPr>
          <w:rFonts w:ascii="Arial" w:hAnsi="Arial" w:cs="Arial"/>
          <w:color w:val="0000FF"/>
          <w:sz w:val="16"/>
          <w:szCs w:val="16"/>
          <w:lang w:val="en-US"/>
        </w:rPr>
        <w:t>&lt;/sml:setValue&gt;</w:t>
      </w:r>
    </w:p>
    <w:p w14:paraId="47BFFAA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&lt;/sml:Settings&gt;</w:t>
      </w:r>
    </w:p>
    <w:p w14:paraId="2AFF716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&lt;/sml:configuration&gt;</w:t>
      </w:r>
    </w:p>
    <w:p w14:paraId="24AE0749"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&lt;/sml:Mode&gt;</w:t>
      </w:r>
    </w:p>
    <w:p w14:paraId="435A3BF5"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&lt;/sml:mode&gt;</w:t>
      </w:r>
      <w:r w:rsidRPr="009E4FCE">
        <w:rPr>
          <w:rFonts w:ascii="Arial" w:hAnsi="Arial" w:cs="Arial"/>
          <w:color w:val="400040"/>
          <w:sz w:val="16"/>
          <w:szCs w:val="16"/>
          <w:lang w:val="en-US"/>
        </w:rPr>
        <w:t xml:space="preserve">            </w:t>
      </w:r>
    </w:p>
    <w:p w14:paraId="77BB07EF" w14:textId="77777777" w:rsidR="009E4FCE" w:rsidRPr="009E4FCE" w:rsidRDefault="009E4FCE" w:rsidP="009E4FCE">
      <w:pPr>
        <w:widowControl w:val="0"/>
        <w:shd w:val="clear" w:color="auto" w:fill="F3F3F3"/>
        <w:autoSpaceDE w:val="0"/>
        <w:autoSpaceDN w:val="0"/>
        <w:adjustRightInd w:val="0"/>
        <w:spacing w:before="0" w:after="0"/>
        <w:jc w:val="left"/>
        <w:rPr>
          <w:rFonts w:ascii="Arial" w:hAnsi="Arial" w:cs="Arial"/>
          <w:color w:val="400040"/>
          <w:sz w:val="16"/>
          <w:szCs w:val="16"/>
          <w:lang w:val="en-US"/>
        </w:rPr>
      </w:pPr>
      <w:r w:rsidRPr="009E4FCE">
        <w:rPr>
          <w:rFonts w:ascii="Arial" w:hAnsi="Arial" w:cs="Arial"/>
          <w:color w:val="400040"/>
          <w:sz w:val="16"/>
          <w:szCs w:val="16"/>
          <w:lang w:val="en-US"/>
        </w:rPr>
        <w:t xml:space="preserve">        </w:t>
      </w:r>
      <w:r w:rsidRPr="009E4FCE">
        <w:rPr>
          <w:rFonts w:ascii="Arial" w:hAnsi="Arial" w:cs="Arial"/>
          <w:color w:val="0000FF"/>
          <w:sz w:val="16"/>
          <w:szCs w:val="16"/>
          <w:lang w:val="en-US"/>
        </w:rPr>
        <w:t>&lt;/sml:ModeChoice&gt;</w:t>
      </w:r>
      <w:r w:rsidRPr="009E4FCE">
        <w:rPr>
          <w:rFonts w:ascii="Arial" w:hAnsi="Arial" w:cs="Arial"/>
          <w:color w:val="400040"/>
          <w:sz w:val="16"/>
          <w:szCs w:val="16"/>
          <w:lang w:val="en-US"/>
        </w:rPr>
        <w:t xml:space="preserve">  </w:t>
      </w:r>
    </w:p>
    <w:p w14:paraId="0EA8E11D" w14:textId="5D2C452C" w:rsidR="0042031D" w:rsidRDefault="009E4FCE" w:rsidP="009E4FCE">
      <w:pPr>
        <w:pStyle w:val="ExampleXML"/>
      </w:pPr>
      <w:r w:rsidRPr="009E4FCE">
        <w:rPr>
          <w:rFonts w:ascii="Arial" w:hAnsi="Arial" w:cs="Arial"/>
          <w:color w:val="400040"/>
          <w:sz w:val="16"/>
          <w:szCs w:val="16"/>
        </w:rPr>
        <w:t xml:space="preserve">    </w:t>
      </w:r>
      <w:r w:rsidRPr="009E4FCE">
        <w:rPr>
          <w:rFonts w:ascii="Arial" w:hAnsi="Arial" w:cs="Arial"/>
          <w:color w:val="0000FF"/>
          <w:sz w:val="16"/>
          <w:szCs w:val="16"/>
        </w:rPr>
        <w:t>&lt;/sml:modes&gt;</w:t>
      </w:r>
    </w:p>
    <w:p w14:paraId="1B0B1E89" w14:textId="77777777" w:rsidR="00186FF2" w:rsidRPr="00646004" w:rsidRDefault="00186FF2" w:rsidP="00382069">
      <w:pPr>
        <w:jc w:val="left"/>
      </w:pPr>
    </w:p>
    <w:p w14:paraId="149F32A2" w14:textId="77777777" w:rsidR="00382069" w:rsidRPr="00646004" w:rsidRDefault="00382069" w:rsidP="00646004">
      <w:pPr>
        <w:pStyle w:val="Heading3"/>
      </w:pPr>
      <w:bookmarkStart w:id="297" w:name="_Toc6781442"/>
      <w:r w:rsidRPr="00646004">
        <w:t>Settings</w:t>
      </w:r>
      <w:bookmarkEnd w:id="297"/>
    </w:p>
    <w:p w14:paraId="1DBAB6F2" w14:textId="1FA5C93E" w:rsidR="00D75508" w:rsidRDefault="00D75508" w:rsidP="00D75508">
      <w:pPr>
        <w:jc w:val="left"/>
      </w:pPr>
      <w:r>
        <w:t xml:space="preserve">The </w:t>
      </w:r>
      <w:r>
        <w:rPr>
          <w:i/>
        </w:rPr>
        <w:t>Settings</w:t>
      </w:r>
      <w:r>
        <w:t xml:space="preserve"> element is an XML schema implementation of the models defined in Clause 7.9.2.  It allows one to set values of parameters, to select modes, and to enable or disable components.</w:t>
      </w:r>
    </w:p>
    <w:p w14:paraId="7B2220F8" w14:textId="56D3A757" w:rsidR="00646004" w:rsidRPr="00646004" w:rsidRDefault="00D75508" w:rsidP="00382069">
      <w:pPr>
        <w:jc w:val="left"/>
      </w:pPr>
      <w:r>
        <w:t xml:space="preserve">The XML snippet for the </w:t>
      </w:r>
      <w:r>
        <w:rPr>
          <w:i/>
        </w:rPr>
        <w:t>Settings</w:t>
      </w:r>
      <w:r>
        <w:t xml:space="preserve"> element and its complex types is given below:</w:t>
      </w:r>
    </w:p>
    <w:p w14:paraId="6757C8DF" w14:textId="77777777" w:rsidR="00646004" w:rsidRDefault="00646004" w:rsidP="00382069">
      <w:pPr>
        <w:jc w:val="left"/>
        <w:rPr>
          <w:highlight w:val="yellow"/>
        </w:rPr>
      </w:pPr>
    </w:p>
    <w:p w14:paraId="60FBFE8E"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bookmarkStart w:id="298" w:name="_Toc176596239"/>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Settings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sml:SettingsType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substitutionGroup</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sml:AbstractSettings</w:t>
      </w:r>
      <w:r>
        <w:rPr>
          <w:rFonts w:ascii="Arial" w:hAnsi="Arial" w:cs="Arial"/>
          <w:color w:val="0000FF"/>
          <w:sz w:val="16"/>
          <w:szCs w:val="16"/>
          <w:highlight w:val="white"/>
          <w:lang w:val="en-US"/>
        </w:rPr>
        <w:t>"/&gt;</w:t>
      </w:r>
    </w:p>
    <w:p w14:paraId="04354B4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3E6186D2"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SettingsType</w:t>
      </w:r>
      <w:r>
        <w:rPr>
          <w:rFonts w:ascii="Arial" w:hAnsi="Arial" w:cs="Arial"/>
          <w:color w:val="0000FF"/>
          <w:sz w:val="16"/>
          <w:szCs w:val="16"/>
          <w:highlight w:val="white"/>
          <w:lang w:val="en-US"/>
        </w:rPr>
        <w:t>"&gt;</w:t>
      </w:r>
    </w:p>
    <w:p w14:paraId="3E7E078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03F456D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sml:AbstractSettingsType</w:t>
      </w:r>
      <w:r>
        <w:rPr>
          <w:rFonts w:ascii="Arial" w:hAnsi="Arial" w:cs="Arial"/>
          <w:color w:val="0000FF"/>
          <w:sz w:val="16"/>
          <w:szCs w:val="16"/>
          <w:highlight w:val="white"/>
          <w:lang w:val="en-US"/>
        </w:rPr>
        <w:t>"&gt;</w:t>
      </w:r>
    </w:p>
    <w:p w14:paraId="4FB4F6F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3BE0C016" w14:textId="77777777" w:rsidR="003B5369" w:rsidRDefault="003B5369" w:rsidP="003B5369">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setValue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sml:ValueSettingPropertyType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C730851" w14:textId="3835D4E6" w:rsidR="003B5369" w:rsidRDefault="003B5369" w:rsidP="003B5369">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1412FA2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7142F72"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Allows the setting of a particular property value.</w:t>
      </w:r>
      <w:r>
        <w:rPr>
          <w:rFonts w:ascii="Arial" w:hAnsi="Arial" w:cs="Arial"/>
          <w:color w:val="0000FF"/>
          <w:sz w:val="16"/>
          <w:szCs w:val="16"/>
          <w:highlight w:val="white"/>
          <w:lang w:val="en-US"/>
        </w:rPr>
        <w:t>&lt;/documentation&gt;</w:t>
      </w:r>
    </w:p>
    <w:p w14:paraId="1C6CEA8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96D124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4C763345" w14:textId="77777777" w:rsidR="003B5369" w:rsidRDefault="003B5369" w:rsidP="003B5369">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setArrayValues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sml:ValueSettingPropertyType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08632F93" w14:textId="6D99AF23" w:rsidR="003B5369" w:rsidRDefault="003B5369" w:rsidP="003B5369">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6024BE97"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CB09CC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r>
        <w:rPr>
          <w:rFonts w:ascii="Arial" w:hAnsi="Arial" w:cs="Arial"/>
          <w:color w:val="400040"/>
          <w:sz w:val="16"/>
          <w:szCs w:val="16"/>
          <w:highlight w:val="white"/>
          <w:lang w:val="en-US"/>
        </w:rPr>
        <w:t>Allows the setting of array values for a particular property.</w:t>
      </w:r>
      <w:r>
        <w:rPr>
          <w:rFonts w:ascii="Arial" w:hAnsi="Arial" w:cs="Arial"/>
          <w:color w:val="0000FF"/>
          <w:sz w:val="16"/>
          <w:szCs w:val="16"/>
          <w:highlight w:val="white"/>
          <w:lang w:val="en-US"/>
        </w:rPr>
        <w:t>&lt;/documentation&gt;</w:t>
      </w:r>
    </w:p>
    <w:p w14:paraId="1E7BEDD7"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3601FB5" w14:textId="59FE5414"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28608F0" w14:textId="700A5B9F" w:rsidR="003F0A30" w:rsidRDefault="003F0A30" w:rsidP="003F0A30">
      <w:pPr>
        <w:widowControl w:val="0"/>
        <w:autoSpaceDE w:val="0"/>
        <w:autoSpaceDN w:val="0"/>
        <w:adjustRightInd w:val="0"/>
        <w:spacing w:before="0" w:after="0"/>
        <w:ind w:left="1136" w:firstLine="284"/>
        <w:jc w:val="left"/>
        <w:rPr>
          <w:rFonts w:ascii="Arial" w:hAnsi="Arial" w:cs="Arial"/>
          <w:color w:val="FF0000"/>
          <w:sz w:val="16"/>
          <w:szCs w:val="16"/>
          <w:highlight w:val="white"/>
          <w:lang w:val="en-US"/>
        </w:rPr>
      </w:pP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setEncodedValues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sidRPr="003F0A30">
        <w:rPr>
          <w:rFonts w:ascii="Arial" w:hAnsi="Arial" w:cs="Arial"/>
          <w:color w:val="400040"/>
          <w:sz w:val="16"/>
          <w:szCs w:val="16"/>
          <w:lang w:val="en-US"/>
        </w:rPr>
        <w:t>swe:EncodedValuesPropertyType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4B11BA26" w14:textId="77777777" w:rsidR="003F0A30" w:rsidRDefault="003F0A30" w:rsidP="003F0A30">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021F3147" w14:textId="77777777" w:rsidR="003F0A30" w:rsidRDefault="003F0A30" w:rsidP="003F0A30">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0A255FF" w14:textId="77777777" w:rsidR="003F0A30" w:rsidRDefault="003F0A30" w:rsidP="003F0A30">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46F0A83C" w14:textId="222BF86B" w:rsidR="003F0A30" w:rsidRDefault="003F0A30" w:rsidP="00912625">
      <w:pPr>
        <w:widowControl w:val="0"/>
        <w:autoSpaceDE w:val="0"/>
        <w:autoSpaceDN w:val="0"/>
        <w:adjustRightInd w:val="0"/>
        <w:spacing w:before="0" w:after="0"/>
        <w:ind w:left="2272"/>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Allows the setting of array values for a particular property.</w:t>
      </w:r>
      <w:r w:rsidR="00912625">
        <w:rPr>
          <w:rFonts w:ascii="Arial" w:hAnsi="Arial" w:cs="Arial"/>
          <w:color w:val="400040"/>
          <w:sz w:val="16"/>
          <w:szCs w:val="16"/>
          <w:highlight w:val="white"/>
          <w:lang w:val="en-US"/>
        </w:rPr>
        <w:t xml:space="preserve"> Encoding specification is expected to be located in the “ref” attribute of </w:t>
      </w:r>
      <w:r w:rsidR="00912625" w:rsidRPr="003F0A30">
        <w:rPr>
          <w:rFonts w:ascii="Arial" w:hAnsi="Arial" w:cs="Arial"/>
          <w:color w:val="400040"/>
          <w:sz w:val="16"/>
          <w:szCs w:val="16"/>
          <w:lang w:val="en-US"/>
        </w:rPr>
        <w:t>swe:EncodedValuesPropertyType</w:t>
      </w:r>
      <w:r w:rsidR="00912625">
        <w:rPr>
          <w:rFonts w:ascii="Arial" w:hAnsi="Arial" w:cs="Arial"/>
          <w:color w:val="400040"/>
          <w:sz w:val="16"/>
          <w:szCs w:val="16"/>
          <w:lang w:val="en-US"/>
        </w:rPr>
        <w:t>.</w:t>
      </w:r>
    </w:p>
    <w:p w14:paraId="01B232BC" w14:textId="1ECA0363" w:rsidR="003F0A30" w:rsidRDefault="003F0A30" w:rsidP="003F0A30">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C5103C8" w14:textId="77777777" w:rsidR="003F0A30" w:rsidRDefault="003F0A30" w:rsidP="003F0A30">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3B0AE3F2" w14:textId="77777777" w:rsidR="003F0A30" w:rsidRDefault="003F0A30" w:rsidP="003F0A30">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CEC5BAF" w14:textId="77777777" w:rsidR="003F0A30" w:rsidRDefault="003F0A30"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1FD5C14A" w14:textId="77777777" w:rsidR="003B5369" w:rsidRDefault="003B5369" w:rsidP="003B5369">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setConstraint</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sml:ConstraintSettingPropertyType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69AD2AFC" w14:textId="666504CE" w:rsidR="003B5369" w:rsidRDefault="003B5369" w:rsidP="003B5369">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356E34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E9B417F"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3DA762BA" w14:textId="77777777" w:rsidR="003B5369" w:rsidRDefault="003B5369" w:rsidP="003B5369">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Allows one to further restrain the allowed values of a particular property.</w:t>
      </w:r>
    </w:p>
    <w:p w14:paraId="275A23EA" w14:textId="59835EB9" w:rsidR="003B5369" w:rsidRDefault="003B5369" w:rsidP="003B5369">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8208AE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237E3B14"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72F606EA" w14:textId="77777777" w:rsidR="003B5369" w:rsidRDefault="003B5369" w:rsidP="003B5369">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setMode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sml:ModeSettingPropertyType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3CAD42B6" w14:textId="63744581" w:rsidR="003B5369" w:rsidRDefault="003B5369" w:rsidP="003B5369">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5DE50EC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ACE3C85"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5FEE38E0" w14:textId="77777777" w:rsidR="003B5369" w:rsidRDefault="003B5369" w:rsidP="003B5369">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Allows one to select a predefined mode, which by inference sets a collection of property </w:t>
      </w:r>
    </w:p>
    <w:p w14:paraId="5863E495" w14:textId="77777777" w:rsidR="003B5369" w:rsidRDefault="003B5369" w:rsidP="003B5369">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values according to the definition of that mode.</w:t>
      </w:r>
    </w:p>
    <w:p w14:paraId="377550F2" w14:textId="0B450C50" w:rsidR="003B5369" w:rsidRDefault="003B5369" w:rsidP="003B5369">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2AAF2D8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1D72772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F7A5B55" w14:textId="77777777" w:rsidR="003B5369" w:rsidRDefault="003B5369" w:rsidP="003B5369">
      <w:pPr>
        <w:widowControl w:val="0"/>
        <w:autoSpaceDE w:val="0"/>
        <w:autoSpaceDN w:val="0"/>
        <w:adjustRightInd w:val="0"/>
        <w:spacing w:before="0" w:after="0"/>
        <w:jc w:val="left"/>
        <w:rPr>
          <w:rFonts w:ascii="Arial" w:hAnsi="Arial" w:cs="Arial"/>
          <w:color w:val="FF000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setStatus</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sml:StatusSettingPropertyType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w:t>
      </w:r>
    </w:p>
    <w:p w14:paraId="4B52B8BD" w14:textId="640E7C95" w:rsidR="003B5369" w:rsidRDefault="003B5369" w:rsidP="003B5369">
      <w:pPr>
        <w:widowControl w:val="0"/>
        <w:autoSpaceDE w:val="0"/>
        <w:autoSpaceDN w:val="0"/>
        <w:adjustRightInd w:val="0"/>
        <w:spacing w:before="0" w:after="0"/>
        <w:ind w:left="1420" w:firstLine="284"/>
        <w:jc w:val="left"/>
        <w:rPr>
          <w:rFonts w:ascii="Arial" w:hAnsi="Arial" w:cs="Arial"/>
          <w:color w:val="400040"/>
          <w:sz w:val="16"/>
          <w:szCs w:val="16"/>
          <w:highlight w:val="white"/>
          <w:lang w:val="en-US"/>
        </w:rPr>
      </w:pPr>
      <w:r>
        <w:rPr>
          <w:rFonts w:ascii="Arial" w:hAnsi="Arial" w:cs="Arial"/>
          <w:color w:val="FF0000"/>
          <w:sz w:val="16"/>
          <w:szCs w:val="16"/>
          <w:highlight w:val="white"/>
          <w:lang w:val="en-US"/>
        </w:rPr>
        <w:t>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maxOccurs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unbounded</w:t>
      </w:r>
      <w:r>
        <w:rPr>
          <w:rFonts w:ascii="Arial" w:hAnsi="Arial" w:cs="Arial"/>
          <w:color w:val="0000FF"/>
          <w:sz w:val="16"/>
          <w:szCs w:val="16"/>
          <w:highlight w:val="white"/>
          <w:lang w:val="en-US"/>
        </w:rPr>
        <w:t>"&gt;</w:t>
      </w:r>
    </w:p>
    <w:p w14:paraId="3F85F7C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751B86BC"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&lt;documentation&gt;</w:t>
      </w:r>
    </w:p>
    <w:p w14:paraId="7B5CB953" w14:textId="77777777" w:rsidR="003B5369" w:rsidRDefault="003B5369" w:rsidP="003B5369">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 xml:space="preserve">Allows one to set the status (enabled, disabled, etc) of a particular input, output, or </w:t>
      </w:r>
    </w:p>
    <w:p w14:paraId="51755149" w14:textId="2F3E98D8" w:rsidR="003B5369" w:rsidRDefault="003B5369" w:rsidP="003B5369">
      <w:pPr>
        <w:widowControl w:val="0"/>
        <w:autoSpaceDE w:val="0"/>
        <w:autoSpaceDN w:val="0"/>
        <w:adjustRightInd w:val="0"/>
        <w:spacing w:before="0" w:after="0"/>
        <w:ind w:left="1988" w:firstLine="284"/>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parameter.</w:t>
      </w:r>
    </w:p>
    <w:p w14:paraId="117ECA29" w14:textId="1CBC357D" w:rsidR="003B5369" w:rsidRDefault="003B5369" w:rsidP="003B5369">
      <w:pPr>
        <w:widowControl w:val="0"/>
        <w:autoSpaceDE w:val="0"/>
        <w:autoSpaceDN w:val="0"/>
        <w:adjustRightInd w:val="0"/>
        <w:spacing w:before="0" w:after="0"/>
        <w:ind w:left="1704" w:firstLine="284"/>
        <w:jc w:val="left"/>
        <w:rPr>
          <w:rFonts w:ascii="Arial" w:hAnsi="Arial" w:cs="Arial"/>
          <w:color w:val="400040"/>
          <w:sz w:val="16"/>
          <w:szCs w:val="16"/>
          <w:highlight w:val="white"/>
          <w:lang w:val="en-US"/>
        </w:rPr>
      </w:pPr>
      <w:r>
        <w:rPr>
          <w:rFonts w:ascii="Arial" w:hAnsi="Arial" w:cs="Arial"/>
          <w:color w:val="0000FF"/>
          <w:sz w:val="16"/>
          <w:szCs w:val="16"/>
          <w:highlight w:val="white"/>
          <w:lang w:val="en-US"/>
        </w:rPr>
        <w:t>&lt;/documentation&gt;</w:t>
      </w:r>
    </w:p>
    <w:p w14:paraId="481E43F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&lt;/annotation&gt;</w:t>
      </w:r>
    </w:p>
    <w:p w14:paraId="4C220FA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51BE767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2D3B16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E49DE7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&lt;/complexContent&gt;</w:t>
      </w:r>
    </w:p>
    <w:p w14:paraId="52E936FA"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4FDBBD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57EEFF4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SettingsPropertyType</w:t>
      </w:r>
      <w:r>
        <w:rPr>
          <w:rFonts w:ascii="Arial" w:hAnsi="Arial" w:cs="Arial"/>
          <w:color w:val="0000FF"/>
          <w:sz w:val="16"/>
          <w:szCs w:val="16"/>
          <w:highlight w:val="white"/>
          <w:lang w:val="en-US"/>
        </w:rPr>
        <w:t>"&gt;</w:t>
      </w:r>
    </w:p>
    <w:p w14:paraId="06C4BE5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44C7884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sml:Settings</w:t>
      </w:r>
      <w:r>
        <w:rPr>
          <w:rFonts w:ascii="Arial" w:hAnsi="Arial" w:cs="Arial"/>
          <w:color w:val="0000FF"/>
          <w:sz w:val="16"/>
          <w:szCs w:val="16"/>
          <w:highlight w:val="white"/>
          <w:lang w:val="en-US"/>
        </w:rPr>
        <w:t>"/&gt;</w:t>
      </w:r>
    </w:p>
    <w:p w14:paraId="35C479E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D85E99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255F08B2"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3276C899" w14:textId="77777777" w:rsidR="00CD7D62" w:rsidRDefault="00CD7D62" w:rsidP="00CD7D62">
      <w:pPr>
        <w:widowControl w:val="0"/>
        <w:autoSpaceDE w:val="0"/>
        <w:autoSpaceDN w:val="0"/>
        <w:adjustRightInd w:val="0"/>
        <w:spacing w:before="0" w:after="0"/>
        <w:jc w:val="left"/>
        <w:rPr>
          <w:highlight w:val="yellow"/>
        </w:rPr>
      </w:pPr>
    </w:p>
    <w:p w14:paraId="11FA5473" w14:textId="00B57782" w:rsidR="00CD7D62" w:rsidRPr="00B52E43" w:rsidRDefault="00B52E43" w:rsidP="00B52E43">
      <w:pPr>
        <w:jc w:val="left"/>
      </w:pPr>
      <w:r>
        <w:rPr>
          <w:i/>
        </w:rPr>
        <w:t>setValue PropertyType</w:t>
      </w:r>
      <w:r>
        <w:t>:</w:t>
      </w:r>
    </w:p>
    <w:p w14:paraId="25C841F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ValueSettingPropertyType</w:t>
      </w:r>
      <w:r>
        <w:rPr>
          <w:rFonts w:ascii="Arial" w:hAnsi="Arial" w:cs="Arial"/>
          <w:color w:val="0000FF"/>
          <w:sz w:val="16"/>
          <w:szCs w:val="16"/>
          <w:highlight w:val="white"/>
          <w:lang w:val="en-US"/>
        </w:rPr>
        <w:t>"&gt;</w:t>
      </w:r>
    </w:p>
    <w:p w14:paraId="0E97FEB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7814A094"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token</w:t>
      </w:r>
      <w:r>
        <w:rPr>
          <w:rFonts w:ascii="Arial" w:hAnsi="Arial" w:cs="Arial"/>
          <w:color w:val="0000FF"/>
          <w:sz w:val="16"/>
          <w:szCs w:val="16"/>
          <w:highlight w:val="white"/>
          <w:lang w:val="en-US"/>
        </w:rPr>
        <w:t>"&gt;</w:t>
      </w:r>
    </w:p>
    <w:p w14:paraId="4A613AA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sml:DataComponentPathPropertyType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0F13563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73DF04A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4DC31705"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0000FF"/>
          <w:sz w:val="16"/>
          <w:szCs w:val="16"/>
          <w:highlight w:val="white"/>
          <w:lang w:val="en-US"/>
        </w:rPr>
        <w:t>&lt;/complexType&gt;</w:t>
      </w:r>
    </w:p>
    <w:p w14:paraId="772FC272" w14:textId="77777777" w:rsidR="00CD7D62" w:rsidRDefault="00CD7D62" w:rsidP="00CD7D62">
      <w:pPr>
        <w:widowControl w:val="0"/>
        <w:autoSpaceDE w:val="0"/>
        <w:autoSpaceDN w:val="0"/>
        <w:adjustRightInd w:val="0"/>
        <w:spacing w:before="0" w:after="0"/>
        <w:jc w:val="left"/>
        <w:rPr>
          <w:highlight w:val="yellow"/>
        </w:rPr>
      </w:pPr>
    </w:p>
    <w:p w14:paraId="17C6BAD9" w14:textId="4CB67910" w:rsidR="00B52E43" w:rsidRPr="00B52E43" w:rsidRDefault="00B52E43" w:rsidP="00B52E43">
      <w:pPr>
        <w:jc w:val="left"/>
      </w:pPr>
      <w:r>
        <w:rPr>
          <w:i/>
        </w:rPr>
        <w:t>setArrayValue PropertyType</w:t>
      </w:r>
      <w:r>
        <w:t>:</w:t>
      </w:r>
    </w:p>
    <w:p w14:paraId="71185C2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ArraySettingPropertyType</w:t>
      </w:r>
      <w:r>
        <w:rPr>
          <w:rFonts w:ascii="Arial" w:hAnsi="Arial" w:cs="Arial"/>
          <w:color w:val="0000FF"/>
          <w:sz w:val="16"/>
          <w:szCs w:val="16"/>
          <w:highlight w:val="white"/>
          <w:lang w:val="en-US"/>
        </w:rPr>
        <w:t>"&gt;</w:t>
      </w:r>
    </w:p>
    <w:p w14:paraId="4E94F66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43BD8EF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ArrayValues</w:t>
      </w:r>
      <w:r>
        <w:rPr>
          <w:rFonts w:ascii="Arial" w:hAnsi="Arial" w:cs="Arial"/>
          <w:color w:val="0000FF"/>
          <w:sz w:val="16"/>
          <w:szCs w:val="16"/>
          <w:highlight w:val="white"/>
          <w:lang w:val="en-US"/>
        </w:rPr>
        <w:t>"&gt;</w:t>
      </w:r>
    </w:p>
    <w:p w14:paraId="5A230A8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0D58951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A5D8E32"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encoding</w:t>
      </w:r>
      <w:r>
        <w:rPr>
          <w:rFonts w:ascii="Arial" w:hAnsi="Arial" w:cs="Arial"/>
          <w:color w:val="0000FF"/>
          <w:sz w:val="16"/>
          <w:szCs w:val="16"/>
          <w:highlight w:val="white"/>
          <w:lang w:val="en-US"/>
        </w:rPr>
        <w:t>"&gt;</w:t>
      </w:r>
    </w:p>
    <w:p w14:paraId="1224D607"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2A33976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844CBA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swe:AbstractEncoding</w:t>
      </w:r>
      <w:r>
        <w:rPr>
          <w:rFonts w:ascii="Arial" w:hAnsi="Arial" w:cs="Arial"/>
          <w:color w:val="0000FF"/>
          <w:sz w:val="16"/>
          <w:szCs w:val="16"/>
          <w:highlight w:val="white"/>
          <w:lang w:val="en-US"/>
        </w:rPr>
        <w:t>"/&gt;</w:t>
      </w:r>
    </w:p>
    <w:p w14:paraId="224568B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BCFCE6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4E2F65D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0B63E4E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value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swe:EncodedValuesPropertyType</w:t>
      </w:r>
      <w:r>
        <w:rPr>
          <w:rFonts w:ascii="Arial" w:hAnsi="Arial" w:cs="Arial"/>
          <w:color w:val="0000FF"/>
          <w:sz w:val="16"/>
          <w:szCs w:val="16"/>
          <w:highlight w:val="white"/>
          <w:lang w:val="en-US"/>
        </w:rPr>
        <w:t>"/&gt;</w:t>
      </w:r>
    </w:p>
    <w:p w14:paraId="1251DB1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694F0BB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18828B0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&lt;/element&gt;</w:t>
      </w:r>
    </w:p>
    <w:p w14:paraId="631C9A4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B5796F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sml:DataComponentPathPropertyType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4A4787A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A2344BA" w14:textId="77777777" w:rsidR="00CD7D62" w:rsidRDefault="00CD7D62" w:rsidP="00CD7D62">
      <w:pPr>
        <w:rPr>
          <w:highlight w:val="yellow"/>
        </w:rPr>
      </w:pPr>
    </w:p>
    <w:p w14:paraId="745AC2D6" w14:textId="2C562AD2" w:rsidR="00B52E43" w:rsidRPr="00B52E43" w:rsidRDefault="00B52E43" w:rsidP="00B52E43">
      <w:pPr>
        <w:jc w:val="left"/>
      </w:pPr>
      <w:r>
        <w:rPr>
          <w:i/>
        </w:rPr>
        <w:t>setMode PropertyType</w:t>
      </w:r>
      <w:r>
        <w:t>:</w:t>
      </w:r>
    </w:p>
    <w:p w14:paraId="569CAC92"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ModeSettingPropertyType</w:t>
      </w:r>
      <w:r>
        <w:rPr>
          <w:rFonts w:ascii="Arial" w:hAnsi="Arial" w:cs="Arial"/>
          <w:color w:val="0000FF"/>
          <w:sz w:val="16"/>
          <w:szCs w:val="16"/>
          <w:highlight w:val="white"/>
          <w:lang w:val="en-US"/>
        </w:rPr>
        <w:t>"&gt;</w:t>
      </w:r>
    </w:p>
    <w:p w14:paraId="539539E0"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1EDA223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NCName</w:t>
      </w:r>
      <w:r>
        <w:rPr>
          <w:rFonts w:ascii="Arial" w:hAnsi="Arial" w:cs="Arial"/>
          <w:color w:val="0000FF"/>
          <w:sz w:val="16"/>
          <w:szCs w:val="16"/>
          <w:highlight w:val="white"/>
          <w:lang w:val="en-US"/>
        </w:rPr>
        <w:t>"&gt;</w:t>
      </w:r>
    </w:p>
    <w:p w14:paraId="31604C29"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sml:DataComponentPathPropertyType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56569E1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53FC4A26"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10B5739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C563F03" w14:textId="77777777" w:rsidR="00CD7D62" w:rsidRDefault="00CD7D62" w:rsidP="00CD7D62">
      <w:pPr>
        <w:rPr>
          <w:highlight w:val="yellow"/>
        </w:rPr>
      </w:pPr>
    </w:p>
    <w:p w14:paraId="30A25C85" w14:textId="63F4405D" w:rsidR="00CD7D62" w:rsidRPr="00B52E43" w:rsidRDefault="00B52E43" w:rsidP="00B52E43">
      <w:pPr>
        <w:jc w:val="left"/>
      </w:pPr>
      <w:r>
        <w:rPr>
          <w:i/>
        </w:rPr>
        <w:t>setStatus PropertyType</w:t>
      </w:r>
      <w:r>
        <w:t>:</w:t>
      </w:r>
    </w:p>
    <w:p w14:paraId="2950B29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StatusSettingPropertyType</w:t>
      </w:r>
      <w:r>
        <w:rPr>
          <w:rFonts w:ascii="Arial" w:hAnsi="Arial" w:cs="Arial"/>
          <w:color w:val="0000FF"/>
          <w:sz w:val="16"/>
          <w:szCs w:val="16"/>
          <w:highlight w:val="white"/>
          <w:lang w:val="en-US"/>
        </w:rPr>
        <w:t>"&gt;</w:t>
      </w:r>
    </w:p>
    <w:p w14:paraId="17E032B5"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0F061A2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sml:StatusType</w:t>
      </w:r>
      <w:r>
        <w:rPr>
          <w:rFonts w:ascii="Arial" w:hAnsi="Arial" w:cs="Arial"/>
          <w:color w:val="0000FF"/>
          <w:sz w:val="16"/>
          <w:szCs w:val="16"/>
          <w:highlight w:val="white"/>
          <w:lang w:val="en-US"/>
        </w:rPr>
        <w:t>"&gt;</w:t>
      </w:r>
    </w:p>
    <w:p w14:paraId="7826202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sml:DataComponentPathPropertyType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69AD98F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&lt;/extension&gt;</w:t>
      </w:r>
    </w:p>
    <w:p w14:paraId="43D3341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&lt;/simpleContent&gt;</w:t>
      </w:r>
    </w:p>
    <w:p w14:paraId="1882652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CC64640" w14:textId="77777777" w:rsidR="00B52E43" w:rsidRDefault="00B52E43" w:rsidP="00B52E43">
      <w:pPr>
        <w:jc w:val="left"/>
        <w:rPr>
          <w:i/>
        </w:rPr>
      </w:pPr>
    </w:p>
    <w:p w14:paraId="4B69B060" w14:textId="7BDC6E12" w:rsidR="00CD7D62" w:rsidRPr="00B52E43" w:rsidRDefault="00B52E43" w:rsidP="00B52E43">
      <w:pPr>
        <w:jc w:val="left"/>
      </w:pPr>
      <w:r>
        <w:rPr>
          <w:i/>
        </w:rPr>
        <w:t>set</w:t>
      </w:r>
      <w:r w:rsidR="002956B8">
        <w:rPr>
          <w:i/>
        </w:rPr>
        <w:t>Constraint</w:t>
      </w:r>
      <w:r>
        <w:rPr>
          <w:i/>
        </w:rPr>
        <w:t xml:space="preserve"> PropertyType</w:t>
      </w:r>
      <w:r>
        <w:t>:</w:t>
      </w:r>
    </w:p>
    <w:p w14:paraId="4885E6EF"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ConstraintSettingPropertyType</w:t>
      </w:r>
      <w:r>
        <w:rPr>
          <w:rFonts w:ascii="Arial" w:hAnsi="Arial" w:cs="Arial"/>
          <w:color w:val="0000FF"/>
          <w:sz w:val="16"/>
          <w:szCs w:val="16"/>
          <w:highlight w:val="white"/>
          <w:lang w:val="en-US"/>
        </w:rPr>
        <w:t>"&gt;</w:t>
      </w:r>
    </w:p>
    <w:p w14:paraId="53F9415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C4D146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sml:Constraint</w:t>
      </w:r>
      <w:r>
        <w:rPr>
          <w:rFonts w:ascii="Arial" w:hAnsi="Arial" w:cs="Arial"/>
          <w:color w:val="0000FF"/>
          <w:sz w:val="16"/>
          <w:szCs w:val="16"/>
          <w:highlight w:val="white"/>
          <w:lang w:val="en-US"/>
        </w:rPr>
        <w:t>"/&gt;</w:t>
      </w:r>
    </w:p>
    <w:p w14:paraId="541587A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59027E7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ref</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type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sml:DataComponentPathPropertyType</w:t>
      </w:r>
      <w:r>
        <w:rPr>
          <w:rFonts w:ascii="Arial" w:hAnsi="Arial" w:cs="Arial"/>
          <w:color w:val="0000FF"/>
          <w:sz w:val="16"/>
          <w:szCs w:val="16"/>
          <w:highlight w:val="white"/>
          <w:lang w:val="en-US"/>
        </w:rPr>
        <w:t>"</w:t>
      </w:r>
      <w:r>
        <w:rPr>
          <w:rFonts w:ascii="Arial" w:hAnsi="Arial" w:cs="Arial"/>
          <w:color w:val="FF0000"/>
          <w:sz w:val="16"/>
          <w:szCs w:val="16"/>
          <w:highlight w:val="white"/>
          <w:lang w:val="en-US"/>
        </w:rPr>
        <w:t xml:space="preserve"> use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required</w:t>
      </w:r>
      <w:r>
        <w:rPr>
          <w:rFonts w:ascii="Arial" w:hAnsi="Arial" w:cs="Arial"/>
          <w:color w:val="0000FF"/>
          <w:sz w:val="16"/>
          <w:szCs w:val="16"/>
          <w:highlight w:val="white"/>
          <w:lang w:val="en-US"/>
        </w:rPr>
        <w:t>"/&gt;</w:t>
      </w:r>
    </w:p>
    <w:p w14:paraId="4FB98E4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65D388CE" w14:textId="70C82024" w:rsidR="00CD7D62" w:rsidRPr="002956B8" w:rsidRDefault="00CD7D62" w:rsidP="002956B8">
      <w:pPr>
        <w:widowControl w:val="0"/>
        <w:autoSpaceDE w:val="0"/>
        <w:autoSpaceDN w:val="0"/>
        <w:adjustRightInd w:val="0"/>
        <w:spacing w:before="0" w:after="0"/>
        <w:jc w:val="left"/>
        <w:rPr>
          <w:rFonts w:ascii="Arial" w:hAnsi="Arial" w:cs="Arial"/>
          <w:color w:val="000000"/>
          <w:sz w:val="16"/>
          <w:szCs w:val="16"/>
          <w:highlight w:val="white"/>
          <w:lang w:val="en-US"/>
        </w:rPr>
      </w:pPr>
    </w:p>
    <w:p w14:paraId="70A7DF74"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Constraint</w:t>
      </w:r>
      <w:r>
        <w:rPr>
          <w:rFonts w:ascii="Arial" w:hAnsi="Arial" w:cs="Arial"/>
          <w:color w:val="0000FF"/>
          <w:sz w:val="16"/>
          <w:szCs w:val="16"/>
          <w:highlight w:val="white"/>
          <w:lang w:val="en-US"/>
        </w:rPr>
        <w:t>"&gt;</w:t>
      </w:r>
    </w:p>
    <w:p w14:paraId="733461BE"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3B96B8E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swe:AllowedTimes</w:t>
      </w:r>
      <w:r>
        <w:rPr>
          <w:rFonts w:ascii="Arial" w:hAnsi="Arial" w:cs="Arial"/>
          <w:color w:val="0000FF"/>
          <w:sz w:val="16"/>
          <w:szCs w:val="16"/>
          <w:highlight w:val="white"/>
          <w:lang w:val="en-US"/>
        </w:rPr>
        <w:t>"/&gt;</w:t>
      </w:r>
    </w:p>
    <w:p w14:paraId="20411C2A"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swe:AllowedTokens</w:t>
      </w:r>
      <w:r>
        <w:rPr>
          <w:rFonts w:ascii="Arial" w:hAnsi="Arial" w:cs="Arial"/>
          <w:color w:val="0000FF"/>
          <w:sz w:val="16"/>
          <w:szCs w:val="16"/>
          <w:highlight w:val="white"/>
          <w:lang w:val="en-US"/>
        </w:rPr>
        <w:t>"/&gt;</w:t>
      </w:r>
    </w:p>
    <w:p w14:paraId="7CE23658"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&lt;element</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swe:AllowedValues</w:t>
      </w:r>
      <w:r>
        <w:rPr>
          <w:rFonts w:ascii="Arial" w:hAnsi="Arial" w:cs="Arial"/>
          <w:color w:val="0000FF"/>
          <w:sz w:val="16"/>
          <w:szCs w:val="16"/>
          <w:highlight w:val="white"/>
          <w:lang w:val="en-US"/>
        </w:rPr>
        <w:t>"/&gt;</w:t>
      </w:r>
    </w:p>
    <w:p w14:paraId="0D4BCBE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&lt;/choice&gt;</w:t>
      </w:r>
    </w:p>
    <w:p w14:paraId="2FDB039D"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lastRenderedPageBreak/>
        <w:tab/>
      </w:r>
      <w:r>
        <w:rPr>
          <w:rFonts w:ascii="Arial" w:hAnsi="Arial" w:cs="Arial"/>
          <w:color w:val="0000FF"/>
          <w:sz w:val="16"/>
          <w:szCs w:val="16"/>
          <w:highlight w:val="white"/>
          <w:lang w:val="en-US"/>
        </w:rPr>
        <w:t>&lt;/group&gt;</w:t>
      </w:r>
    </w:p>
    <w:p w14:paraId="4F4CD1B2"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00266093"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ConstraintPropertyType</w:t>
      </w:r>
      <w:r>
        <w:rPr>
          <w:rFonts w:ascii="Arial" w:hAnsi="Arial" w:cs="Arial"/>
          <w:color w:val="0000FF"/>
          <w:sz w:val="16"/>
          <w:szCs w:val="16"/>
          <w:highlight w:val="white"/>
          <w:lang w:val="en-US"/>
        </w:rPr>
        <w:t>"&gt;</w:t>
      </w:r>
    </w:p>
    <w:p w14:paraId="5B53A644"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w:t>
      </w:r>
      <w:r>
        <w:rPr>
          <w:rFonts w:ascii="Arial" w:hAnsi="Arial" w:cs="Arial"/>
          <w:color w:val="FF0000"/>
          <w:sz w:val="16"/>
          <w:szCs w:val="16"/>
          <w:highlight w:val="white"/>
          <w:lang w:val="en-US"/>
        </w:rPr>
        <w:t xml:space="preserve"> minOccurs</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0</w:t>
      </w:r>
      <w:r>
        <w:rPr>
          <w:rFonts w:ascii="Arial" w:hAnsi="Arial" w:cs="Arial"/>
          <w:color w:val="0000FF"/>
          <w:sz w:val="16"/>
          <w:szCs w:val="16"/>
          <w:highlight w:val="white"/>
          <w:lang w:val="en-US"/>
        </w:rPr>
        <w:t>"&gt;</w:t>
      </w:r>
    </w:p>
    <w:p w14:paraId="331E67C1"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sml:Constraint</w:t>
      </w:r>
      <w:r>
        <w:rPr>
          <w:rFonts w:ascii="Arial" w:hAnsi="Arial" w:cs="Arial"/>
          <w:color w:val="0000FF"/>
          <w:sz w:val="16"/>
          <w:szCs w:val="16"/>
          <w:highlight w:val="white"/>
          <w:lang w:val="en-US"/>
        </w:rPr>
        <w:t>"/&gt;</w:t>
      </w:r>
    </w:p>
    <w:p w14:paraId="307F324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&lt;/sequence&gt;</w:t>
      </w:r>
    </w:p>
    <w:p w14:paraId="1AB98FF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&lt;attributeGroup</w:t>
      </w:r>
      <w:r>
        <w:rPr>
          <w:rFonts w:ascii="Arial" w:hAnsi="Arial" w:cs="Arial"/>
          <w:color w:val="FF0000"/>
          <w:sz w:val="16"/>
          <w:szCs w:val="16"/>
          <w:highlight w:val="white"/>
          <w:lang w:val="en-US"/>
        </w:rPr>
        <w:t xml:space="preserve"> ref</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swe:AssociationAttributeGroup</w:t>
      </w:r>
      <w:r>
        <w:rPr>
          <w:rFonts w:ascii="Arial" w:hAnsi="Arial" w:cs="Arial"/>
          <w:color w:val="0000FF"/>
          <w:sz w:val="16"/>
          <w:szCs w:val="16"/>
          <w:highlight w:val="white"/>
          <w:lang w:val="en-US"/>
        </w:rPr>
        <w:t>"/&gt;</w:t>
      </w:r>
    </w:p>
    <w:p w14:paraId="5BD5927C" w14:textId="77777777" w:rsidR="003B5369" w:rsidRDefault="003B5369" w:rsidP="003B5369">
      <w:pPr>
        <w:widowControl w:val="0"/>
        <w:autoSpaceDE w:val="0"/>
        <w:autoSpaceDN w:val="0"/>
        <w:adjustRightInd w:val="0"/>
        <w:spacing w:before="0" w:after="0"/>
        <w:jc w:val="left"/>
        <w:rPr>
          <w:rFonts w:ascii="Arial" w:hAnsi="Arial" w:cs="Arial"/>
          <w:color w:val="0000FF"/>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&lt;/complexType&gt;</w:t>
      </w:r>
    </w:p>
    <w:p w14:paraId="51157B85"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p>
    <w:p w14:paraId="2B617404"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&lt;simpleType</w:t>
      </w:r>
      <w:r>
        <w:rPr>
          <w:rFonts w:ascii="Arial" w:hAnsi="Arial" w:cs="Arial"/>
          <w:color w:val="FF0000"/>
          <w:sz w:val="16"/>
          <w:szCs w:val="16"/>
          <w:highlight w:val="white"/>
          <w:lang w:val="en-US"/>
        </w:rPr>
        <w:t xml:space="preserve"> name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StatusType</w:t>
      </w:r>
      <w:r>
        <w:rPr>
          <w:rFonts w:ascii="Arial" w:hAnsi="Arial" w:cs="Arial"/>
          <w:color w:val="0000FF"/>
          <w:sz w:val="16"/>
          <w:szCs w:val="16"/>
          <w:highlight w:val="white"/>
          <w:lang w:val="en-US"/>
        </w:rPr>
        <w:t>"&gt;</w:t>
      </w:r>
    </w:p>
    <w:p w14:paraId="54AC968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&lt;restriction</w:t>
      </w:r>
      <w:r>
        <w:rPr>
          <w:rFonts w:ascii="Arial" w:hAnsi="Arial" w:cs="Arial"/>
          <w:color w:val="FF0000"/>
          <w:sz w:val="16"/>
          <w:szCs w:val="16"/>
          <w:highlight w:val="white"/>
          <w:lang w:val="en-US"/>
        </w:rPr>
        <w:t xml:space="preserve"> base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string</w:t>
      </w:r>
      <w:r>
        <w:rPr>
          <w:rFonts w:ascii="Arial" w:hAnsi="Arial" w:cs="Arial"/>
          <w:color w:val="0000FF"/>
          <w:sz w:val="16"/>
          <w:szCs w:val="16"/>
          <w:highlight w:val="white"/>
          <w:lang w:val="en-US"/>
        </w:rPr>
        <w:t>"&gt;</w:t>
      </w:r>
    </w:p>
    <w:p w14:paraId="7C182B35"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&lt;enumeration</w:t>
      </w:r>
      <w:r>
        <w:rPr>
          <w:rFonts w:ascii="Arial" w:hAnsi="Arial" w:cs="Arial"/>
          <w:color w:val="FF0000"/>
          <w:sz w:val="16"/>
          <w:szCs w:val="16"/>
          <w:highlight w:val="white"/>
          <w:lang w:val="en-US"/>
        </w:rPr>
        <w:t xml:space="preserve"> value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enabled</w:t>
      </w:r>
      <w:r>
        <w:rPr>
          <w:rFonts w:ascii="Arial" w:hAnsi="Arial" w:cs="Arial"/>
          <w:color w:val="0000FF"/>
          <w:sz w:val="16"/>
          <w:szCs w:val="16"/>
          <w:highlight w:val="white"/>
          <w:lang w:val="en-US"/>
        </w:rPr>
        <w:t>"/&gt;</w:t>
      </w:r>
    </w:p>
    <w:p w14:paraId="463E92DB"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&lt;enumeration</w:t>
      </w:r>
      <w:r>
        <w:rPr>
          <w:rFonts w:ascii="Arial" w:hAnsi="Arial" w:cs="Arial"/>
          <w:color w:val="FF0000"/>
          <w:sz w:val="16"/>
          <w:szCs w:val="16"/>
          <w:highlight w:val="white"/>
          <w:lang w:val="en-US"/>
        </w:rPr>
        <w:t xml:space="preserve"> value</w:t>
      </w:r>
      <w:r>
        <w:rPr>
          <w:rFonts w:ascii="Arial" w:hAnsi="Arial" w:cs="Arial"/>
          <w:color w:val="0000FF"/>
          <w:sz w:val="16"/>
          <w:szCs w:val="16"/>
          <w:highlight w:val="white"/>
          <w:lang w:val="en-US"/>
        </w:rPr>
        <w:t>="</w:t>
      </w:r>
      <w:r>
        <w:rPr>
          <w:rFonts w:ascii="Arial" w:hAnsi="Arial" w:cs="Arial"/>
          <w:color w:val="400040"/>
          <w:sz w:val="16"/>
          <w:szCs w:val="16"/>
          <w:highlight w:val="white"/>
          <w:lang w:val="en-US"/>
        </w:rPr>
        <w:t>disabled</w:t>
      </w:r>
      <w:r>
        <w:rPr>
          <w:rFonts w:ascii="Arial" w:hAnsi="Arial" w:cs="Arial"/>
          <w:color w:val="0000FF"/>
          <w:sz w:val="16"/>
          <w:szCs w:val="16"/>
          <w:highlight w:val="white"/>
          <w:lang w:val="en-US"/>
        </w:rPr>
        <w:t>"/&gt;</w:t>
      </w:r>
    </w:p>
    <w:p w14:paraId="6994A61C"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400040"/>
          <w:sz w:val="16"/>
          <w:szCs w:val="16"/>
          <w:highlight w:val="white"/>
          <w:lang w:val="en-US"/>
        </w:rPr>
        <w:tab/>
      </w:r>
      <w:r>
        <w:rPr>
          <w:rFonts w:ascii="Arial" w:hAnsi="Arial" w:cs="Arial"/>
          <w:color w:val="0000FF"/>
          <w:sz w:val="16"/>
          <w:szCs w:val="16"/>
          <w:highlight w:val="white"/>
          <w:lang w:val="en-US"/>
        </w:rPr>
        <w:t>&lt;/restriction&gt;</w:t>
      </w:r>
    </w:p>
    <w:p w14:paraId="06B5761D" w14:textId="77777777" w:rsidR="003B5369" w:rsidRDefault="003B5369" w:rsidP="003B5369">
      <w:pPr>
        <w:widowControl w:val="0"/>
        <w:autoSpaceDE w:val="0"/>
        <w:autoSpaceDN w:val="0"/>
        <w:adjustRightInd w:val="0"/>
        <w:spacing w:before="0" w:after="0"/>
        <w:jc w:val="left"/>
        <w:rPr>
          <w:rFonts w:ascii="Arial" w:hAnsi="Arial" w:cs="Arial"/>
          <w:color w:val="400040"/>
          <w:sz w:val="16"/>
          <w:szCs w:val="16"/>
          <w:highlight w:val="white"/>
          <w:lang w:val="en-US"/>
        </w:rPr>
      </w:pPr>
      <w:r>
        <w:rPr>
          <w:rFonts w:ascii="Arial" w:hAnsi="Arial" w:cs="Arial"/>
          <w:color w:val="400040"/>
          <w:sz w:val="16"/>
          <w:szCs w:val="16"/>
          <w:highlight w:val="white"/>
          <w:lang w:val="en-US"/>
        </w:rPr>
        <w:tab/>
      </w:r>
      <w:r>
        <w:rPr>
          <w:rFonts w:ascii="Arial" w:hAnsi="Arial" w:cs="Arial"/>
          <w:color w:val="0000FF"/>
          <w:sz w:val="16"/>
          <w:szCs w:val="16"/>
          <w:highlight w:val="white"/>
          <w:lang w:val="en-US"/>
        </w:rPr>
        <w:t>&lt;/simpleType&gt;</w:t>
      </w:r>
    </w:p>
    <w:p w14:paraId="39A8E7A7" w14:textId="77777777" w:rsidR="002956B8" w:rsidRDefault="002956B8" w:rsidP="002956B8">
      <w:pPr>
        <w:rPr>
          <w:highlight w:val="yellow"/>
        </w:rPr>
      </w:pPr>
    </w:p>
    <w:p w14:paraId="29D89DCB" w14:textId="002585C5" w:rsidR="005A05D9" w:rsidRDefault="006A14CB" w:rsidP="00AB7446">
      <w:r w:rsidRPr="00AB7446">
        <w:t xml:space="preserve">The following example shows use of the </w:t>
      </w:r>
      <w:r w:rsidRPr="00B970C0">
        <w:rPr>
          <w:i/>
        </w:rPr>
        <w:t>configuration</w:t>
      </w:r>
      <w:r w:rsidRPr="00AB7446">
        <w:t xml:space="preserve"> property within a confi</w:t>
      </w:r>
      <w:r w:rsidR="00AB7446" w:rsidRPr="00AB7446">
        <w:t>gured process.</w:t>
      </w:r>
      <w:r w:rsidR="00B970C0">
        <w:t xml:space="preserve"> In this example, the value of the Averaging Period </w:t>
      </w:r>
      <w:r w:rsidR="004E72E2">
        <w:t xml:space="preserve">for the raingauge </w:t>
      </w:r>
      <w:r w:rsidR="00B970C0">
        <w:t xml:space="preserve">is set to 60.0 (in whatever units of measure are use by the parameter), the Sampling Period </w:t>
      </w:r>
      <w:r w:rsidR="004E72E2">
        <w:t xml:space="preserve">of the raingauge </w:t>
      </w:r>
      <w:r w:rsidR="00B970C0">
        <w:t>has been constrained between 30.0 and 60.0</w:t>
      </w:r>
      <w:r w:rsidR="00E72BA7">
        <w:t>, and the rain gauge component has been enabled.</w:t>
      </w:r>
    </w:p>
    <w:p w14:paraId="2900212B" w14:textId="5B771E55" w:rsidR="005A05D9" w:rsidRPr="005A05D9" w:rsidRDefault="00E72BA7" w:rsidP="009E4FCE">
      <w:r>
        <w:t xml:space="preserve">The path describing the properties and components </w:t>
      </w:r>
      <w:r w:rsidR="004E72E2">
        <w:t xml:space="preserve">shall be provided by the </w:t>
      </w:r>
      <w:r w:rsidR="004E72E2" w:rsidRPr="004E72E2">
        <w:rPr>
          <w:i/>
        </w:rPr>
        <w:t>ref</w:t>
      </w:r>
      <w:r w:rsidR="004E72E2">
        <w:t xml:space="preserve"> attribute and </w:t>
      </w:r>
      <w:r>
        <w:t xml:space="preserve">must follow the same rules set for </w:t>
      </w:r>
      <w:r w:rsidRPr="004E72E2">
        <w:t>connection</w:t>
      </w:r>
      <w:r>
        <w:t xml:space="preserve"> </w:t>
      </w:r>
      <w:r w:rsidRPr="004E72E2">
        <w:rPr>
          <w:i/>
        </w:rPr>
        <w:t>Links</w:t>
      </w:r>
      <w:r>
        <w:t xml:space="preserve"> in Section 8.3.3.2. </w:t>
      </w:r>
    </w:p>
    <w:p w14:paraId="05053F2C" w14:textId="77777777" w:rsidR="005A05D9" w:rsidRDefault="005A05D9" w:rsidP="005A05D9">
      <w:pPr>
        <w:rPr>
          <w:highlight w:val="yellow"/>
        </w:rPr>
      </w:pPr>
    </w:p>
    <w:p w14:paraId="5EAD33C3" w14:textId="77777777" w:rsidR="00296C20" w:rsidRDefault="00296C20" w:rsidP="005A05D9">
      <w:pPr>
        <w:rPr>
          <w:highlight w:val="yellow"/>
        </w:rPr>
      </w:pPr>
    </w:p>
    <w:p w14:paraId="729D741D" w14:textId="797C0B62" w:rsidR="00296C20" w:rsidRDefault="00296C20" w:rsidP="00296C20">
      <w:pPr>
        <w:spacing w:before="0" w:after="0"/>
        <w:jc w:val="left"/>
        <w:rPr>
          <w:highlight w:val="yellow"/>
        </w:rPr>
      </w:pPr>
      <w:r>
        <w:rPr>
          <w:highlight w:val="yellow"/>
        </w:rPr>
        <w:br w:type="page"/>
      </w:r>
    </w:p>
    <w:p w14:paraId="08EB4171" w14:textId="06935EEC" w:rsidR="00A90160" w:rsidRPr="00B12733" w:rsidRDefault="00A90160" w:rsidP="00A90160">
      <w:pPr>
        <w:pStyle w:val="ANNEX"/>
        <w:numPr>
          <w:ilvl w:val="0"/>
          <w:numId w:val="5"/>
        </w:numPr>
        <w:rPr>
          <w:lang w:val="fr-FR"/>
        </w:rPr>
      </w:pPr>
      <w:bookmarkStart w:id="299" w:name="_Toc443470372"/>
      <w:bookmarkEnd w:id="298"/>
      <w:r w:rsidRPr="00A90160">
        <w:lastRenderedPageBreak/>
        <w:br/>
      </w:r>
      <w:bookmarkStart w:id="300" w:name="_Toc438968655"/>
      <w:bookmarkStart w:id="301" w:name="_Toc443461103"/>
      <w:bookmarkStart w:id="302" w:name="_Ref243910171"/>
      <w:bookmarkStart w:id="303" w:name="_Toc269744050"/>
      <w:bookmarkStart w:id="304" w:name="_Ref195931678"/>
      <w:r w:rsidRPr="00A90160">
        <w:rPr>
          <w:lang w:val="fr-FR"/>
        </w:rPr>
        <w:t>(normative)</w:t>
      </w:r>
      <w:r w:rsidRPr="00B12733">
        <w:rPr>
          <w:lang w:val="fr-FR"/>
        </w:rPr>
        <w:br/>
      </w:r>
      <w:r w:rsidRPr="00B12733">
        <w:rPr>
          <w:lang w:val="fr-FR"/>
        </w:rPr>
        <w:br/>
      </w:r>
      <w:bookmarkEnd w:id="300"/>
      <w:bookmarkEnd w:id="301"/>
      <w:r w:rsidRPr="00B12733">
        <w:rPr>
          <w:lang w:val="fr-FR"/>
        </w:rPr>
        <w:t>Abstract Conformance Test Suite</w:t>
      </w:r>
      <w:bookmarkEnd w:id="302"/>
      <w:bookmarkEnd w:id="303"/>
      <w:bookmarkEnd w:id="304"/>
    </w:p>
    <w:p w14:paraId="443A33B0" w14:textId="77777777" w:rsidR="00A90160" w:rsidRPr="001A6AAF" w:rsidRDefault="00A90160" w:rsidP="00A90160">
      <w:pPr>
        <w:pStyle w:val="AnnexLevel2"/>
        <w:numPr>
          <w:ilvl w:val="1"/>
          <w:numId w:val="5"/>
        </w:numPr>
      </w:pPr>
      <w:bookmarkStart w:id="305" w:name="_Ref247891521"/>
      <w:bookmarkStart w:id="306" w:name="_Ref247891526"/>
      <w:bookmarkStart w:id="307" w:name="_Ref247918951"/>
      <w:bookmarkStart w:id="308" w:name="_Toc269744051"/>
      <w:bookmarkStart w:id="309" w:name="_Toc6781443"/>
      <w:r w:rsidRPr="001A6AAF">
        <w:t>Conformance Test Class: Core Concepts</w:t>
      </w:r>
      <w:bookmarkEnd w:id="305"/>
      <w:bookmarkEnd w:id="306"/>
      <w:bookmarkEnd w:id="307"/>
      <w:bookmarkEnd w:id="308"/>
      <w:bookmarkEnd w:id="309"/>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A90160" w:rsidRPr="00CD2BE4" w14:paraId="61BABE25" w14:textId="77777777" w:rsidTr="00A9016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DDC427" w14:textId="77777777" w:rsidR="00A90160" w:rsidRPr="00CD2BE4" w:rsidRDefault="00A90160" w:rsidP="00A90160">
            <w:pPr>
              <w:pStyle w:val="RequirementTableTitle"/>
              <w:framePr w:hSpace="0" w:wrap="auto" w:vAnchor="margin" w:yAlign="inline"/>
              <w:spacing w:before="60" w:after="60"/>
              <w:suppressOverlap w:val="0"/>
            </w:pPr>
            <w:r w:rsidRPr="00CD2BE4">
              <w:t>Conformance Test Class</w:t>
            </w:r>
          </w:p>
        </w:tc>
      </w:tr>
      <w:tr w:rsidR="00A90160" w:rsidRPr="00CD2BE4" w14:paraId="088C909D" w14:textId="77777777" w:rsidTr="00A9016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41D7133" w14:textId="478BEF03" w:rsidR="00A90160" w:rsidRPr="00CD2BE4" w:rsidRDefault="007F00FF" w:rsidP="00A90160">
            <w:pPr>
              <w:pStyle w:val="SpecelementURL"/>
            </w:pPr>
            <w:hyperlink r:id="rId171" w:history="1">
              <w:r w:rsidR="00A90160" w:rsidRPr="00F75193">
                <w:rPr>
                  <w:rStyle w:val="Hyperlink"/>
                </w:rPr>
                <w:t>http://www.opengis.net/spec/SensorML/2.0/conf/core</w:t>
              </w:r>
            </w:hyperlink>
          </w:p>
        </w:tc>
      </w:tr>
      <w:tr w:rsidR="00A90160" w:rsidRPr="00CD2BE4" w14:paraId="7B2552A0" w14:textId="77777777" w:rsidTr="00A90160">
        <w:trPr>
          <w:trHeight w:val="225"/>
        </w:trPr>
        <w:tc>
          <w:tcPr>
            <w:tcW w:w="1560" w:type="dxa"/>
            <w:tcBorders>
              <w:top w:val="single" w:sz="4" w:space="0" w:color="000000"/>
              <w:left w:val="single" w:sz="4" w:space="0" w:color="000000"/>
              <w:bottom w:val="single" w:sz="4" w:space="0" w:color="000000"/>
            </w:tcBorders>
          </w:tcPr>
          <w:p w14:paraId="13949DC5" w14:textId="77777777" w:rsidR="00A90160" w:rsidRPr="00CD2BE4" w:rsidRDefault="00A90160" w:rsidP="00A90160">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47755406" w14:textId="77777777" w:rsidR="00A90160" w:rsidRPr="00CD2BE4" w:rsidRDefault="00A90160" w:rsidP="00A90160">
            <w:pPr>
              <w:pStyle w:val="OGCtabletext12"/>
            </w:pPr>
            <w:r>
              <w:t>Derived Models and Software Implementations</w:t>
            </w:r>
          </w:p>
        </w:tc>
      </w:tr>
    </w:tbl>
    <w:p w14:paraId="792E0B04" w14:textId="01DD95C7" w:rsidR="00B74BCA" w:rsidRDefault="00A90160" w:rsidP="00A90160">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w:t>
      </w:r>
      <w:r w:rsidR="00D5244F">
        <w:rPr>
          <w:lang w:val="en-US"/>
        </w:rPr>
        <w:t xml:space="preserve"> </w:t>
      </w:r>
      <w:r w:rsidR="00D5244F">
        <w:rPr>
          <w:lang w:val="en-US"/>
        </w:rPr>
        <w:fldChar w:fldCharType="begin"/>
      </w:r>
      <w:r w:rsidR="00D5244F">
        <w:rPr>
          <w:lang w:val="en-US"/>
        </w:rPr>
        <w:instrText xml:space="preserve"> REF _Ref194046926 \h </w:instrText>
      </w:r>
      <w:r w:rsidR="00D5244F">
        <w:rPr>
          <w:lang w:val="en-US"/>
        </w:rPr>
      </w:r>
      <w:r w:rsidR="00D5244F">
        <w:rPr>
          <w:lang w:val="en-US"/>
        </w:rPr>
        <w:fldChar w:fldCharType="separate"/>
      </w:r>
      <w:r w:rsidR="00DF6118">
        <w:t>Requirements Class: Core Concepts (normative core)</w:t>
      </w:r>
      <w:r w:rsidR="00D5244F">
        <w:rPr>
          <w:lang w:val="en-US"/>
        </w:rPr>
        <w:fldChar w:fldCharType="end"/>
      </w:r>
      <w:r w:rsidR="00D5244F">
        <w:rPr>
          <w:lang w:val="en-US"/>
        </w:rPr>
        <w:t>.</w:t>
      </w:r>
      <w:r w:rsidRPr="001A6AAF">
        <w:rPr>
          <w:lang w:val="en-US"/>
        </w:rPr>
        <w:t xml:space="preserve"> </w:t>
      </w:r>
    </w:p>
    <w:p w14:paraId="0F6583A7" w14:textId="77777777" w:rsidR="00B74BCA" w:rsidRDefault="00B74BCA" w:rsidP="00B74BCA">
      <w:pPr>
        <w:pStyle w:val="AnnexLevel3"/>
        <w:numPr>
          <w:ilvl w:val="2"/>
          <w:numId w:val="5"/>
        </w:numPr>
      </w:pPr>
      <w:bookmarkStart w:id="310" w:name="_Toc6781444"/>
      <w:r w:rsidRPr="001A6AAF">
        <w:t>Core concepts are the base of all derived models</w:t>
      </w:r>
      <w:bookmarkEnd w:id="31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74BCA" w:rsidRPr="00CD2BE4" w14:paraId="59182FBB"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78606E" w14:textId="77777777" w:rsidR="00B74BCA" w:rsidRPr="00CD2BE4" w:rsidRDefault="00B74BCA" w:rsidP="00B74BCA">
            <w:pPr>
              <w:pStyle w:val="OGCtabletext"/>
              <w:ind w:right="-108"/>
              <w:jc w:val="center"/>
              <w:rPr>
                <w:b/>
                <w:sz w:val="24"/>
                <w:szCs w:val="24"/>
              </w:rPr>
            </w:pPr>
            <w:r w:rsidRPr="00CD2BE4">
              <w:rPr>
                <w:b/>
                <w:sz w:val="24"/>
                <w:szCs w:val="24"/>
              </w:rPr>
              <w:t>Conformance Test</w:t>
            </w:r>
          </w:p>
        </w:tc>
      </w:tr>
      <w:tr w:rsidR="00B74BCA" w:rsidRPr="00CD2BE4" w14:paraId="6A3AA2AF"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FEBF5A0" w14:textId="4F278648" w:rsidR="00B74BCA" w:rsidRPr="00F1561D" w:rsidRDefault="007F00FF" w:rsidP="00B74BCA">
            <w:pPr>
              <w:pStyle w:val="SpecelementURL"/>
            </w:pPr>
            <w:hyperlink r:id="rId172" w:history="1">
              <w:r w:rsidR="002D6D59" w:rsidRPr="00F75193">
                <w:rPr>
                  <w:rStyle w:val="Hyperlink"/>
                </w:rPr>
                <w:t>http://www.opengis.net/spec/SensorML/2.0/conf/core/core-concepts-used</w:t>
              </w:r>
            </w:hyperlink>
          </w:p>
        </w:tc>
      </w:tr>
      <w:tr w:rsidR="00B74BCA" w:rsidRPr="00CD2BE4" w14:paraId="5643245E"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680102E" w14:textId="449C9641" w:rsidR="00B74BCA" w:rsidRPr="00CD2BE4" w:rsidRDefault="00B74BCA"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_Ref194047147 \r \h </w:instrText>
            </w:r>
            <w:r w:rsidR="00FD0710">
              <w:fldChar w:fldCharType="separate"/>
            </w:r>
            <w:r w:rsidR="00DF6118">
              <w:t>Req 1</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9F9912C" w14:textId="642AFEC7" w:rsidR="00B74BCA" w:rsidRPr="00CD2BE4" w:rsidRDefault="00FD0710" w:rsidP="00B74BCA">
            <w:pPr>
              <w:pStyle w:val="OGCtabletext12"/>
            </w:pPr>
            <w:r>
              <w:fldChar w:fldCharType="begin"/>
            </w:r>
            <w:r>
              <w:instrText xml:space="preserve"> REF _Ref194047147 \h </w:instrText>
            </w:r>
            <w:r>
              <w:fldChar w:fldCharType="separate"/>
            </w:r>
            <w:r w:rsidR="00DF6118">
              <w:t>Any</w:t>
            </w:r>
            <w:r w:rsidR="00DF6118" w:rsidRPr="00EC200A">
              <w:t xml:space="preserve"> </w:t>
            </w:r>
            <w:r w:rsidR="00DF6118">
              <w:t xml:space="preserve">derived </w:t>
            </w:r>
            <w:r w:rsidR="00DF6118" w:rsidRPr="00EC200A">
              <w:t xml:space="preserve">model or </w:t>
            </w:r>
            <w:r w:rsidR="00DF6118">
              <w:t>encoding</w:t>
            </w:r>
            <w:r w:rsidR="00DF6118" w:rsidRPr="00EC200A">
              <w:t xml:space="preserve"> shall correctly implement the </w:t>
            </w:r>
            <w:r w:rsidR="00DF6118">
              <w:t xml:space="preserve">modeling </w:t>
            </w:r>
            <w:r w:rsidR="00DF6118" w:rsidRPr="00EC200A">
              <w:t xml:space="preserve">concepts defined in the core of this </w:t>
            </w:r>
            <w:r w:rsidR="00DF6118">
              <w:t>specification</w:t>
            </w:r>
            <w:r w:rsidR="00DF6118" w:rsidRPr="00EC200A">
              <w:t>.</w:t>
            </w:r>
            <w:r>
              <w:fldChar w:fldCharType="end"/>
            </w:r>
          </w:p>
        </w:tc>
      </w:tr>
      <w:tr w:rsidR="00B74BCA" w:rsidRPr="00CD2BE4" w14:paraId="3589DCBA"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8D70CC0" w14:textId="77777777" w:rsidR="00B74BCA" w:rsidRPr="00CD2BE4" w:rsidRDefault="00B74BCA" w:rsidP="00B74BC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112374" w14:textId="77777777" w:rsidR="00B74BCA" w:rsidRPr="00CD2BE4" w:rsidRDefault="00B74BCA" w:rsidP="00B74BCA">
            <w:pPr>
              <w:pStyle w:val="OGCtabletext12"/>
            </w:pPr>
            <w:r w:rsidRPr="001A6AAF">
              <w:t>Inspect the model or software implementation to verify the above</w:t>
            </w:r>
            <w:r>
              <w:t>.</w:t>
            </w:r>
          </w:p>
        </w:tc>
      </w:tr>
      <w:tr w:rsidR="00B74BCA" w:rsidRPr="00CD2BE4" w14:paraId="5D0B0648"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04E59F45" w14:textId="77777777" w:rsidR="00B74BCA" w:rsidRPr="00CD2BE4" w:rsidRDefault="00B74BCA" w:rsidP="00B74BC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81BC96B" w14:textId="77777777" w:rsidR="00B74BCA" w:rsidRPr="00CD2BE4" w:rsidRDefault="00B74BCA" w:rsidP="00B74BCA">
            <w:pPr>
              <w:pStyle w:val="OGCtabletext12"/>
            </w:pPr>
            <w:r w:rsidRPr="00CD2BE4">
              <w:t>Capability</w:t>
            </w:r>
          </w:p>
        </w:tc>
      </w:tr>
    </w:tbl>
    <w:p w14:paraId="15DCA81E" w14:textId="77777777" w:rsidR="004B14EB" w:rsidRDefault="004B14EB" w:rsidP="00A90160">
      <w:pPr>
        <w:spacing w:before="240"/>
        <w:rPr>
          <w:lang w:val="en-US"/>
        </w:rPr>
      </w:pPr>
    </w:p>
    <w:p w14:paraId="65E6FAFD" w14:textId="6847D813" w:rsidR="00B74BCA" w:rsidRDefault="00B74BCA" w:rsidP="00B74BCA">
      <w:pPr>
        <w:pStyle w:val="AnnexLevel3"/>
        <w:numPr>
          <w:ilvl w:val="2"/>
          <w:numId w:val="5"/>
        </w:numPr>
      </w:pPr>
      <w:bookmarkStart w:id="311" w:name="_Toc6781445"/>
      <w:r>
        <w:t>A process model has inputs, outputs, parameters, and method</w:t>
      </w:r>
      <w:bookmarkEnd w:id="31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74BCA" w:rsidRPr="00CD2BE4" w14:paraId="188F095A"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937B105" w14:textId="77777777" w:rsidR="00B74BCA" w:rsidRPr="00CD2BE4" w:rsidRDefault="00B74BCA" w:rsidP="00B74BCA">
            <w:pPr>
              <w:pStyle w:val="OGCtabletext"/>
              <w:ind w:right="-108"/>
              <w:jc w:val="center"/>
              <w:rPr>
                <w:b/>
                <w:sz w:val="24"/>
                <w:szCs w:val="24"/>
              </w:rPr>
            </w:pPr>
            <w:r w:rsidRPr="00CD2BE4">
              <w:rPr>
                <w:b/>
                <w:sz w:val="24"/>
                <w:szCs w:val="24"/>
              </w:rPr>
              <w:t>Conformance Test</w:t>
            </w:r>
          </w:p>
        </w:tc>
      </w:tr>
      <w:tr w:rsidR="00B74BCA" w:rsidRPr="00CD2BE4" w14:paraId="6F033228"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26670D3" w14:textId="63DB2BF0" w:rsidR="00B74BCA" w:rsidRPr="00F1561D" w:rsidRDefault="007F00FF" w:rsidP="00B74BCA">
            <w:pPr>
              <w:pStyle w:val="SpecelementURL"/>
            </w:pPr>
            <w:hyperlink r:id="rId173" w:history="1">
              <w:r w:rsidR="002D6D59" w:rsidRPr="00F75193">
                <w:rPr>
                  <w:rStyle w:val="Hyperlink"/>
                </w:rPr>
                <w:t>http://www.opengis.net/spec/SensorML/2.0/conf/core/processes</w:t>
              </w:r>
            </w:hyperlink>
            <w:r w:rsidR="00B74BCA">
              <w:t xml:space="preserve">    </w:t>
            </w:r>
          </w:p>
        </w:tc>
      </w:tr>
      <w:tr w:rsidR="00B74BCA" w:rsidRPr="00CD2BE4" w14:paraId="6A30C016"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8A80AC3" w14:textId="77777777" w:rsidR="00B74BCA" w:rsidRPr="00CD2BE4" w:rsidRDefault="00B74BCA" w:rsidP="00B74BCA">
            <w:pPr>
              <w:pStyle w:val="OGCTabletextbold"/>
              <w:framePr w:hSpace="0" w:wrap="auto" w:vAnchor="margin" w:yAlign="inline"/>
              <w:suppressOverlap w:val="0"/>
            </w:pPr>
            <w:r w:rsidRPr="00CD2BE4">
              <w:t>Requirement</w:t>
            </w:r>
            <w:r w:rsidRPr="00CD2BE4">
              <w:br/>
            </w:r>
            <w:r>
              <w:fldChar w:fldCharType="begin"/>
            </w:r>
            <w:r>
              <w:instrText xml:space="preserve"> REF _Ref268869038 \r \h </w:instrText>
            </w:r>
            <w:r>
              <w:fldChar w:fldCharType="separate"/>
            </w:r>
            <w:r w:rsidR="00DF6118">
              <w:t>Req 2</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1B1B9C7" w14:textId="3EB9D199" w:rsidR="00B74BCA" w:rsidRPr="00CD2BE4" w:rsidRDefault="00B74BCA" w:rsidP="00B74BCA">
            <w:pPr>
              <w:pStyle w:val="OGCtabletext12"/>
            </w:pPr>
            <w:r>
              <w:fldChar w:fldCharType="begin"/>
            </w:r>
            <w:r>
              <w:instrText xml:space="preserve"> REF _Ref268869038 \h </w:instrText>
            </w:r>
            <w:r>
              <w:fldChar w:fldCharType="separate"/>
            </w:r>
            <w:r w:rsidR="00DF6118">
              <w:t>The core model for a process shall define inputs, outputs, parameters, and methodology of that process</w:t>
            </w:r>
            <w:r w:rsidR="00DF6118" w:rsidRPr="00EC200A">
              <w:t>.</w:t>
            </w:r>
            <w:r>
              <w:fldChar w:fldCharType="end"/>
            </w:r>
          </w:p>
        </w:tc>
      </w:tr>
      <w:tr w:rsidR="00B74BCA" w:rsidRPr="00CD2BE4" w14:paraId="119407D9"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B46000E" w14:textId="77777777" w:rsidR="00B74BCA" w:rsidRPr="00CD2BE4" w:rsidRDefault="00B74BCA" w:rsidP="00B74BC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77D00C9" w14:textId="77777777" w:rsidR="00B74BCA" w:rsidRPr="00CD2BE4" w:rsidRDefault="00B74BCA" w:rsidP="00B74BCA">
            <w:pPr>
              <w:pStyle w:val="OGCtabletext12"/>
            </w:pPr>
            <w:r w:rsidRPr="001A6AAF">
              <w:t>Inspect the model or software implementation to verify the above</w:t>
            </w:r>
            <w:r>
              <w:t>.</w:t>
            </w:r>
          </w:p>
        </w:tc>
      </w:tr>
      <w:tr w:rsidR="00B74BCA" w:rsidRPr="00CD2BE4" w14:paraId="37B60A7E"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76FDC7CD" w14:textId="77777777" w:rsidR="00B74BCA" w:rsidRPr="00CD2BE4" w:rsidRDefault="00B74BCA" w:rsidP="00B74BC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0E6F79E" w14:textId="77777777" w:rsidR="00B74BCA" w:rsidRPr="00CD2BE4" w:rsidRDefault="00B74BCA" w:rsidP="00B74BCA">
            <w:pPr>
              <w:pStyle w:val="OGCtabletext12"/>
            </w:pPr>
            <w:r w:rsidRPr="00CD2BE4">
              <w:t>Capability</w:t>
            </w:r>
          </w:p>
        </w:tc>
      </w:tr>
    </w:tbl>
    <w:p w14:paraId="5EC23F65" w14:textId="52F7F4D1" w:rsidR="00B74BCA" w:rsidRDefault="00B74BCA" w:rsidP="00B74BCA">
      <w:pPr>
        <w:pStyle w:val="AnnexLevel3"/>
        <w:numPr>
          <w:ilvl w:val="2"/>
          <w:numId w:val="5"/>
        </w:numPr>
      </w:pPr>
      <w:bookmarkStart w:id="312" w:name="_Toc6781446"/>
      <w:r>
        <w:lastRenderedPageBreak/>
        <w:t>A process model has a unique ID</w:t>
      </w:r>
      <w:bookmarkEnd w:id="31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74BCA" w:rsidRPr="00CD2BE4" w14:paraId="6BE55423"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D06E0A7" w14:textId="77777777" w:rsidR="00B74BCA" w:rsidRPr="00CD2BE4" w:rsidRDefault="00B74BCA" w:rsidP="00B74BCA">
            <w:pPr>
              <w:pStyle w:val="OGCtabletext"/>
              <w:ind w:right="-108"/>
              <w:jc w:val="center"/>
              <w:rPr>
                <w:b/>
                <w:sz w:val="24"/>
                <w:szCs w:val="24"/>
              </w:rPr>
            </w:pPr>
            <w:r w:rsidRPr="00CD2BE4">
              <w:rPr>
                <w:b/>
                <w:sz w:val="24"/>
                <w:szCs w:val="24"/>
              </w:rPr>
              <w:t>Conformance Test</w:t>
            </w:r>
          </w:p>
        </w:tc>
      </w:tr>
      <w:tr w:rsidR="00B74BCA" w:rsidRPr="00CD2BE4" w14:paraId="54828C4C"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7D9AB04" w14:textId="3CEB61A9" w:rsidR="00B74BCA" w:rsidRPr="00F1561D" w:rsidRDefault="007F00FF" w:rsidP="00B74BCA">
            <w:pPr>
              <w:pStyle w:val="SpecelementURL"/>
            </w:pPr>
            <w:hyperlink r:id="rId174" w:history="1">
              <w:r w:rsidR="002D6D59" w:rsidRPr="00F75193">
                <w:rPr>
                  <w:rStyle w:val="Hyperlink"/>
                </w:rPr>
                <w:t>http://www.opengis.net/spec/SensorML/2.0/conf/core/uniqueID</w:t>
              </w:r>
            </w:hyperlink>
            <w:r w:rsidR="00B74BCA">
              <w:t xml:space="preserve">  </w:t>
            </w:r>
          </w:p>
        </w:tc>
      </w:tr>
      <w:tr w:rsidR="00B74BCA" w:rsidRPr="00CD2BE4" w14:paraId="0EFC9ED9"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2F4D2344" w14:textId="048B89CF" w:rsidR="00B74BCA" w:rsidRPr="00CD2BE4" w:rsidRDefault="00B74BCA"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_Ref194047663 \r \h </w:instrText>
            </w:r>
            <w:r w:rsidR="00FD0710">
              <w:fldChar w:fldCharType="separate"/>
            </w:r>
            <w:r w:rsidR="00DF6118">
              <w:t>Req 3</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D4EB182" w14:textId="700A47F5" w:rsidR="00B74BCA" w:rsidRPr="00CD2BE4" w:rsidRDefault="00B74BCA" w:rsidP="00B74BCA">
            <w:pPr>
              <w:pStyle w:val="OGCtabletext12"/>
            </w:pPr>
            <w:r>
              <w:fldChar w:fldCharType="begin"/>
            </w:r>
            <w:r>
              <w:instrText xml:space="preserve"> REF _Ref194047663 \h </w:instrText>
            </w:r>
            <w:r>
              <w:fldChar w:fldCharType="separate"/>
            </w:r>
            <w:r w:rsidR="00DF6118">
              <w:t>The core model for a process shall include a unique ID for distinguishing that process from all others</w:t>
            </w:r>
            <w:r w:rsidR="00DF6118" w:rsidRPr="00EC200A">
              <w:t>.</w:t>
            </w:r>
            <w:r>
              <w:fldChar w:fldCharType="end"/>
            </w:r>
          </w:p>
        </w:tc>
      </w:tr>
      <w:tr w:rsidR="00B74BCA" w:rsidRPr="00CD2BE4" w14:paraId="51EB3536"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0C669D69" w14:textId="77777777" w:rsidR="00B74BCA" w:rsidRPr="00CD2BE4" w:rsidRDefault="00B74BCA" w:rsidP="00B74BC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7B18FEC" w14:textId="77777777" w:rsidR="00B74BCA" w:rsidRPr="00CD2BE4" w:rsidRDefault="00B74BCA" w:rsidP="00B74BCA">
            <w:pPr>
              <w:pStyle w:val="OGCtabletext12"/>
            </w:pPr>
            <w:r w:rsidRPr="001A6AAF">
              <w:t>Inspect the model or software implementation to verify the above</w:t>
            </w:r>
            <w:r>
              <w:t>.</w:t>
            </w:r>
          </w:p>
        </w:tc>
      </w:tr>
      <w:tr w:rsidR="00B74BCA" w:rsidRPr="00CD2BE4" w14:paraId="78856543"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476548B6" w14:textId="77777777" w:rsidR="00B74BCA" w:rsidRPr="00CD2BE4" w:rsidRDefault="00B74BCA" w:rsidP="00B74BC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3A33DC5" w14:textId="77777777" w:rsidR="00B74BCA" w:rsidRPr="00CD2BE4" w:rsidRDefault="00B74BCA" w:rsidP="00B74BCA">
            <w:pPr>
              <w:pStyle w:val="OGCtabletext12"/>
            </w:pPr>
            <w:r w:rsidRPr="00CD2BE4">
              <w:t>Capability</w:t>
            </w:r>
          </w:p>
        </w:tc>
      </w:tr>
    </w:tbl>
    <w:p w14:paraId="308AAC1C" w14:textId="77777777" w:rsidR="00B74BCA" w:rsidRPr="001A6AAF" w:rsidRDefault="00B74BCA" w:rsidP="00B74BCA">
      <w:pPr>
        <w:spacing w:before="240"/>
        <w:rPr>
          <w:lang w:val="en-US"/>
        </w:rPr>
      </w:pPr>
    </w:p>
    <w:p w14:paraId="3DCEBCCE" w14:textId="0B886E51" w:rsidR="007562F2" w:rsidRDefault="007562F2" w:rsidP="007562F2">
      <w:pPr>
        <w:pStyle w:val="AnnexLevel3"/>
        <w:numPr>
          <w:ilvl w:val="2"/>
          <w:numId w:val="5"/>
        </w:numPr>
      </w:pPr>
      <w:bookmarkStart w:id="313" w:name="_Toc6781447"/>
      <w:r>
        <w:t>A process model has metadata</w:t>
      </w:r>
      <w:bookmarkEnd w:id="31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562F2" w:rsidRPr="00CD2BE4" w14:paraId="647BC6C0"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F2E0B7E" w14:textId="77777777" w:rsidR="007562F2" w:rsidRPr="00CD2BE4" w:rsidRDefault="007562F2" w:rsidP="00F123DA">
            <w:pPr>
              <w:pStyle w:val="OGCtabletext"/>
              <w:ind w:right="-108"/>
              <w:jc w:val="center"/>
              <w:rPr>
                <w:b/>
                <w:sz w:val="24"/>
                <w:szCs w:val="24"/>
              </w:rPr>
            </w:pPr>
            <w:r w:rsidRPr="00CD2BE4">
              <w:rPr>
                <w:b/>
                <w:sz w:val="24"/>
                <w:szCs w:val="24"/>
              </w:rPr>
              <w:t>Conformance Test</w:t>
            </w:r>
          </w:p>
        </w:tc>
      </w:tr>
      <w:tr w:rsidR="007562F2" w:rsidRPr="00CD2BE4" w14:paraId="2871FD6F"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B8495C1" w14:textId="104CE30B" w:rsidR="007562F2" w:rsidRPr="00F1561D" w:rsidRDefault="007F00FF" w:rsidP="00F123DA">
            <w:pPr>
              <w:pStyle w:val="SpecelementURL"/>
            </w:pPr>
            <w:hyperlink r:id="rId175" w:history="1">
              <w:r w:rsidR="007562F2" w:rsidRPr="00F75193">
                <w:rPr>
                  <w:rStyle w:val="Hyperlink"/>
                </w:rPr>
                <w:t>http://www.opengis.net/spec/SensorML/2.0/conf/core/metadata</w:t>
              </w:r>
            </w:hyperlink>
            <w:r w:rsidR="007562F2">
              <w:t xml:space="preserve">  </w:t>
            </w:r>
          </w:p>
        </w:tc>
      </w:tr>
      <w:tr w:rsidR="007562F2" w:rsidRPr="00CD2BE4" w14:paraId="33A5C516"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38144997" w14:textId="034ABCB7" w:rsidR="007562F2" w:rsidRPr="00CD2BE4" w:rsidRDefault="007562F2"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_Ref194050995 \r \h </w:instrText>
            </w:r>
            <w:r w:rsidR="00FD0710">
              <w:fldChar w:fldCharType="separate"/>
            </w:r>
            <w:r w:rsidR="00DF6118">
              <w:t>Req 4</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D57FD85" w14:textId="3B3074A3" w:rsidR="007562F2" w:rsidRPr="00CD2BE4" w:rsidRDefault="007562F2" w:rsidP="00F123DA">
            <w:pPr>
              <w:pStyle w:val="OGCtabletext12"/>
            </w:pPr>
            <w:r>
              <w:fldChar w:fldCharType="begin"/>
            </w:r>
            <w:r>
              <w:instrText xml:space="preserve"> REF _Ref194050995 \h </w:instrText>
            </w:r>
            <w:r>
              <w:fldChar w:fldCharType="separate"/>
            </w:r>
            <w:r w:rsidR="00DF6118">
              <w:t>The core model for a process shall include metadata that support identification, discovery, and qualification of the process.</w:t>
            </w:r>
            <w:r>
              <w:fldChar w:fldCharType="end"/>
            </w:r>
          </w:p>
        </w:tc>
      </w:tr>
      <w:tr w:rsidR="007562F2" w:rsidRPr="00CD2BE4" w14:paraId="0A5AB136"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7986BAE0" w14:textId="77777777" w:rsidR="007562F2" w:rsidRPr="00CD2BE4" w:rsidRDefault="007562F2" w:rsidP="00F123D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0BC1411" w14:textId="77777777" w:rsidR="007562F2" w:rsidRPr="00CD2BE4" w:rsidRDefault="007562F2" w:rsidP="00F123DA">
            <w:pPr>
              <w:pStyle w:val="OGCtabletext12"/>
            </w:pPr>
            <w:r w:rsidRPr="001A6AAF">
              <w:t>Inspect the model or software implementation to verify the above</w:t>
            </w:r>
            <w:r>
              <w:t>.</w:t>
            </w:r>
          </w:p>
        </w:tc>
      </w:tr>
      <w:tr w:rsidR="007562F2" w:rsidRPr="00CD2BE4" w14:paraId="6CAFC124"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544D20B5" w14:textId="77777777" w:rsidR="007562F2" w:rsidRPr="00CD2BE4" w:rsidRDefault="007562F2" w:rsidP="00F123D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DECB385" w14:textId="77777777" w:rsidR="007562F2" w:rsidRPr="00CD2BE4" w:rsidRDefault="007562F2" w:rsidP="00F123DA">
            <w:pPr>
              <w:pStyle w:val="OGCtabletext12"/>
            </w:pPr>
            <w:r w:rsidRPr="00CD2BE4">
              <w:t>Capability</w:t>
            </w:r>
          </w:p>
        </w:tc>
      </w:tr>
    </w:tbl>
    <w:p w14:paraId="5E43B0EA" w14:textId="77777777" w:rsidR="00B74BCA" w:rsidRPr="001A6AAF" w:rsidRDefault="00B74BCA" w:rsidP="00A90160">
      <w:pPr>
        <w:spacing w:before="240"/>
        <w:rPr>
          <w:lang w:val="en-US"/>
        </w:rPr>
      </w:pPr>
    </w:p>
    <w:p w14:paraId="79BDB2DB" w14:textId="5462948E" w:rsidR="007562F2" w:rsidRDefault="007562F2" w:rsidP="007562F2">
      <w:pPr>
        <w:pStyle w:val="AnnexLevel3"/>
        <w:numPr>
          <w:ilvl w:val="2"/>
          <w:numId w:val="5"/>
        </w:numPr>
      </w:pPr>
      <w:bookmarkStart w:id="314" w:name="_Toc6781448"/>
      <w:r>
        <w:t>Metadata not used in process execution</w:t>
      </w:r>
      <w:bookmarkEnd w:id="31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562F2" w:rsidRPr="00CD2BE4" w14:paraId="38F8F089"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D838101" w14:textId="77777777" w:rsidR="007562F2" w:rsidRPr="00CD2BE4" w:rsidRDefault="007562F2" w:rsidP="00F123DA">
            <w:pPr>
              <w:pStyle w:val="OGCtabletext"/>
              <w:ind w:right="-108"/>
              <w:jc w:val="center"/>
              <w:rPr>
                <w:b/>
                <w:sz w:val="24"/>
                <w:szCs w:val="24"/>
              </w:rPr>
            </w:pPr>
            <w:r w:rsidRPr="00CD2BE4">
              <w:rPr>
                <w:b/>
                <w:sz w:val="24"/>
                <w:szCs w:val="24"/>
              </w:rPr>
              <w:t>Conformance Test</w:t>
            </w:r>
          </w:p>
        </w:tc>
      </w:tr>
      <w:tr w:rsidR="007562F2" w:rsidRPr="00CD2BE4" w14:paraId="7D4F365C"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1308446" w14:textId="3A8938C3" w:rsidR="007562F2" w:rsidRPr="00F1561D" w:rsidRDefault="007F00FF" w:rsidP="00F123DA">
            <w:pPr>
              <w:pStyle w:val="SpecelementURL"/>
            </w:pPr>
            <w:hyperlink r:id="rId176" w:history="1">
              <w:r w:rsidR="007562F2" w:rsidRPr="00F75193">
                <w:rPr>
                  <w:rStyle w:val="Hyperlink"/>
                </w:rPr>
                <w:t>http://www.opengis.net/spec/SensorML/2.0/conf/core/execution</w:t>
              </w:r>
            </w:hyperlink>
            <w:r w:rsidR="007562F2">
              <w:t xml:space="preserve">  </w:t>
            </w:r>
          </w:p>
        </w:tc>
      </w:tr>
      <w:tr w:rsidR="007562F2" w:rsidRPr="00CD2BE4" w14:paraId="693E133F"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62E56BD2" w14:textId="5C159750" w:rsidR="007562F2" w:rsidRPr="00CD2BE4" w:rsidRDefault="007562F2"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_Ref194051125 \r \h </w:instrText>
            </w:r>
            <w:r w:rsidR="00FD0710">
              <w:fldChar w:fldCharType="separate"/>
            </w:r>
            <w:r w:rsidR="00DF6118">
              <w:t>Req 5</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6662FA2" w14:textId="74AEDDF7" w:rsidR="007562F2" w:rsidRPr="00CD2BE4" w:rsidRDefault="007562F2" w:rsidP="00F123DA">
            <w:pPr>
              <w:pStyle w:val="OGCtabletext12"/>
            </w:pPr>
            <w:r>
              <w:fldChar w:fldCharType="begin"/>
            </w:r>
            <w:r>
              <w:instrText xml:space="preserve"> REF _Ref194051125 \h </w:instrText>
            </w:r>
            <w:r>
              <w:fldChar w:fldCharType="separate"/>
            </w:r>
            <w:r w:rsidR="00DF6118">
              <w:t>The metadata descriptions for a process shall not be required for successful execution of that process. All information required for execution of a simple process shall be contained within the inputs, outputs, parameters, and methodology descriptions of the process.</w:t>
            </w:r>
            <w:r>
              <w:fldChar w:fldCharType="end"/>
            </w:r>
          </w:p>
        </w:tc>
      </w:tr>
      <w:tr w:rsidR="007562F2" w:rsidRPr="00CD2BE4" w14:paraId="4F95DE42"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0D7536F9" w14:textId="77777777" w:rsidR="007562F2" w:rsidRPr="00CD2BE4" w:rsidRDefault="007562F2" w:rsidP="00F123D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4CAB530" w14:textId="57EFB16C" w:rsidR="007562F2" w:rsidRPr="00CD2BE4" w:rsidRDefault="00A73226" w:rsidP="00F123DA">
            <w:pPr>
              <w:pStyle w:val="OGCtabletext12"/>
            </w:pPr>
            <w:r w:rsidRPr="001A6AAF">
              <w:t>Verify that the implementation of the conceptual model has a constraint that enforces the above.</w:t>
            </w:r>
          </w:p>
        </w:tc>
      </w:tr>
      <w:tr w:rsidR="007562F2" w:rsidRPr="00CD2BE4" w14:paraId="35C1E1A7"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437C726D" w14:textId="77777777" w:rsidR="007562F2" w:rsidRPr="00CD2BE4" w:rsidRDefault="007562F2" w:rsidP="00F123D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83EA162" w14:textId="77777777" w:rsidR="007562F2" w:rsidRPr="00CD2BE4" w:rsidRDefault="007562F2" w:rsidP="00F123DA">
            <w:pPr>
              <w:pStyle w:val="OGCtabletext12"/>
            </w:pPr>
            <w:r w:rsidRPr="00CD2BE4">
              <w:t>Capability</w:t>
            </w:r>
          </w:p>
        </w:tc>
      </w:tr>
    </w:tbl>
    <w:p w14:paraId="69FA8E38" w14:textId="77777777" w:rsidR="007562F2" w:rsidRPr="001A6AAF" w:rsidRDefault="007562F2" w:rsidP="007562F2">
      <w:pPr>
        <w:spacing w:before="240"/>
        <w:rPr>
          <w:lang w:val="en-US"/>
        </w:rPr>
      </w:pPr>
    </w:p>
    <w:p w14:paraId="39827795" w14:textId="77777777" w:rsidR="00F123DA" w:rsidRDefault="00F123DA">
      <w:pPr>
        <w:spacing w:before="0" w:after="0"/>
        <w:jc w:val="left"/>
        <w:rPr>
          <w:highlight w:val="yellow"/>
          <w:lang w:val="en-US"/>
        </w:rPr>
      </w:pPr>
      <w:r>
        <w:rPr>
          <w:highlight w:val="yellow"/>
          <w:lang w:val="en-US"/>
        </w:rPr>
        <w:br w:type="page"/>
      </w:r>
    </w:p>
    <w:p w14:paraId="7261DEB8" w14:textId="2D9F2D72" w:rsidR="00F123DA" w:rsidRDefault="00F123DA" w:rsidP="00F123DA">
      <w:pPr>
        <w:pStyle w:val="AnnexLevel2"/>
        <w:numPr>
          <w:ilvl w:val="1"/>
          <w:numId w:val="5"/>
        </w:numPr>
      </w:pPr>
      <w:bookmarkStart w:id="315" w:name="_Toc269744052"/>
      <w:bookmarkStart w:id="316" w:name="_Toc6781449"/>
      <w:r w:rsidRPr="001A6AAF">
        <w:lastRenderedPageBreak/>
        <w:t xml:space="preserve">Conformance Test Class: </w:t>
      </w:r>
      <w:bookmarkEnd w:id="315"/>
      <w:r w:rsidR="00A54911">
        <w:t>Core Abstract Process</w:t>
      </w:r>
      <w:bookmarkEnd w:id="316"/>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123DA" w:rsidRPr="00CD2BE4" w14:paraId="2F33405A"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FAA3154" w14:textId="77777777" w:rsidR="00F123DA" w:rsidRPr="00CD2BE4" w:rsidRDefault="00F123DA" w:rsidP="00F123DA">
            <w:pPr>
              <w:pStyle w:val="RequirementTableTitle"/>
              <w:framePr w:hSpace="0" w:wrap="auto" w:vAnchor="margin" w:yAlign="inline"/>
              <w:spacing w:before="60" w:after="60"/>
              <w:suppressOverlap w:val="0"/>
            </w:pPr>
            <w:r w:rsidRPr="00CD2BE4">
              <w:t>Conformance Test Class</w:t>
            </w:r>
          </w:p>
        </w:tc>
      </w:tr>
      <w:tr w:rsidR="00F123DA" w:rsidRPr="00CD2BE4" w14:paraId="024173F4"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C38988E" w14:textId="000A263A" w:rsidR="00F123DA" w:rsidRPr="00CD2BE4" w:rsidRDefault="007F00FF" w:rsidP="00F123DA">
            <w:pPr>
              <w:pStyle w:val="SpecelementURL"/>
            </w:pPr>
            <w:hyperlink r:id="rId177" w:history="1">
              <w:r w:rsidR="00A54911" w:rsidRPr="00F75193">
                <w:rPr>
                  <w:rStyle w:val="Hyperlink"/>
                </w:rPr>
                <w:t>http://www.opengis.net/spec/sensorML/2.0/conf/model/coreProcess</w:t>
              </w:r>
            </w:hyperlink>
          </w:p>
        </w:tc>
      </w:tr>
      <w:tr w:rsidR="00F123DA" w:rsidRPr="00CD2BE4" w14:paraId="4FAF2183" w14:textId="77777777" w:rsidTr="00F123DA">
        <w:trPr>
          <w:trHeight w:val="225"/>
        </w:trPr>
        <w:tc>
          <w:tcPr>
            <w:tcW w:w="1560" w:type="dxa"/>
            <w:tcBorders>
              <w:top w:val="single" w:sz="4" w:space="0" w:color="000000"/>
              <w:left w:val="single" w:sz="4" w:space="0" w:color="000000"/>
              <w:bottom w:val="single" w:sz="4" w:space="0" w:color="000000"/>
            </w:tcBorders>
          </w:tcPr>
          <w:p w14:paraId="240A0E7D" w14:textId="77777777" w:rsidR="00F123DA" w:rsidRPr="00CD2BE4" w:rsidRDefault="00F123DA" w:rsidP="00F123DA">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0DAA9C1" w14:textId="435ACFCC" w:rsidR="00F123DA" w:rsidRPr="00CD2BE4" w:rsidRDefault="00F123DA" w:rsidP="00F123DA">
            <w:pPr>
              <w:pStyle w:val="OGCtabletext12"/>
            </w:pPr>
            <w:r>
              <w:t>Derived Models</w:t>
            </w:r>
            <w:r w:rsidR="00FD0710">
              <w:t>, Encodings,</w:t>
            </w:r>
            <w:r>
              <w:t xml:space="preserve"> and Software Implementations</w:t>
            </w:r>
          </w:p>
        </w:tc>
      </w:tr>
      <w:tr w:rsidR="00F123DA" w:rsidRPr="00CD2BE4" w14:paraId="75B438D0" w14:textId="77777777" w:rsidTr="00F123DA">
        <w:trPr>
          <w:trHeight w:val="33"/>
        </w:trPr>
        <w:tc>
          <w:tcPr>
            <w:tcW w:w="1560" w:type="dxa"/>
            <w:tcBorders>
              <w:top w:val="single" w:sz="4" w:space="0" w:color="000000"/>
              <w:left w:val="single" w:sz="4" w:space="0" w:color="000000"/>
              <w:bottom w:val="single" w:sz="4" w:space="0" w:color="000000"/>
            </w:tcBorders>
          </w:tcPr>
          <w:p w14:paraId="0CA5749C" w14:textId="77777777" w:rsidR="00F123DA" w:rsidRPr="00CD2BE4" w:rsidRDefault="00F123DA" w:rsidP="00F123DA">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2774C3B" w14:textId="26DD9B06" w:rsidR="00F123DA" w:rsidRPr="00CD2BE4" w:rsidRDefault="007F00FF" w:rsidP="00F123DA">
            <w:pPr>
              <w:pStyle w:val="SpecelementURL"/>
              <w:spacing w:before="20"/>
              <w:rPr>
                <w:noProof w:val="0"/>
              </w:rPr>
            </w:pPr>
            <w:hyperlink r:id="rId178" w:history="1">
              <w:r w:rsidR="00A54911" w:rsidRPr="00F75193">
                <w:rPr>
                  <w:rStyle w:val="Hyperlink"/>
                </w:rPr>
                <w:t>http://www.opengis.net/spec/sensorML/2.0/conf/core</w:t>
              </w:r>
            </w:hyperlink>
            <w:r w:rsidR="00A54911">
              <w:t xml:space="preserve"> </w:t>
            </w:r>
          </w:p>
        </w:tc>
      </w:tr>
      <w:tr w:rsidR="00FD0710" w:rsidRPr="00CD2BE4" w14:paraId="3C5C9388" w14:textId="77777777" w:rsidTr="00F123DA">
        <w:trPr>
          <w:trHeight w:val="33"/>
        </w:trPr>
        <w:tc>
          <w:tcPr>
            <w:tcW w:w="1560" w:type="dxa"/>
            <w:tcBorders>
              <w:top w:val="single" w:sz="4" w:space="0" w:color="000000"/>
              <w:left w:val="single" w:sz="4" w:space="0" w:color="000000"/>
              <w:bottom w:val="single" w:sz="4" w:space="0" w:color="000000"/>
            </w:tcBorders>
          </w:tcPr>
          <w:p w14:paraId="1B452E05" w14:textId="4694956F" w:rsidR="00FD0710" w:rsidRPr="00CD2BE4" w:rsidRDefault="00FD0710" w:rsidP="00F123DA">
            <w:pPr>
              <w:snapToGrid w:val="0"/>
              <w:spacing w:before="0" w:after="0"/>
              <w:jc w:val="center"/>
              <w:rPr>
                <w:b/>
                <w:color w:val="000000"/>
                <w:szCs w:val="24"/>
              </w:rPr>
            </w:pPr>
            <w:r>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8032984" w14:textId="709D9AA2" w:rsidR="00FD0710" w:rsidRDefault="007F00FF" w:rsidP="00F123DA">
            <w:pPr>
              <w:pStyle w:val="SpecelementURL"/>
              <w:spacing w:before="20"/>
            </w:pPr>
            <w:hyperlink r:id="rId179" w:history="1">
              <w:r w:rsidR="00FD0710" w:rsidRPr="003A5722">
                <w:rPr>
                  <w:rStyle w:val="Hyperlink"/>
                </w:rPr>
                <w:t>http://www.opengis.net/spec/SWE/2.0/req/uml-block-components</w:t>
              </w:r>
            </w:hyperlink>
            <w:r w:rsidR="00FD0710">
              <w:t xml:space="preserve"> </w:t>
            </w:r>
          </w:p>
        </w:tc>
      </w:tr>
      <w:tr w:rsidR="00FD0710" w:rsidRPr="00CD2BE4" w14:paraId="42DC462B" w14:textId="77777777" w:rsidTr="00F123DA">
        <w:trPr>
          <w:trHeight w:val="33"/>
        </w:trPr>
        <w:tc>
          <w:tcPr>
            <w:tcW w:w="1560" w:type="dxa"/>
            <w:tcBorders>
              <w:top w:val="single" w:sz="4" w:space="0" w:color="000000"/>
              <w:left w:val="single" w:sz="4" w:space="0" w:color="000000"/>
              <w:bottom w:val="single" w:sz="4" w:space="0" w:color="000000"/>
            </w:tcBorders>
          </w:tcPr>
          <w:p w14:paraId="2394F1FF" w14:textId="177CC168" w:rsidR="00FD0710" w:rsidRDefault="00FD0710" w:rsidP="00F123DA">
            <w:pPr>
              <w:snapToGrid w:val="0"/>
              <w:spacing w:before="0" w:after="0"/>
              <w:jc w:val="center"/>
              <w:rPr>
                <w:b/>
                <w:color w:val="000000"/>
                <w:szCs w:val="24"/>
              </w:rPr>
            </w:pPr>
            <w:r>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24148919" w14:textId="281467D5" w:rsidR="00FD0710" w:rsidRPr="00FD0710" w:rsidRDefault="00FD0710" w:rsidP="00F123DA">
            <w:pPr>
              <w:pStyle w:val="SpecelementURL"/>
              <w:spacing w:before="20"/>
              <w:rPr>
                <w:b w:val="0"/>
              </w:rPr>
            </w:pPr>
            <w:r w:rsidRPr="00FD0710">
              <w:rPr>
                <w:b w:val="0"/>
              </w:rPr>
              <w:t>ISO 19115:2006 (All Metadata)</w:t>
            </w:r>
          </w:p>
        </w:tc>
      </w:tr>
      <w:tr w:rsidR="00FD0710" w:rsidRPr="00CD2BE4" w14:paraId="4DC06E68" w14:textId="77777777" w:rsidTr="00F123DA">
        <w:trPr>
          <w:trHeight w:val="33"/>
        </w:trPr>
        <w:tc>
          <w:tcPr>
            <w:tcW w:w="1560" w:type="dxa"/>
            <w:tcBorders>
              <w:top w:val="single" w:sz="4" w:space="0" w:color="000000"/>
              <w:left w:val="single" w:sz="4" w:space="0" w:color="000000"/>
              <w:bottom w:val="single" w:sz="4" w:space="0" w:color="000000"/>
            </w:tcBorders>
          </w:tcPr>
          <w:p w14:paraId="26997504" w14:textId="6A58750E" w:rsidR="00FD0710" w:rsidRDefault="00FD0710" w:rsidP="00F123DA">
            <w:pPr>
              <w:snapToGrid w:val="0"/>
              <w:spacing w:before="0" w:after="0"/>
              <w:jc w:val="center"/>
              <w:rPr>
                <w:b/>
                <w:color w:val="000000"/>
                <w:szCs w:val="24"/>
              </w:rPr>
            </w:pPr>
            <w:r>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82AD1D3" w14:textId="5E8F7BCA" w:rsidR="00FD0710" w:rsidRPr="00FD0710" w:rsidRDefault="00FD0710" w:rsidP="00F123DA">
            <w:pPr>
              <w:pStyle w:val="SpecelementURL"/>
              <w:spacing w:before="20"/>
              <w:rPr>
                <w:b w:val="0"/>
              </w:rPr>
            </w:pPr>
            <w:r>
              <w:rPr>
                <w:b w:val="0"/>
              </w:rPr>
              <w:t>ISO 19136 (GML)</w:t>
            </w:r>
          </w:p>
        </w:tc>
      </w:tr>
    </w:tbl>
    <w:p w14:paraId="1DF48B69" w14:textId="01A2224F" w:rsidR="00F123DA" w:rsidRDefault="00F123DA" w:rsidP="00F123DA">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A54911">
        <w:rPr>
          <w:lang w:val="en-US"/>
        </w:rPr>
        <w:fldChar w:fldCharType="begin"/>
      </w:r>
      <w:r w:rsidR="00A54911">
        <w:rPr>
          <w:lang w:val="en-US"/>
        </w:rPr>
        <w:instrText xml:space="preserve"> REF _Ref194051381 \h </w:instrText>
      </w:r>
      <w:r w:rsidR="00A54911">
        <w:rPr>
          <w:lang w:val="en-US"/>
        </w:rPr>
      </w:r>
      <w:r w:rsidR="00A54911">
        <w:rPr>
          <w:lang w:val="en-US"/>
        </w:rPr>
        <w:fldChar w:fldCharType="separate"/>
      </w:r>
      <w:r w:rsidR="00DF6118" w:rsidRPr="00646238">
        <w:t xml:space="preserve">Requirements Class: </w:t>
      </w:r>
      <w:r w:rsidR="00DF6118">
        <w:t>Core Abstract</w:t>
      </w:r>
      <w:r w:rsidR="00DF6118" w:rsidRPr="00646238">
        <w:t xml:space="preserve"> Process</w:t>
      </w:r>
      <w:r w:rsidR="00A54911">
        <w:rPr>
          <w:lang w:val="en-US"/>
        </w:rPr>
        <w:fldChar w:fldCharType="end"/>
      </w:r>
      <w:r>
        <w:rPr>
          <w:lang w:val="en-US"/>
        </w:rPr>
        <w:t>.</w:t>
      </w:r>
    </w:p>
    <w:p w14:paraId="4994FAC2" w14:textId="584CECC0" w:rsidR="00F123DA" w:rsidRPr="001A6AAF" w:rsidRDefault="00FD0710" w:rsidP="00F123DA">
      <w:pPr>
        <w:pStyle w:val="AnnexLevel3"/>
        <w:numPr>
          <w:ilvl w:val="2"/>
          <w:numId w:val="5"/>
        </w:numPr>
      </w:pPr>
      <w:bookmarkStart w:id="317" w:name="_Toc6781450"/>
      <w:r>
        <w:t>Dependency on C</w:t>
      </w:r>
      <w:r w:rsidR="00F123DA" w:rsidRPr="001A6AAF">
        <w:t>ore</w:t>
      </w:r>
      <w:bookmarkEnd w:id="317"/>
      <w:r>
        <w:t xml:space="preserve"> </w:t>
      </w: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F123DA" w:rsidRPr="00CD2BE4" w14:paraId="7C1F4CFF"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364C67B" w14:textId="77777777" w:rsidR="00F123DA" w:rsidRPr="00CD2BE4" w:rsidRDefault="00F123DA" w:rsidP="00F123DA">
            <w:pPr>
              <w:pStyle w:val="OGCtabletext"/>
              <w:ind w:right="-108"/>
              <w:jc w:val="center"/>
              <w:rPr>
                <w:b/>
                <w:sz w:val="24"/>
                <w:szCs w:val="24"/>
              </w:rPr>
            </w:pPr>
            <w:r w:rsidRPr="00CD2BE4">
              <w:rPr>
                <w:b/>
                <w:sz w:val="24"/>
                <w:szCs w:val="24"/>
              </w:rPr>
              <w:t>Conformance Test</w:t>
            </w:r>
          </w:p>
        </w:tc>
      </w:tr>
      <w:tr w:rsidR="00F123DA" w:rsidRPr="00CD2BE4" w14:paraId="5C18413A"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7D9DDA1" w14:textId="1C9ECD49" w:rsidR="00F123DA" w:rsidRPr="00F1561D" w:rsidRDefault="007F00FF" w:rsidP="00F123DA">
            <w:pPr>
              <w:pStyle w:val="SpecelementURL"/>
            </w:pPr>
            <w:hyperlink r:id="rId180" w:history="1">
              <w:r w:rsidR="00BF2947" w:rsidRPr="00F75193">
                <w:rPr>
                  <w:rStyle w:val="Hyperlink"/>
                </w:rPr>
                <w:t>http://www.opengis.net/spec/SensorML/2.0/conf/model/coreProcess/dependency-core</w:t>
              </w:r>
            </w:hyperlink>
            <w:r w:rsidR="00BF2947">
              <w:t xml:space="preserve">     </w:t>
            </w:r>
          </w:p>
        </w:tc>
      </w:tr>
      <w:tr w:rsidR="00F123DA" w:rsidRPr="00CD2BE4" w14:paraId="29236691"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298B42CF" w14:textId="07A9BAB0" w:rsidR="00F123DA" w:rsidRPr="00CD2BE4" w:rsidRDefault="00F123DA"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_Ref194052625 \r \h </w:instrText>
            </w:r>
            <w:r w:rsidR="00FD0710">
              <w:fldChar w:fldCharType="separate"/>
            </w:r>
            <w:r w:rsidR="00DF6118">
              <w:t>Req 6</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E8ED8E3" w14:textId="0D93578D" w:rsidR="00F123DA" w:rsidRPr="00CD2BE4" w:rsidRDefault="00FD0710" w:rsidP="00F123DA">
            <w:pPr>
              <w:pStyle w:val="OGCtabletext12"/>
            </w:pPr>
            <w:r>
              <w:fldChar w:fldCharType="begin"/>
            </w:r>
            <w:r>
              <w:instrText xml:space="preserve"> REF _Ref194052625 \h </w:instrText>
            </w:r>
            <w:r>
              <w:fldChar w:fldCharType="separate"/>
            </w:r>
            <w:r w:rsidR="00DF6118">
              <w:t>An encoding or software passing the “Core Abstract Process” model conformance class shall first pass the “Core Concepts” conformance test class</w:t>
            </w:r>
            <w:r w:rsidR="00DF6118" w:rsidRPr="00EC200A">
              <w:t>.</w:t>
            </w:r>
            <w:r>
              <w:fldChar w:fldCharType="end"/>
            </w:r>
          </w:p>
        </w:tc>
      </w:tr>
      <w:tr w:rsidR="00F123DA" w:rsidRPr="00CD2BE4" w14:paraId="5544D71F"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4E2283F2" w14:textId="77777777" w:rsidR="00F123DA" w:rsidRPr="00CD2BE4" w:rsidRDefault="00F123DA" w:rsidP="00F123D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2CA864" w14:textId="77777777" w:rsidR="00F123DA" w:rsidRPr="00CD2BE4" w:rsidRDefault="00F123DA" w:rsidP="00F123DA">
            <w:pPr>
              <w:pStyle w:val="OGCtabletext12"/>
            </w:pPr>
            <w:r w:rsidRPr="001A6AAF">
              <w:t xml:space="preserve">Apply all tests described in section </w:t>
            </w:r>
            <w:r w:rsidRPr="001A6AAF">
              <w:fldChar w:fldCharType="begin"/>
            </w:r>
            <w:r w:rsidRPr="001A6AAF">
              <w:instrText xml:space="preserve"> REF _Ref247891521 \r \h </w:instrText>
            </w:r>
            <w:r w:rsidRPr="001A6AAF">
              <w:fldChar w:fldCharType="separate"/>
            </w:r>
            <w:r w:rsidR="00DF6118">
              <w:t>A.1</w:t>
            </w:r>
            <w:r w:rsidRPr="001A6AAF">
              <w:fldChar w:fldCharType="end"/>
            </w:r>
          </w:p>
        </w:tc>
      </w:tr>
      <w:tr w:rsidR="00F123DA" w:rsidRPr="00CD2BE4" w14:paraId="3982B761"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4CFDB573" w14:textId="77777777" w:rsidR="00F123DA" w:rsidRPr="00CD2BE4" w:rsidRDefault="00F123DA" w:rsidP="00F123D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C26D9EA" w14:textId="77777777" w:rsidR="00F123DA" w:rsidRPr="00CD2BE4" w:rsidRDefault="00F123DA" w:rsidP="00F123DA">
            <w:pPr>
              <w:pStyle w:val="OGCtabletext12"/>
            </w:pPr>
            <w:r w:rsidRPr="00CD2BE4">
              <w:t>Capability</w:t>
            </w:r>
          </w:p>
        </w:tc>
      </w:tr>
    </w:tbl>
    <w:p w14:paraId="2E84A418" w14:textId="77777777" w:rsidR="00FD0710" w:rsidRDefault="00FD0710" w:rsidP="00FD0710">
      <w:pPr>
        <w:pStyle w:val="AnnexLevel3"/>
        <w:numPr>
          <w:ilvl w:val="0"/>
          <w:numId w:val="0"/>
        </w:numPr>
      </w:pPr>
    </w:p>
    <w:p w14:paraId="43E0F2B4" w14:textId="7A1E6D2D" w:rsidR="00FD0710" w:rsidRPr="001A6AAF" w:rsidRDefault="00FD0710" w:rsidP="00FD0710">
      <w:pPr>
        <w:pStyle w:val="AnnexLevel3"/>
        <w:numPr>
          <w:ilvl w:val="2"/>
          <w:numId w:val="5"/>
        </w:numPr>
      </w:pPr>
      <w:bookmarkStart w:id="318" w:name="_Toc6781451"/>
      <w:r>
        <w:t>Fully implement CoreProcess</w:t>
      </w:r>
      <w:bookmarkEnd w:id="31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FD0710" w:rsidRPr="00CD2BE4" w14:paraId="4F41056E" w14:textId="77777777" w:rsidTr="00C46195">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7CBC493" w14:textId="77777777" w:rsidR="00FD0710" w:rsidRPr="00CD2BE4" w:rsidRDefault="00FD0710" w:rsidP="00C46195">
            <w:pPr>
              <w:pStyle w:val="OGCtabletext"/>
              <w:ind w:right="-108"/>
              <w:jc w:val="center"/>
              <w:rPr>
                <w:b/>
                <w:sz w:val="24"/>
                <w:szCs w:val="24"/>
              </w:rPr>
            </w:pPr>
            <w:r w:rsidRPr="00CD2BE4">
              <w:rPr>
                <w:b/>
                <w:sz w:val="24"/>
                <w:szCs w:val="24"/>
              </w:rPr>
              <w:t>Conformance Test</w:t>
            </w:r>
          </w:p>
        </w:tc>
      </w:tr>
      <w:tr w:rsidR="00FD0710" w:rsidRPr="00CD2BE4" w14:paraId="47D5B9A0" w14:textId="77777777" w:rsidTr="00C46195">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C7A387D" w14:textId="3E9AE78D" w:rsidR="00FD0710" w:rsidRPr="00F1561D" w:rsidRDefault="007F00FF" w:rsidP="00C46195">
            <w:pPr>
              <w:pStyle w:val="SpecelementURL"/>
            </w:pPr>
            <w:hyperlink r:id="rId181" w:history="1">
              <w:r w:rsidR="00FD0710" w:rsidRPr="003A5722">
                <w:rPr>
                  <w:rStyle w:val="Hyperlink"/>
                </w:rPr>
                <w:t>http://www.opengis.net/spec/SensorML/2.0/conf/model/coreProcess/package-fully-implement</w:t>
              </w:r>
            </w:hyperlink>
            <w:r w:rsidR="00FD0710">
              <w:t xml:space="preserve">      </w:t>
            </w:r>
          </w:p>
        </w:tc>
      </w:tr>
      <w:tr w:rsidR="00FD0710" w:rsidRPr="00CD2BE4" w14:paraId="0A110226" w14:textId="77777777" w:rsidTr="00C46195">
        <w:trPr>
          <w:trHeight w:val="300"/>
        </w:trPr>
        <w:tc>
          <w:tcPr>
            <w:tcW w:w="1701" w:type="dxa"/>
            <w:tcBorders>
              <w:top w:val="single" w:sz="4" w:space="0" w:color="000000"/>
              <w:left w:val="single" w:sz="4" w:space="0" w:color="000000"/>
              <w:bottom w:val="single" w:sz="4" w:space="0" w:color="000000"/>
              <w:right w:val="single" w:sz="4" w:space="0" w:color="000000"/>
            </w:tcBorders>
          </w:tcPr>
          <w:p w14:paraId="6D3EFB06" w14:textId="321F1C9B" w:rsidR="00FD0710" w:rsidRPr="00CD2BE4" w:rsidRDefault="00FD0710" w:rsidP="00FD0710">
            <w:pPr>
              <w:pStyle w:val="OGCTabletextbold"/>
              <w:framePr w:hSpace="0" w:wrap="auto" w:vAnchor="margin" w:yAlign="inline"/>
              <w:suppressOverlap w:val="0"/>
            </w:pPr>
            <w:r w:rsidRPr="00CD2BE4">
              <w:t>Requirement</w:t>
            </w:r>
            <w:r w:rsidRPr="00CD2BE4">
              <w:br/>
            </w:r>
            <w:r>
              <w:fldChar w:fldCharType="begin"/>
            </w:r>
            <w:r>
              <w:instrText xml:space="preserve"> REF _Ref240535800 \r \h </w:instrText>
            </w:r>
            <w:r>
              <w:fldChar w:fldCharType="separate"/>
            </w:r>
            <w:r w:rsidR="00DF6118">
              <w:t>Req 7</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4311575" w14:textId="7F78267B" w:rsidR="00FD0710" w:rsidRPr="00CD2BE4" w:rsidRDefault="00FD0710" w:rsidP="00C46195">
            <w:pPr>
              <w:pStyle w:val="OGCtabletext12"/>
            </w:pPr>
            <w:r>
              <w:fldChar w:fldCharType="begin"/>
            </w:r>
            <w:r>
              <w:instrText xml:space="preserve"> REF _Ref240535800 \h </w:instrText>
            </w:r>
            <w:r>
              <w:fldChar w:fldCharType="separate"/>
            </w:r>
            <w:r w:rsidR="00DF6118">
              <w:t>An encoding or software shall correctly implement all UML classes defined in the “Core” package and described in this section</w:t>
            </w:r>
            <w:r>
              <w:fldChar w:fldCharType="end"/>
            </w:r>
          </w:p>
        </w:tc>
      </w:tr>
      <w:tr w:rsidR="00FD0710" w:rsidRPr="00CD2BE4" w14:paraId="7FE20912" w14:textId="77777777" w:rsidTr="00C46195">
        <w:trPr>
          <w:trHeight w:val="300"/>
        </w:trPr>
        <w:tc>
          <w:tcPr>
            <w:tcW w:w="1701" w:type="dxa"/>
            <w:tcBorders>
              <w:top w:val="single" w:sz="4" w:space="0" w:color="000000"/>
              <w:left w:val="single" w:sz="4" w:space="0" w:color="000000"/>
              <w:bottom w:val="single" w:sz="4" w:space="0" w:color="000000"/>
              <w:right w:val="single" w:sz="4" w:space="0" w:color="000000"/>
            </w:tcBorders>
          </w:tcPr>
          <w:p w14:paraId="498C1AB6" w14:textId="77777777" w:rsidR="00FD0710" w:rsidRPr="00CD2BE4" w:rsidRDefault="00FD0710" w:rsidP="00C46195">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EE986B8" w14:textId="60E539BE" w:rsidR="00FD0710" w:rsidRPr="00CD2BE4" w:rsidRDefault="00FD0710" w:rsidP="00C46195">
            <w:pPr>
              <w:pStyle w:val="OGCtabletext12"/>
            </w:pPr>
            <w:r w:rsidRPr="001A6AAF">
              <w:t>Inspect the model or software implementation to verify the above</w:t>
            </w:r>
            <w:r>
              <w:t>.</w:t>
            </w:r>
          </w:p>
        </w:tc>
      </w:tr>
      <w:tr w:rsidR="00FD0710" w:rsidRPr="00CD2BE4" w14:paraId="25A2B93E" w14:textId="77777777" w:rsidTr="00C46195">
        <w:trPr>
          <w:trHeight w:val="300"/>
        </w:trPr>
        <w:tc>
          <w:tcPr>
            <w:tcW w:w="1701" w:type="dxa"/>
            <w:tcBorders>
              <w:top w:val="single" w:sz="4" w:space="0" w:color="000000"/>
              <w:left w:val="single" w:sz="4" w:space="0" w:color="000000"/>
              <w:bottom w:val="single" w:sz="4" w:space="0" w:color="000000"/>
              <w:right w:val="single" w:sz="4" w:space="0" w:color="000000"/>
            </w:tcBorders>
          </w:tcPr>
          <w:p w14:paraId="1D82FBA4" w14:textId="77777777" w:rsidR="00FD0710" w:rsidRPr="00CD2BE4" w:rsidRDefault="00FD0710" w:rsidP="00C46195">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4FC7F0C" w14:textId="77777777" w:rsidR="00FD0710" w:rsidRPr="00CD2BE4" w:rsidRDefault="00FD0710" w:rsidP="00C46195">
            <w:pPr>
              <w:pStyle w:val="OGCtabletext12"/>
            </w:pPr>
            <w:r w:rsidRPr="00CD2BE4">
              <w:t>Capability</w:t>
            </w:r>
          </w:p>
        </w:tc>
      </w:tr>
    </w:tbl>
    <w:p w14:paraId="6EA936BE" w14:textId="77777777" w:rsidR="00FD0710" w:rsidRDefault="00FD0710" w:rsidP="00FD0710">
      <w:pPr>
        <w:jc w:val="center"/>
        <w:rPr>
          <w:highlight w:val="yellow"/>
          <w:lang w:val="en-US"/>
        </w:rPr>
      </w:pPr>
    </w:p>
    <w:p w14:paraId="5D326BE4" w14:textId="77777777" w:rsidR="00F123DA" w:rsidRDefault="00F123DA" w:rsidP="00A90160">
      <w:pPr>
        <w:jc w:val="center"/>
        <w:rPr>
          <w:highlight w:val="yellow"/>
          <w:lang w:val="en-US"/>
        </w:rPr>
      </w:pPr>
    </w:p>
    <w:p w14:paraId="4678110E" w14:textId="27396731" w:rsidR="00BF2947" w:rsidRPr="001A6AAF" w:rsidRDefault="00BF2947" w:rsidP="00BF2947">
      <w:pPr>
        <w:pStyle w:val="AnnexLevel3"/>
        <w:numPr>
          <w:ilvl w:val="2"/>
          <w:numId w:val="5"/>
        </w:numPr>
      </w:pPr>
      <w:bookmarkStart w:id="319" w:name="_Toc6781452"/>
      <w:r>
        <w:t>DescribedObject derived from GML AbstractFeature</w:t>
      </w:r>
      <w:bookmarkEnd w:id="31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F2947" w:rsidRPr="00CD2BE4" w14:paraId="519E5EC6"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332EFD" w14:textId="77777777" w:rsidR="00BF2947" w:rsidRPr="00CD2BE4" w:rsidRDefault="00BF2947" w:rsidP="007031D4">
            <w:pPr>
              <w:pStyle w:val="OGCtabletext"/>
              <w:ind w:right="-108"/>
              <w:jc w:val="center"/>
              <w:rPr>
                <w:b/>
                <w:sz w:val="24"/>
                <w:szCs w:val="24"/>
              </w:rPr>
            </w:pPr>
            <w:r w:rsidRPr="00CD2BE4">
              <w:rPr>
                <w:b/>
                <w:sz w:val="24"/>
                <w:szCs w:val="24"/>
              </w:rPr>
              <w:t>Conformance Test</w:t>
            </w:r>
          </w:p>
        </w:tc>
      </w:tr>
      <w:tr w:rsidR="00BF2947" w:rsidRPr="00CD2BE4" w14:paraId="6E5FFBFC"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3A6BAFB" w14:textId="1AC8CF85" w:rsidR="00BF2947" w:rsidRPr="00F1561D" w:rsidRDefault="007F00FF" w:rsidP="007031D4">
            <w:pPr>
              <w:pStyle w:val="SpecelementURL"/>
            </w:pPr>
            <w:hyperlink r:id="rId182" w:history="1">
              <w:r w:rsidR="00BF2947" w:rsidRPr="00F75193">
                <w:rPr>
                  <w:rStyle w:val="Hyperlink"/>
                </w:rPr>
                <w:t>http://www.opengis.net/spec/SensorML/2.0/conf/model/coreProcess/gmlDependency</w:t>
              </w:r>
            </w:hyperlink>
            <w:r w:rsidR="00BF2947">
              <w:t xml:space="preserve">     </w:t>
            </w:r>
          </w:p>
        </w:tc>
      </w:tr>
      <w:tr w:rsidR="00BF2947" w:rsidRPr="00CD2BE4" w14:paraId="7F2D9582"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7352D35A" w14:textId="1310C4B5" w:rsidR="00BF2947" w:rsidRPr="00CD2BE4" w:rsidRDefault="00BF2947"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_Ref194052849 \r \h </w:instrText>
            </w:r>
            <w:r w:rsidR="00FD0710">
              <w:fldChar w:fldCharType="separate"/>
            </w:r>
            <w:r w:rsidR="00DF6118">
              <w:t>Req 8</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B83179C" w14:textId="4C2BFECF" w:rsidR="00BF2947" w:rsidRPr="00CD2BE4" w:rsidRDefault="00BF2947" w:rsidP="007031D4">
            <w:pPr>
              <w:pStyle w:val="OGCtabletext12"/>
            </w:pPr>
            <w:r>
              <w:fldChar w:fldCharType="begin"/>
            </w:r>
            <w:r>
              <w:instrText xml:space="preserve"> REF _Ref194052849 \h </w:instrText>
            </w:r>
            <w:r>
              <w:fldChar w:fldCharType="separate"/>
            </w:r>
            <w:r w:rsidR="00DF6118" w:rsidRPr="0041330E">
              <w:rPr>
                <w:i/>
              </w:rPr>
              <w:t>DescribedObject</w:t>
            </w:r>
            <w:r w:rsidR="00DF6118">
              <w:t xml:space="preserve"> shall derive from the GML base class, </w:t>
            </w:r>
            <w:r w:rsidR="00DF6118" w:rsidRPr="0041330E">
              <w:rPr>
                <w:i/>
              </w:rPr>
              <w:t>AbstractFeature</w:t>
            </w:r>
            <w:r w:rsidR="00DF6118">
              <w:t xml:space="preserve">, and is thus modeled as a feature with well-defined metadata properties. Any model or encoding derived from </w:t>
            </w:r>
            <w:r w:rsidR="00DF6118" w:rsidRPr="0041330E">
              <w:rPr>
                <w:i/>
              </w:rPr>
              <w:t>DescribedObject</w:t>
            </w:r>
            <w:r w:rsidR="00DF6118">
              <w:t xml:space="preserve"> shall thus be of type </w:t>
            </w:r>
            <w:r w:rsidR="00DF6118" w:rsidRPr="0041330E">
              <w:rPr>
                <w:i/>
              </w:rPr>
              <w:t>featureType</w:t>
            </w:r>
            <w:r w:rsidR="00DF6118">
              <w:t>.</w:t>
            </w:r>
            <w:r>
              <w:fldChar w:fldCharType="end"/>
            </w:r>
          </w:p>
        </w:tc>
      </w:tr>
      <w:tr w:rsidR="00BF2947" w:rsidRPr="00CD2BE4" w14:paraId="4DDE3EE6"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12CD9444" w14:textId="77777777" w:rsidR="00BF2947" w:rsidRPr="00CD2BE4" w:rsidRDefault="00BF2947"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3BDA7E0" w14:textId="5EC48E87" w:rsidR="00BF2947" w:rsidRPr="00CD2BE4" w:rsidRDefault="00BF2947" w:rsidP="007031D4">
            <w:pPr>
              <w:pStyle w:val="OGCtabletext12"/>
            </w:pPr>
            <w:r w:rsidRPr="001A6AAF">
              <w:t>Inspect the model or software implementation to verify the above</w:t>
            </w:r>
            <w:r>
              <w:t>.</w:t>
            </w:r>
          </w:p>
        </w:tc>
      </w:tr>
      <w:tr w:rsidR="00BF2947" w:rsidRPr="00CD2BE4" w14:paraId="1B9E948F"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621FE794" w14:textId="77777777" w:rsidR="00BF2947" w:rsidRPr="00CD2BE4" w:rsidRDefault="00BF2947"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D03F36D" w14:textId="77777777" w:rsidR="00BF2947" w:rsidRPr="00CD2BE4" w:rsidRDefault="00BF2947" w:rsidP="007031D4">
            <w:pPr>
              <w:pStyle w:val="OGCtabletext12"/>
            </w:pPr>
            <w:r w:rsidRPr="00CD2BE4">
              <w:t>Capability</w:t>
            </w:r>
          </w:p>
        </w:tc>
      </w:tr>
    </w:tbl>
    <w:p w14:paraId="2DB60472" w14:textId="77777777" w:rsidR="00BF2947" w:rsidRDefault="00BF2947" w:rsidP="00BF2947">
      <w:pPr>
        <w:jc w:val="center"/>
        <w:rPr>
          <w:highlight w:val="yellow"/>
          <w:lang w:val="en-US"/>
        </w:rPr>
      </w:pPr>
    </w:p>
    <w:p w14:paraId="107BCF61" w14:textId="3324FD6A" w:rsidR="00BF2947" w:rsidRPr="001A6AAF" w:rsidRDefault="00BF2947" w:rsidP="00BF2947">
      <w:pPr>
        <w:pStyle w:val="AnnexLevel3"/>
        <w:numPr>
          <w:ilvl w:val="2"/>
          <w:numId w:val="5"/>
        </w:numPr>
      </w:pPr>
      <w:bookmarkStart w:id="320" w:name="_Toc6781453"/>
      <w:r>
        <w:t>Using GML identifier for uniqueID in CoreProcess</w:t>
      </w:r>
      <w:bookmarkEnd w:id="32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F2947" w:rsidRPr="00CD2BE4" w14:paraId="4C368C09"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8CF8537" w14:textId="77777777" w:rsidR="00BF2947" w:rsidRPr="00CD2BE4" w:rsidRDefault="00BF2947" w:rsidP="007031D4">
            <w:pPr>
              <w:pStyle w:val="OGCtabletext"/>
              <w:ind w:right="-108"/>
              <w:jc w:val="center"/>
              <w:rPr>
                <w:b/>
                <w:sz w:val="24"/>
                <w:szCs w:val="24"/>
              </w:rPr>
            </w:pPr>
            <w:r w:rsidRPr="00CD2BE4">
              <w:rPr>
                <w:b/>
                <w:sz w:val="24"/>
                <w:szCs w:val="24"/>
              </w:rPr>
              <w:t>Conformance Test</w:t>
            </w:r>
          </w:p>
        </w:tc>
      </w:tr>
      <w:tr w:rsidR="00BF2947" w:rsidRPr="00CD2BE4" w14:paraId="1BE72C3E"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3A71540" w14:textId="78987966" w:rsidR="00BF2947" w:rsidRPr="00F1561D" w:rsidRDefault="007F00FF" w:rsidP="007031D4">
            <w:pPr>
              <w:pStyle w:val="SpecelementURL"/>
            </w:pPr>
            <w:hyperlink r:id="rId183" w:history="1">
              <w:r w:rsidR="00BF2947" w:rsidRPr="00F75193">
                <w:rPr>
                  <w:rStyle w:val="Hyperlink"/>
                </w:rPr>
                <w:t>http://www.opengis.net/spec/SensorML/2.0/conf/model/coreProcess/uniqueID</w:t>
              </w:r>
            </w:hyperlink>
            <w:r w:rsidR="00BF2947">
              <w:t xml:space="preserve">      </w:t>
            </w:r>
          </w:p>
        </w:tc>
      </w:tr>
      <w:tr w:rsidR="00BF2947" w:rsidRPr="00CD2BE4" w14:paraId="63D0E4D0"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0E9900E5" w14:textId="49CE03E3" w:rsidR="00BF2947" w:rsidRPr="00CD2BE4" w:rsidRDefault="00BF2947"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_Ref194053044 \r \h </w:instrText>
            </w:r>
            <w:r w:rsidR="00FD0710">
              <w:fldChar w:fldCharType="separate"/>
            </w:r>
            <w:r w:rsidR="00DF6118">
              <w:t>Req 9</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EC417C7" w14:textId="6085316E" w:rsidR="00BF2947" w:rsidRPr="00CD2BE4" w:rsidRDefault="00BF2947" w:rsidP="007031D4">
            <w:pPr>
              <w:pStyle w:val="OGCtabletext12"/>
            </w:pPr>
            <w:r>
              <w:fldChar w:fldCharType="begin"/>
            </w:r>
            <w:r>
              <w:instrText xml:space="preserve"> REF _Ref194053044 \h </w:instrText>
            </w:r>
            <w:r>
              <w:fldChar w:fldCharType="separate"/>
            </w:r>
            <w:r w:rsidR="00DF6118">
              <w:t xml:space="preserve">A single, required </w:t>
            </w:r>
            <w:r w:rsidR="00DF6118" w:rsidRPr="009B157E">
              <w:rPr>
                <w:i/>
              </w:rPr>
              <w:t>gml:</w:t>
            </w:r>
            <w:r w:rsidR="00DF6118" w:rsidRPr="00066B6F">
              <w:rPr>
                <w:i/>
              </w:rPr>
              <w:t>identifier</w:t>
            </w:r>
            <w:r w:rsidR="00DF6118">
              <w:t xml:space="preserve"> property inherited from GML </w:t>
            </w:r>
            <w:r w:rsidR="00DF6118" w:rsidRPr="00066B6F">
              <w:rPr>
                <w:i/>
              </w:rPr>
              <w:t>AbstractFeature</w:t>
            </w:r>
            <w:r w:rsidR="00DF6118">
              <w:t xml:space="preserve"> shall be used to provide a unique ID for the </w:t>
            </w:r>
            <w:r w:rsidR="00DF6118" w:rsidRPr="00066B6F">
              <w:rPr>
                <w:i/>
              </w:rPr>
              <w:t>DescribedObject</w:t>
            </w:r>
            <w:r w:rsidR="00DF6118">
              <w:t>.</w:t>
            </w:r>
            <w:r>
              <w:fldChar w:fldCharType="end"/>
            </w:r>
          </w:p>
        </w:tc>
      </w:tr>
      <w:tr w:rsidR="00BF2947" w:rsidRPr="00CD2BE4" w14:paraId="29537266"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FE6F041" w14:textId="77777777" w:rsidR="00BF2947" w:rsidRPr="00CD2BE4" w:rsidRDefault="00BF2947"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99BCEA5" w14:textId="52C87479" w:rsidR="00BF2947" w:rsidRPr="00CD2BE4" w:rsidRDefault="00A73226" w:rsidP="007031D4">
            <w:pPr>
              <w:pStyle w:val="OGCtabletext12"/>
            </w:pPr>
            <w:r w:rsidRPr="001A6AAF">
              <w:t>Verify that the implementation of the conceptual model has a constraint that enforces the above.</w:t>
            </w:r>
          </w:p>
        </w:tc>
      </w:tr>
      <w:tr w:rsidR="00BF2947" w:rsidRPr="00CD2BE4" w14:paraId="5A9293D3"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01588076" w14:textId="77777777" w:rsidR="00BF2947" w:rsidRPr="00CD2BE4" w:rsidRDefault="00BF2947"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B44D455" w14:textId="77777777" w:rsidR="00BF2947" w:rsidRPr="00CD2BE4" w:rsidRDefault="00BF2947" w:rsidP="007031D4">
            <w:pPr>
              <w:pStyle w:val="OGCtabletext12"/>
            </w:pPr>
            <w:r w:rsidRPr="00CD2BE4">
              <w:t>Capability</w:t>
            </w:r>
          </w:p>
        </w:tc>
      </w:tr>
    </w:tbl>
    <w:p w14:paraId="443DEDE1" w14:textId="77777777" w:rsidR="00BF2947" w:rsidRDefault="00BF2947" w:rsidP="00BF2947">
      <w:pPr>
        <w:jc w:val="center"/>
        <w:rPr>
          <w:highlight w:val="yellow"/>
          <w:lang w:val="en-US"/>
        </w:rPr>
      </w:pPr>
    </w:p>
    <w:p w14:paraId="6274F207" w14:textId="05BB0DDC" w:rsidR="009815A2" w:rsidRPr="001A6AAF" w:rsidRDefault="009815A2" w:rsidP="009815A2">
      <w:pPr>
        <w:pStyle w:val="AnnexLevel3"/>
        <w:numPr>
          <w:ilvl w:val="2"/>
          <w:numId w:val="5"/>
        </w:numPr>
      </w:pPr>
      <w:bookmarkStart w:id="321" w:name="_Toc6781454"/>
      <w:r>
        <w:t>Extensions must be in a separate namespace</w:t>
      </w:r>
      <w:bookmarkEnd w:id="32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9815A2" w:rsidRPr="00CD2BE4" w14:paraId="3571271D"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B75E8CF" w14:textId="77777777" w:rsidR="009815A2" w:rsidRPr="00CD2BE4" w:rsidRDefault="009815A2" w:rsidP="007031D4">
            <w:pPr>
              <w:pStyle w:val="OGCtabletext"/>
              <w:ind w:right="-108"/>
              <w:jc w:val="center"/>
              <w:rPr>
                <w:b/>
                <w:sz w:val="24"/>
                <w:szCs w:val="24"/>
              </w:rPr>
            </w:pPr>
            <w:r w:rsidRPr="00CD2BE4">
              <w:rPr>
                <w:b/>
                <w:sz w:val="24"/>
                <w:szCs w:val="24"/>
              </w:rPr>
              <w:t>Conformance Test</w:t>
            </w:r>
          </w:p>
        </w:tc>
      </w:tr>
      <w:tr w:rsidR="009815A2" w:rsidRPr="00CD2BE4" w14:paraId="163AFF9E"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0F65C2D" w14:textId="03AD0490" w:rsidR="009815A2" w:rsidRPr="00F1561D" w:rsidRDefault="007F00FF" w:rsidP="007031D4">
            <w:pPr>
              <w:pStyle w:val="SpecelementURL"/>
            </w:pPr>
            <w:hyperlink r:id="rId184" w:history="1">
              <w:r w:rsidR="009815A2" w:rsidRPr="00F75193">
                <w:rPr>
                  <w:rStyle w:val="Hyperlink"/>
                </w:rPr>
                <w:t>http://www.opengis.net/spec/SensorML/2.0/conf/model/coreProcess/extensionIndependence</w:t>
              </w:r>
            </w:hyperlink>
            <w:r w:rsidR="009815A2">
              <w:t xml:space="preserve">      </w:t>
            </w:r>
          </w:p>
        </w:tc>
      </w:tr>
      <w:tr w:rsidR="009815A2" w:rsidRPr="00CD2BE4" w14:paraId="4AFAB42B"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706D1EFF" w14:textId="146469E9" w:rsidR="009815A2" w:rsidRPr="00CD2BE4" w:rsidRDefault="009815A2" w:rsidP="00FD0710">
            <w:pPr>
              <w:pStyle w:val="OGCTabletextbold"/>
              <w:framePr w:hSpace="0" w:wrap="auto" w:vAnchor="margin" w:yAlign="inline"/>
              <w:suppressOverlap w:val="0"/>
            </w:pPr>
            <w:r w:rsidRPr="00CD2BE4">
              <w:t>Requirement</w:t>
            </w:r>
            <w:r w:rsidRPr="00CD2BE4">
              <w:br/>
            </w:r>
            <w:r w:rsidR="00FD0710">
              <w:fldChar w:fldCharType="begin"/>
            </w:r>
            <w:r w:rsidR="00FD0710">
              <w:instrText xml:space="preserve"> REF _Ref194053509 \r \h </w:instrText>
            </w:r>
            <w:r w:rsidR="00FD0710">
              <w:fldChar w:fldCharType="separate"/>
            </w:r>
            <w:r w:rsidR="00DF6118">
              <w:t>Req 10</w:t>
            </w:r>
            <w:r w:rsidR="00FD071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54B0B3C" w14:textId="73AA8F41" w:rsidR="009815A2" w:rsidRPr="00CD2BE4" w:rsidRDefault="009815A2" w:rsidP="007031D4">
            <w:pPr>
              <w:pStyle w:val="OGCtabletext12"/>
            </w:pPr>
            <w:r>
              <w:fldChar w:fldCharType="begin"/>
            </w:r>
            <w:r>
              <w:instrText xml:space="preserve"> REF _Ref194053509 \h </w:instrText>
            </w:r>
            <w:r>
              <w:fldChar w:fldCharType="separate"/>
            </w:r>
            <w:r w:rsidR="00DF6118">
              <w:t>Models inside of the extension property must exist within a namespace other than SensorML</w:t>
            </w:r>
            <w:r w:rsidR="00DF6118" w:rsidRPr="00EC200A">
              <w:t>.</w:t>
            </w:r>
            <w:r>
              <w:fldChar w:fldCharType="end"/>
            </w:r>
          </w:p>
        </w:tc>
      </w:tr>
      <w:tr w:rsidR="009815A2" w:rsidRPr="00CD2BE4" w14:paraId="63FBA782"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0EDEB861" w14:textId="77777777" w:rsidR="009815A2" w:rsidRPr="00CD2BE4" w:rsidRDefault="009815A2"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1542427" w14:textId="77777777" w:rsidR="009815A2" w:rsidRPr="00CD2BE4" w:rsidRDefault="009815A2" w:rsidP="007031D4">
            <w:pPr>
              <w:pStyle w:val="OGCtabletext12"/>
            </w:pPr>
            <w:r w:rsidRPr="001A6AAF">
              <w:t>Inspect the model or software implementation to verify the above</w:t>
            </w:r>
            <w:r>
              <w:t>.</w:t>
            </w:r>
          </w:p>
        </w:tc>
      </w:tr>
      <w:tr w:rsidR="009815A2" w:rsidRPr="00CD2BE4" w14:paraId="0A1C271E"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48562109" w14:textId="77777777" w:rsidR="009815A2" w:rsidRPr="00CD2BE4" w:rsidRDefault="009815A2"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B3E24F2" w14:textId="77777777" w:rsidR="009815A2" w:rsidRPr="00CD2BE4" w:rsidRDefault="009815A2" w:rsidP="007031D4">
            <w:pPr>
              <w:pStyle w:val="OGCtabletext12"/>
            </w:pPr>
            <w:r w:rsidRPr="00CD2BE4">
              <w:t>Capability</w:t>
            </w:r>
          </w:p>
        </w:tc>
      </w:tr>
    </w:tbl>
    <w:p w14:paraId="75155D25" w14:textId="77777777" w:rsidR="009815A2" w:rsidRDefault="009815A2" w:rsidP="009815A2">
      <w:pPr>
        <w:jc w:val="center"/>
        <w:rPr>
          <w:highlight w:val="yellow"/>
          <w:lang w:val="en-US"/>
        </w:rPr>
      </w:pPr>
    </w:p>
    <w:p w14:paraId="512AE7D4" w14:textId="2972AA16" w:rsidR="009815A2" w:rsidRPr="001A6AAF" w:rsidRDefault="009815A2" w:rsidP="009815A2">
      <w:pPr>
        <w:pStyle w:val="AnnexLevel3"/>
        <w:numPr>
          <w:ilvl w:val="2"/>
          <w:numId w:val="5"/>
        </w:numPr>
      </w:pPr>
      <w:bookmarkStart w:id="322" w:name="_Toc6781455"/>
      <w:r>
        <w:lastRenderedPageBreak/>
        <w:t>Extensions shall not be required for process execution</w:t>
      </w:r>
      <w:bookmarkEnd w:id="32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9815A2" w:rsidRPr="00CD2BE4" w14:paraId="58CCADD9"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60C8163" w14:textId="77777777" w:rsidR="009815A2" w:rsidRPr="00CD2BE4" w:rsidRDefault="009815A2" w:rsidP="007031D4">
            <w:pPr>
              <w:pStyle w:val="OGCtabletext"/>
              <w:ind w:right="-108"/>
              <w:jc w:val="center"/>
              <w:rPr>
                <w:b/>
                <w:sz w:val="24"/>
                <w:szCs w:val="24"/>
              </w:rPr>
            </w:pPr>
            <w:r w:rsidRPr="00CD2BE4">
              <w:rPr>
                <w:b/>
                <w:sz w:val="24"/>
                <w:szCs w:val="24"/>
              </w:rPr>
              <w:t>Conformance Test</w:t>
            </w:r>
          </w:p>
        </w:tc>
      </w:tr>
      <w:tr w:rsidR="009815A2" w:rsidRPr="00CD2BE4" w14:paraId="1D619A67"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F36337A" w14:textId="13841A3F" w:rsidR="009815A2" w:rsidRPr="00F1561D" w:rsidRDefault="007F00FF" w:rsidP="007031D4">
            <w:pPr>
              <w:pStyle w:val="SpecelementURL"/>
            </w:pPr>
            <w:hyperlink r:id="rId185" w:history="1">
              <w:r w:rsidR="009815A2" w:rsidRPr="00F75193">
                <w:rPr>
                  <w:rStyle w:val="Hyperlink"/>
                </w:rPr>
                <w:t>http://www.opengis.net/spec/SensorML/2.0/conf/model/coreProcess/extensionRestrictions</w:t>
              </w:r>
            </w:hyperlink>
            <w:r w:rsidR="009815A2">
              <w:t xml:space="preserve">       </w:t>
            </w:r>
          </w:p>
        </w:tc>
      </w:tr>
      <w:tr w:rsidR="009815A2" w:rsidRPr="00CD2BE4" w14:paraId="044ED976"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446D150B" w14:textId="17DE2FAA" w:rsidR="009815A2" w:rsidRPr="00CD2BE4" w:rsidRDefault="009815A2" w:rsidP="00400B30">
            <w:pPr>
              <w:pStyle w:val="OGCTabletextbold"/>
              <w:framePr w:hSpace="0" w:wrap="auto" w:vAnchor="margin" w:yAlign="inline"/>
              <w:suppressOverlap w:val="0"/>
            </w:pPr>
            <w:r w:rsidRPr="00CD2BE4">
              <w:t>Requirement</w:t>
            </w:r>
            <w:r w:rsidRPr="00CD2BE4">
              <w:br/>
            </w:r>
            <w:r w:rsidR="00400B30">
              <w:fldChar w:fldCharType="begin"/>
            </w:r>
            <w:r w:rsidR="00400B30">
              <w:instrText xml:space="preserve"> REF _Ref194053661 \r \h </w:instrText>
            </w:r>
            <w:r w:rsidR="00400B30">
              <w:fldChar w:fldCharType="separate"/>
            </w:r>
            <w:r w:rsidR="00DF6118">
              <w:t>Req 11</w:t>
            </w:r>
            <w:r w:rsidR="00400B3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7CD269B" w14:textId="5718CC3E" w:rsidR="009815A2" w:rsidRPr="00CD2BE4" w:rsidRDefault="00400B30" w:rsidP="007031D4">
            <w:pPr>
              <w:pStyle w:val="OGCtabletext12"/>
            </w:pPr>
            <w:r>
              <w:fldChar w:fldCharType="begin"/>
            </w:r>
            <w:r>
              <w:instrText xml:space="preserve"> REF _Ref194053661 \h </w:instrText>
            </w:r>
            <w:r>
              <w:fldChar w:fldCharType="separate"/>
            </w:r>
            <w:r w:rsidR="00DF6118">
              <w:t>Information provided inside of the extension property must not be required for execution of the process and shall not alter the execution of the process.</w:t>
            </w:r>
            <w:r>
              <w:fldChar w:fldCharType="end"/>
            </w:r>
          </w:p>
        </w:tc>
      </w:tr>
      <w:tr w:rsidR="009815A2" w:rsidRPr="00CD2BE4" w14:paraId="3B22FED2"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FF92C7A" w14:textId="77777777" w:rsidR="009815A2" w:rsidRPr="00CD2BE4" w:rsidRDefault="009815A2"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52C2F64" w14:textId="16F7EF52" w:rsidR="009815A2" w:rsidRPr="00CD2BE4" w:rsidRDefault="00A73226" w:rsidP="007031D4">
            <w:pPr>
              <w:pStyle w:val="OGCtabletext12"/>
            </w:pPr>
            <w:r w:rsidRPr="001A6AAF">
              <w:t>Verify that the implementation of the conceptual model has a constraint that enforces the above.</w:t>
            </w:r>
          </w:p>
        </w:tc>
      </w:tr>
      <w:tr w:rsidR="009815A2" w:rsidRPr="00CD2BE4" w14:paraId="2F9CEC0A"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4896A2EB" w14:textId="77777777" w:rsidR="009815A2" w:rsidRPr="00CD2BE4" w:rsidRDefault="009815A2"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5F4E909" w14:textId="77777777" w:rsidR="009815A2" w:rsidRPr="00CD2BE4" w:rsidRDefault="009815A2" w:rsidP="007031D4">
            <w:pPr>
              <w:pStyle w:val="OGCtabletext12"/>
            </w:pPr>
            <w:r w:rsidRPr="00CD2BE4">
              <w:t>Capability</w:t>
            </w:r>
          </w:p>
        </w:tc>
      </w:tr>
    </w:tbl>
    <w:p w14:paraId="32181972" w14:textId="77777777" w:rsidR="009815A2" w:rsidRDefault="009815A2" w:rsidP="009815A2">
      <w:pPr>
        <w:jc w:val="center"/>
        <w:rPr>
          <w:highlight w:val="yellow"/>
          <w:lang w:val="en-US"/>
        </w:rPr>
      </w:pPr>
    </w:p>
    <w:p w14:paraId="0F4C6B99" w14:textId="7D42CC1C" w:rsidR="007031D4" w:rsidRPr="001A6AAF" w:rsidRDefault="007031D4" w:rsidP="007031D4">
      <w:pPr>
        <w:pStyle w:val="AnnexLevel3"/>
        <w:numPr>
          <w:ilvl w:val="2"/>
          <w:numId w:val="5"/>
        </w:numPr>
      </w:pPr>
      <w:bookmarkStart w:id="323" w:name="_Toc6781456"/>
      <w:r>
        <w:t>ObservableProperty and SWE Common Data used for process input, output, and parameters</w:t>
      </w:r>
      <w:bookmarkEnd w:id="32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031D4" w:rsidRPr="00CD2BE4" w14:paraId="0275A1AE"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1C87679" w14:textId="77777777" w:rsidR="007031D4" w:rsidRPr="00CD2BE4" w:rsidRDefault="007031D4" w:rsidP="007031D4">
            <w:pPr>
              <w:pStyle w:val="OGCtabletext"/>
              <w:ind w:right="-108"/>
              <w:jc w:val="center"/>
              <w:rPr>
                <w:b/>
                <w:sz w:val="24"/>
                <w:szCs w:val="24"/>
              </w:rPr>
            </w:pPr>
            <w:r w:rsidRPr="00CD2BE4">
              <w:rPr>
                <w:b/>
                <w:sz w:val="24"/>
                <w:szCs w:val="24"/>
              </w:rPr>
              <w:t>Conformance Test</w:t>
            </w:r>
          </w:p>
        </w:tc>
      </w:tr>
      <w:tr w:rsidR="007031D4" w:rsidRPr="00CD2BE4" w14:paraId="1D5870F1"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5C839A5" w14:textId="4D8F6A00" w:rsidR="007031D4" w:rsidRPr="00F1561D" w:rsidRDefault="007F00FF" w:rsidP="007031D4">
            <w:pPr>
              <w:pStyle w:val="SpecelementURL"/>
            </w:pPr>
            <w:hyperlink r:id="rId186" w:history="1">
              <w:r w:rsidR="007031D4" w:rsidRPr="00F75193">
                <w:rPr>
                  <w:rStyle w:val="Hyperlink"/>
                </w:rPr>
                <w:t>http://www.opengis.net/spec/SensorML/2.0/conf/model/coreProcess/SWE-Common-dependency</w:t>
              </w:r>
            </w:hyperlink>
            <w:r w:rsidR="007031D4">
              <w:t xml:space="preserve">   </w:t>
            </w:r>
          </w:p>
        </w:tc>
      </w:tr>
      <w:tr w:rsidR="007031D4" w:rsidRPr="00CD2BE4" w14:paraId="17C74537"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64F17F14" w14:textId="2EC9D4FC" w:rsidR="007031D4" w:rsidRPr="00CD2BE4" w:rsidRDefault="007031D4" w:rsidP="00400B30">
            <w:pPr>
              <w:pStyle w:val="OGCTabletextbold"/>
              <w:framePr w:hSpace="0" w:wrap="auto" w:vAnchor="margin" w:yAlign="inline"/>
              <w:suppressOverlap w:val="0"/>
            </w:pPr>
            <w:r w:rsidRPr="00CD2BE4">
              <w:t>Requirement</w:t>
            </w:r>
            <w:r w:rsidRPr="00CD2BE4">
              <w:br/>
            </w:r>
            <w:r w:rsidR="00400B30">
              <w:fldChar w:fldCharType="begin"/>
            </w:r>
            <w:r w:rsidR="00400B30">
              <w:instrText xml:space="preserve"> REF _Ref194054140 \r \h </w:instrText>
            </w:r>
            <w:r w:rsidR="00400B30">
              <w:fldChar w:fldCharType="separate"/>
            </w:r>
            <w:r w:rsidR="00DF6118">
              <w:t>Req 12</w:t>
            </w:r>
            <w:r w:rsidR="00400B3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FA4FE94" w14:textId="25D21D62" w:rsidR="007031D4" w:rsidRPr="00CD2BE4" w:rsidRDefault="007031D4" w:rsidP="007031D4">
            <w:pPr>
              <w:pStyle w:val="OGCtabletext12"/>
            </w:pPr>
            <w:r>
              <w:fldChar w:fldCharType="begin"/>
            </w:r>
            <w:r>
              <w:instrText xml:space="preserve"> REF _Ref194054140 \h </w:instrText>
            </w:r>
            <w:r>
              <w:fldChar w:fldCharType="separate"/>
            </w:r>
            <w:r w:rsidR="00DF6118">
              <w:t xml:space="preserve">Any derived model or encoding for process shall utilize </w:t>
            </w:r>
            <w:r w:rsidR="00DF6118" w:rsidRPr="004C0222">
              <w:rPr>
                <w:i/>
              </w:rPr>
              <w:t>ObservableProperty</w:t>
            </w:r>
            <w:r w:rsidR="00DF6118">
              <w:t xml:space="preserve"> or SWE Common Data Components as values for inputs, outputs, and parameters, and shall at a minimum conform to the SWE Common Data “Block Components Package” class (</w:t>
            </w:r>
            <w:r w:rsidR="00DF6118" w:rsidRPr="003A5722">
              <w:rPr>
                <w:sz w:val="20"/>
              </w:rPr>
              <w:t>http://www.opengis.net/spec/SWE/2.0/req/uml-block-components</w:t>
            </w:r>
            <w:r w:rsidR="00DF6118">
              <w:t>).</w:t>
            </w:r>
            <w:r>
              <w:fldChar w:fldCharType="end"/>
            </w:r>
          </w:p>
        </w:tc>
      </w:tr>
      <w:tr w:rsidR="007031D4" w:rsidRPr="00CD2BE4" w14:paraId="4B10C0EB"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2B71377" w14:textId="77777777" w:rsidR="007031D4" w:rsidRPr="00CD2BE4" w:rsidRDefault="007031D4"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47296D1" w14:textId="77777777" w:rsidR="007031D4" w:rsidRPr="00CD2BE4" w:rsidRDefault="007031D4" w:rsidP="007031D4">
            <w:pPr>
              <w:pStyle w:val="OGCtabletext12"/>
            </w:pPr>
            <w:r w:rsidRPr="001A6AAF">
              <w:t>Inspect the model or software implementation to verify the above</w:t>
            </w:r>
            <w:r>
              <w:t>.</w:t>
            </w:r>
          </w:p>
        </w:tc>
      </w:tr>
      <w:tr w:rsidR="007031D4" w:rsidRPr="00CD2BE4" w14:paraId="69CA7B15"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CC5CDE9" w14:textId="77777777" w:rsidR="007031D4" w:rsidRPr="00CD2BE4" w:rsidRDefault="007031D4"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B795BFB" w14:textId="77777777" w:rsidR="007031D4" w:rsidRPr="00CD2BE4" w:rsidRDefault="007031D4" w:rsidP="007031D4">
            <w:pPr>
              <w:pStyle w:val="OGCtabletext12"/>
            </w:pPr>
            <w:r w:rsidRPr="00CD2BE4">
              <w:t>Capability</w:t>
            </w:r>
          </w:p>
        </w:tc>
      </w:tr>
    </w:tbl>
    <w:p w14:paraId="3978DE11" w14:textId="444FDD86" w:rsidR="007031D4" w:rsidRPr="001A6AAF" w:rsidRDefault="007031D4" w:rsidP="007031D4">
      <w:pPr>
        <w:pStyle w:val="AnnexLevel3"/>
        <w:numPr>
          <w:ilvl w:val="2"/>
          <w:numId w:val="5"/>
        </w:numPr>
      </w:pPr>
      <w:bookmarkStart w:id="324" w:name="_Toc6781457"/>
      <w:r>
        <w:t>Use of SWE Common Data aggregate models for process input, output, and parameters</w:t>
      </w:r>
      <w:bookmarkEnd w:id="32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031D4" w:rsidRPr="00CD2BE4" w14:paraId="36F4A2DC"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EC0E7C" w14:textId="77777777" w:rsidR="007031D4" w:rsidRPr="00CD2BE4" w:rsidRDefault="007031D4" w:rsidP="007031D4">
            <w:pPr>
              <w:pStyle w:val="OGCtabletext"/>
              <w:ind w:right="-108"/>
              <w:jc w:val="center"/>
              <w:rPr>
                <w:b/>
                <w:sz w:val="24"/>
                <w:szCs w:val="24"/>
              </w:rPr>
            </w:pPr>
            <w:r w:rsidRPr="00CD2BE4">
              <w:rPr>
                <w:b/>
                <w:sz w:val="24"/>
                <w:szCs w:val="24"/>
              </w:rPr>
              <w:t>Conformance Test</w:t>
            </w:r>
          </w:p>
        </w:tc>
      </w:tr>
      <w:tr w:rsidR="007031D4" w:rsidRPr="00CD2BE4" w14:paraId="6451CE3D"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218967B" w14:textId="78238C02" w:rsidR="007031D4" w:rsidRPr="00F1561D" w:rsidRDefault="007F00FF" w:rsidP="007031D4">
            <w:pPr>
              <w:pStyle w:val="SpecelementURL"/>
            </w:pPr>
            <w:hyperlink r:id="rId187" w:history="1">
              <w:r w:rsidR="007031D4" w:rsidRPr="00F75193">
                <w:rPr>
                  <w:rStyle w:val="Hyperlink"/>
                </w:rPr>
                <w:t>http://www.opengis.net/spec/SensorML/2.0/conf/model/coreProcess/aggregateData</w:t>
              </w:r>
            </w:hyperlink>
          </w:p>
        </w:tc>
      </w:tr>
      <w:tr w:rsidR="007031D4" w:rsidRPr="00CD2BE4" w14:paraId="6B05111A"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3161E708" w14:textId="5DF7180D" w:rsidR="007031D4" w:rsidRPr="00CD2BE4" w:rsidRDefault="007031D4" w:rsidP="00400B30">
            <w:pPr>
              <w:pStyle w:val="OGCTabletextbold"/>
              <w:framePr w:hSpace="0" w:wrap="auto" w:vAnchor="margin" w:yAlign="inline"/>
              <w:suppressOverlap w:val="0"/>
            </w:pPr>
            <w:r w:rsidRPr="00CD2BE4">
              <w:t>Requirement</w:t>
            </w:r>
            <w:r w:rsidRPr="00CD2BE4">
              <w:br/>
            </w:r>
            <w:r w:rsidR="00400B30">
              <w:fldChar w:fldCharType="begin"/>
            </w:r>
            <w:r w:rsidR="00400B30">
              <w:instrText xml:space="preserve"> REF _Ref194054278 \r \h </w:instrText>
            </w:r>
            <w:r w:rsidR="00400B30">
              <w:fldChar w:fldCharType="separate"/>
            </w:r>
            <w:r w:rsidR="00DF6118">
              <w:t>Req 13</w:t>
            </w:r>
            <w:r w:rsidR="00400B3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3E8F4D3" w14:textId="5FA8F0B7" w:rsidR="007031D4" w:rsidRPr="00CD2BE4" w:rsidRDefault="00400B30" w:rsidP="007031D4">
            <w:pPr>
              <w:pStyle w:val="OGCtabletext12"/>
            </w:pPr>
            <w:r>
              <w:fldChar w:fldCharType="begin"/>
            </w:r>
            <w:r>
              <w:instrText xml:space="preserve"> REF _Ref194054278 \h </w:instrText>
            </w:r>
            <w:r>
              <w:fldChar w:fldCharType="separate"/>
            </w:r>
            <w:r w:rsidR="00DF6118">
              <w:t>Multiple input, output, and parameter values that are tightly related with one another shall be modelled as a SWE Common Data aggregate data type.</w:t>
            </w:r>
            <w:r>
              <w:fldChar w:fldCharType="end"/>
            </w:r>
          </w:p>
        </w:tc>
      </w:tr>
      <w:tr w:rsidR="007031D4" w:rsidRPr="00CD2BE4" w14:paraId="5A195AFB"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3C6DF31A" w14:textId="77777777" w:rsidR="007031D4" w:rsidRPr="00CD2BE4" w:rsidRDefault="007031D4"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1141292" w14:textId="0E498D35" w:rsidR="007031D4" w:rsidRPr="00CD2BE4" w:rsidRDefault="00A73226" w:rsidP="007031D4">
            <w:pPr>
              <w:pStyle w:val="OGCtabletext12"/>
            </w:pPr>
            <w:r w:rsidRPr="001A6AAF">
              <w:t>Verify that the implementation of the conceptual model has a constraint that enforces the above.</w:t>
            </w:r>
          </w:p>
        </w:tc>
      </w:tr>
      <w:tr w:rsidR="007031D4" w:rsidRPr="00CD2BE4" w14:paraId="74DEC7CF"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19C43743" w14:textId="77777777" w:rsidR="007031D4" w:rsidRPr="00CD2BE4" w:rsidRDefault="007031D4"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788C448" w14:textId="77777777" w:rsidR="007031D4" w:rsidRPr="00CD2BE4" w:rsidRDefault="007031D4" w:rsidP="007031D4">
            <w:pPr>
              <w:pStyle w:val="OGCtabletext12"/>
            </w:pPr>
            <w:r w:rsidRPr="00CD2BE4">
              <w:t>Capability</w:t>
            </w:r>
          </w:p>
        </w:tc>
      </w:tr>
    </w:tbl>
    <w:p w14:paraId="64280CA6" w14:textId="025C8ADB" w:rsidR="005E0DE6" w:rsidRPr="001A6AAF" w:rsidRDefault="005E0DE6" w:rsidP="005E0DE6">
      <w:pPr>
        <w:pStyle w:val="AnnexLevel3"/>
        <w:numPr>
          <w:ilvl w:val="2"/>
          <w:numId w:val="5"/>
        </w:numPr>
      </w:pPr>
      <w:bookmarkStart w:id="325" w:name="_Toc6781458"/>
      <w:r>
        <w:lastRenderedPageBreak/>
        <w:t xml:space="preserve">Application and requirements of </w:t>
      </w:r>
      <w:r w:rsidRPr="005E0DE6">
        <w:rPr>
          <w:i/>
        </w:rPr>
        <w:t>typeOf</w:t>
      </w:r>
      <w:r>
        <w:t xml:space="preserve"> property</w:t>
      </w:r>
      <w:bookmarkEnd w:id="32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E0DE6" w:rsidRPr="00CD2BE4" w14:paraId="3B70C6F0"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F7A21D4" w14:textId="77777777" w:rsidR="005E0DE6" w:rsidRPr="00CD2BE4" w:rsidRDefault="005E0DE6" w:rsidP="00B97863">
            <w:pPr>
              <w:pStyle w:val="OGCtabletext"/>
              <w:ind w:right="-108"/>
              <w:jc w:val="center"/>
              <w:rPr>
                <w:b/>
                <w:sz w:val="24"/>
                <w:szCs w:val="24"/>
              </w:rPr>
            </w:pPr>
            <w:r w:rsidRPr="00CD2BE4">
              <w:rPr>
                <w:b/>
                <w:sz w:val="24"/>
                <w:szCs w:val="24"/>
              </w:rPr>
              <w:t>Conformance Test</w:t>
            </w:r>
          </w:p>
        </w:tc>
      </w:tr>
      <w:tr w:rsidR="005E0DE6" w:rsidRPr="00CD2BE4" w14:paraId="63E231B2"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08CC804" w14:textId="7AA04BC7" w:rsidR="005E0DE6" w:rsidRPr="00F1561D" w:rsidRDefault="007F00FF" w:rsidP="00B97863">
            <w:pPr>
              <w:pStyle w:val="SpecelementURL"/>
            </w:pPr>
            <w:hyperlink r:id="rId188" w:history="1">
              <w:r w:rsidR="005E0DE6" w:rsidRPr="00F75193">
                <w:rPr>
                  <w:rStyle w:val="Hyperlink"/>
                </w:rPr>
                <w:t>http://www.opengis.net/spec/SensorML/2.0/conf/model/coreProcess/typeOf</w:t>
              </w:r>
            </w:hyperlink>
          </w:p>
        </w:tc>
      </w:tr>
      <w:tr w:rsidR="005E0DE6" w:rsidRPr="00CD2BE4" w14:paraId="2869DCA0"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77995765" w14:textId="337E5AE2" w:rsidR="005E0DE6" w:rsidRPr="00CD2BE4" w:rsidRDefault="005E0DE6" w:rsidP="00400B30">
            <w:pPr>
              <w:pStyle w:val="OGCTabletextbold"/>
              <w:framePr w:hSpace="0" w:wrap="auto" w:vAnchor="margin" w:yAlign="inline"/>
              <w:suppressOverlap w:val="0"/>
            </w:pPr>
            <w:r w:rsidRPr="00CD2BE4">
              <w:t>Requirement</w:t>
            </w:r>
            <w:r w:rsidRPr="00CD2BE4">
              <w:br/>
            </w:r>
            <w:r w:rsidR="00400B30">
              <w:fldChar w:fldCharType="begin"/>
            </w:r>
            <w:r w:rsidR="00400B30">
              <w:instrText xml:space="preserve"> REF _Ref194054444 \r \h </w:instrText>
            </w:r>
            <w:r w:rsidR="00400B30">
              <w:fldChar w:fldCharType="separate"/>
            </w:r>
            <w:r w:rsidR="00DF6118">
              <w:t>Req 14</w:t>
            </w:r>
            <w:r w:rsidR="00400B3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0BAC6CF" w14:textId="38640EF5" w:rsidR="005E0DE6" w:rsidRPr="00CD2BE4" w:rsidRDefault="005E0DE6" w:rsidP="00B97863">
            <w:pPr>
              <w:pStyle w:val="OGCtabletext12"/>
            </w:pPr>
            <w:r>
              <w:fldChar w:fldCharType="begin"/>
            </w:r>
            <w:r>
              <w:instrText xml:space="preserve"> REF _Ref194054444 \h </w:instrText>
            </w:r>
            <w:r>
              <w:fldChar w:fldCharType="separate"/>
            </w:r>
            <w:r w:rsidR="00DF6118">
              <w:t xml:space="preserve">A process that is a specific instance of another process shall reference the more general process through its </w:t>
            </w:r>
            <w:r w:rsidR="00DF6118" w:rsidRPr="004121AD">
              <w:rPr>
                <w:i/>
              </w:rPr>
              <w:t>typeOf</w:t>
            </w:r>
            <w:r w:rsidR="00DF6118">
              <w:t xml:space="preserve"> property. The value of the </w:t>
            </w:r>
            <w:r w:rsidR="00DF6118" w:rsidRPr="00325E88">
              <w:rPr>
                <w:i/>
              </w:rPr>
              <w:t>typeOf</w:t>
            </w:r>
            <w:r w:rsidR="00DF6118">
              <w:t xml:space="preserve"> property shall be a resolvable link to an instance of a process derived from </w:t>
            </w:r>
            <w:r w:rsidR="00DF6118" w:rsidRPr="00325E88">
              <w:rPr>
                <w:i/>
              </w:rPr>
              <w:t>AbstractProcess</w:t>
            </w:r>
            <w:r w:rsidR="00DF6118">
              <w:t>.</w:t>
            </w:r>
            <w:r>
              <w:fldChar w:fldCharType="end"/>
            </w:r>
          </w:p>
        </w:tc>
      </w:tr>
      <w:tr w:rsidR="005E0DE6" w:rsidRPr="00CD2BE4" w14:paraId="6DAD36F8"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041AF69" w14:textId="77777777" w:rsidR="005E0DE6" w:rsidRPr="00CD2BE4" w:rsidRDefault="005E0DE6"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2F2F4FB" w14:textId="3812F50A" w:rsidR="005E0DE6" w:rsidRPr="00CD2BE4" w:rsidRDefault="00A73226" w:rsidP="00B97863">
            <w:pPr>
              <w:pStyle w:val="OGCtabletext12"/>
            </w:pPr>
            <w:r w:rsidRPr="001A6AAF">
              <w:t>Verify that the implementation of the conceptual model has a constraint that enforces the above.</w:t>
            </w:r>
          </w:p>
        </w:tc>
      </w:tr>
      <w:tr w:rsidR="005E0DE6" w:rsidRPr="00CD2BE4" w14:paraId="48A0993A"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2922C500" w14:textId="77777777" w:rsidR="005E0DE6" w:rsidRPr="00CD2BE4" w:rsidRDefault="005E0DE6"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5EC630C" w14:textId="77777777" w:rsidR="005E0DE6" w:rsidRPr="00CD2BE4" w:rsidRDefault="005E0DE6" w:rsidP="00B97863">
            <w:pPr>
              <w:pStyle w:val="OGCtabletext12"/>
            </w:pPr>
            <w:r w:rsidRPr="00CD2BE4">
              <w:t>Capability</w:t>
            </w:r>
          </w:p>
        </w:tc>
      </w:tr>
    </w:tbl>
    <w:p w14:paraId="1C1BAB75" w14:textId="36EFC12B" w:rsidR="005E0DE6" w:rsidRPr="001A6AAF" w:rsidRDefault="005E0DE6" w:rsidP="005E0DE6">
      <w:pPr>
        <w:pStyle w:val="AnnexLevel3"/>
        <w:numPr>
          <w:ilvl w:val="2"/>
          <w:numId w:val="5"/>
        </w:numPr>
      </w:pPr>
      <w:bookmarkStart w:id="326" w:name="_Toc6781459"/>
      <w:r>
        <w:t>Simple inheritance extends a base class referenced by typeOf</w:t>
      </w:r>
      <w:bookmarkEnd w:id="32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E0DE6" w:rsidRPr="00CD2BE4" w14:paraId="06A01895"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8D5FC6" w14:textId="77777777" w:rsidR="005E0DE6" w:rsidRPr="00CD2BE4" w:rsidRDefault="005E0DE6" w:rsidP="00B97863">
            <w:pPr>
              <w:pStyle w:val="OGCtabletext"/>
              <w:ind w:right="-108"/>
              <w:jc w:val="center"/>
              <w:rPr>
                <w:b/>
                <w:sz w:val="24"/>
                <w:szCs w:val="24"/>
              </w:rPr>
            </w:pPr>
            <w:r w:rsidRPr="00CD2BE4">
              <w:rPr>
                <w:b/>
                <w:sz w:val="24"/>
                <w:szCs w:val="24"/>
              </w:rPr>
              <w:t>Conformance Test</w:t>
            </w:r>
          </w:p>
        </w:tc>
      </w:tr>
      <w:tr w:rsidR="005E0DE6" w:rsidRPr="00CD2BE4" w14:paraId="77FEE738"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6DBC41A" w14:textId="0031947D" w:rsidR="005E0DE6" w:rsidRPr="00F1561D" w:rsidRDefault="007F00FF" w:rsidP="00B97863">
            <w:pPr>
              <w:pStyle w:val="SpecelementURL"/>
            </w:pPr>
            <w:hyperlink r:id="rId189" w:history="1">
              <w:r w:rsidR="005E0DE6" w:rsidRPr="00F75193">
                <w:rPr>
                  <w:rStyle w:val="Hyperlink"/>
                </w:rPr>
                <w:t>http://www.opengis.net/spec/SensorML/2.0/conf/model/coreProcess/simpleInheritance</w:t>
              </w:r>
            </w:hyperlink>
          </w:p>
        </w:tc>
      </w:tr>
      <w:tr w:rsidR="005E0DE6" w:rsidRPr="00CD2BE4" w14:paraId="3A687340"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8F93E04" w14:textId="73E98AB2" w:rsidR="005E0DE6" w:rsidRPr="00CD2BE4" w:rsidRDefault="005E0DE6" w:rsidP="00400B30">
            <w:pPr>
              <w:pStyle w:val="OGCTabletextbold"/>
              <w:framePr w:hSpace="0" w:wrap="auto" w:vAnchor="margin" w:yAlign="inline"/>
              <w:suppressOverlap w:val="0"/>
            </w:pPr>
            <w:r w:rsidRPr="00CD2BE4">
              <w:t>Requirement</w:t>
            </w:r>
            <w:r w:rsidRPr="00CD2BE4">
              <w:br/>
            </w:r>
            <w:r w:rsidR="00400B30">
              <w:fldChar w:fldCharType="begin"/>
            </w:r>
            <w:r w:rsidR="00400B30">
              <w:instrText xml:space="preserve"> REF _Ref194054712 \r \h </w:instrText>
            </w:r>
            <w:r w:rsidR="00400B30">
              <w:fldChar w:fldCharType="separate"/>
            </w:r>
            <w:r w:rsidR="00DF6118">
              <w:t>Req 15</w:t>
            </w:r>
            <w:r w:rsidR="00400B30">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CCCDDDE" w14:textId="1D0B9FC9" w:rsidR="005E0DE6" w:rsidRPr="00CD2BE4" w:rsidRDefault="005E0DE6" w:rsidP="00B97863">
            <w:pPr>
              <w:pStyle w:val="OGCtabletext12"/>
            </w:pPr>
            <w:r>
              <w:fldChar w:fldCharType="begin"/>
            </w:r>
            <w:r>
              <w:instrText xml:space="preserve"> REF _Ref194054712 \h </w:instrText>
            </w:r>
            <w:r>
              <w:fldChar w:fldCharType="separate"/>
            </w:r>
            <w:r w:rsidR="00DF6118">
              <w:t xml:space="preserve">A process instance that references another process through the </w:t>
            </w:r>
            <w:r w:rsidR="00DF6118" w:rsidRPr="00317AE2">
              <w:rPr>
                <w:i/>
              </w:rPr>
              <w:t>typeOf</w:t>
            </w:r>
            <w:r w:rsidR="00DF6118">
              <w:t xml:space="preserve"> property, but does not include the </w:t>
            </w:r>
            <w:r w:rsidR="00DF6118" w:rsidRPr="00A33C26">
              <w:rPr>
                <w:i/>
              </w:rPr>
              <w:t>configuration</w:t>
            </w:r>
            <w:r w:rsidR="00DF6118">
              <w:t xml:space="preserve"> property, shall inherit properties of the referenced process through simple inheritance. The complete description of that process is thus the addition of information from both process descriptions.</w:t>
            </w:r>
            <w:r>
              <w:fldChar w:fldCharType="end"/>
            </w:r>
          </w:p>
        </w:tc>
      </w:tr>
      <w:tr w:rsidR="005E0DE6" w:rsidRPr="00CD2BE4" w14:paraId="38E518E0"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541A43C7" w14:textId="77777777" w:rsidR="005E0DE6" w:rsidRPr="00CD2BE4" w:rsidRDefault="005E0DE6"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EA707DB" w14:textId="61152837" w:rsidR="005E0DE6" w:rsidRPr="00CD2BE4" w:rsidRDefault="00A73226" w:rsidP="00B97863">
            <w:pPr>
              <w:pStyle w:val="OGCtabletext12"/>
            </w:pPr>
            <w:r w:rsidRPr="001A6AAF">
              <w:t>Verify that the implementation of the conceptual model has a constraint that enforces the above.</w:t>
            </w:r>
          </w:p>
        </w:tc>
      </w:tr>
      <w:tr w:rsidR="005E0DE6" w:rsidRPr="00CD2BE4" w14:paraId="0FC58BB5"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47F82BAE" w14:textId="77777777" w:rsidR="005E0DE6" w:rsidRPr="00CD2BE4" w:rsidRDefault="005E0DE6"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6B0980B" w14:textId="77777777" w:rsidR="005E0DE6" w:rsidRPr="00CD2BE4" w:rsidRDefault="005E0DE6" w:rsidP="00B97863">
            <w:pPr>
              <w:pStyle w:val="OGCtabletext12"/>
            </w:pPr>
            <w:r w:rsidRPr="00CD2BE4">
              <w:t>Capability</w:t>
            </w:r>
          </w:p>
        </w:tc>
      </w:tr>
    </w:tbl>
    <w:p w14:paraId="36022CF8" w14:textId="3357D47D" w:rsidR="004D7469" w:rsidRPr="001A6AAF" w:rsidRDefault="004D7469" w:rsidP="004D7469">
      <w:pPr>
        <w:pStyle w:val="AnnexLevel3"/>
        <w:numPr>
          <w:ilvl w:val="2"/>
          <w:numId w:val="5"/>
        </w:numPr>
      </w:pPr>
      <w:bookmarkStart w:id="327" w:name="_Toc6781460"/>
      <w:r>
        <w:t>Supporting configuration in processes</w:t>
      </w:r>
      <w:bookmarkEnd w:id="32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D7469" w:rsidRPr="00CD2BE4" w14:paraId="3B1BB23E"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C83E603" w14:textId="77777777" w:rsidR="004D7469" w:rsidRPr="00CD2BE4" w:rsidRDefault="004D7469" w:rsidP="00B97863">
            <w:pPr>
              <w:pStyle w:val="OGCtabletext"/>
              <w:ind w:right="-108"/>
              <w:jc w:val="center"/>
              <w:rPr>
                <w:b/>
                <w:sz w:val="24"/>
                <w:szCs w:val="24"/>
              </w:rPr>
            </w:pPr>
            <w:r w:rsidRPr="00CD2BE4">
              <w:rPr>
                <w:b/>
                <w:sz w:val="24"/>
                <w:szCs w:val="24"/>
              </w:rPr>
              <w:t>Conformance Test</w:t>
            </w:r>
          </w:p>
        </w:tc>
      </w:tr>
      <w:tr w:rsidR="004D7469" w:rsidRPr="00CD2BE4" w14:paraId="658C8D1C"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091D45C" w14:textId="075CACAD" w:rsidR="004D7469" w:rsidRPr="00F1561D" w:rsidRDefault="007F00FF" w:rsidP="00B97863">
            <w:pPr>
              <w:pStyle w:val="SpecelementURL"/>
            </w:pPr>
            <w:hyperlink r:id="rId190" w:history="1">
              <w:r w:rsidR="004D7469" w:rsidRPr="00F75193">
                <w:rPr>
                  <w:rStyle w:val="Hyperlink"/>
                </w:rPr>
                <w:t>http://www.opengis.net/spec/SensorML/2.0/conf/model/coreProcess/configuration</w:t>
              </w:r>
            </w:hyperlink>
          </w:p>
        </w:tc>
      </w:tr>
      <w:tr w:rsidR="004D7469" w:rsidRPr="00CD2BE4" w14:paraId="35C88125"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5C0E5425" w14:textId="4B6D4DDC" w:rsidR="004D7469" w:rsidRPr="00CD2BE4" w:rsidRDefault="004D7469" w:rsidP="00C46195">
            <w:pPr>
              <w:pStyle w:val="OGCTabletextbold"/>
              <w:framePr w:hSpace="0" w:wrap="auto" w:vAnchor="margin" w:yAlign="inline"/>
              <w:suppressOverlap w:val="0"/>
            </w:pPr>
            <w:r w:rsidRPr="00CD2BE4">
              <w:t>Requirement</w:t>
            </w:r>
            <w:r w:rsidRPr="00CD2BE4">
              <w:br/>
            </w:r>
            <w:r w:rsidR="00C46195">
              <w:fldChar w:fldCharType="begin"/>
            </w:r>
            <w:r w:rsidR="00C46195">
              <w:instrText xml:space="preserve"> REF _Ref194054989 \r \h </w:instrText>
            </w:r>
            <w:r w:rsidR="00C46195">
              <w:fldChar w:fldCharType="separate"/>
            </w:r>
            <w:r w:rsidR="00DF6118">
              <w:t>Req 16</w:t>
            </w:r>
            <w:r w:rsidR="00C46195">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CBEFBA4" w14:textId="4B79D682" w:rsidR="004D7469" w:rsidRPr="00CD2BE4" w:rsidRDefault="004D7469" w:rsidP="00B97863">
            <w:pPr>
              <w:pStyle w:val="OGCtabletext12"/>
            </w:pPr>
            <w:r>
              <w:fldChar w:fldCharType="begin"/>
            </w:r>
            <w:r>
              <w:instrText xml:space="preserve"> REF _Ref194054989 \h </w:instrText>
            </w:r>
            <w:r>
              <w:fldChar w:fldCharType="separate"/>
            </w:r>
            <w:r w:rsidR="00DF6118">
              <w:t xml:space="preserve">A process instance that references another process through the </w:t>
            </w:r>
            <w:r w:rsidR="00DF6118" w:rsidRPr="00317AE2">
              <w:rPr>
                <w:i/>
              </w:rPr>
              <w:t>typeOf</w:t>
            </w:r>
            <w:r w:rsidR="00DF6118">
              <w:t xml:space="preserve"> property, and further restricts options or allowed values provided in the referenced process, shall specify those restrictions through the </w:t>
            </w:r>
            <w:r w:rsidR="00DF6118" w:rsidRPr="00335CEB">
              <w:rPr>
                <w:i/>
              </w:rPr>
              <w:t>configuration</w:t>
            </w:r>
            <w:r w:rsidR="00DF6118">
              <w:t xml:space="preserve"> property.</w:t>
            </w:r>
            <w:r>
              <w:fldChar w:fldCharType="end"/>
            </w:r>
          </w:p>
        </w:tc>
      </w:tr>
      <w:tr w:rsidR="004D7469" w:rsidRPr="00CD2BE4" w14:paraId="5CFAD7E2"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680F359E" w14:textId="77777777" w:rsidR="004D7469" w:rsidRPr="00CD2BE4" w:rsidRDefault="004D7469"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A88CBB0" w14:textId="442D43E8" w:rsidR="004D7469" w:rsidRPr="00CD2BE4" w:rsidRDefault="00A73226" w:rsidP="00B97863">
            <w:pPr>
              <w:pStyle w:val="OGCtabletext12"/>
            </w:pPr>
            <w:r w:rsidRPr="001A6AAF">
              <w:t>Verify that the implementation of the conceptual model has a constraint that enforces the above.</w:t>
            </w:r>
          </w:p>
        </w:tc>
      </w:tr>
      <w:tr w:rsidR="004D7469" w:rsidRPr="00CD2BE4" w14:paraId="71970678"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1E38D4BE" w14:textId="77777777" w:rsidR="004D7469" w:rsidRPr="00CD2BE4" w:rsidRDefault="004D7469"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546361F" w14:textId="77777777" w:rsidR="004D7469" w:rsidRPr="00CD2BE4" w:rsidRDefault="004D7469" w:rsidP="00B97863">
            <w:pPr>
              <w:pStyle w:val="OGCtabletext12"/>
            </w:pPr>
            <w:r w:rsidRPr="00CD2BE4">
              <w:t>Capability</w:t>
            </w:r>
          </w:p>
        </w:tc>
      </w:tr>
    </w:tbl>
    <w:p w14:paraId="3DE8284D" w14:textId="77777777" w:rsidR="00C46195" w:rsidRDefault="00C46195" w:rsidP="0004230C">
      <w:pPr>
        <w:spacing w:before="0" w:after="0"/>
        <w:jc w:val="left"/>
        <w:rPr>
          <w:highlight w:val="yellow"/>
          <w:lang w:val="en-US"/>
        </w:rPr>
      </w:pPr>
    </w:p>
    <w:p w14:paraId="0E5EE093" w14:textId="01E9A658" w:rsidR="00C46195" w:rsidRPr="001A6AAF" w:rsidRDefault="00C46195" w:rsidP="00C46195">
      <w:pPr>
        <w:pStyle w:val="AnnexLevel3"/>
        <w:numPr>
          <w:ilvl w:val="2"/>
          <w:numId w:val="5"/>
        </w:numPr>
      </w:pPr>
      <w:bookmarkStart w:id="328" w:name="_Toc6781461"/>
      <w:r>
        <w:lastRenderedPageBreak/>
        <w:t>Dependency on SWE Common Data simple types</w:t>
      </w:r>
      <w:bookmarkEnd w:id="32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46195" w:rsidRPr="00CD2BE4" w14:paraId="15623797" w14:textId="77777777" w:rsidTr="00C46195">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8DA2FA2" w14:textId="77777777" w:rsidR="00C46195" w:rsidRPr="00CD2BE4" w:rsidRDefault="00C46195" w:rsidP="00C46195">
            <w:pPr>
              <w:pStyle w:val="OGCtabletext"/>
              <w:ind w:right="-108"/>
              <w:jc w:val="center"/>
              <w:rPr>
                <w:b/>
                <w:sz w:val="24"/>
                <w:szCs w:val="24"/>
              </w:rPr>
            </w:pPr>
            <w:r w:rsidRPr="00CD2BE4">
              <w:rPr>
                <w:b/>
                <w:sz w:val="24"/>
                <w:szCs w:val="24"/>
              </w:rPr>
              <w:t>Conformance Test</w:t>
            </w:r>
          </w:p>
        </w:tc>
      </w:tr>
      <w:tr w:rsidR="00C46195" w:rsidRPr="00CD2BE4" w14:paraId="0C75522A" w14:textId="77777777" w:rsidTr="00C46195">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FB583F" w14:textId="737C237B" w:rsidR="00C46195" w:rsidRPr="00F1561D" w:rsidRDefault="007F00FF" w:rsidP="00C46195">
            <w:pPr>
              <w:pStyle w:val="SpecelementURL"/>
            </w:pPr>
            <w:hyperlink r:id="rId191" w:history="1">
              <w:r w:rsidR="00C46195" w:rsidRPr="003A5722">
                <w:rPr>
                  <w:rStyle w:val="Hyperlink"/>
                </w:rPr>
                <w:t>http://www.opengis.net/spec/SensorML/2.0/conf/model/coreProcess/SWE-Common_dependency</w:t>
              </w:r>
            </w:hyperlink>
            <w:r w:rsidR="00C46195">
              <w:t xml:space="preserve"> </w:t>
            </w:r>
          </w:p>
        </w:tc>
      </w:tr>
      <w:tr w:rsidR="00C46195" w:rsidRPr="00CD2BE4" w14:paraId="7D95CCE4" w14:textId="77777777" w:rsidTr="00C46195">
        <w:trPr>
          <w:trHeight w:val="300"/>
        </w:trPr>
        <w:tc>
          <w:tcPr>
            <w:tcW w:w="1701" w:type="dxa"/>
            <w:tcBorders>
              <w:top w:val="single" w:sz="4" w:space="0" w:color="000000"/>
              <w:left w:val="single" w:sz="4" w:space="0" w:color="000000"/>
              <w:bottom w:val="single" w:sz="4" w:space="0" w:color="000000"/>
              <w:right w:val="single" w:sz="4" w:space="0" w:color="000000"/>
            </w:tcBorders>
          </w:tcPr>
          <w:p w14:paraId="0BDDD0AE" w14:textId="0268A243" w:rsidR="00C46195" w:rsidRPr="00CD2BE4" w:rsidRDefault="00C46195" w:rsidP="00C46195">
            <w:pPr>
              <w:pStyle w:val="OGCTabletextbold"/>
              <w:framePr w:hSpace="0" w:wrap="auto" w:vAnchor="margin" w:yAlign="inline"/>
              <w:suppressOverlap w:val="0"/>
            </w:pPr>
            <w:r w:rsidRPr="00CD2BE4">
              <w:t>Requirement</w:t>
            </w:r>
            <w:r w:rsidRPr="00CD2BE4">
              <w:br/>
            </w:r>
            <w:r>
              <w:fldChar w:fldCharType="begin"/>
            </w:r>
            <w:r>
              <w:instrText xml:space="preserve"> REF _Ref240536513 \r \h </w:instrText>
            </w:r>
            <w:r>
              <w:fldChar w:fldCharType="separate"/>
            </w:r>
            <w:r w:rsidR="00DF6118">
              <w:t>Req 17</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79B5842" w14:textId="0C2ED02D" w:rsidR="00C46195" w:rsidRPr="00CD2BE4" w:rsidRDefault="00C46195" w:rsidP="00C46195">
            <w:pPr>
              <w:pStyle w:val="OGCtabletext12"/>
            </w:pPr>
            <w:r>
              <w:fldChar w:fldCharType="begin"/>
            </w:r>
            <w:r>
              <w:instrText xml:space="preserve"> REF _Ref240536513 \h </w:instrText>
            </w:r>
            <w:r>
              <w:fldChar w:fldCharType="separate"/>
            </w:r>
            <w:r w:rsidR="00DF6118">
              <w:t xml:space="preserve">Contents of all properties of type </w:t>
            </w:r>
            <w:r w:rsidR="00DF6118">
              <w:rPr>
                <w:i/>
              </w:rPr>
              <w:t>AbstractDataComponents</w:t>
            </w:r>
            <w:r w:rsidR="00DF6118">
              <w:t xml:space="preserve"> shall pass the SWE Common Data Model “Records Components Package” conformance test class.</w:t>
            </w:r>
            <w:r>
              <w:fldChar w:fldCharType="end"/>
            </w:r>
          </w:p>
        </w:tc>
      </w:tr>
      <w:tr w:rsidR="00C46195" w:rsidRPr="00CD2BE4" w14:paraId="5F3E4EF3" w14:textId="77777777" w:rsidTr="00C46195">
        <w:trPr>
          <w:trHeight w:val="300"/>
        </w:trPr>
        <w:tc>
          <w:tcPr>
            <w:tcW w:w="1701" w:type="dxa"/>
            <w:tcBorders>
              <w:top w:val="single" w:sz="4" w:space="0" w:color="000000"/>
              <w:left w:val="single" w:sz="4" w:space="0" w:color="000000"/>
              <w:bottom w:val="single" w:sz="4" w:space="0" w:color="000000"/>
              <w:right w:val="single" w:sz="4" w:space="0" w:color="000000"/>
            </w:tcBorders>
          </w:tcPr>
          <w:p w14:paraId="76E23CC3" w14:textId="77777777" w:rsidR="00C46195" w:rsidRPr="00CD2BE4" w:rsidRDefault="00C46195" w:rsidP="00C46195">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0420172" w14:textId="2E06F364" w:rsidR="00C46195" w:rsidRPr="00CD2BE4" w:rsidRDefault="00C46195" w:rsidP="00C46195">
            <w:pPr>
              <w:pStyle w:val="OGCtabletext12"/>
            </w:pPr>
            <w:r>
              <w:t>Validate according to appropriate SWE Common Data conformance tests</w:t>
            </w:r>
          </w:p>
        </w:tc>
      </w:tr>
      <w:tr w:rsidR="00C46195" w:rsidRPr="00CD2BE4" w14:paraId="3A45C83F" w14:textId="77777777" w:rsidTr="00C46195">
        <w:trPr>
          <w:trHeight w:val="300"/>
        </w:trPr>
        <w:tc>
          <w:tcPr>
            <w:tcW w:w="1701" w:type="dxa"/>
            <w:tcBorders>
              <w:top w:val="single" w:sz="4" w:space="0" w:color="000000"/>
              <w:left w:val="single" w:sz="4" w:space="0" w:color="000000"/>
              <w:bottom w:val="single" w:sz="4" w:space="0" w:color="000000"/>
              <w:right w:val="single" w:sz="4" w:space="0" w:color="000000"/>
            </w:tcBorders>
          </w:tcPr>
          <w:p w14:paraId="7467A6A0" w14:textId="77777777" w:rsidR="00C46195" w:rsidRPr="00CD2BE4" w:rsidRDefault="00C46195" w:rsidP="00C46195">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7704CF9" w14:textId="77777777" w:rsidR="00C46195" w:rsidRPr="00CD2BE4" w:rsidRDefault="00C46195" w:rsidP="00C46195">
            <w:pPr>
              <w:pStyle w:val="OGCtabletext12"/>
            </w:pPr>
            <w:r w:rsidRPr="00CD2BE4">
              <w:t>Capability</w:t>
            </w:r>
          </w:p>
        </w:tc>
      </w:tr>
    </w:tbl>
    <w:p w14:paraId="5523AF7F" w14:textId="260C8099" w:rsidR="0004230C" w:rsidRDefault="00C46195" w:rsidP="0004230C">
      <w:pPr>
        <w:spacing w:before="0" w:after="0"/>
        <w:jc w:val="left"/>
        <w:rPr>
          <w:highlight w:val="yellow"/>
          <w:lang w:val="en-US"/>
        </w:rPr>
      </w:pPr>
      <w:r>
        <w:rPr>
          <w:highlight w:val="yellow"/>
          <w:lang w:val="en-US"/>
        </w:rPr>
        <w:br w:type="page"/>
      </w:r>
    </w:p>
    <w:p w14:paraId="0D5A8E12" w14:textId="7AE77634" w:rsidR="0004230C" w:rsidRDefault="001E2858" w:rsidP="0004230C">
      <w:pPr>
        <w:pStyle w:val="AnnexLevel2"/>
        <w:numPr>
          <w:ilvl w:val="1"/>
          <w:numId w:val="5"/>
        </w:numPr>
      </w:pPr>
      <w:bookmarkStart w:id="329" w:name="_Toc6781462"/>
      <w:r>
        <w:lastRenderedPageBreak/>
        <w:t>C</w:t>
      </w:r>
      <w:r w:rsidR="0004230C" w:rsidRPr="001A6AAF">
        <w:t xml:space="preserve">onformance Test Class: </w:t>
      </w:r>
      <w:r w:rsidR="0004230C">
        <w:t>Simple Process</w:t>
      </w:r>
      <w:bookmarkEnd w:id="329"/>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04230C" w:rsidRPr="00CD2BE4" w14:paraId="031D6718"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609054E" w14:textId="77777777" w:rsidR="0004230C" w:rsidRPr="00CD2BE4" w:rsidRDefault="0004230C" w:rsidP="00B97863">
            <w:pPr>
              <w:pStyle w:val="RequirementTableTitle"/>
              <w:framePr w:hSpace="0" w:wrap="auto" w:vAnchor="margin" w:yAlign="inline"/>
              <w:spacing w:before="60" w:after="60"/>
              <w:suppressOverlap w:val="0"/>
            </w:pPr>
            <w:r w:rsidRPr="00CD2BE4">
              <w:t>Conformance Test Class</w:t>
            </w:r>
          </w:p>
        </w:tc>
      </w:tr>
      <w:tr w:rsidR="0004230C" w:rsidRPr="00CD2BE4" w14:paraId="598020D3"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A08AA76" w14:textId="5BDDFA99" w:rsidR="0004230C" w:rsidRPr="00CD2BE4" w:rsidRDefault="007F00FF" w:rsidP="00B97863">
            <w:pPr>
              <w:pStyle w:val="SpecelementURL"/>
            </w:pPr>
            <w:hyperlink r:id="rId192" w:history="1">
              <w:r w:rsidR="0004230C" w:rsidRPr="00F75193">
                <w:rPr>
                  <w:rStyle w:val="Hyperlink"/>
                </w:rPr>
                <w:t>http://www.opengis.net/spec/sensorML/2.0/conf/model/simpleProcess</w:t>
              </w:r>
            </w:hyperlink>
          </w:p>
        </w:tc>
      </w:tr>
      <w:tr w:rsidR="0004230C" w:rsidRPr="00CD2BE4" w14:paraId="6A08F438" w14:textId="77777777" w:rsidTr="00B97863">
        <w:trPr>
          <w:trHeight w:val="225"/>
        </w:trPr>
        <w:tc>
          <w:tcPr>
            <w:tcW w:w="1560" w:type="dxa"/>
            <w:tcBorders>
              <w:top w:val="single" w:sz="4" w:space="0" w:color="000000"/>
              <w:left w:val="single" w:sz="4" w:space="0" w:color="000000"/>
              <w:bottom w:val="single" w:sz="4" w:space="0" w:color="000000"/>
            </w:tcBorders>
          </w:tcPr>
          <w:p w14:paraId="237812B9" w14:textId="77777777" w:rsidR="0004230C" w:rsidRPr="00CD2BE4" w:rsidRDefault="0004230C" w:rsidP="00B97863">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50731567" w14:textId="6E4ECC18" w:rsidR="0004230C" w:rsidRPr="00CD2BE4" w:rsidRDefault="0004230C" w:rsidP="00EE46A1">
            <w:pPr>
              <w:pStyle w:val="OGCtabletext12"/>
            </w:pPr>
            <w:r>
              <w:t xml:space="preserve">Derived </w:t>
            </w:r>
            <w:r w:rsidR="00EE46A1">
              <w:t>Encoding</w:t>
            </w:r>
            <w:r>
              <w:t xml:space="preserve"> and Software Implementation</w:t>
            </w:r>
          </w:p>
        </w:tc>
      </w:tr>
      <w:tr w:rsidR="0004230C" w:rsidRPr="00CD2BE4" w14:paraId="42690A02" w14:textId="77777777" w:rsidTr="00B97863">
        <w:trPr>
          <w:trHeight w:val="33"/>
        </w:trPr>
        <w:tc>
          <w:tcPr>
            <w:tcW w:w="1560" w:type="dxa"/>
            <w:tcBorders>
              <w:top w:val="single" w:sz="4" w:space="0" w:color="000000"/>
              <w:left w:val="single" w:sz="4" w:space="0" w:color="000000"/>
              <w:bottom w:val="single" w:sz="4" w:space="0" w:color="000000"/>
            </w:tcBorders>
          </w:tcPr>
          <w:p w14:paraId="748E0672" w14:textId="77777777" w:rsidR="0004230C" w:rsidRPr="00CD2BE4" w:rsidRDefault="0004230C" w:rsidP="00B97863">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079A3828" w14:textId="74FC18DB" w:rsidR="0004230C" w:rsidRPr="00CD2BE4" w:rsidRDefault="007F00FF" w:rsidP="00B97863">
            <w:pPr>
              <w:pStyle w:val="SpecelementURL"/>
              <w:spacing w:before="20"/>
              <w:rPr>
                <w:noProof w:val="0"/>
              </w:rPr>
            </w:pPr>
            <w:hyperlink r:id="rId193" w:history="1">
              <w:r w:rsidR="0004230C" w:rsidRPr="00F75193">
                <w:rPr>
                  <w:rStyle w:val="Hyperlink"/>
                </w:rPr>
                <w:t>http://www.opengis.net/spec/sensorML/2.0/conf/model/coreProcess</w:t>
              </w:r>
            </w:hyperlink>
          </w:p>
        </w:tc>
      </w:tr>
    </w:tbl>
    <w:p w14:paraId="52B1C066" w14:textId="2E4252AD" w:rsidR="0004230C" w:rsidRDefault="0004230C" w:rsidP="0004230C">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Pr>
          <w:lang w:val="en-US"/>
        </w:rPr>
        <w:fldChar w:fldCharType="begin"/>
      </w:r>
      <w:r>
        <w:rPr>
          <w:lang w:val="en-US"/>
        </w:rPr>
        <w:instrText xml:space="preserve"> REF _Ref194055731 \h </w:instrText>
      </w:r>
      <w:r>
        <w:rPr>
          <w:lang w:val="en-US"/>
        </w:rPr>
      </w:r>
      <w:r>
        <w:rPr>
          <w:lang w:val="en-US"/>
        </w:rPr>
        <w:fldChar w:fldCharType="separate"/>
      </w:r>
      <w:r w:rsidR="00DF6118">
        <w:rPr>
          <w:lang w:val="en-US"/>
        </w:rPr>
        <w:t>Requirements Class: Simple  Process</w:t>
      </w:r>
      <w:r>
        <w:rPr>
          <w:lang w:val="en-US"/>
        </w:rPr>
        <w:fldChar w:fldCharType="end"/>
      </w:r>
      <w:r>
        <w:rPr>
          <w:lang w:val="en-US"/>
        </w:rPr>
        <w:t>.</w:t>
      </w:r>
    </w:p>
    <w:p w14:paraId="1A332FE1" w14:textId="77777777" w:rsidR="00D92647" w:rsidRDefault="00D92647" w:rsidP="0004230C">
      <w:pPr>
        <w:spacing w:before="240"/>
        <w:rPr>
          <w:lang w:val="en-US"/>
        </w:rPr>
      </w:pPr>
    </w:p>
    <w:p w14:paraId="082EE273" w14:textId="77777777" w:rsidR="0004230C" w:rsidRPr="001A6AAF" w:rsidRDefault="0004230C" w:rsidP="0004230C">
      <w:pPr>
        <w:pStyle w:val="AnnexLevel3"/>
        <w:numPr>
          <w:ilvl w:val="2"/>
          <w:numId w:val="5"/>
        </w:numPr>
      </w:pPr>
      <w:bookmarkStart w:id="330" w:name="_Toc6781463"/>
      <w:r w:rsidRPr="001A6AAF">
        <w:t>Dependency on core</w:t>
      </w:r>
      <w:bookmarkEnd w:id="33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4230C" w:rsidRPr="00CD2BE4" w14:paraId="0C5C4856"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9B1FDA5" w14:textId="77777777" w:rsidR="0004230C" w:rsidRPr="00CD2BE4" w:rsidRDefault="0004230C" w:rsidP="00B97863">
            <w:pPr>
              <w:pStyle w:val="OGCtabletext"/>
              <w:ind w:right="-108"/>
              <w:jc w:val="center"/>
              <w:rPr>
                <w:b/>
                <w:sz w:val="24"/>
                <w:szCs w:val="24"/>
              </w:rPr>
            </w:pPr>
            <w:r w:rsidRPr="00CD2BE4">
              <w:rPr>
                <w:b/>
                <w:sz w:val="24"/>
                <w:szCs w:val="24"/>
              </w:rPr>
              <w:t>Conformance Test</w:t>
            </w:r>
          </w:p>
        </w:tc>
      </w:tr>
      <w:tr w:rsidR="0004230C" w:rsidRPr="00CD2BE4" w14:paraId="4B40A271"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B4FB0DB" w14:textId="40E98B51" w:rsidR="0004230C" w:rsidRPr="00F1561D" w:rsidRDefault="007F00FF" w:rsidP="00B97863">
            <w:pPr>
              <w:pStyle w:val="SpecelementURL"/>
            </w:pPr>
            <w:hyperlink r:id="rId194" w:history="1">
              <w:r w:rsidR="002D432F" w:rsidRPr="00F75193">
                <w:rPr>
                  <w:rStyle w:val="Hyperlink"/>
                </w:rPr>
                <w:t>http://www.opengis.net/spec/SensorML/2.0/conf/model/simpleProcess/dependency-core</w:t>
              </w:r>
            </w:hyperlink>
            <w:r w:rsidR="0004230C">
              <w:t xml:space="preserve">     </w:t>
            </w:r>
          </w:p>
        </w:tc>
      </w:tr>
      <w:tr w:rsidR="0004230C" w:rsidRPr="00CD2BE4" w14:paraId="5AEF67A7"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9A49D93" w14:textId="6F55B921" w:rsidR="0004230C" w:rsidRPr="00CD2BE4" w:rsidRDefault="0004230C" w:rsidP="00E04BB4">
            <w:pPr>
              <w:pStyle w:val="OGCTabletextbold"/>
              <w:framePr w:hSpace="0" w:wrap="auto" w:vAnchor="margin" w:yAlign="inline"/>
              <w:suppressOverlap w:val="0"/>
            </w:pPr>
            <w:r w:rsidRPr="00CD2BE4">
              <w:t>Requirement</w:t>
            </w:r>
            <w:r w:rsidRPr="00CD2BE4">
              <w:br/>
            </w:r>
            <w:r w:rsidR="00E04BB4">
              <w:fldChar w:fldCharType="begin"/>
            </w:r>
            <w:r w:rsidR="00E04BB4">
              <w:instrText xml:space="preserve"> REF _Ref194056574 \r \h </w:instrText>
            </w:r>
            <w:r w:rsidR="00E04BB4">
              <w:fldChar w:fldCharType="separate"/>
            </w:r>
            <w:r w:rsidR="00DF6118">
              <w:t>Req 18</w:t>
            </w:r>
            <w:r w:rsidR="00E04BB4">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B3DBFB0" w14:textId="2143D92F" w:rsidR="0004230C" w:rsidRPr="00CD2BE4" w:rsidRDefault="00487BF0" w:rsidP="00B97863">
            <w:pPr>
              <w:pStyle w:val="OGCtabletext12"/>
            </w:pPr>
            <w:r>
              <w:fldChar w:fldCharType="begin"/>
            </w:r>
            <w:r>
              <w:instrText xml:space="preserve"> REF _Ref194056574 \h </w:instrText>
            </w:r>
            <w:r>
              <w:fldChar w:fldCharType="separate"/>
            </w:r>
            <w:r w:rsidR="00DF6118">
              <w:t>An encoding or software passing the “Simple Process” model conformance class shall first pass the “Abstract Process” requirements test class</w:t>
            </w:r>
            <w:r w:rsidR="00DF6118" w:rsidRPr="00EC200A">
              <w:t>.</w:t>
            </w:r>
            <w:r>
              <w:fldChar w:fldCharType="end"/>
            </w:r>
          </w:p>
        </w:tc>
      </w:tr>
      <w:tr w:rsidR="0004230C" w:rsidRPr="00CD2BE4" w14:paraId="3901A3BA"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2D684BA9" w14:textId="77777777" w:rsidR="0004230C" w:rsidRPr="00CD2BE4" w:rsidRDefault="0004230C"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52B4BA5" w14:textId="084E8027" w:rsidR="0004230C" w:rsidRPr="00CD2BE4" w:rsidRDefault="0004230C" w:rsidP="0004230C">
            <w:pPr>
              <w:pStyle w:val="OGCtabletext12"/>
            </w:pPr>
            <w:r w:rsidRPr="001A6AAF">
              <w:t xml:space="preserve">Apply all tests described in section </w:t>
            </w:r>
            <w:r>
              <w:t>A.2.</w:t>
            </w:r>
          </w:p>
        </w:tc>
      </w:tr>
      <w:tr w:rsidR="0004230C" w:rsidRPr="00CD2BE4" w14:paraId="6385DA2B"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EF2E58C" w14:textId="77777777" w:rsidR="0004230C" w:rsidRPr="00CD2BE4" w:rsidRDefault="0004230C"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75CF092" w14:textId="77777777" w:rsidR="0004230C" w:rsidRPr="00CD2BE4" w:rsidRDefault="0004230C" w:rsidP="00B97863">
            <w:pPr>
              <w:pStyle w:val="OGCtabletext12"/>
            </w:pPr>
            <w:r w:rsidRPr="00CD2BE4">
              <w:t>Capability</w:t>
            </w:r>
          </w:p>
        </w:tc>
      </w:tr>
    </w:tbl>
    <w:p w14:paraId="210F8841" w14:textId="77777777" w:rsidR="0004230C" w:rsidRDefault="0004230C" w:rsidP="0004230C">
      <w:pPr>
        <w:jc w:val="center"/>
        <w:rPr>
          <w:highlight w:val="yellow"/>
          <w:lang w:val="en-US"/>
        </w:rPr>
      </w:pPr>
    </w:p>
    <w:p w14:paraId="3A8867C9" w14:textId="6161EB23" w:rsidR="00E04BB4" w:rsidRPr="001A6AAF" w:rsidRDefault="00E04BB4" w:rsidP="00E04BB4">
      <w:pPr>
        <w:pStyle w:val="AnnexLevel3"/>
        <w:numPr>
          <w:ilvl w:val="2"/>
          <w:numId w:val="5"/>
        </w:numPr>
      </w:pPr>
      <w:bookmarkStart w:id="331" w:name="_Toc6781464"/>
      <w:r>
        <w:t>Fully Implement SimpleProcess</w:t>
      </w:r>
      <w:bookmarkEnd w:id="33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E04BB4" w:rsidRPr="00CD2BE4" w14:paraId="5973867C" w14:textId="77777777" w:rsidTr="00D9264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E024DE8" w14:textId="77777777" w:rsidR="00E04BB4" w:rsidRPr="00CD2BE4" w:rsidRDefault="00E04BB4" w:rsidP="00D92647">
            <w:pPr>
              <w:pStyle w:val="OGCtabletext"/>
              <w:ind w:right="-108"/>
              <w:jc w:val="center"/>
              <w:rPr>
                <w:b/>
                <w:sz w:val="24"/>
                <w:szCs w:val="24"/>
              </w:rPr>
            </w:pPr>
            <w:r w:rsidRPr="00CD2BE4">
              <w:rPr>
                <w:b/>
                <w:sz w:val="24"/>
                <w:szCs w:val="24"/>
              </w:rPr>
              <w:t>Conformance Test</w:t>
            </w:r>
          </w:p>
        </w:tc>
      </w:tr>
      <w:tr w:rsidR="00E04BB4" w:rsidRPr="00CD2BE4" w14:paraId="2239437D" w14:textId="77777777" w:rsidTr="00D9264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FFB2EA5" w14:textId="076C1F89" w:rsidR="00E04BB4" w:rsidRPr="00F1561D" w:rsidRDefault="007F00FF" w:rsidP="00D92647">
            <w:pPr>
              <w:pStyle w:val="SpecelementURL"/>
            </w:pPr>
            <w:hyperlink r:id="rId195" w:history="1">
              <w:r w:rsidR="00E04BB4" w:rsidRPr="003A5722">
                <w:rPr>
                  <w:rStyle w:val="Hyperlink"/>
                </w:rPr>
                <w:t>http://www.opengis.net/spec/SensorML/2.0/conf/model/simpleProcess/package-fully-implement</w:t>
              </w:r>
            </w:hyperlink>
            <w:r w:rsidR="00E04BB4">
              <w:t xml:space="preserve">     </w:t>
            </w:r>
          </w:p>
        </w:tc>
      </w:tr>
      <w:tr w:rsidR="00E04BB4" w:rsidRPr="00CD2BE4" w14:paraId="5DBD9B79" w14:textId="77777777" w:rsidTr="00D92647">
        <w:trPr>
          <w:trHeight w:val="300"/>
        </w:trPr>
        <w:tc>
          <w:tcPr>
            <w:tcW w:w="1701" w:type="dxa"/>
            <w:tcBorders>
              <w:top w:val="single" w:sz="4" w:space="0" w:color="000000"/>
              <w:left w:val="single" w:sz="4" w:space="0" w:color="000000"/>
              <w:bottom w:val="single" w:sz="4" w:space="0" w:color="000000"/>
              <w:right w:val="single" w:sz="4" w:space="0" w:color="000000"/>
            </w:tcBorders>
          </w:tcPr>
          <w:p w14:paraId="09DEDA32" w14:textId="38C9DB27" w:rsidR="00E04BB4" w:rsidRPr="00CD2BE4" w:rsidRDefault="00E04BB4" w:rsidP="00E04BB4">
            <w:pPr>
              <w:pStyle w:val="OGCTabletextbold"/>
              <w:framePr w:hSpace="0" w:wrap="auto" w:vAnchor="margin" w:yAlign="inline"/>
              <w:suppressOverlap w:val="0"/>
            </w:pPr>
            <w:r w:rsidRPr="00CD2BE4">
              <w:t>Requirement</w:t>
            </w:r>
            <w:r w:rsidRPr="00CD2BE4">
              <w:br/>
            </w:r>
            <w:r>
              <w:fldChar w:fldCharType="begin"/>
            </w:r>
            <w:r>
              <w:instrText xml:space="preserve"> REF _Ref240536767 \r \h </w:instrText>
            </w:r>
            <w:r>
              <w:fldChar w:fldCharType="separate"/>
            </w:r>
            <w:r w:rsidR="00DF6118">
              <w:t>Req 19</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5656417" w14:textId="7EF2FF7D" w:rsidR="00E04BB4" w:rsidRPr="00CD2BE4" w:rsidRDefault="00E04BB4" w:rsidP="00D92647">
            <w:pPr>
              <w:pStyle w:val="OGCtabletext12"/>
            </w:pPr>
            <w:r>
              <w:fldChar w:fldCharType="begin"/>
            </w:r>
            <w:r>
              <w:instrText xml:space="preserve"> REF _Ref240536767 \h </w:instrText>
            </w:r>
            <w:r>
              <w:fldChar w:fldCharType="separate"/>
            </w:r>
            <w:r w:rsidR="00DF6118">
              <w:t>The encoding or software shall correctly implement all UML classes defined in the “SimpleProcess” package described in this section.</w:t>
            </w:r>
            <w:r>
              <w:fldChar w:fldCharType="end"/>
            </w:r>
          </w:p>
        </w:tc>
      </w:tr>
      <w:tr w:rsidR="00E04BB4" w:rsidRPr="00CD2BE4" w14:paraId="6176AFCD" w14:textId="77777777" w:rsidTr="00D92647">
        <w:trPr>
          <w:trHeight w:val="300"/>
        </w:trPr>
        <w:tc>
          <w:tcPr>
            <w:tcW w:w="1701" w:type="dxa"/>
            <w:tcBorders>
              <w:top w:val="single" w:sz="4" w:space="0" w:color="000000"/>
              <w:left w:val="single" w:sz="4" w:space="0" w:color="000000"/>
              <w:bottom w:val="single" w:sz="4" w:space="0" w:color="000000"/>
              <w:right w:val="single" w:sz="4" w:space="0" w:color="000000"/>
            </w:tcBorders>
          </w:tcPr>
          <w:p w14:paraId="4E0257FC" w14:textId="77777777" w:rsidR="00E04BB4" w:rsidRPr="00CD2BE4" w:rsidRDefault="00E04BB4" w:rsidP="00D92647">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AF62F05" w14:textId="05DD41F4" w:rsidR="00E04BB4" w:rsidRPr="00CD2BE4" w:rsidRDefault="00E04BB4" w:rsidP="00D92647">
            <w:pPr>
              <w:pStyle w:val="OGCtabletext12"/>
            </w:pPr>
            <w:r w:rsidRPr="001A6AAF">
              <w:t>Inspect the model or software implementation to verify the above</w:t>
            </w:r>
            <w:r>
              <w:t>.</w:t>
            </w:r>
          </w:p>
        </w:tc>
      </w:tr>
      <w:tr w:rsidR="00E04BB4" w:rsidRPr="00CD2BE4" w14:paraId="2D5F0366" w14:textId="77777777" w:rsidTr="00D92647">
        <w:trPr>
          <w:trHeight w:val="300"/>
        </w:trPr>
        <w:tc>
          <w:tcPr>
            <w:tcW w:w="1701" w:type="dxa"/>
            <w:tcBorders>
              <w:top w:val="single" w:sz="4" w:space="0" w:color="000000"/>
              <w:left w:val="single" w:sz="4" w:space="0" w:color="000000"/>
              <w:bottom w:val="single" w:sz="4" w:space="0" w:color="000000"/>
              <w:right w:val="single" w:sz="4" w:space="0" w:color="000000"/>
            </w:tcBorders>
          </w:tcPr>
          <w:p w14:paraId="21433546" w14:textId="77777777" w:rsidR="00E04BB4" w:rsidRPr="00CD2BE4" w:rsidRDefault="00E04BB4" w:rsidP="00D92647">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5F8431" w14:textId="77777777" w:rsidR="00E04BB4" w:rsidRPr="00CD2BE4" w:rsidRDefault="00E04BB4" w:rsidP="00D92647">
            <w:pPr>
              <w:pStyle w:val="OGCtabletext12"/>
            </w:pPr>
            <w:r w:rsidRPr="00CD2BE4">
              <w:t>Capability</w:t>
            </w:r>
          </w:p>
        </w:tc>
      </w:tr>
    </w:tbl>
    <w:p w14:paraId="3C5596D6" w14:textId="77777777" w:rsidR="00E04BB4" w:rsidRDefault="00E04BB4" w:rsidP="0004230C">
      <w:pPr>
        <w:jc w:val="center"/>
        <w:rPr>
          <w:highlight w:val="yellow"/>
          <w:lang w:val="en-US"/>
        </w:rPr>
      </w:pPr>
    </w:p>
    <w:p w14:paraId="45F79609" w14:textId="0E80E925" w:rsidR="00487BF0" w:rsidRPr="001A6AAF" w:rsidRDefault="00487BF0" w:rsidP="00487BF0">
      <w:pPr>
        <w:pStyle w:val="AnnexLevel3"/>
        <w:numPr>
          <w:ilvl w:val="2"/>
          <w:numId w:val="5"/>
        </w:numPr>
      </w:pPr>
      <w:bookmarkStart w:id="332" w:name="_Toc6781465"/>
      <w:r>
        <w:lastRenderedPageBreak/>
        <w:t>Simple process definition</w:t>
      </w:r>
      <w:bookmarkEnd w:id="33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87BF0" w:rsidRPr="00CD2BE4" w14:paraId="2D3938FE"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643AC63" w14:textId="77777777" w:rsidR="00487BF0" w:rsidRPr="00CD2BE4" w:rsidRDefault="00487BF0" w:rsidP="00712EF6">
            <w:pPr>
              <w:pStyle w:val="OGCtabletext"/>
              <w:ind w:right="-108"/>
              <w:jc w:val="center"/>
              <w:rPr>
                <w:b/>
                <w:sz w:val="24"/>
                <w:szCs w:val="24"/>
              </w:rPr>
            </w:pPr>
            <w:r w:rsidRPr="00CD2BE4">
              <w:rPr>
                <w:b/>
                <w:sz w:val="24"/>
                <w:szCs w:val="24"/>
              </w:rPr>
              <w:t>Conformance Test</w:t>
            </w:r>
          </w:p>
        </w:tc>
      </w:tr>
      <w:tr w:rsidR="00487BF0" w:rsidRPr="00CD2BE4" w14:paraId="1229D460"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74C38C0" w14:textId="54CA6922" w:rsidR="00487BF0" w:rsidRPr="00F1561D" w:rsidRDefault="007F00FF" w:rsidP="00712EF6">
            <w:pPr>
              <w:pStyle w:val="SpecelementURL"/>
            </w:pPr>
            <w:hyperlink r:id="rId196" w:history="1">
              <w:r w:rsidR="00487BF0" w:rsidRPr="00F75193">
                <w:rPr>
                  <w:rStyle w:val="Hyperlink"/>
                </w:rPr>
                <w:t>http://www.opengis.net/spec/SensorML/2.0/conf/model/simpleProcess/definition</w:t>
              </w:r>
            </w:hyperlink>
            <w:r w:rsidR="00487BF0">
              <w:t xml:space="preserve">    </w:t>
            </w:r>
          </w:p>
        </w:tc>
      </w:tr>
      <w:tr w:rsidR="00487BF0" w:rsidRPr="00CD2BE4" w14:paraId="11C6CA41"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69C52A4F" w14:textId="448DAE8A" w:rsidR="00487BF0" w:rsidRPr="00CD2BE4" w:rsidRDefault="00487BF0" w:rsidP="0087546D">
            <w:pPr>
              <w:pStyle w:val="OGCTabletextbold"/>
              <w:framePr w:hSpace="0" w:wrap="auto" w:vAnchor="margin" w:yAlign="inline"/>
              <w:suppressOverlap w:val="0"/>
            </w:pPr>
            <w:r w:rsidRPr="00CD2BE4">
              <w:t>Requirement</w:t>
            </w:r>
            <w:r w:rsidRPr="00CD2BE4">
              <w:br/>
            </w:r>
            <w:r w:rsidR="0087546D">
              <w:fldChar w:fldCharType="begin"/>
            </w:r>
            <w:r w:rsidR="0087546D">
              <w:instrText xml:space="preserve"> REF _Ref194055808 \r \h </w:instrText>
            </w:r>
            <w:r w:rsidR="0087546D">
              <w:fldChar w:fldCharType="separate"/>
            </w:r>
            <w:r w:rsidR="00DF6118">
              <w:t>Req 20</w:t>
            </w:r>
            <w:r w:rsidR="0087546D">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BF504D2" w14:textId="43F44245" w:rsidR="00487BF0" w:rsidRPr="00CD2BE4" w:rsidRDefault="0087546D" w:rsidP="00712EF6">
            <w:pPr>
              <w:pStyle w:val="OGCtabletext12"/>
            </w:pPr>
            <w:r>
              <w:fldChar w:fldCharType="begin"/>
            </w:r>
            <w:r>
              <w:instrText xml:space="preserve"> REF _Ref194055808 \h </w:instrText>
            </w:r>
            <w:r>
              <w:fldChar w:fldCharType="separate"/>
            </w:r>
            <w:r w:rsidR="00DF6118">
              <w:t>A process shall be modeled a “Simple Process” if it provides a processing function with well-defined inputs and outputs, if there is no intent to further divide the process description into sub-process components, and if knowledge of its physical location is of no importance.</w:t>
            </w:r>
            <w:r>
              <w:fldChar w:fldCharType="end"/>
            </w:r>
          </w:p>
        </w:tc>
      </w:tr>
      <w:tr w:rsidR="00487BF0" w:rsidRPr="00CD2BE4" w14:paraId="08711D67"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1249CA8D" w14:textId="77777777" w:rsidR="00487BF0" w:rsidRPr="00CD2BE4" w:rsidRDefault="00487BF0"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3EC39C6" w14:textId="36532AF9" w:rsidR="00487BF0" w:rsidRPr="00CD2BE4" w:rsidRDefault="00A73226" w:rsidP="00712EF6">
            <w:pPr>
              <w:pStyle w:val="OGCtabletext12"/>
            </w:pPr>
            <w:r w:rsidRPr="001A6AAF">
              <w:t>Verify that the implementation of the conceptual model has a constraint that enforces the above.</w:t>
            </w:r>
          </w:p>
        </w:tc>
      </w:tr>
      <w:tr w:rsidR="00487BF0" w:rsidRPr="00CD2BE4" w14:paraId="15D17A0B"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76819BEE" w14:textId="77777777" w:rsidR="00487BF0" w:rsidRPr="00CD2BE4" w:rsidRDefault="00487BF0"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547FD68" w14:textId="77777777" w:rsidR="00487BF0" w:rsidRPr="00CD2BE4" w:rsidRDefault="00487BF0" w:rsidP="00712EF6">
            <w:pPr>
              <w:pStyle w:val="OGCtabletext12"/>
            </w:pPr>
            <w:r w:rsidRPr="00CD2BE4">
              <w:t>Capability</w:t>
            </w:r>
          </w:p>
        </w:tc>
      </w:tr>
    </w:tbl>
    <w:p w14:paraId="4ABDF4F0" w14:textId="77777777" w:rsidR="00E04BB4" w:rsidRDefault="00E04BB4" w:rsidP="00E04BB4">
      <w:pPr>
        <w:pStyle w:val="AnnexLevel3"/>
        <w:numPr>
          <w:ilvl w:val="0"/>
          <w:numId w:val="0"/>
        </w:numPr>
      </w:pPr>
    </w:p>
    <w:p w14:paraId="3797CBBB" w14:textId="4FD8930C" w:rsidR="00487BF0" w:rsidRPr="001A6AAF" w:rsidRDefault="00487BF0" w:rsidP="00487BF0">
      <w:pPr>
        <w:pStyle w:val="AnnexLevel3"/>
        <w:numPr>
          <w:ilvl w:val="2"/>
          <w:numId w:val="5"/>
        </w:numPr>
      </w:pPr>
      <w:bookmarkStart w:id="333" w:name="_Toc6781466"/>
      <w:r>
        <w:t>Simple process has method</w:t>
      </w:r>
      <w:bookmarkEnd w:id="333"/>
      <w:r>
        <w:t xml:space="preserve"> </w:t>
      </w: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87BF0" w:rsidRPr="00CD2BE4" w14:paraId="35700C02"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56F99E7" w14:textId="77777777" w:rsidR="00487BF0" w:rsidRPr="00CD2BE4" w:rsidRDefault="00487BF0" w:rsidP="00712EF6">
            <w:pPr>
              <w:pStyle w:val="OGCtabletext"/>
              <w:ind w:right="-108"/>
              <w:jc w:val="center"/>
              <w:rPr>
                <w:b/>
                <w:sz w:val="24"/>
                <w:szCs w:val="24"/>
              </w:rPr>
            </w:pPr>
            <w:r w:rsidRPr="00CD2BE4">
              <w:rPr>
                <w:b/>
                <w:sz w:val="24"/>
                <w:szCs w:val="24"/>
              </w:rPr>
              <w:t>Conformance Test</w:t>
            </w:r>
          </w:p>
        </w:tc>
      </w:tr>
      <w:tr w:rsidR="00487BF0" w:rsidRPr="00CD2BE4" w14:paraId="0437A84B"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6898172" w14:textId="4A952A94" w:rsidR="00487BF0" w:rsidRPr="00F1561D" w:rsidRDefault="007F00FF" w:rsidP="00712EF6">
            <w:pPr>
              <w:pStyle w:val="SpecelementURL"/>
            </w:pPr>
            <w:hyperlink r:id="rId197" w:history="1">
              <w:r w:rsidR="00487BF0" w:rsidRPr="00F75193">
                <w:rPr>
                  <w:rStyle w:val="Hyperlink"/>
                </w:rPr>
                <w:t>http://www.opengis.net/spec/SensorML/2.0/conf/model/simpleProcess/method</w:t>
              </w:r>
            </w:hyperlink>
            <w:r w:rsidR="00487BF0">
              <w:t xml:space="preserve">    </w:t>
            </w:r>
          </w:p>
        </w:tc>
      </w:tr>
      <w:tr w:rsidR="00487BF0" w:rsidRPr="00CD2BE4" w14:paraId="39539F8B"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663FE95C" w14:textId="3968C90F" w:rsidR="00487BF0" w:rsidRPr="00CD2BE4" w:rsidRDefault="00487BF0" w:rsidP="00D92647">
            <w:pPr>
              <w:pStyle w:val="OGCTabletextbold"/>
              <w:framePr w:hSpace="0" w:wrap="auto" w:vAnchor="margin" w:yAlign="inline"/>
              <w:suppressOverlap w:val="0"/>
            </w:pPr>
            <w:r w:rsidRPr="00CD2BE4">
              <w:t>Requirement</w:t>
            </w:r>
            <w:r w:rsidRPr="00CD2BE4">
              <w:br/>
            </w:r>
            <w:r w:rsidR="00D92647">
              <w:fldChar w:fldCharType="begin"/>
            </w:r>
            <w:r w:rsidR="00D92647">
              <w:instrText xml:space="preserve"> REF _Ref194056762 \r \h </w:instrText>
            </w:r>
            <w:r w:rsidR="00D92647">
              <w:fldChar w:fldCharType="separate"/>
            </w:r>
            <w:r w:rsidR="00DF6118">
              <w:t>Req 21</w:t>
            </w:r>
            <w:r w:rsidR="00D92647">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CE85D64" w14:textId="7E073ACB" w:rsidR="00487BF0" w:rsidRPr="00CD2BE4" w:rsidRDefault="00D92647" w:rsidP="00712EF6">
            <w:pPr>
              <w:pStyle w:val="OGCtabletext12"/>
            </w:pPr>
            <w:r>
              <w:fldChar w:fldCharType="begin"/>
            </w:r>
            <w:r>
              <w:instrText xml:space="preserve"> REF _Ref194056762 \h </w:instrText>
            </w:r>
            <w:r>
              <w:fldChar w:fldCharType="separate"/>
            </w:r>
            <w:r w:rsidR="00DF6118">
              <w:t>An encoding or software implementation of the SimpleProcess class shall support the definition of the method.</w:t>
            </w:r>
            <w:r>
              <w:fldChar w:fldCharType="end"/>
            </w:r>
          </w:p>
        </w:tc>
      </w:tr>
      <w:tr w:rsidR="00487BF0" w:rsidRPr="00CD2BE4" w14:paraId="0E178075"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581C65A5" w14:textId="77777777" w:rsidR="00487BF0" w:rsidRPr="00CD2BE4" w:rsidRDefault="00487BF0"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4745617" w14:textId="77777777" w:rsidR="00487BF0" w:rsidRPr="00CD2BE4" w:rsidRDefault="00487BF0" w:rsidP="00712EF6">
            <w:pPr>
              <w:pStyle w:val="OGCtabletext12"/>
            </w:pPr>
            <w:r w:rsidRPr="001A6AAF">
              <w:t>Inspect the model or software implementation to verify the above</w:t>
            </w:r>
            <w:r>
              <w:t>.</w:t>
            </w:r>
          </w:p>
        </w:tc>
      </w:tr>
      <w:tr w:rsidR="00487BF0" w:rsidRPr="00CD2BE4" w14:paraId="130F4438"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36A7C2A6" w14:textId="77777777" w:rsidR="00487BF0" w:rsidRPr="00CD2BE4" w:rsidRDefault="00487BF0"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CE33258" w14:textId="77777777" w:rsidR="00487BF0" w:rsidRPr="00CD2BE4" w:rsidRDefault="00487BF0" w:rsidP="00712EF6">
            <w:pPr>
              <w:pStyle w:val="OGCtabletext12"/>
            </w:pPr>
            <w:r w:rsidRPr="00CD2BE4">
              <w:t>Capability</w:t>
            </w:r>
          </w:p>
        </w:tc>
      </w:tr>
    </w:tbl>
    <w:p w14:paraId="4BB8E18C" w14:textId="77777777" w:rsidR="00487BF0" w:rsidRDefault="00487BF0" w:rsidP="00487BF0">
      <w:pPr>
        <w:jc w:val="center"/>
        <w:rPr>
          <w:highlight w:val="yellow"/>
          <w:lang w:val="en-US"/>
        </w:rPr>
      </w:pPr>
    </w:p>
    <w:p w14:paraId="2043A3C2" w14:textId="77777777" w:rsidR="00487BF0" w:rsidRDefault="00487BF0" w:rsidP="00487BF0">
      <w:pPr>
        <w:jc w:val="center"/>
        <w:rPr>
          <w:highlight w:val="yellow"/>
          <w:lang w:val="en-US"/>
        </w:rPr>
      </w:pPr>
    </w:p>
    <w:p w14:paraId="37C2E102" w14:textId="6F93D6F9" w:rsidR="00CA16EF" w:rsidRDefault="00CA16EF">
      <w:pPr>
        <w:spacing w:before="0" w:after="0"/>
        <w:jc w:val="left"/>
        <w:rPr>
          <w:highlight w:val="yellow"/>
          <w:lang w:val="en-US"/>
        </w:rPr>
      </w:pPr>
      <w:r>
        <w:rPr>
          <w:highlight w:val="yellow"/>
          <w:lang w:val="en-US"/>
        </w:rPr>
        <w:br w:type="page"/>
      </w:r>
    </w:p>
    <w:p w14:paraId="70DA74BE" w14:textId="77777777" w:rsidR="00712EF6" w:rsidRDefault="00712EF6" w:rsidP="00712EF6">
      <w:pPr>
        <w:pStyle w:val="AnnexLevel2"/>
        <w:numPr>
          <w:ilvl w:val="1"/>
          <w:numId w:val="5"/>
        </w:numPr>
      </w:pPr>
      <w:bookmarkStart w:id="334" w:name="_Toc6781467"/>
      <w:r w:rsidRPr="001A6AAF">
        <w:lastRenderedPageBreak/>
        <w:t xml:space="preserve">Conformance Test Class: </w:t>
      </w:r>
      <w:r>
        <w:t>Aggregate Process</w:t>
      </w:r>
      <w:bookmarkEnd w:id="334"/>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712EF6" w:rsidRPr="00CD2BE4" w14:paraId="0E5CE1CE"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BD907E" w14:textId="77777777" w:rsidR="00712EF6" w:rsidRPr="00CD2BE4" w:rsidRDefault="00712EF6" w:rsidP="00712EF6">
            <w:pPr>
              <w:pStyle w:val="RequirementTableTitle"/>
              <w:framePr w:hSpace="0" w:wrap="auto" w:vAnchor="margin" w:yAlign="inline"/>
              <w:spacing w:before="60" w:after="60"/>
              <w:suppressOverlap w:val="0"/>
            </w:pPr>
            <w:r w:rsidRPr="00CD2BE4">
              <w:t>Conformance Test Class</w:t>
            </w:r>
          </w:p>
        </w:tc>
      </w:tr>
      <w:tr w:rsidR="00712EF6" w:rsidRPr="00CD2BE4" w14:paraId="2C1DC528"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C4F5FE0" w14:textId="77777777" w:rsidR="00712EF6" w:rsidRPr="00CD2BE4" w:rsidRDefault="007F00FF" w:rsidP="00712EF6">
            <w:pPr>
              <w:pStyle w:val="SpecelementURL"/>
            </w:pPr>
            <w:hyperlink r:id="rId198" w:history="1">
              <w:r w:rsidR="00712EF6" w:rsidRPr="00F75193">
                <w:rPr>
                  <w:rStyle w:val="Hyperlink"/>
                </w:rPr>
                <w:t>http://www.opengis.net/spec/sensorML/2.0/conf/model/aggregateProcess</w:t>
              </w:r>
            </w:hyperlink>
          </w:p>
        </w:tc>
      </w:tr>
      <w:tr w:rsidR="00712EF6" w:rsidRPr="00CD2BE4" w14:paraId="70D72B8E" w14:textId="77777777" w:rsidTr="00712EF6">
        <w:trPr>
          <w:trHeight w:val="225"/>
        </w:trPr>
        <w:tc>
          <w:tcPr>
            <w:tcW w:w="1560" w:type="dxa"/>
            <w:tcBorders>
              <w:top w:val="single" w:sz="4" w:space="0" w:color="000000"/>
              <w:left w:val="single" w:sz="4" w:space="0" w:color="000000"/>
              <w:bottom w:val="single" w:sz="4" w:space="0" w:color="000000"/>
            </w:tcBorders>
          </w:tcPr>
          <w:p w14:paraId="0D214C87" w14:textId="77777777" w:rsidR="00712EF6" w:rsidRPr="00CD2BE4" w:rsidRDefault="00712EF6" w:rsidP="00712EF6">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518184F9" w14:textId="4F74601C" w:rsidR="00712EF6" w:rsidRPr="00CD2BE4" w:rsidRDefault="00712EF6" w:rsidP="00D92647">
            <w:pPr>
              <w:pStyle w:val="OGCtabletext12"/>
            </w:pPr>
            <w:r>
              <w:t xml:space="preserve">Derived </w:t>
            </w:r>
            <w:r w:rsidR="00D92647">
              <w:t>Encoding</w:t>
            </w:r>
            <w:r>
              <w:t xml:space="preserve"> and Software Implementation</w:t>
            </w:r>
          </w:p>
        </w:tc>
      </w:tr>
      <w:tr w:rsidR="00712EF6" w:rsidRPr="00CD2BE4" w14:paraId="6A7686D8" w14:textId="77777777" w:rsidTr="00712EF6">
        <w:trPr>
          <w:trHeight w:val="33"/>
        </w:trPr>
        <w:tc>
          <w:tcPr>
            <w:tcW w:w="1560" w:type="dxa"/>
            <w:tcBorders>
              <w:top w:val="single" w:sz="4" w:space="0" w:color="000000"/>
              <w:left w:val="single" w:sz="4" w:space="0" w:color="000000"/>
              <w:bottom w:val="single" w:sz="4" w:space="0" w:color="000000"/>
            </w:tcBorders>
          </w:tcPr>
          <w:p w14:paraId="09AEE465" w14:textId="77777777" w:rsidR="00712EF6" w:rsidRPr="00CD2BE4" w:rsidRDefault="00712EF6" w:rsidP="00712EF6">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157CA945" w14:textId="77777777" w:rsidR="00712EF6" w:rsidRPr="00CD2BE4" w:rsidRDefault="007F00FF" w:rsidP="00712EF6">
            <w:pPr>
              <w:pStyle w:val="SpecelementURL"/>
              <w:spacing w:before="20"/>
              <w:rPr>
                <w:noProof w:val="0"/>
              </w:rPr>
            </w:pPr>
            <w:hyperlink r:id="rId199" w:history="1">
              <w:r w:rsidR="00712EF6" w:rsidRPr="00F75193">
                <w:rPr>
                  <w:rStyle w:val="Hyperlink"/>
                </w:rPr>
                <w:t>http://www.opengis.net/spec/sensorML/2.0/conf/model/coreProcess</w:t>
              </w:r>
            </w:hyperlink>
          </w:p>
        </w:tc>
      </w:tr>
    </w:tbl>
    <w:p w14:paraId="601FF0F2" w14:textId="779EE555" w:rsidR="00712EF6" w:rsidRDefault="00712EF6" w:rsidP="00712EF6">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F638CC">
        <w:rPr>
          <w:lang w:val="en-US"/>
        </w:rPr>
        <w:fldChar w:fldCharType="begin"/>
      </w:r>
      <w:r w:rsidR="00F638CC">
        <w:rPr>
          <w:lang w:val="en-US"/>
        </w:rPr>
        <w:instrText xml:space="preserve"> REF _Ref194393542 \h </w:instrText>
      </w:r>
      <w:r w:rsidR="00F638CC">
        <w:rPr>
          <w:lang w:val="en-US"/>
        </w:rPr>
      </w:r>
      <w:r w:rsidR="00F638CC">
        <w:rPr>
          <w:lang w:val="en-US"/>
        </w:rPr>
        <w:fldChar w:fldCharType="separate"/>
      </w:r>
      <w:r w:rsidR="00DF6118" w:rsidRPr="005B06E4">
        <w:rPr>
          <w:lang w:val="en-US"/>
        </w:rPr>
        <w:t>Requirements Class: Aggregate Process</w:t>
      </w:r>
      <w:r w:rsidR="00F638CC">
        <w:rPr>
          <w:lang w:val="en-US"/>
        </w:rPr>
        <w:fldChar w:fldCharType="end"/>
      </w:r>
      <w:r w:rsidR="00F638CC">
        <w:rPr>
          <w:lang w:val="en-US"/>
        </w:rPr>
        <w:t>.</w:t>
      </w:r>
    </w:p>
    <w:p w14:paraId="446B6402" w14:textId="77777777" w:rsidR="00712EF6" w:rsidRPr="001A6AAF" w:rsidRDefault="00712EF6" w:rsidP="00712EF6">
      <w:pPr>
        <w:pStyle w:val="AnnexLevel3"/>
        <w:numPr>
          <w:ilvl w:val="2"/>
          <w:numId w:val="5"/>
        </w:numPr>
      </w:pPr>
      <w:bookmarkStart w:id="335" w:name="_Toc6781468"/>
      <w:r w:rsidRPr="001A6AAF">
        <w:t>Dependency on core</w:t>
      </w:r>
      <w:bookmarkEnd w:id="33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12EF6" w:rsidRPr="00CD2BE4" w14:paraId="7E2BEFEF"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6E87060" w14:textId="77777777" w:rsidR="00712EF6" w:rsidRPr="00CD2BE4" w:rsidRDefault="00712EF6" w:rsidP="00712EF6">
            <w:pPr>
              <w:pStyle w:val="OGCtabletext"/>
              <w:ind w:right="-108"/>
              <w:jc w:val="center"/>
              <w:rPr>
                <w:b/>
                <w:sz w:val="24"/>
                <w:szCs w:val="24"/>
              </w:rPr>
            </w:pPr>
            <w:r w:rsidRPr="00CD2BE4">
              <w:rPr>
                <w:b/>
                <w:sz w:val="24"/>
                <w:szCs w:val="24"/>
              </w:rPr>
              <w:t>Conformance Test</w:t>
            </w:r>
          </w:p>
        </w:tc>
      </w:tr>
      <w:tr w:rsidR="00712EF6" w:rsidRPr="00CD2BE4" w14:paraId="09714CEF"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6A09497" w14:textId="77777777" w:rsidR="00712EF6" w:rsidRPr="00F1561D" w:rsidRDefault="007F00FF" w:rsidP="00712EF6">
            <w:pPr>
              <w:pStyle w:val="SpecelementURL"/>
            </w:pPr>
            <w:hyperlink r:id="rId200" w:history="1">
              <w:r w:rsidR="00712EF6" w:rsidRPr="00F75193">
                <w:rPr>
                  <w:rStyle w:val="Hyperlink"/>
                </w:rPr>
                <w:t>http://www.opengis.net/spec/SensorML/2.0/conf/model/aggregateProcess/dependency-core</w:t>
              </w:r>
            </w:hyperlink>
            <w:r w:rsidR="00712EF6">
              <w:t xml:space="preserve">     </w:t>
            </w:r>
          </w:p>
        </w:tc>
      </w:tr>
      <w:tr w:rsidR="00712EF6" w:rsidRPr="00CD2BE4" w14:paraId="63FE757E"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5AA12BD6" w14:textId="3C08D1B1" w:rsidR="00712EF6" w:rsidRPr="00CD2BE4" w:rsidRDefault="00712EF6" w:rsidP="00D92647">
            <w:pPr>
              <w:pStyle w:val="OGCTabletextbold"/>
              <w:framePr w:hSpace="0" w:wrap="auto" w:vAnchor="margin" w:yAlign="inline"/>
              <w:suppressOverlap w:val="0"/>
            </w:pPr>
            <w:r w:rsidRPr="00CD2BE4">
              <w:t>Requirement</w:t>
            </w:r>
            <w:r w:rsidRPr="00CD2BE4">
              <w:br/>
            </w:r>
            <w:r w:rsidR="00D92647">
              <w:fldChar w:fldCharType="begin"/>
            </w:r>
            <w:r w:rsidR="00D92647">
              <w:instrText xml:space="preserve"> REF _Ref240538767 \r \h </w:instrText>
            </w:r>
            <w:r w:rsidR="00D92647">
              <w:fldChar w:fldCharType="separate"/>
            </w:r>
            <w:r w:rsidR="00DF6118">
              <w:t>Req 22</w:t>
            </w:r>
            <w:r w:rsidR="00D92647">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41BA7BA" w14:textId="7F29AD13" w:rsidR="00712EF6" w:rsidRPr="00CD2BE4" w:rsidRDefault="00D92647" w:rsidP="00712EF6">
            <w:pPr>
              <w:pStyle w:val="OGCtabletext12"/>
            </w:pPr>
            <w:r>
              <w:fldChar w:fldCharType="begin"/>
            </w:r>
            <w:r>
              <w:instrText xml:space="preserve"> REF _Ref240538767 \h </w:instrText>
            </w:r>
            <w:r>
              <w:fldChar w:fldCharType="separate"/>
            </w:r>
            <w:r w:rsidR="00DF6118">
              <w:t>An encoding or software passing the “Aggregate Process” conformance test class shall first pass the “Simple Process” conformance test class.</w:t>
            </w:r>
            <w:r>
              <w:fldChar w:fldCharType="end"/>
            </w:r>
          </w:p>
        </w:tc>
      </w:tr>
      <w:tr w:rsidR="00712EF6" w:rsidRPr="00CD2BE4" w14:paraId="156011C6"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33EE4468" w14:textId="77777777" w:rsidR="00712EF6" w:rsidRPr="00CD2BE4" w:rsidRDefault="00712EF6"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6C31742" w14:textId="77777777" w:rsidR="00712EF6" w:rsidRPr="00CD2BE4" w:rsidRDefault="00712EF6" w:rsidP="00712EF6">
            <w:pPr>
              <w:pStyle w:val="OGCtabletext12"/>
            </w:pPr>
            <w:r w:rsidRPr="001A6AAF">
              <w:t xml:space="preserve">Apply all tests described in section </w:t>
            </w:r>
            <w:r>
              <w:t>A.2.</w:t>
            </w:r>
          </w:p>
        </w:tc>
      </w:tr>
      <w:tr w:rsidR="00712EF6" w:rsidRPr="00CD2BE4" w14:paraId="5EAE8C9F"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2196A7C2" w14:textId="77777777" w:rsidR="00712EF6" w:rsidRPr="00CD2BE4" w:rsidRDefault="00712EF6"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BAE7440" w14:textId="77777777" w:rsidR="00712EF6" w:rsidRPr="00CD2BE4" w:rsidRDefault="00712EF6" w:rsidP="00712EF6">
            <w:pPr>
              <w:pStyle w:val="OGCtabletext12"/>
            </w:pPr>
            <w:r w:rsidRPr="00CD2BE4">
              <w:t>Capability</w:t>
            </w:r>
          </w:p>
        </w:tc>
      </w:tr>
    </w:tbl>
    <w:p w14:paraId="695593A4" w14:textId="77777777" w:rsidR="00712EF6" w:rsidRDefault="00712EF6" w:rsidP="00712EF6">
      <w:pPr>
        <w:jc w:val="center"/>
        <w:rPr>
          <w:lang w:val="en-US"/>
        </w:rPr>
      </w:pPr>
    </w:p>
    <w:p w14:paraId="0A2E2768" w14:textId="656AA315" w:rsidR="00D92647" w:rsidRPr="001A6AAF" w:rsidRDefault="00D92647" w:rsidP="00D92647">
      <w:pPr>
        <w:pStyle w:val="AnnexLevel3"/>
        <w:numPr>
          <w:ilvl w:val="2"/>
          <w:numId w:val="5"/>
        </w:numPr>
      </w:pPr>
      <w:bookmarkStart w:id="336" w:name="_Toc6781469"/>
      <w:r>
        <w:t>Fully Implement Aggregate Process</w:t>
      </w:r>
      <w:bookmarkEnd w:id="33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92647" w:rsidRPr="00CD2BE4" w14:paraId="4ECB15B6" w14:textId="77777777" w:rsidTr="00D9264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7AA6400" w14:textId="77777777" w:rsidR="00D92647" w:rsidRPr="00CD2BE4" w:rsidRDefault="00D92647" w:rsidP="00D92647">
            <w:pPr>
              <w:pStyle w:val="OGCtabletext"/>
              <w:ind w:right="-108"/>
              <w:jc w:val="center"/>
              <w:rPr>
                <w:b/>
                <w:sz w:val="24"/>
                <w:szCs w:val="24"/>
              </w:rPr>
            </w:pPr>
            <w:r w:rsidRPr="00CD2BE4">
              <w:rPr>
                <w:b/>
                <w:sz w:val="24"/>
                <w:szCs w:val="24"/>
              </w:rPr>
              <w:t>Conformance Test</w:t>
            </w:r>
          </w:p>
        </w:tc>
      </w:tr>
      <w:tr w:rsidR="00D92647" w:rsidRPr="00CD2BE4" w14:paraId="660B14E3" w14:textId="77777777" w:rsidTr="00D9264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00CCC6B" w14:textId="063F0DA4" w:rsidR="00D92647" w:rsidRPr="00F1561D" w:rsidRDefault="007F00FF" w:rsidP="00D92647">
            <w:pPr>
              <w:pStyle w:val="SpecelementURL"/>
            </w:pPr>
            <w:hyperlink r:id="rId201" w:history="1">
              <w:r w:rsidR="00D92647" w:rsidRPr="003A5722">
                <w:rPr>
                  <w:rStyle w:val="Hyperlink"/>
                </w:rPr>
                <w:t>http://www.opengis.net/spec/SensorML/2.0/conf/model/aggregateProcess/package-fully-implemented</w:t>
              </w:r>
            </w:hyperlink>
            <w:r w:rsidR="00D92647">
              <w:t xml:space="preserve"> </w:t>
            </w:r>
          </w:p>
        </w:tc>
      </w:tr>
      <w:tr w:rsidR="00D92647" w:rsidRPr="00CD2BE4" w14:paraId="33A1212D" w14:textId="77777777" w:rsidTr="00D92647">
        <w:trPr>
          <w:trHeight w:val="300"/>
        </w:trPr>
        <w:tc>
          <w:tcPr>
            <w:tcW w:w="1701" w:type="dxa"/>
            <w:tcBorders>
              <w:top w:val="single" w:sz="4" w:space="0" w:color="000000"/>
              <w:left w:val="single" w:sz="4" w:space="0" w:color="000000"/>
              <w:bottom w:val="single" w:sz="4" w:space="0" w:color="000000"/>
              <w:right w:val="single" w:sz="4" w:space="0" w:color="000000"/>
            </w:tcBorders>
          </w:tcPr>
          <w:p w14:paraId="522D3782" w14:textId="57724AF9" w:rsidR="00D92647" w:rsidRPr="00CD2BE4" w:rsidRDefault="00D92647" w:rsidP="00D92647">
            <w:pPr>
              <w:pStyle w:val="OGCTabletextbold"/>
              <w:framePr w:hSpace="0" w:wrap="auto" w:vAnchor="margin" w:yAlign="inline"/>
              <w:suppressOverlap w:val="0"/>
            </w:pPr>
            <w:r w:rsidRPr="00CD2BE4">
              <w:t>Requirement</w:t>
            </w:r>
            <w:r w:rsidRPr="00CD2BE4">
              <w:br/>
            </w:r>
            <w:r>
              <w:fldChar w:fldCharType="begin"/>
            </w:r>
            <w:r>
              <w:instrText xml:space="preserve"> REF _Ref240538866 \r \h </w:instrText>
            </w:r>
            <w:r>
              <w:fldChar w:fldCharType="separate"/>
            </w:r>
            <w:r w:rsidR="00DF6118">
              <w:t>Req 23</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BB75769" w14:textId="189CC1BC" w:rsidR="00D92647" w:rsidRPr="00CD2BE4" w:rsidRDefault="00D92647" w:rsidP="00D92647">
            <w:pPr>
              <w:pStyle w:val="OGCtabletext12"/>
            </w:pPr>
            <w:r>
              <w:fldChar w:fldCharType="begin"/>
            </w:r>
            <w:r>
              <w:instrText xml:space="preserve"> REF _Ref240538866 \h </w:instrText>
            </w:r>
            <w:r>
              <w:fldChar w:fldCharType="separate"/>
            </w:r>
            <w:r w:rsidR="00DF6118">
              <w:t>The encoding or software shall correctly implement all UML classes defined in the “AggregateProcess” package described in this section.</w:t>
            </w:r>
            <w:r>
              <w:fldChar w:fldCharType="end"/>
            </w:r>
          </w:p>
        </w:tc>
      </w:tr>
      <w:tr w:rsidR="00D92647" w:rsidRPr="00CD2BE4" w14:paraId="3E65F5BD" w14:textId="77777777" w:rsidTr="00D92647">
        <w:trPr>
          <w:trHeight w:val="300"/>
        </w:trPr>
        <w:tc>
          <w:tcPr>
            <w:tcW w:w="1701" w:type="dxa"/>
            <w:tcBorders>
              <w:top w:val="single" w:sz="4" w:space="0" w:color="000000"/>
              <w:left w:val="single" w:sz="4" w:space="0" w:color="000000"/>
              <w:bottom w:val="single" w:sz="4" w:space="0" w:color="000000"/>
              <w:right w:val="single" w:sz="4" w:space="0" w:color="000000"/>
            </w:tcBorders>
          </w:tcPr>
          <w:p w14:paraId="47828082" w14:textId="77777777" w:rsidR="00D92647" w:rsidRPr="00CD2BE4" w:rsidRDefault="00D92647" w:rsidP="00D92647">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488C7CD" w14:textId="162F8F4B" w:rsidR="00D92647" w:rsidRPr="00CD2BE4" w:rsidRDefault="00D92647" w:rsidP="00D92647">
            <w:pPr>
              <w:pStyle w:val="OGCtabletext12"/>
            </w:pPr>
            <w:r w:rsidRPr="001A6AAF">
              <w:t xml:space="preserve">Verify that the implementation </w:t>
            </w:r>
            <w:r>
              <w:t>fully implements all of the package.</w:t>
            </w:r>
          </w:p>
        </w:tc>
      </w:tr>
      <w:tr w:rsidR="00D92647" w:rsidRPr="00CD2BE4" w14:paraId="6D759A27" w14:textId="77777777" w:rsidTr="00D92647">
        <w:trPr>
          <w:trHeight w:val="300"/>
        </w:trPr>
        <w:tc>
          <w:tcPr>
            <w:tcW w:w="1701" w:type="dxa"/>
            <w:tcBorders>
              <w:top w:val="single" w:sz="4" w:space="0" w:color="000000"/>
              <w:left w:val="single" w:sz="4" w:space="0" w:color="000000"/>
              <w:bottom w:val="single" w:sz="4" w:space="0" w:color="000000"/>
              <w:right w:val="single" w:sz="4" w:space="0" w:color="000000"/>
            </w:tcBorders>
          </w:tcPr>
          <w:p w14:paraId="68912DA6" w14:textId="77777777" w:rsidR="00D92647" w:rsidRPr="00CD2BE4" w:rsidRDefault="00D92647" w:rsidP="00D92647">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49118EA" w14:textId="77777777" w:rsidR="00D92647" w:rsidRPr="00CD2BE4" w:rsidRDefault="00D92647" w:rsidP="00D92647">
            <w:pPr>
              <w:pStyle w:val="OGCtabletext12"/>
            </w:pPr>
            <w:r w:rsidRPr="00CD2BE4">
              <w:t>Capability</w:t>
            </w:r>
          </w:p>
        </w:tc>
      </w:tr>
    </w:tbl>
    <w:p w14:paraId="20B2E5FF" w14:textId="77777777" w:rsidR="00D92647" w:rsidRPr="00E36E0E" w:rsidRDefault="00D92647" w:rsidP="00712EF6">
      <w:pPr>
        <w:jc w:val="center"/>
        <w:rPr>
          <w:lang w:val="en-US"/>
        </w:rPr>
      </w:pPr>
    </w:p>
    <w:p w14:paraId="73B36319" w14:textId="4C570A9B" w:rsidR="00164621" w:rsidRPr="001A6AAF" w:rsidRDefault="00164621" w:rsidP="00164621">
      <w:pPr>
        <w:pStyle w:val="AnnexLevel3"/>
        <w:numPr>
          <w:ilvl w:val="2"/>
          <w:numId w:val="5"/>
        </w:numPr>
      </w:pPr>
      <w:bookmarkStart w:id="337" w:name="_Toc6781470"/>
      <w:r>
        <w:lastRenderedPageBreak/>
        <w:t>Definition of Aggregate Process</w:t>
      </w:r>
      <w:bookmarkEnd w:id="33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64621" w:rsidRPr="00CD2BE4" w14:paraId="0F9F757B"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3EDA9FF" w14:textId="77777777" w:rsidR="00164621" w:rsidRPr="00CD2BE4" w:rsidRDefault="00164621" w:rsidP="00712EF6">
            <w:pPr>
              <w:pStyle w:val="OGCtabletext"/>
              <w:ind w:right="-108"/>
              <w:jc w:val="center"/>
              <w:rPr>
                <w:b/>
                <w:sz w:val="24"/>
                <w:szCs w:val="24"/>
              </w:rPr>
            </w:pPr>
            <w:r w:rsidRPr="00CD2BE4">
              <w:rPr>
                <w:b/>
                <w:sz w:val="24"/>
                <w:szCs w:val="24"/>
              </w:rPr>
              <w:t>Conformance Test</w:t>
            </w:r>
          </w:p>
        </w:tc>
      </w:tr>
      <w:tr w:rsidR="00164621" w:rsidRPr="00CD2BE4" w14:paraId="5BC8DBA9"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6A9AFD" w14:textId="2FFF53FD" w:rsidR="00164621" w:rsidRPr="00F1561D" w:rsidRDefault="007F00FF" w:rsidP="00712EF6">
            <w:pPr>
              <w:pStyle w:val="SpecelementURL"/>
            </w:pPr>
            <w:hyperlink r:id="rId202" w:history="1">
              <w:r w:rsidR="00164621" w:rsidRPr="00F75193">
                <w:rPr>
                  <w:rStyle w:val="Hyperlink"/>
                </w:rPr>
                <w:t>http://www.opengis.net/spec/SensorML/2.0/conf/model/aggregateProcess/definition</w:t>
              </w:r>
            </w:hyperlink>
            <w:r w:rsidR="00164621">
              <w:t xml:space="preserve">    </w:t>
            </w:r>
          </w:p>
        </w:tc>
      </w:tr>
      <w:tr w:rsidR="00164621" w:rsidRPr="00CD2BE4" w14:paraId="2F73B8D8"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439FD70F" w14:textId="3A144B1B" w:rsidR="00164621" w:rsidRPr="00CD2BE4" w:rsidRDefault="00164621" w:rsidP="00D92647">
            <w:pPr>
              <w:pStyle w:val="OGCTabletextbold"/>
              <w:framePr w:hSpace="0" w:wrap="auto" w:vAnchor="margin" w:yAlign="inline"/>
              <w:suppressOverlap w:val="0"/>
            </w:pPr>
            <w:r w:rsidRPr="00CD2BE4">
              <w:t>Requirement</w:t>
            </w:r>
            <w:r w:rsidRPr="00CD2BE4">
              <w:br/>
            </w:r>
            <w:r w:rsidR="00D92647">
              <w:fldChar w:fldCharType="begin"/>
            </w:r>
            <w:r w:rsidR="00D92647">
              <w:instrText xml:space="preserve"> REF _Ref194392958 \r \h </w:instrText>
            </w:r>
            <w:r w:rsidR="00D92647">
              <w:fldChar w:fldCharType="separate"/>
            </w:r>
            <w:r w:rsidR="00DF6118">
              <w:t>Req 24</w:t>
            </w:r>
            <w:r w:rsidR="00D92647">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60A2D2B" w14:textId="46483E25" w:rsidR="00164621" w:rsidRPr="00CD2BE4" w:rsidRDefault="00D92647" w:rsidP="00712EF6">
            <w:pPr>
              <w:pStyle w:val="OGCtabletext12"/>
            </w:pPr>
            <w:r>
              <w:fldChar w:fldCharType="begin"/>
            </w:r>
            <w:r>
              <w:instrText xml:space="preserve"> REF _Ref194392958 \h </w:instrText>
            </w:r>
            <w:r>
              <w:fldChar w:fldCharType="separate"/>
            </w:r>
            <w:r w:rsidR="00DF6118">
              <w:t>A process shall be modeled as an “a</w:t>
            </w:r>
            <w:r w:rsidR="00DF6118" w:rsidRPr="004C0222">
              <w:t>ggregate</w:t>
            </w:r>
            <w:r w:rsidR="00DF6118">
              <w:t xml:space="preserve"> p</w:t>
            </w:r>
            <w:r w:rsidR="00DF6118" w:rsidRPr="004C0222">
              <w:t>rocess</w:t>
            </w:r>
            <w:r w:rsidR="00DF6118">
              <w:t>” if it provides a processing function with well-defined inputs and outputs, if there is intent to further divide the process description into sub-processes, and if knowledge of its physical location is of no importance.</w:t>
            </w:r>
            <w:r>
              <w:fldChar w:fldCharType="end"/>
            </w:r>
          </w:p>
        </w:tc>
      </w:tr>
      <w:tr w:rsidR="00164621" w:rsidRPr="00CD2BE4" w14:paraId="3242D90F"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0586F15E" w14:textId="77777777" w:rsidR="00164621" w:rsidRPr="00CD2BE4" w:rsidRDefault="00164621"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4E64DC9" w14:textId="7029820D" w:rsidR="00164621" w:rsidRPr="00CD2BE4" w:rsidRDefault="00A73226" w:rsidP="00DF6118">
            <w:pPr>
              <w:pStyle w:val="OGCtabletext12"/>
            </w:pPr>
            <w:r w:rsidRPr="001A6AAF">
              <w:t>Verify that the implementation of the conceptual model has constraint</w:t>
            </w:r>
            <w:r w:rsidR="00DF6118">
              <w:t>s that enforce</w:t>
            </w:r>
            <w:r w:rsidRPr="001A6AAF">
              <w:t xml:space="preserve"> the above.</w:t>
            </w:r>
          </w:p>
        </w:tc>
      </w:tr>
      <w:tr w:rsidR="00164621" w:rsidRPr="00CD2BE4" w14:paraId="031821C9"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498DE166" w14:textId="77777777" w:rsidR="00164621" w:rsidRPr="00CD2BE4" w:rsidRDefault="00164621"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30CF4CC" w14:textId="77777777" w:rsidR="00164621" w:rsidRPr="00CD2BE4" w:rsidRDefault="00164621" w:rsidP="00712EF6">
            <w:pPr>
              <w:pStyle w:val="OGCtabletext12"/>
            </w:pPr>
            <w:r w:rsidRPr="00CD2BE4">
              <w:t>Capability</w:t>
            </w:r>
          </w:p>
        </w:tc>
      </w:tr>
    </w:tbl>
    <w:p w14:paraId="4FD4D02B" w14:textId="77777777" w:rsidR="00164621" w:rsidRPr="00E36E0E" w:rsidRDefault="00164621" w:rsidP="00164621">
      <w:pPr>
        <w:jc w:val="center"/>
        <w:rPr>
          <w:lang w:val="en-US"/>
        </w:rPr>
      </w:pPr>
    </w:p>
    <w:p w14:paraId="2C4A35F8" w14:textId="161A8730" w:rsidR="003407A3" w:rsidRPr="001A6AAF" w:rsidRDefault="00F638CC" w:rsidP="003407A3">
      <w:pPr>
        <w:pStyle w:val="AnnexLevel3"/>
        <w:numPr>
          <w:ilvl w:val="2"/>
          <w:numId w:val="5"/>
        </w:numPr>
      </w:pPr>
      <w:bookmarkStart w:id="338" w:name="_Toc6781471"/>
      <w:r>
        <w:t>Aggregate Process requires one or more components</w:t>
      </w:r>
      <w:bookmarkEnd w:id="33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3407A3" w:rsidRPr="00CD2BE4" w14:paraId="7F5B42B9"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6052B4F" w14:textId="77777777" w:rsidR="003407A3" w:rsidRPr="00CD2BE4" w:rsidRDefault="003407A3" w:rsidP="00712EF6">
            <w:pPr>
              <w:pStyle w:val="OGCtabletext"/>
              <w:ind w:right="-108"/>
              <w:jc w:val="center"/>
              <w:rPr>
                <w:b/>
                <w:sz w:val="24"/>
                <w:szCs w:val="24"/>
              </w:rPr>
            </w:pPr>
            <w:r w:rsidRPr="00CD2BE4">
              <w:rPr>
                <w:b/>
                <w:sz w:val="24"/>
                <w:szCs w:val="24"/>
              </w:rPr>
              <w:t>Conformance Test</w:t>
            </w:r>
          </w:p>
        </w:tc>
      </w:tr>
      <w:tr w:rsidR="003407A3" w:rsidRPr="00CD2BE4" w14:paraId="1F2C2700"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B1BA8EB" w14:textId="49CF0DA9" w:rsidR="003407A3" w:rsidRPr="00F1561D" w:rsidRDefault="007F00FF" w:rsidP="00712EF6">
            <w:pPr>
              <w:pStyle w:val="SpecelementURL"/>
            </w:pPr>
            <w:hyperlink r:id="rId203" w:history="1">
              <w:r w:rsidR="003407A3" w:rsidRPr="00F75193">
                <w:rPr>
                  <w:rStyle w:val="Hyperlink"/>
                </w:rPr>
                <w:t>http://www.opengis.net/spec/SensorML/2.0/conf/model/aggregateProcess/components</w:t>
              </w:r>
            </w:hyperlink>
            <w:r w:rsidR="003407A3">
              <w:t xml:space="preserve">     </w:t>
            </w:r>
          </w:p>
        </w:tc>
      </w:tr>
      <w:tr w:rsidR="003407A3" w:rsidRPr="00CD2BE4" w14:paraId="025DF902"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7BE0E691" w14:textId="40D87E79" w:rsidR="003407A3" w:rsidRPr="00CD2BE4" w:rsidRDefault="003407A3" w:rsidP="00DF6118">
            <w:pPr>
              <w:pStyle w:val="OGCTabletextbold"/>
              <w:framePr w:hSpace="0" w:wrap="auto" w:vAnchor="margin" w:yAlign="inline"/>
              <w:suppressOverlap w:val="0"/>
            </w:pPr>
            <w:r w:rsidRPr="00CD2BE4">
              <w:t>Requirement</w:t>
            </w:r>
            <w:r w:rsidRPr="00CD2BE4">
              <w:br/>
            </w:r>
            <w:r w:rsidR="00DF6118">
              <w:fldChar w:fldCharType="begin"/>
            </w:r>
            <w:r w:rsidR="00DF6118">
              <w:instrText xml:space="preserve"> REF _Ref194393125 \r \h </w:instrText>
            </w:r>
            <w:r w:rsidR="00DF6118">
              <w:fldChar w:fldCharType="separate"/>
            </w:r>
            <w:r w:rsidR="00DF6118">
              <w:t>Req 25</w:t>
            </w:r>
            <w:r w:rsidR="00DF6118">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DFA3206" w14:textId="331587FF" w:rsidR="003407A3" w:rsidRPr="00CD2BE4" w:rsidRDefault="00DF6118" w:rsidP="00712EF6">
            <w:pPr>
              <w:pStyle w:val="OGCtabletext12"/>
            </w:pPr>
            <w:r>
              <w:fldChar w:fldCharType="begin"/>
            </w:r>
            <w:r>
              <w:instrText xml:space="preserve"> REF _Ref194393125 \h </w:instrText>
            </w:r>
            <w:r>
              <w:fldChar w:fldCharType="separate"/>
            </w:r>
            <w:r>
              <w:t>An encoding or software implementation of the AggregateProcess class shall support the inclusion of one or more component processes and a means for explicitly specifying data flow between these components.</w:t>
            </w:r>
            <w:r>
              <w:fldChar w:fldCharType="end"/>
            </w:r>
          </w:p>
        </w:tc>
      </w:tr>
      <w:tr w:rsidR="003407A3" w:rsidRPr="00CD2BE4" w14:paraId="60DADF25"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6A2679B2" w14:textId="77777777" w:rsidR="003407A3" w:rsidRPr="00CD2BE4" w:rsidRDefault="003407A3"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11795CE" w14:textId="54319D8B" w:rsidR="003407A3" w:rsidRPr="00CD2BE4" w:rsidRDefault="00A73226" w:rsidP="00712EF6">
            <w:pPr>
              <w:pStyle w:val="OGCtabletext12"/>
            </w:pPr>
            <w:r w:rsidRPr="001A6AAF">
              <w:t>Verify that the implementation of the conceptual model has a constraint that enforces the above.</w:t>
            </w:r>
          </w:p>
        </w:tc>
      </w:tr>
      <w:tr w:rsidR="003407A3" w:rsidRPr="00CD2BE4" w14:paraId="2ADC82C8"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47AF6A14" w14:textId="77777777" w:rsidR="003407A3" w:rsidRPr="00CD2BE4" w:rsidRDefault="003407A3"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F8560BA" w14:textId="77777777" w:rsidR="003407A3" w:rsidRPr="00CD2BE4" w:rsidRDefault="003407A3" w:rsidP="00712EF6">
            <w:pPr>
              <w:pStyle w:val="OGCtabletext12"/>
            </w:pPr>
            <w:r w:rsidRPr="00CD2BE4">
              <w:t>Capability</w:t>
            </w:r>
          </w:p>
        </w:tc>
      </w:tr>
    </w:tbl>
    <w:p w14:paraId="689209DF" w14:textId="77777777" w:rsidR="003407A3" w:rsidRPr="00E36E0E" w:rsidRDefault="003407A3" w:rsidP="003407A3">
      <w:pPr>
        <w:jc w:val="center"/>
        <w:rPr>
          <w:lang w:val="en-US"/>
        </w:rPr>
      </w:pPr>
    </w:p>
    <w:p w14:paraId="45919A56" w14:textId="77777777" w:rsidR="003407A3" w:rsidRDefault="003407A3" w:rsidP="003407A3">
      <w:pPr>
        <w:jc w:val="center"/>
        <w:rPr>
          <w:highlight w:val="yellow"/>
          <w:lang w:val="en-US"/>
        </w:rPr>
      </w:pPr>
    </w:p>
    <w:p w14:paraId="3B6651C3" w14:textId="77777777" w:rsidR="00E36E0E" w:rsidRDefault="00E36E0E" w:rsidP="00A90160">
      <w:pPr>
        <w:jc w:val="center"/>
        <w:rPr>
          <w:highlight w:val="yellow"/>
          <w:lang w:val="en-US"/>
        </w:rPr>
      </w:pPr>
    </w:p>
    <w:p w14:paraId="64E4D2C0" w14:textId="48C0BE76" w:rsidR="005527D7" w:rsidRDefault="005527D7">
      <w:pPr>
        <w:spacing w:before="0" w:after="0"/>
        <w:jc w:val="left"/>
        <w:rPr>
          <w:highlight w:val="yellow"/>
          <w:lang w:val="en-US"/>
        </w:rPr>
      </w:pPr>
      <w:r>
        <w:rPr>
          <w:highlight w:val="yellow"/>
          <w:lang w:val="en-US"/>
        </w:rPr>
        <w:br w:type="page"/>
      </w:r>
    </w:p>
    <w:p w14:paraId="7ECD3A7B" w14:textId="3B48E1B2" w:rsidR="000446B8" w:rsidRDefault="000446B8" w:rsidP="000446B8">
      <w:pPr>
        <w:pStyle w:val="AnnexLevel2"/>
        <w:numPr>
          <w:ilvl w:val="1"/>
          <w:numId w:val="5"/>
        </w:numPr>
      </w:pPr>
      <w:bookmarkStart w:id="339" w:name="_Toc6781472"/>
      <w:r w:rsidRPr="001A6AAF">
        <w:lastRenderedPageBreak/>
        <w:t xml:space="preserve">Conformance Test Class: </w:t>
      </w:r>
      <w:r>
        <w:t>Physical Component</w:t>
      </w:r>
      <w:bookmarkEnd w:id="339"/>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0446B8" w:rsidRPr="00CD2BE4" w14:paraId="79D6AB24"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2498742" w14:textId="77777777" w:rsidR="000446B8" w:rsidRPr="00CD2BE4" w:rsidRDefault="000446B8" w:rsidP="00CA76C6">
            <w:pPr>
              <w:pStyle w:val="RequirementTableTitle"/>
              <w:framePr w:hSpace="0" w:wrap="auto" w:vAnchor="margin" w:yAlign="inline"/>
              <w:spacing w:before="60" w:after="60"/>
              <w:suppressOverlap w:val="0"/>
            </w:pPr>
            <w:r w:rsidRPr="00CD2BE4">
              <w:t>Conformance Test Class</w:t>
            </w:r>
          </w:p>
        </w:tc>
      </w:tr>
      <w:tr w:rsidR="000446B8" w:rsidRPr="00CD2BE4" w14:paraId="65BDB96B"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B707ED0" w14:textId="7C8D3CE7" w:rsidR="000446B8" w:rsidRPr="00CD2BE4" w:rsidRDefault="007F00FF" w:rsidP="00CA76C6">
            <w:pPr>
              <w:pStyle w:val="SpecelementURL"/>
            </w:pPr>
            <w:hyperlink r:id="rId204" w:history="1">
              <w:r w:rsidR="003829AC" w:rsidRPr="00F75193">
                <w:rPr>
                  <w:rStyle w:val="Hyperlink"/>
                </w:rPr>
                <w:t>http://www.opengis.net/spec/sensorML/2.0/conf/model/physicalComponent</w:t>
              </w:r>
            </w:hyperlink>
            <w:r w:rsidR="003829AC">
              <w:t xml:space="preserve"> </w:t>
            </w:r>
          </w:p>
        </w:tc>
      </w:tr>
      <w:tr w:rsidR="000446B8" w:rsidRPr="00CD2BE4" w14:paraId="7C247BF2" w14:textId="77777777" w:rsidTr="00CA76C6">
        <w:trPr>
          <w:trHeight w:val="225"/>
        </w:trPr>
        <w:tc>
          <w:tcPr>
            <w:tcW w:w="1560" w:type="dxa"/>
            <w:tcBorders>
              <w:top w:val="single" w:sz="4" w:space="0" w:color="000000"/>
              <w:left w:val="single" w:sz="4" w:space="0" w:color="000000"/>
              <w:bottom w:val="single" w:sz="4" w:space="0" w:color="000000"/>
            </w:tcBorders>
          </w:tcPr>
          <w:p w14:paraId="3A7F1F21" w14:textId="77777777" w:rsidR="000446B8" w:rsidRPr="00CD2BE4" w:rsidRDefault="000446B8" w:rsidP="00CA76C6">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9DA05FD" w14:textId="49020504" w:rsidR="000446B8" w:rsidRPr="00CD2BE4" w:rsidRDefault="000446B8" w:rsidP="00EE46A1">
            <w:pPr>
              <w:pStyle w:val="OGCtabletext12"/>
            </w:pPr>
            <w:r>
              <w:t xml:space="preserve">Derived </w:t>
            </w:r>
            <w:r w:rsidR="00EE46A1">
              <w:t>Encoding</w:t>
            </w:r>
            <w:r>
              <w:t xml:space="preserve"> and Software Implementation</w:t>
            </w:r>
          </w:p>
        </w:tc>
      </w:tr>
      <w:tr w:rsidR="000446B8" w:rsidRPr="00CD2BE4" w14:paraId="2DB1501B" w14:textId="77777777" w:rsidTr="00CA76C6">
        <w:trPr>
          <w:trHeight w:val="33"/>
        </w:trPr>
        <w:tc>
          <w:tcPr>
            <w:tcW w:w="1560" w:type="dxa"/>
            <w:tcBorders>
              <w:top w:val="single" w:sz="4" w:space="0" w:color="000000"/>
              <w:left w:val="single" w:sz="4" w:space="0" w:color="000000"/>
              <w:bottom w:val="single" w:sz="4" w:space="0" w:color="000000"/>
            </w:tcBorders>
          </w:tcPr>
          <w:p w14:paraId="1EB3E63B" w14:textId="77777777" w:rsidR="000446B8" w:rsidRPr="00CD2BE4" w:rsidRDefault="000446B8" w:rsidP="00CA76C6">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6942DE3" w14:textId="77777777" w:rsidR="000446B8" w:rsidRPr="00CD2BE4" w:rsidRDefault="007F00FF" w:rsidP="00CA76C6">
            <w:pPr>
              <w:pStyle w:val="SpecelementURL"/>
              <w:spacing w:before="20"/>
              <w:rPr>
                <w:noProof w:val="0"/>
              </w:rPr>
            </w:pPr>
            <w:hyperlink r:id="rId205" w:history="1">
              <w:r w:rsidR="000446B8" w:rsidRPr="00F75193">
                <w:rPr>
                  <w:rStyle w:val="Hyperlink"/>
                </w:rPr>
                <w:t>http://www.opengis.net/spec/sensorML/2.0/conf/model/coreProcess</w:t>
              </w:r>
            </w:hyperlink>
          </w:p>
        </w:tc>
      </w:tr>
    </w:tbl>
    <w:p w14:paraId="5CEDD73F" w14:textId="77777777" w:rsidR="00DF6118" w:rsidRDefault="00DF6118" w:rsidP="00DF6118"/>
    <w:p w14:paraId="4CB34285" w14:textId="17095AD2" w:rsidR="00DF6118" w:rsidRDefault="00DF6118" w:rsidP="00DF6118">
      <w:r>
        <w:t xml:space="preserve">Tests described in this </w:t>
      </w:r>
      <w:r w:rsidRPr="00DF6118">
        <w:t>section shall be used to test conformance of software and encoding models implementing the conceptual models defined in Requirement Class: Physical Component</w:t>
      </w:r>
      <w:r>
        <w:t>.</w:t>
      </w:r>
    </w:p>
    <w:p w14:paraId="6A1038AA" w14:textId="3A4DA204" w:rsidR="000446B8" w:rsidRPr="001A6AAF" w:rsidRDefault="00DF6118" w:rsidP="000446B8">
      <w:pPr>
        <w:pStyle w:val="AnnexLevel3"/>
        <w:numPr>
          <w:ilvl w:val="2"/>
          <w:numId w:val="5"/>
        </w:numPr>
      </w:pPr>
      <w:bookmarkStart w:id="340" w:name="_Toc6781473"/>
      <w:r>
        <w:t>Fully implement Physical Component</w:t>
      </w:r>
      <w:bookmarkEnd w:id="34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446B8" w:rsidRPr="00CD2BE4" w14:paraId="3491EEEC"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B5AC706" w14:textId="77777777" w:rsidR="000446B8" w:rsidRPr="00CD2BE4" w:rsidRDefault="000446B8" w:rsidP="00CA76C6">
            <w:pPr>
              <w:pStyle w:val="OGCtabletext"/>
              <w:ind w:right="-108"/>
              <w:jc w:val="center"/>
              <w:rPr>
                <w:b/>
                <w:sz w:val="24"/>
                <w:szCs w:val="24"/>
              </w:rPr>
            </w:pPr>
            <w:r w:rsidRPr="00CD2BE4">
              <w:rPr>
                <w:b/>
                <w:sz w:val="24"/>
                <w:szCs w:val="24"/>
              </w:rPr>
              <w:t>Conformance Test</w:t>
            </w:r>
          </w:p>
        </w:tc>
      </w:tr>
      <w:tr w:rsidR="000446B8" w:rsidRPr="00CD2BE4" w14:paraId="3737C7CD"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D87A0FC" w14:textId="7EA673DD" w:rsidR="000446B8" w:rsidRPr="00F1561D" w:rsidRDefault="007F00FF" w:rsidP="00CA76C6">
            <w:pPr>
              <w:pStyle w:val="SpecelementURL"/>
            </w:pPr>
            <w:hyperlink r:id="rId206" w:history="1">
              <w:r w:rsidR="00DF6118" w:rsidRPr="003A5722">
                <w:rPr>
                  <w:rStyle w:val="Hyperlink"/>
                </w:rPr>
                <w:t>http://www.opengis.net/spec/SensorML/2.0/conf/model/physicalComponent/package-fully-implement</w:t>
              </w:r>
            </w:hyperlink>
            <w:r w:rsidR="00DF6118">
              <w:t xml:space="preserve"> </w:t>
            </w:r>
            <w:r w:rsidR="000446B8">
              <w:t xml:space="preserve">   </w:t>
            </w:r>
          </w:p>
        </w:tc>
      </w:tr>
      <w:tr w:rsidR="000446B8" w:rsidRPr="00CD2BE4" w14:paraId="7D41D2B7"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71F8DEA8" w14:textId="2F802DC2" w:rsidR="000446B8" w:rsidRPr="00CD2BE4" w:rsidRDefault="000446B8" w:rsidP="00DF6118">
            <w:pPr>
              <w:pStyle w:val="OGCTabletextbold"/>
              <w:framePr w:hSpace="0" w:wrap="auto" w:vAnchor="margin" w:yAlign="inline"/>
              <w:suppressOverlap w:val="0"/>
            </w:pPr>
            <w:r w:rsidRPr="00CD2BE4">
              <w:t>Requirement</w:t>
            </w:r>
            <w:r w:rsidRPr="00CD2BE4">
              <w:br/>
            </w:r>
            <w:r w:rsidR="00DF6118">
              <w:fldChar w:fldCharType="begin"/>
            </w:r>
            <w:r w:rsidR="00DF6118">
              <w:instrText xml:space="preserve"> REF _Ref240539963 \r \h </w:instrText>
            </w:r>
            <w:r w:rsidR="00DF6118">
              <w:fldChar w:fldCharType="separate"/>
            </w:r>
            <w:r w:rsidR="00DF6118">
              <w:t>Req 26</w:t>
            </w:r>
            <w:r w:rsidR="00DF6118">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382D567" w14:textId="1CB631A8" w:rsidR="000446B8" w:rsidRPr="00CD2BE4" w:rsidRDefault="00DF6118" w:rsidP="00CA76C6">
            <w:pPr>
              <w:pStyle w:val="OGCtabletext12"/>
            </w:pPr>
            <w:r>
              <w:fldChar w:fldCharType="begin"/>
            </w:r>
            <w:r>
              <w:instrText xml:space="preserve"> REF _Ref240539963 \h </w:instrText>
            </w:r>
            <w:r>
              <w:fldChar w:fldCharType="separate"/>
            </w:r>
            <w:r>
              <w:t>The encoding or software shall correctly implement all UML classes defined in the “PhysicalComponent” package described in this section</w:t>
            </w:r>
            <w:r w:rsidRPr="00EC200A">
              <w:t>.</w:t>
            </w:r>
            <w:r>
              <w:fldChar w:fldCharType="end"/>
            </w:r>
          </w:p>
        </w:tc>
      </w:tr>
      <w:tr w:rsidR="000446B8" w:rsidRPr="00CD2BE4" w14:paraId="65219624"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613DB1E3" w14:textId="77777777" w:rsidR="000446B8" w:rsidRPr="00CD2BE4" w:rsidRDefault="000446B8" w:rsidP="00CA76C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6DE319A" w14:textId="32EB7074" w:rsidR="000446B8" w:rsidRPr="00CD2BE4" w:rsidRDefault="00DF6118" w:rsidP="00CA76C6">
            <w:pPr>
              <w:pStyle w:val="OGCtabletext12"/>
            </w:pPr>
            <w:r w:rsidRPr="001A6AAF">
              <w:t xml:space="preserve">Verify that the implementation </w:t>
            </w:r>
            <w:r>
              <w:t>fully implements all of the package.</w:t>
            </w:r>
          </w:p>
        </w:tc>
      </w:tr>
      <w:tr w:rsidR="000446B8" w:rsidRPr="00CD2BE4" w14:paraId="3CA8B660"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5489E1EE" w14:textId="77777777" w:rsidR="000446B8" w:rsidRPr="00CD2BE4" w:rsidRDefault="000446B8" w:rsidP="00CA76C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8AD5528" w14:textId="77777777" w:rsidR="000446B8" w:rsidRPr="00CD2BE4" w:rsidRDefault="000446B8" w:rsidP="00CA76C6">
            <w:pPr>
              <w:pStyle w:val="OGCtabletext12"/>
            </w:pPr>
            <w:r w:rsidRPr="00CD2BE4">
              <w:t>Capability</w:t>
            </w:r>
          </w:p>
        </w:tc>
      </w:tr>
    </w:tbl>
    <w:p w14:paraId="2F69485C" w14:textId="77777777" w:rsidR="000446B8" w:rsidRDefault="000446B8" w:rsidP="000446B8">
      <w:pPr>
        <w:jc w:val="center"/>
        <w:rPr>
          <w:lang w:val="en-US"/>
        </w:rPr>
      </w:pPr>
    </w:p>
    <w:p w14:paraId="73792C9F" w14:textId="77777777" w:rsidR="00DF6118" w:rsidRPr="001A6AAF" w:rsidRDefault="00DF6118" w:rsidP="00DF6118">
      <w:pPr>
        <w:pStyle w:val="AnnexLevel3"/>
        <w:numPr>
          <w:ilvl w:val="2"/>
          <w:numId w:val="5"/>
        </w:numPr>
      </w:pPr>
      <w:bookmarkStart w:id="341" w:name="_Toc6781474"/>
      <w:r w:rsidRPr="001A6AAF">
        <w:t>Dependency on core</w:t>
      </w:r>
      <w:r>
        <w:t xml:space="preserve"> process</w:t>
      </w:r>
      <w:bookmarkEnd w:id="34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F6118" w:rsidRPr="00CD2BE4" w14:paraId="5E315A57" w14:textId="77777777" w:rsidTr="00FC645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AB1B31F" w14:textId="77777777" w:rsidR="00DF6118" w:rsidRPr="00CD2BE4" w:rsidRDefault="00DF6118" w:rsidP="00FC6457">
            <w:pPr>
              <w:pStyle w:val="OGCtabletext"/>
              <w:ind w:right="-108"/>
              <w:jc w:val="center"/>
              <w:rPr>
                <w:b/>
                <w:sz w:val="24"/>
                <w:szCs w:val="24"/>
              </w:rPr>
            </w:pPr>
            <w:r w:rsidRPr="00CD2BE4">
              <w:rPr>
                <w:b/>
                <w:sz w:val="24"/>
                <w:szCs w:val="24"/>
              </w:rPr>
              <w:t>Conformance Test</w:t>
            </w:r>
          </w:p>
        </w:tc>
      </w:tr>
      <w:tr w:rsidR="00DF6118" w:rsidRPr="00CD2BE4" w14:paraId="597C7924" w14:textId="77777777" w:rsidTr="00FC645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663B0A5" w14:textId="77777777" w:rsidR="00DF6118" w:rsidRPr="00F1561D" w:rsidRDefault="007F00FF" w:rsidP="00FC6457">
            <w:pPr>
              <w:pStyle w:val="SpecelementURL"/>
            </w:pPr>
            <w:hyperlink r:id="rId207" w:history="1">
              <w:r w:rsidR="00DF6118" w:rsidRPr="00F75193">
                <w:rPr>
                  <w:rStyle w:val="Hyperlink"/>
                </w:rPr>
                <w:t>http://www.opengis.net/spec/SensorML/2.0/conf/model/physicalComponent/dependency-core</w:t>
              </w:r>
            </w:hyperlink>
            <w:r w:rsidR="00DF6118">
              <w:t xml:space="preserve">     </w:t>
            </w:r>
          </w:p>
        </w:tc>
      </w:tr>
      <w:tr w:rsidR="00DF6118" w:rsidRPr="00CD2BE4" w14:paraId="061391B8"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174033B2" w14:textId="46ED7B31" w:rsidR="00DF6118" w:rsidRPr="00CD2BE4" w:rsidRDefault="00DF6118" w:rsidP="00DF6118">
            <w:pPr>
              <w:pStyle w:val="OGCTabletextbold"/>
              <w:framePr w:hSpace="0" w:wrap="auto" w:vAnchor="margin" w:yAlign="inline"/>
              <w:suppressOverlap w:val="0"/>
            </w:pPr>
            <w:r w:rsidRPr="00CD2BE4">
              <w:t>Requirement</w:t>
            </w:r>
            <w:r w:rsidRPr="00CD2BE4">
              <w:br/>
            </w:r>
            <w:r>
              <w:fldChar w:fldCharType="begin"/>
            </w:r>
            <w:r>
              <w:instrText xml:space="preserve"> REF _Ref240540004 \r \h </w:instrText>
            </w:r>
            <w:r>
              <w:fldChar w:fldCharType="separate"/>
            </w:r>
            <w:r>
              <w:t>Req 27</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50BF06F" w14:textId="77777777" w:rsidR="00DF6118" w:rsidRPr="00CD2BE4" w:rsidRDefault="00DF6118" w:rsidP="00FC6457">
            <w:pPr>
              <w:pStyle w:val="OGCtabletext12"/>
            </w:pPr>
            <w:r>
              <w:fldChar w:fldCharType="begin"/>
            </w:r>
            <w:r>
              <w:instrText xml:space="preserve"> REF _Ref240540004 \h </w:instrText>
            </w:r>
            <w:r>
              <w:fldChar w:fldCharType="separate"/>
            </w:r>
            <w:r>
              <w:t>An encoding or software passing the “Physical Component” conformance class shall first pass the “Core Abstract Process” conformance test class</w:t>
            </w:r>
            <w:r w:rsidRPr="00EC200A">
              <w:t>.</w:t>
            </w:r>
            <w:r>
              <w:fldChar w:fldCharType="end"/>
            </w:r>
          </w:p>
        </w:tc>
      </w:tr>
      <w:tr w:rsidR="00DF6118" w:rsidRPr="00CD2BE4" w14:paraId="2573D0D9"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37C9E695" w14:textId="77777777" w:rsidR="00DF6118" w:rsidRPr="00CD2BE4" w:rsidRDefault="00DF6118" w:rsidP="00FC6457">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79FB872" w14:textId="77777777" w:rsidR="00DF6118" w:rsidRPr="00CD2BE4" w:rsidRDefault="00DF6118" w:rsidP="00FC6457">
            <w:pPr>
              <w:pStyle w:val="OGCtabletext12"/>
            </w:pPr>
            <w:r w:rsidRPr="001A6AAF">
              <w:t xml:space="preserve">Apply all tests described in section </w:t>
            </w:r>
            <w:r>
              <w:t>A.2.</w:t>
            </w:r>
          </w:p>
        </w:tc>
      </w:tr>
      <w:tr w:rsidR="00DF6118" w:rsidRPr="00CD2BE4" w14:paraId="71D601D2"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671FC9BB" w14:textId="77777777" w:rsidR="00DF6118" w:rsidRPr="00CD2BE4" w:rsidRDefault="00DF6118" w:rsidP="00FC6457">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98AEDEA" w14:textId="77777777" w:rsidR="00DF6118" w:rsidRPr="00CD2BE4" w:rsidRDefault="00DF6118" w:rsidP="00FC6457">
            <w:pPr>
              <w:pStyle w:val="OGCtabletext12"/>
            </w:pPr>
            <w:r w:rsidRPr="00CD2BE4">
              <w:t>Capability</w:t>
            </w:r>
          </w:p>
        </w:tc>
      </w:tr>
    </w:tbl>
    <w:p w14:paraId="3A10D0FF" w14:textId="77777777" w:rsidR="00DF6118" w:rsidRPr="00E36E0E" w:rsidRDefault="00DF6118" w:rsidP="00DF6118">
      <w:pPr>
        <w:jc w:val="center"/>
        <w:rPr>
          <w:lang w:val="en-US"/>
        </w:rPr>
      </w:pPr>
    </w:p>
    <w:p w14:paraId="2793FDB7" w14:textId="77777777" w:rsidR="00DF6118" w:rsidRPr="00E36E0E" w:rsidRDefault="00DF6118" w:rsidP="000446B8">
      <w:pPr>
        <w:jc w:val="center"/>
        <w:rPr>
          <w:lang w:val="en-US"/>
        </w:rPr>
      </w:pPr>
    </w:p>
    <w:p w14:paraId="6595972A" w14:textId="7FC2426A" w:rsidR="00CA76C6" w:rsidRPr="001A6AAF" w:rsidRDefault="00E943A3" w:rsidP="00CA76C6">
      <w:pPr>
        <w:pStyle w:val="AnnexLevel3"/>
        <w:numPr>
          <w:ilvl w:val="2"/>
          <w:numId w:val="5"/>
        </w:numPr>
      </w:pPr>
      <w:bookmarkStart w:id="342" w:name="_Toc6781475"/>
      <w:r>
        <w:lastRenderedPageBreak/>
        <w:t>Position by p</w:t>
      </w:r>
      <w:r w:rsidR="00477F10">
        <w:t>oint</w:t>
      </w:r>
      <w:bookmarkEnd w:id="34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A76C6" w:rsidRPr="00CD2BE4" w14:paraId="27B04B61"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6D515C1" w14:textId="77777777" w:rsidR="00CA76C6" w:rsidRPr="00CD2BE4" w:rsidRDefault="00CA76C6" w:rsidP="00CA76C6">
            <w:pPr>
              <w:pStyle w:val="OGCtabletext"/>
              <w:ind w:right="-108"/>
              <w:jc w:val="center"/>
              <w:rPr>
                <w:b/>
                <w:sz w:val="24"/>
                <w:szCs w:val="24"/>
              </w:rPr>
            </w:pPr>
            <w:r w:rsidRPr="00CD2BE4">
              <w:rPr>
                <w:b/>
                <w:sz w:val="24"/>
                <w:szCs w:val="24"/>
              </w:rPr>
              <w:t>Conformance Test</w:t>
            </w:r>
          </w:p>
        </w:tc>
      </w:tr>
      <w:tr w:rsidR="00CA76C6" w:rsidRPr="00CD2BE4" w14:paraId="4A2B4EB0"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1489FE8" w14:textId="0CA653DB" w:rsidR="00CA76C6" w:rsidRPr="00F1561D" w:rsidRDefault="007F00FF" w:rsidP="00CA76C6">
            <w:pPr>
              <w:pStyle w:val="SpecelementURL"/>
            </w:pPr>
            <w:hyperlink r:id="rId208" w:history="1">
              <w:r w:rsidR="007A2418" w:rsidRPr="00F75193">
                <w:rPr>
                  <w:rStyle w:val="Hyperlink"/>
                </w:rPr>
                <w:t>http://www.opengis.net/spec/SensorML/2.0/conf/model/physicalComponent/byPointOrLocation</w:t>
              </w:r>
            </w:hyperlink>
            <w:r w:rsidR="00477F10">
              <w:t xml:space="preserve">   </w:t>
            </w:r>
          </w:p>
        </w:tc>
      </w:tr>
      <w:tr w:rsidR="00CA76C6" w:rsidRPr="00CD2BE4" w14:paraId="021E4767"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7A7693BF" w14:textId="42D3212B" w:rsidR="00CA76C6" w:rsidRPr="00CD2BE4" w:rsidRDefault="00CA76C6" w:rsidP="00E24AF5">
            <w:pPr>
              <w:pStyle w:val="OGCTabletextbold"/>
              <w:framePr w:hSpace="0" w:wrap="auto" w:vAnchor="margin" w:yAlign="inline"/>
              <w:suppressOverlap w:val="0"/>
            </w:pPr>
            <w:r w:rsidRPr="00CD2BE4">
              <w:t>Requirement</w:t>
            </w:r>
            <w:r w:rsidRPr="00CD2BE4">
              <w:br/>
            </w:r>
            <w:r w:rsidR="00E24AF5">
              <w:fldChar w:fldCharType="begin"/>
            </w:r>
            <w:r w:rsidR="00E24AF5">
              <w:instrText xml:space="preserve"> REF _Ref194394638 \r \h </w:instrText>
            </w:r>
            <w:r w:rsidR="00E24AF5">
              <w:fldChar w:fldCharType="separate"/>
            </w:r>
            <w:r w:rsidR="00E24AF5">
              <w:t>Req 28</w:t>
            </w:r>
            <w:r w:rsidR="00E24AF5">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20EF01D" w14:textId="366F00FD" w:rsidR="00CA76C6" w:rsidRPr="00CD2BE4" w:rsidRDefault="00477F10" w:rsidP="00CA76C6">
            <w:pPr>
              <w:pStyle w:val="OGCtabletext12"/>
            </w:pPr>
            <w:r>
              <w:fldChar w:fldCharType="begin"/>
            </w:r>
            <w:r>
              <w:instrText xml:space="preserve"> REF _Ref194394638 \h </w:instrText>
            </w:r>
            <w:r>
              <w:fldChar w:fldCharType="separate"/>
            </w:r>
            <w:r w:rsidR="00DF6118">
              <w:t>Specification of position “byPoint” or “byLocation” shall specify the location of the origin of the object’s reference frame relative to the origin of a well-defined and specified external reference frame.</w:t>
            </w:r>
            <w:r>
              <w:fldChar w:fldCharType="end"/>
            </w:r>
          </w:p>
        </w:tc>
      </w:tr>
      <w:tr w:rsidR="00CA76C6" w:rsidRPr="00CD2BE4" w14:paraId="0F6F757C"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5EA5FD1A" w14:textId="77777777" w:rsidR="00CA76C6" w:rsidRPr="00CD2BE4" w:rsidRDefault="00CA76C6" w:rsidP="00CA76C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0EBC19D" w14:textId="588DC74E" w:rsidR="00CA76C6" w:rsidRPr="00CD2BE4" w:rsidRDefault="00A73226" w:rsidP="00CA76C6">
            <w:pPr>
              <w:pStyle w:val="OGCtabletext12"/>
            </w:pPr>
            <w:r w:rsidRPr="001A6AAF">
              <w:t>Verify that the implementation of the conceptual model has a constraint that enforces the above.</w:t>
            </w:r>
          </w:p>
        </w:tc>
      </w:tr>
      <w:tr w:rsidR="00CA76C6" w:rsidRPr="00CD2BE4" w14:paraId="0BEE9A45"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41FADA88" w14:textId="77777777" w:rsidR="00CA76C6" w:rsidRPr="00CD2BE4" w:rsidRDefault="00CA76C6" w:rsidP="00CA76C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F9E6DFE" w14:textId="77777777" w:rsidR="00CA76C6" w:rsidRPr="00CD2BE4" w:rsidRDefault="00CA76C6" w:rsidP="00CA76C6">
            <w:pPr>
              <w:pStyle w:val="OGCtabletext12"/>
            </w:pPr>
            <w:r w:rsidRPr="00CD2BE4">
              <w:t>Capability</w:t>
            </w:r>
          </w:p>
        </w:tc>
      </w:tr>
    </w:tbl>
    <w:p w14:paraId="5BA0F93E" w14:textId="77777777" w:rsidR="00CA76C6" w:rsidRPr="00E36E0E" w:rsidRDefault="00CA76C6" w:rsidP="00CA76C6">
      <w:pPr>
        <w:jc w:val="center"/>
        <w:rPr>
          <w:lang w:val="en-US"/>
        </w:rPr>
      </w:pPr>
    </w:p>
    <w:p w14:paraId="3C6887BF" w14:textId="2283F1EA" w:rsidR="00477F10" w:rsidRPr="001A6AAF" w:rsidRDefault="00477F10" w:rsidP="00477F10">
      <w:pPr>
        <w:pStyle w:val="AnnexLevel3"/>
        <w:numPr>
          <w:ilvl w:val="2"/>
          <w:numId w:val="5"/>
        </w:numPr>
      </w:pPr>
      <w:bookmarkStart w:id="343" w:name="_Toc6781476"/>
      <w:r>
        <w:t>Position by location and orientation</w:t>
      </w:r>
      <w:bookmarkEnd w:id="34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77F10" w:rsidRPr="00CD2BE4" w14:paraId="756624E4"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12C8E92" w14:textId="77777777" w:rsidR="00477F10" w:rsidRPr="00CD2BE4" w:rsidRDefault="00477F10" w:rsidP="007A2418">
            <w:pPr>
              <w:pStyle w:val="OGCtabletext"/>
              <w:ind w:right="-108"/>
              <w:jc w:val="center"/>
              <w:rPr>
                <w:b/>
                <w:sz w:val="24"/>
                <w:szCs w:val="24"/>
              </w:rPr>
            </w:pPr>
            <w:r w:rsidRPr="00CD2BE4">
              <w:rPr>
                <w:b/>
                <w:sz w:val="24"/>
                <w:szCs w:val="24"/>
              </w:rPr>
              <w:t>Conformance Test</w:t>
            </w:r>
          </w:p>
        </w:tc>
      </w:tr>
      <w:tr w:rsidR="00477F10" w:rsidRPr="00CD2BE4" w14:paraId="6E4A5CCA"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AA24552" w14:textId="10E15378" w:rsidR="00477F10" w:rsidRPr="00F1561D" w:rsidRDefault="007F00FF" w:rsidP="007A2418">
            <w:pPr>
              <w:pStyle w:val="SpecelementURL"/>
            </w:pPr>
            <w:hyperlink r:id="rId209" w:history="1">
              <w:r w:rsidR="007A2418" w:rsidRPr="00F75193">
                <w:rPr>
                  <w:rStyle w:val="Hyperlink"/>
                </w:rPr>
                <w:t>http://www.opengis.net/spec/SensorML/2.0/conf/model/physicalComponent/byPosition</w:t>
              </w:r>
            </w:hyperlink>
            <w:r w:rsidR="00477F10">
              <w:t xml:space="preserve">    </w:t>
            </w:r>
          </w:p>
        </w:tc>
      </w:tr>
      <w:tr w:rsidR="00477F10" w:rsidRPr="00CD2BE4" w14:paraId="4B3EB72B"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35D690D8" w14:textId="01D77740" w:rsidR="00477F10" w:rsidRPr="00CD2BE4" w:rsidRDefault="00477F10" w:rsidP="00E24AF5">
            <w:pPr>
              <w:pStyle w:val="OGCTabletextbold"/>
              <w:framePr w:hSpace="0" w:wrap="auto" w:vAnchor="margin" w:yAlign="inline"/>
              <w:suppressOverlap w:val="0"/>
            </w:pPr>
            <w:r w:rsidRPr="00CD2BE4">
              <w:t>Requirement</w:t>
            </w:r>
            <w:r w:rsidRPr="00CD2BE4">
              <w:br/>
            </w:r>
            <w:r w:rsidR="00E24AF5">
              <w:fldChar w:fldCharType="begin"/>
            </w:r>
            <w:r w:rsidR="00E24AF5">
              <w:instrText xml:space="preserve"> REF _Ref194394712 \r \h </w:instrText>
            </w:r>
            <w:r w:rsidR="00E24AF5">
              <w:fldChar w:fldCharType="separate"/>
            </w:r>
            <w:r w:rsidR="00E24AF5">
              <w:t>Req 29</w:t>
            </w:r>
            <w:r w:rsidR="00E24AF5">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37F71D5" w14:textId="009BDD26" w:rsidR="00477F10" w:rsidRPr="00CD2BE4" w:rsidRDefault="00E24AF5" w:rsidP="007A2418">
            <w:pPr>
              <w:pStyle w:val="OGCtabletext12"/>
            </w:pPr>
            <w:r>
              <w:fldChar w:fldCharType="begin"/>
            </w:r>
            <w:r>
              <w:instrText xml:space="preserve"> REF _Ref194394712 \h </w:instrText>
            </w:r>
            <w:r>
              <w:fldChar w:fldCharType="separate"/>
            </w:r>
            <w:r>
              <w:t>Specification of position “byPosition” shall specify, using two Vectors, the location and orientation of the object’s reference frame relative to a well-defined and specified external reference frame.</w:t>
            </w:r>
            <w:r>
              <w:fldChar w:fldCharType="end"/>
            </w:r>
          </w:p>
        </w:tc>
      </w:tr>
      <w:tr w:rsidR="00477F10" w:rsidRPr="00CD2BE4" w14:paraId="202DFD7F"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4005CEB4" w14:textId="77777777" w:rsidR="00477F10" w:rsidRPr="00CD2BE4" w:rsidRDefault="00477F10"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9D7A050" w14:textId="45315FF3" w:rsidR="00477F10" w:rsidRPr="00CD2BE4" w:rsidRDefault="00A73226" w:rsidP="007A2418">
            <w:pPr>
              <w:pStyle w:val="OGCtabletext12"/>
            </w:pPr>
            <w:r w:rsidRPr="001A6AAF">
              <w:t>Verify that the implementation of the conceptual model has a constraint that enforces the above.</w:t>
            </w:r>
          </w:p>
        </w:tc>
      </w:tr>
      <w:tr w:rsidR="00477F10" w:rsidRPr="00CD2BE4" w14:paraId="569817F4"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1F62C236" w14:textId="77777777" w:rsidR="00477F10" w:rsidRPr="00CD2BE4" w:rsidRDefault="00477F10"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C159A0" w14:textId="77777777" w:rsidR="00477F10" w:rsidRPr="00CD2BE4" w:rsidRDefault="00477F10" w:rsidP="007A2418">
            <w:pPr>
              <w:pStyle w:val="OGCtabletext12"/>
            </w:pPr>
            <w:r w:rsidRPr="00CD2BE4">
              <w:t>Capability</w:t>
            </w:r>
          </w:p>
        </w:tc>
      </w:tr>
    </w:tbl>
    <w:p w14:paraId="23DBDAC3" w14:textId="77777777" w:rsidR="00477F10" w:rsidRPr="00E36E0E" w:rsidRDefault="00477F10" w:rsidP="00477F10">
      <w:pPr>
        <w:jc w:val="center"/>
        <w:rPr>
          <w:lang w:val="en-US"/>
        </w:rPr>
      </w:pPr>
    </w:p>
    <w:p w14:paraId="4A0DD18F" w14:textId="437B9CB3" w:rsidR="00477F10" w:rsidRPr="001A6AAF" w:rsidRDefault="00477F10" w:rsidP="00477F10">
      <w:pPr>
        <w:pStyle w:val="AnnexLevel3"/>
        <w:numPr>
          <w:ilvl w:val="2"/>
          <w:numId w:val="5"/>
        </w:numPr>
      </w:pPr>
      <w:bookmarkStart w:id="344" w:name="_Toc6781477"/>
      <w:r>
        <w:t xml:space="preserve">Position by </w:t>
      </w:r>
      <w:r w:rsidR="00B22F7A">
        <w:t>trajectory</w:t>
      </w:r>
      <w:bookmarkEnd w:id="34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77F10" w:rsidRPr="00CD2BE4" w14:paraId="560F66E1"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2D407B" w14:textId="77777777" w:rsidR="00477F10" w:rsidRPr="00CD2BE4" w:rsidRDefault="00477F10" w:rsidP="007A2418">
            <w:pPr>
              <w:pStyle w:val="OGCtabletext"/>
              <w:ind w:right="-108"/>
              <w:jc w:val="center"/>
              <w:rPr>
                <w:b/>
                <w:sz w:val="24"/>
                <w:szCs w:val="24"/>
              </w:rPr>
            </w:pPr>
            <w:r w:rsidRPr="00CD2BE4">
              <w:rPr>
                <w:b/>
                <w:sz w:val="24"/>
                <w:szCs w:val="24"/>
              </w:rPr>
              <w:t>Conformance Test</w:t>
            </w:r>
          </w:p>
        </w:tc>
      </w:tr>
      <w:tr w:rsidR="00477F10" w:rsidRPr="00CD2BE4" w14:paraId="704BF32D"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7EAA86C" w14:textId="2324607F" w:rsidR="00477F10" w:rsidRPr="00F1561D" w:rsidRDefault="007F00FF" w:rsidP="007A2418">
            <w:pPr>
              <w:pStyle w:val="SpecelementURL"/>
            </w:pPr>
            <w:hyperlink r:id="rId210" w:history="1">
              <w:r w:rsidR="007A2418" w:rsidRPr="00F75193">
                <w:rPr>
                  <w:rStyle w:val="Hyperlink"/>
                </w:rPr>
                <w:t>http://www.opengis.net/spec/SensorML/2.0/conf/model/physicalComponent/byTrajectory</w:t>
              </w:r>
            </w:hyperlink>
            <w:r w:rsidR="00B22F7A">
              <w:t xml:space="preserve">   </w:t>
            </w:r>
          </w:p>
        </w:tc>
      </w:tr>
      <w:tr w:rsidR="00477F10" w:rsidRPr="00CD2BE4" w14:paraId="47BB47F0"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2CBCEB2D" w14:textId="6C0B43F4" w:rsidR="00477F10" w:rsidRPr="00CD2BE4" w:rsidRDefault="00477F10" w:rsidP="00E24AF5">
            <w:pPr>
              <w:pStyle w:val="OGCTabletextbold"/>
              <w:framePr w:hSpace="0" w:wrap="auto" w:vAnchor="margin" w:yAlign="inline"/>
              <w:suppressOverlap w:val="0"/>
            </w:pPr>
            <w:r w:rsidRPr="00CD2BE4">
              <w:t>Requirement</w:t>
            </w:r>
            <w:r w:rsidRPr="00CD2BE4">
              <w:br/>
            </w:r>
            <w:r w:rsidR="00E24AF5">
              <w:fldChar w:fldCharType="begin"/>
            </w:r>
            <w:r w:rsidR="00E24AF5">
              <w:instrText xml:space="preserve"> REF _Ref240540356 \r \h </w:instrText>
            </w:r>
            <w:r w:rsidR="00E24AF5">
              <w:fldChar w:fldCharType="separate"/>
            </w:r>
            <w:r w:rsidR="00E24AF5">
              <w:t>Req 30</w:t>
            </w:r>
            <w:r w:rsidR="00E24AF5">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696F17D" w14:textId="5BCBA387" w:rsidR="00477F10" w:rsidRPr="00CD2BE4" w:rsidRDefault="00E24AF5" w:rsidP="007A2418">
            <w:pPr>
              <w:pStyle w:val="OGCtabletext12"/>
            </w:pPr>
            <w:r>
              <w:fldChar w:fldCharType="begin"/>
            </w:r>
            <w:r>
              <w:instrText xml:space="preserve"> REF _Ref240540356 \h </w:instrText>
            </w:r>
            <w:r>
              <w:fldChar w:fldCharType="separate"/>
            </w:r>
            <w:r>
              <w:t>Specification of position “byTrajectory” shall specify, at a minimum, the time-tagged location of the object’s reference frame relative to a well-defined and specified external reference frame, but may also include its orientation and any number of derivatives of the location and orientation.</w:t>
            </w:r>
            <w:r>
              <w:fldChar w:fldCharType="end"/>
            </w:r>
          </w:p>
        </w:tc>
      </w:tr>
      <w:tr w:rsidR="00477F10" w:rsidRPr="00CD2BE4" w14:paraId="25487CD8"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76C3A1DE" w14:textId="77777777" w:rsidR="00477F10" w:rsidRPr="00CD2BE4" w:rsidRDefault="00477F10"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A25C021" w14:textId="72DBE83E" w:rsidR="00477F10" w:rsidRPr="00CD2BE4" w:rsidRDefault="00A73226" w:rsidP="007A2418">
            <w:pPr>
              <w:pStyle w:val="OGCtabletext12"/>
            </w:pPr>
            <w:r w:rsidRPr="001A6AAF">
              <w:t>Verify that the implementation of the conceptual model has a constraint that enforces the above.</w:t>
            </w:r>
          </w:p>
        </w:tc>
      </w:tr>
      <w:tr w:rsidR="00477F10" w:rsidRPr="00CD2BE4" w14:paraId="59F2EE30"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68EA2F8D" w14:textId="77777777" w:rsidR="00477F10" w:rsidRPr="00CD2BE4" w:rsidRDefault="00477F10"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B2F2031" w14:textId="77777777" w:rsidR="00477F10" w:rsidRPr="00CD2BE4" w:rsidRDefault="00477F10" w:rsidP="007A2418">
            <w:pPr>
              <w:pStyle w:val="OGCtabletext12"/>
            </w:pPr>
            <w:r w:rsidRPr="00CD2BE4">
              <w:t>Capability</w:t>
            </w:r>
          </w:p>
        </w:tc>
      </w:tr>
    </w:tbl>
    <w:p w14:paraId="0DBFBB23" w14:textId="0384320B" w:rsidR="00B22F7A" w:rsidRPr="001A6AAF" w:rsidRDefault="00B22F7A" w:rsidP="00B22F7A">
      <w:pPr>
        <w:pStyle w:val="AnnexLevel3"/>
        <w:numPr>
          <w:ilvl w:val="2"/>
          <w:numId w:val="5"/>
        </w:numPr>
      </w:pPr>
      <w:bookmarkStart w:id="345" w:name="_Toc6781478"/>
      <w:r>
        <w:lastRenderedPageBreak/>
        <w:t>Position by process</w:t>
      </w:r>
      <w:bookmarkEnd w:id="34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22F7A" w:rsidRPr="00CD2BE4" w14:paraId="7712927F"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7ADA3A" w14:textId="77777777" w:rsidR="00B22F7A" w:rsidRPr="00CD2BE4" w:rsidRDefault="00B22F7A" w:rsidP="007A2418">
            <w:pPr>
              <w:pStyle w:val="OGCtabletext"/>
              <w:ind w:right="-108"/>
              <w:jc w:val="center"/>
              <w:rPr>
                <w:b/>
                <w:sz w:val="24"/>
                <w:szCs w:val="24"/>
              </w:rPr>
            </w:pPr>
            <w:r w:rsidRPr="00CD2BE4">
              <w:rPr>
                <w:b/>
                <w:sz w:val="24"/>
                <w:szCs w:val="24"/>
              </w:rPr>
              <w:t>Conformance Test</w:t>
            </w:r>
          </w:p>
        </w:tc>
      </w:tr>
      <w:tr w:rsidR="00B22F7A" w:rsidRPr="00CD2BE4" w14:paraId="582BC6B3"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E8B1184" w14:textId="28953172" w:rsidR="00B22F7A" w:rsidRPr="00F1561D" w:rsidRDefault="007F00FF" w:rsidP="007A2418">
            <w:pPr>
              <w:pStyle w:val="SpecelementURL"/>
            </w:pPr>
            <w:hyperlink r:id="rId211" w:history="1">
              <w:r w:rsidR="007A2418" w:rsidRPr="00F75193">
                <w:rPr>
                  <w:rStyle w:val="Hyperlink"/>
                </w:rPr>
                <w:t>http://www.opengis.net/spec/SensorML/2.0/conf/model/physicalComponent/byProcess</w:t>
              </w:r>
            </w:hyperlink>
            <w:r w:rsidR="00B22F7A">
              <w:t xml:space="preserve">    </w:t>
            </w:r>
          </w:p>
        </w:tc>
      </w:tr>
      <w:tr w:rsidR="00B22F7A" w:rsidRPr="00CD2BE4" w14:paraId="59B607AA"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2272A163" w14:textId="79C2DAF3" w:rsidR="00B22F7A" w:rsidRPr="00CD2BE4" w:rsidRDefault="00B22F7A" w:rsidP="00E24AF5">
            <w:pPr>
              <w:pStyle w:val="OGCTabletextbold"/>
              <w:framePr w:hSpace="0" w:wrap="auto" w:vAnchor="margin" w:yAlign="inline"/>
              <w:suppressOverlap w:val="0"/>
            </w:pPr>
            <w:r w:rsidRPr="00CD2BE4">
              <w:t>Requirement</w:t>
            </w:r>
            <w:r w:rsidRPr="00CD2BE4">
              <w:br/>
            </w:r>
            <w:r w:rsidR="00E24AF5">
              <w:fldChar w:fldCharType="begin"/>
            </w:r>
            <w:r w:rsidR="00E24AF5">
              <w:instrText xml:space="preserve"> REF _Ref194394873 \r \h </w:instrText>
            </w:r>
            <w:r w:rsidR="00E24AF5">
              <w:fldChar w:fldCharType="separate"/>
            </w:r>
            <w:r w:rsidR="00E24AF5">
              <w:t>Req 31</w:t>
            </w:r>
            <w:r w:rsidR="00E24AF5">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2A61D12" w14:textId="25A8FBFF" w:rsidR="00B22F7A" w:rsidRPr="00CD2BE4" w:rsidRDefault="00E24AF5" w:rsidP="007A2418">
            <w:pPr>
              <w:pStyle w:val="OGCtabletext12"/>
            </w:pPr>
            <w:r>
              <w:fldChar w:fldCharType="begin"/>
            </w:r>
            <w:r>
              <w:instrText xml:space="preserve"> REF _Ref194394873 \h </w:instrText>
            </w:r>
            <w:r>
              <w:fldChar w:fldCharType="separate"/>
            </w:r>
            <w:r>
              <w:t>Specification of position “byProcess” shall specify SensorML-modeled process whose output provides, at a minimum, the time-tagged location of the object’s reference frame relative to a well-defined and specified external reference frame, but may also include its orientation and any number of derivatives of the location and orientation.</w:t>
            </w:r>
            <w:r>
              <w:fldChar w:fldCharType="end"/>
            </w:r>
          </w:p>
        </w:tc>
      </w:tr>
      <w:tr w:rsidR="00B22F7A" w:rsidRPr="00CD2BE4" w14:paraId="26D51964"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3750F394" w14:textId="77777777" w:rsidR="00B22F7A" w:rsidRPr="00CD2BE4" w:rsidRDefault="00B22F7A"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79D410B" w14:textId="2721B9FA" w:rsidR="00B22F7A" w:rsidRPr="00CD2BE4" w:rsidRDefault="00A73226" w:rsidP="007A2418">
            <w:pPr>
              <w:pStyle w:val="OGCtabletext12"/>
            </w:pPr>
            <w:r w:rsidRPr="001A6AAF">
              <w:t>Verify that the implementation of the conceptual model has a constraint that enforces the above.</w:t>
            </w:r>
          </w:p>
        </w:tc>
      </w:tr>
      <w:tr w:rsidR="00B22F7A" w:rsidRPr="00CD2BE4" w14:paraId="4B899274"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583BD55D" w14:textId="77777777" w:rsidR="00B22F7A" w:rsidRPr="00CD2BE4" w:rsidRDefault="00B22F7A"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A7527EE" w14:textId="77777777" w:rsidR="00B22F7A" w:rsidRPr="00CD2BE4" w:rsidRDefault="00B22F7A" w:rsidP="007A2418">
            <w:pPr>
              <w:pStyle w:val="OGCtabletext12"/>
            </w:pPr>
            <w:r w:rsidRPr="00CD2BE4">
              <w:t>Capability</w:t>
            </w:r>
          </w:p>
        </w:tc>
      </w:tr>
    </w:tbl>
    <w:p w14:paraId="77C4406F" w14:textId="77777777" w:rsidR="00B22F7A" w:rsidRPr="00E36E0E" w:rsidRDefault="00B22F7A" w:rsidP="00B22F7A">
      <w:pPr>
        <w:jc w:val="center"/>
        <w:rPr>
          <w:lang w:val="en-US"/>
        </w:rPr>
      </w:pPr>
    </w:p>
    <w:p w14:paraId="7EA530E3" w14:textId="4B1E1E8A" w:rsidR="007A2418" w:rsidRPr="001A6AAF" w:rsidRDefault="007A2418" w:rsidP="007A2418">
      <w:pPr>
        <w:pStyle w:val="AnnexLevel3"/>
        <w:numPr>
          <w:ilvl w:val="2"/>
          <w:numId w:val="5"/>
        </w:numPr>
      </w:pPr>
      <w:bookmarkStart w:id="346" w:name="_Toc6781479"/>
      <w:r>
        <w:t>Physical Component definition</w:t>
      </w:r>
      <w:bookmarkEnd w:id="34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A2418" w:rsidRPr="00CD2BE4" w14:paraId="2B3D4720"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2517D36" w14:textId="77777777" w:rsidR="007A2418" w:rsidRPr="00CD2BE4" w:rsidRDefault="007A2418" w:rsidP="007A2418">
            <w:pPr>
              <w:pStyle w:val="OGCtabletext"/>
              <w:ind w:right="-108"/>
              <w:jc w:val="center"/>
              <w:rPr>
                <w:b/>
                <w:sz w:val="24"/>
                <w:szCs w:val="24"/>
              </w:rPr>
            </w:pPr>
            <w:r w:rsidRPr="00CD2BE4">
              <w:rPr>
                <w:b/>
                <w:sz w:val="24"/>
                <w:szCs w:val="24"/>
              </w:rPr>
              <w:t>Conformance Test</w:t>
            </w:r>
          </w:p>
        </w:tc>
      </w:tr>
      <w:tr w:rsidR="007A2418" w:rsidRPr="00CD2BE4" w14:paraId="381D3BF2"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8DE6D8A" w14:textId="026C360B" w:rsidR="007A2418" w:rsidRPr="00F1561D" w:rsidRDefault="007F00FF" w:rsidP="007A2418">
            <w:pPr>
              <w:pStyle w:val="SpecelementURL"/>
            </w:pPr>
            <w:hyperlink r:id="rId212" w:history="1">
              <w:r w:rsidR="007A2418" w:rsidRPr="00F75193">
                <w:rPr>
                  <w:rStyle w:val="Hyperlink"/>
                </w:rPr>
                <w:t>http://www.opengis.net/spec/SensorML/2.0/conf/model/physicalComponent/byProcess</w:t>
              </w:r>
            </w:hyperlink>
            <w:r w:rsidR="007A2418">
              <w:t xml:space="preserve">    </w:t>
            </w:r>
          </w:p>
        </w:tc>
      </w:tr>
      <w:tr w:rsidR="007A2418" w:rsidRPr="00CD2BE4" w14:paraId="2D0D3176"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54919392" w14:textId="2C217AEC" w:rsidR="007A2418" w:rsidRPr="00CD2BE4" w:rsidRDefault="007A2418" w:rsidP="004658F5">
            <w:pPr>
              <w:pStyle w:val="OGCTabletextbold"/>
              <w:framePr w:hSpace="0" w:wrap="auto" w:vAnchor="margin" w:yAlign="inline"/>
              <w:suppressOverlap w:val="0"/>
            </w:pPr>
            <w:r w:rsidRPr="00CD2BE4">
              <w:t>Requirement</w:t>
            </w:r>
            <w:r w:rsidRPr="00CD2BE4">
              <w:br/>
            </w:r>
            <w:r w:rsidR="004658F5">
              <w:fldChar w:fldCharType="begin"/>
            </w:r>
            <w:r w:rsidR="004658F5">
              <w:instrText xml:space="preserve"> REF _Ref194395097 \r \h </w:instrText>
            </w:r>
            <w:r w:rsidR="004658F5">
              <w:fldChar w:fldCharType="separate"/>
            </w:r>
            <w:r w:rsidR="004658F5">
              <w:t>Req 32</w:t>
            </w:r>
            <w:r w:rsidR="004658F5">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FD72E04" w14:textId="171B803A" w:rsidR="007A2418" w:rsidRPr="00CD2BE4" w:rsidRDefault="004658F5" w:rsidP="007A2418">
            <w:pPr>
              <w:pStyle w:val="OGCtabletext12"/>
            </w:pPr>
            <w:r>
              <w:fldChar w:fldCharType="begin"/>
            </w:r>
            <w:r>
              <w:instrText xml:space="preserve"> REF _Ref194395097 \h </w:instrText>
            </w:r>
            <w:r>
              <w:fldChar w:fldCharType="separate"/>
            </w:r>
            <w:r>
              <w:t>A process shall be modeled as a “Physical Component” if it provides a processing function with well-defined inputs and outputs, if there is no intent to further divide the device description into sub-process components, and if knowledge of its physical location is of importance.</w:t>
            </w:r>
            <w:r>
              <w:fldChar w:fldCharType="end"/>
            </w:r>
          </w:p>
        </w:tc>
      </w:tr>
      <w:tr w:rsidR="007A2418" w:rsidRPr="00CD2BE4" w14:paraId="7400C850"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6E2F45D2" w14:textId="77777777" w:rsidR="007A2418" w:rsidRPr="00CD2BE4" w:rsidRDefault="007A2418"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6966DD8" w14:textId="172C1ACC" w:rsidR="007A2418" w:rsidRPr="00CD2BE4" w:rsidRDefault="00A73226" w:rsidP="007A2418">
            <w:pPr>
              <w:pStyle w:val="OGCtabletext12"/>
            </w:pPr>
            <w:r w:rsidRPr="001A6AAF">
              <w:t>Verify that the implementation of the conceptual model has a constraint that enforces the above.</w:t>
            </w:r>
          </w:p>
        </w:tc>
      </w:tr>
      <w:tr w:rsidR="007A2418" w:rsidRPr="00CD2BE4" w14:paraId="6A14318D"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5D11A4E4" w14:textId="77777777" w:rsidR="007A2418" w:rsidRPr="00CD2BE4" w:rsidRDefault="007A2418"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8EF942D" w14:textId="77777777" w:rsidR="007A2418" w:rsidRPr="00CD2BE4" w:rsidRDefault="007A2418" w:rsidP="007A2418">
            <w:pPr>
              <w:pStyle w:val="OGCtabletext12"/>
            </w:pPr>
            <w:r w:rsidRPr="00CD2BE4">
              <w:t>Capability</w:t>
            </w:r>
          </w:p>
        </w:tc>
      </w:tr>
    </w:tbl>
    <w:p w14:paraId="23BDD8B3" w14:textId="77777777" w:rsidR="007A2418" w:rsidRPr="00E36E0E" w:rsidRDefault="007A2418" w:rsidP="007A2418">
      <w:pPr>
        <w:jc w:val="center"/>
        <w:rPr>
          <w:lang w:val="en-US"/>
        </w:rPr>
      </w:pPr>
    </w:p>
    <w:p w14:paraId="40683CFB" w14:textId="7F7699B7" w:rsidR="007A2418" w:rsidRDefault="007A2418">
      <w:pPr>
        <w:spacing w:before="0" w:after="0"/>
        <w:jc w:val="left"/>
        <w:rPr>
          <w:highlight w:val="yellow"/>
          <w:lang w:val="en-US"/>
        </w:rPr>
      </w:pPr>
      <w:r>
        <w:rPr>
          <w:highlight w:val="yellow"/>
          <w:lang w:val="en-US"/>
        </w:rPr>
        <w:br w:type="page"/>
      </w:r>
    </w:p>
    <w:p w14:paraId="037171C4" w14:textId="4A2DFA6E" w:rsidR="00345F69" w:rsidRDefault="00345F69" w:rsidP="00345F69">
      <w:pPr>
        <w:pStyle w:val="AnnexLevel2"/>
        <w:numPr>
          <w:ilvl w:val="1"/>
          <w:numId w:val="5"/>
        </w:numPr>
      </w:pPr>
      <w:bookmarkStart w:id="347" w:name="_Toc6781480"/>
      <w:r w:rsidRPr="001A6AAF">
        <w:lastRenderedPageBreak/>
        <w:t xml:space="preserve">Conformance Test Class: </w:t>
      </w:r>
      <w:r w:rsidR="00FE1DAB">
        <w:t>Physical System</w:t>
      </w:r>
      <w:bookmarkEnd w:id="347"/>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345F69" w:rsidRPr="00CD2BE4" w14:paraId="7B7A894D"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2261EDB" w14:textId="77777777" w:rsidR="00345F69" w:rsidRPr="00CD2BE4" w:rsidRDefault="00345F69" w:rsidP="00345F69">
            <w:pPr>
              <w:pStyle w:val="RequirementTableTitle"/>
              <w:framePr w:hSpace="0" w:wrap="auto" w:vAnchor="margin" w:yAlign="inline"/>
              <w:spacing w:before="60" w:after="60"/>
              <w:suppressOverlap w:val="0"/>
            </w:pPr>
            <w:r w:rsidRPr="00CD2BE4">
              <w:t>Conformance Test Class</w:t>
            </w:r>
          </w:p>
        </w:tc>
      </w:tr>
      <w:tr w:rsidR="00345F69" w:rsidRPr="00CD2BE4" w14:paraId="39CE57EB"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6F255B2" w14:textId="0CB77367" w:rsidR="00345F69" w:rsidRPr="00CD2BE4" w:rsidRDefault="007F00FF" w:rsidP="00345F69">
            <w:pPr>
              <w:pStyle w:val="SpecelementURL"/>
            </w:pPr>
            <w:hyperlink r:id="rId213" w:history="1">
              <w:r w:rsidR="00345F69" w:rsidRPr="00F75193">
                <w:rPr>
                  <w:rStyle w:val="Hyperlink"/>
                </w:rPr>
                <w:t>http://www.opengis.net/spec/sensorML/2.0/conf/model/physicalSystem</w:t>
              </w:r>
            </w:hyperlink>
            <w:r w:rsidR="00345F69">
              <w:t xml:space="preserve"> </w:t>
            </w:r>
          </w:p>
        </w:tc>
      </w:tr>
      <w:tr w:rsidR="00345F69" w:rsidRPr="00CD2BE4" w14:paraId="6563DEF1" w14:textId="77777777" w:rsidTr="00345F69">
        <w:trPr>
          <w:trHeight w:val="225"/>
        </w:trPr>
        <w:tc>
          <w:tcPr>
            <w:tcW w:w="1560" w:type="dxa"/>
            <w:tcBorders>
              <w:top w:val="single" w:sz="4" w:space="0" w:color="000000"/>
              <w:left w:val="single" w:sz="4" w:space="0" w:color="000000"/>
              <w:bottom w:val="single" w:sz="4" w:space="0" w:color="000000"/>
            </w:tcBorders>
          </w:tcPr>
          <w:p w14:paraId="3C0FAC6F" w14:textId="77777777" w:rsidR="00345F69" w:rsidRPr="00CD2BE4" w:rsidRDefault="00345F69" w:rsidP="00345F69">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405704E7" w14:textId="4553ACF9" w:rsidR="00345F69" w:rsidRPr="00CD2BE4" w:rsidRDefault="00345F69" w:rsidP="00EE46A1">
            <w:pPr>
              <w:pStyle w:val="OGCtabletext12"/>
            </w:pPr>
            <w:r>
              <w:t xml:space="preserve">Derived </w:t>
            </w:r>
            <w:r w:rsidR="00EE46A1">
              <w:t>Encoding</w:t>
            </w:r>
            <w:r>
              <w:t xml:space="preserve"> and Software Implementation</w:t>
            </w:r>
          </w:p>
        </w:tc>
      </w:tr>
      <w:tr w:rsidR="00345F69" w:rsidRPr="00CD2BE4" w14:paraId="163CD3B8" w14:textId="77777777" w:rsidTr="00345F69">
        <w:trPr>
          <w:trHeight w:val="33"/>
        </w:trPr>
        <w:tc>
          <w:tcPr>
            <w:tcW w:w="1560" w:type="dxa"/>
            <w:tcBorders>
              <w:top w:val="single" w:sz="4" w:space="0" w:color="000000"/>
              <w:left w:val="single" w:sz="4" w:space="0" w:color="000000"/>
              <w:bottom w:val="single" w:sz="4" w:space="0" w:color="000000"/>
            </w:tcBorders>
          </w:tcPr>
          <w:p w14:paraId="436CB943" w14:textId="77777777" w:rsidR="00345F69" w:rsidRPr="00CD2BE4" w:rsidRDefault="00345F69" w:rsidP="00345F69">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D0C26E4" w14:textId="173239A9" w:rsidR="00345F69" w:rsidRPr="00CD2BE4" w:rsidRDefault="007F00FF" w:rsidP="00345F69">
            <w:pPr>
              <w:pStyle w:val="SpecelementURL"/>
              <w:spacing w:before="20"/>
              <w:rPr>
                <w:noProof w:val="0"/>
              </w:rPr>
            </w:pPr>
            <w:hyperlink r:id="rId214" w:history="1">
              <w:r w:rsidR="00BC5071" w:rsidRPr="00F75193">
                <w:rPr>
                  <w:rStyle w:val="Hyperlink"/>
                </w:rPr>
                <w:t>http://www.opengis.net/spec/sensorML/2.0/conf/model/PhysicalComponent</w:t>
              </w:r>
            </w:hyperlink>
            <w:r w:rsidR="00BC5071">
              <w:t xml:space="preserve"> </w:t>
            </w:r>
          </w:p>
        </w:tc>
      </w:tr>
    </w:tbl>
    <w:p w14:paraId="3692F9FC" w14:textId="1A24C101" w:rsidR="00345F69" w:rsidRDefault="00345F69" w:rsidP="00345F69">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4E4338">
        <w:rPr>
          <w:lang w:val="en-US"/>
        </w:rPr>
        <w:t>Requirements Class: Physical System.</w:t>
      </w:r>
    </w:p>
    <w:p w14:paraId="7EC8A315" w14:textId="0DEFA301" w:rsidR="004E4338" w:rsidRPr="001A6AAF" w:rsidRDefault="00FC6457" w:rsidP="004E4338">
      <w:pPr>
        <w:pStyle w:val="AnnexLevel3"/>
        <w:numPr>
          <w:ilvl w:val="2"/>
          <w:numId w:val="5"/>
        </w:numPr>
      </w:pPr>
      <w:bookmarkStart w:id="348" w:name="_Toc6781481"/>
      <w:r>
        <w:t>Fully implement Physical System</w:t>
      </w:r>
      <w:bookmarkEnd w:id="34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E4338" w:rsidRPr="00CD2BE4" w14:paraId="1BAF886D" w14:textId="77777777" w:rsidTr="00FC645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2254AB2" w14:textId="77777777" w:rsidR="004E4338" w:rsidRPr="00CD2BE4" w:rsidRDefault="004E4338" w:rsidP="00FC6457">
            <w:pPr>
              <w:pStyle w:val="OGCtabletext"/>
              <w:ind w:right="-108"/>
              <w:jc w:val="center"/>
              <w:rPr>
                <w:b/>
                <w:sz w:val="24"/>
                <w:szCs w:val="24"/>
              </w:rPr>
            </w:pPr>
            <w:r w:rsidRPr="00CD2BE4">
              <w:rPr>
                <w:b/>
                <w:sz w:val="24"/>
                <w:szCs w:val="24"/>
              </w:rPr>
              <w:t>Conformance Test</w:t>
            </w:r>
          </w:p>
        </w:tc>
      </w:tr>
      <w:tr w:rsidR="004E4338" w:rsidRPr="00CD2BE4" w14:paraId="1122EC75" w14:textId="77777777" w:rsidTr="00FC645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8117785" w14:textId="37507396" w:rsidR="004E4338" w:rsidRPr="00F1561D" w:rsidRDefault="007F00FF" w:rsidP="00FC6457">
            <w:pPr>
              <w:pStyle w:val="SpecelementURL"/>
            </w:pPr>
            <w:hyperlink r:id="rId215" w:history="1">
              <w:r w:rsidR="004E4338" w:rsidRPr="003A5722">
                <w:rPr>
                  <w:rStyle w:val="Hyperlink"/>
                </w:rPr>
                <w:t>http://www.opengis.net/spec/SensorML/2.0/conf/model/physicalSystem/package-fully-implemented</w:t>
              </w:r>
            </w:hyperlink>
            <w:r w:rsidR="004E4338">
              <w:t xml:space="preserve">   </w:t>
            </w:r>
          </w:p>
        </w:tc>
      </w:tr>
      <w:tr w:rsidR="004E4338" w:rsidRPr="00CD2BE4" w14:paraId="18F89DF2"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03D5EE65" w14:textId="1EF1DD9A" w:rsidR="004E4338" w:rsidRPr="00CD2BE4" w:rsidRDefault="004E4338" w:rsidP="004E4338">
            <w:pPr>
              <w:pStyle w:val="OGCTabletextbold"/>
              <w:framePr w:hSpace="0" w:wrap="auto" w:vAnchor="margin" w:yAlign="inline"/>
              <w:suppressOverlap w:val="0"/>
            </w:pPr>
            <w:r w:rsidRPr="00CD2BE4">
              <w:t>Requirement</w:t>
            </w:r>
            <w:r w:rsidRPr="00CD2BE4">
              <w:br/>
            </w:r>
            <w:r>
              <w:fldChar w:fldCharType="begin"/>
            </w:r>
            <w:r>
              <w:instrText xml:space="preserve"> REF _Ref240540654 \r \h </w:instrText>
            </w:r>
            <w:r>
              <w:fldChar w:fldCharType="separate"/>
            </w:r>
            <w:r>
              <w:t>Req 33</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1273A69" w14:textId="20FCD00A" w:rsidR="004E4338" w:rsidRPr="00CD2BE4" w:rsidRDefault="004E4338" w:rsidP="00FC6457">
            <w:pPr>
              <w:pStyle w:val="OGCtabletext12"/>
            </w:pPr>
            <w:r>
              <w:fldChar w:fldCharType="begin"/>
            </w:r>
            <w:r>
              <w:instrText xml:space="preserve"> REF _Ref240540654 \h </w:instrText>
            </w:r>
            <w:r>
              <w:fldChar w:fldCharType="separate"/>
            </w:r>
            <w:r>
              <w:t>The encoding or software shall correctly implement all UML classes defined in the “PhysicalSystem” package described in this section.</w:t>
            </w:r>
            <w:r>
              <w:fldChar w:fldCharType="end"/>
            </w:r>
          </w:p>
        </w:tc>
      </w:tr>
      <w:tr w:rsidR="004E4338" w:rsidRPr="00CD2BE4" w14:paraId="2107685B"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14D0118D" w14:textId="77777777" w:rsidR="004E4338" w:rsidRPr="00CD2BE4" w:rsidRDefault="004E4338" w:rsidP="00FC6457">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D3E1063" w14:textId="77777777" w:rsidR="004E4338" w:rsidRPr="00CD2BE4" w:rsidRDefault="004E4338" w:rsidP="00FC6457">
            <w:pPr>
              <w:pStyle w:val="OGCtabletext12"/>
            </w:pPr>
            <w:r w:rsidRPr="001A6AAF">
              <w:t>Inspect the model or software implementation to verify the above</w:t>
            </w:r>
            <w:r>
              <w:t>.</w:t>
            </w:r>
          </w:p>
        </w:tc>
      </w:tr>
      <w:tr w:rsidR="004E4338" w:rsidRPr="00CD2BE4" w14:paraId="4DA79B28"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343B1BFD" w14:textId="77777777" w:rsidR="004E4338" w:rsidRPr="00CD2BE4" w:rsidRDefault="004E4338" w:rsidP="00FC6457">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AAD83D6" w14:textId="77777777" w:rsidR="004E4338" w:rsidRPr="00CD2BE4" w:rsidRDefault="004E4338" w:rsidP="00FC6457">
            <w:pPr>
              <w:pStyle w:val="OGCtabletext12"/>
            </w:pPr>
            <w:r w:rsidRPr="00CD2BE4">
              <w:t>Capability</w:t>
            </w:r>
          </w:p>
        </w:tc>
      </w:tr>
    </w:tbl>
    <w:p w14:paraId="31F83562" w14:textId="77777777" w:rsidR="004E4338" w:rsidRDefault="004E4338" w:rsidP="004E4338">
      <w:pPr>
        <w:jc w:val="center"/>
        <w:rPr>
          <w:lang w:val="en-US"/>
        </w:rPr>
      </w:pPr>
    </w:p>
    <w:p w14:paraId="1807D024" w14:textId="77777777" w:rsidR="004E4338" w:rsidRDefault="004E4338" w:rsidP="00345F69">
      <w:pPr>
        <w:spacing w:before="240"/>
        <w:rPr>
          <w:lang w:val="en-US"/>
        </w:rPr>
      </w:pPr>
    </w:p>
    <w:p w14:paraId="3F8CFE9B" w14:textId="2198DEF0" w:rsidR="00345F69" w:rsidRPr="001A6AAF" w:rsidRDefault="00BC5071" w:rsidP="00345F69">
      <w:pPr>
        <w:pStyle w:val="AnnexLevel3"/>
        <w:numPr>
          <w:ilvl w:val="2"/>
          <w:numId w:val="5"/>
        </w:numPr>
      </w:pPr>
      <w:bookmarkStart w:id="349" w:name="_Toc6781482"/>
      <w:r>
        <w:t>Physical System definition</w:t>
      </w:r>
      <w:bookmarkEnd w:id="34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345F69" w:rsidRPr="00CD2BE4" w14:paraId="506AE078"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F1053C8" w14:textId="77777777" w:rsidR="00345F69" w:rsidRPr="00CD2BE4" w:rsidRDefault="00345F69" w:rsidP="00345F69">
            <w:pPr>
              <w:pStyle w:val="OGCtabletext"/>
              <w:ind w:right="-108"/>
              <w:jc w:val="center"/>
              <w:rPr>
                <w:b/>
                <w:sz w:val="24"/>
                <w:szCs w:val="24"/>
              </w:rPr>
            </w:pPr>
            <w:r w:rsidRPr="00CD2BE4">
              <w:rPr>
                <w:b/>
                <w:sz w:val="24"/>
                <w:szCs w:val="24"/>
              </w:rPr>
              <w:t>Conformance Test</w:t>
            </w:r>
          </w:p>
        </w:tc>
      </w:tr>
      <w:tr w:rsidR="00345F69" w:rsidRPr="00CD2BE4" w14:paraId="34E80D1C"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F323A01" w14:textId="023692A6" w:rsidR="00345F69" w:rsidRPr="00F1561D" w:rsidRDefault="007F00FF" w:rsidP="00345F69">
            <w:pPr>
              <w:pStyle w:val="SpecelementURL"/>
            </w:pPr>
            <w:hyperlink r:id="rId216" w:history="1">
              <w:r w:rsidR="00BC5071" w:rsidRPr="00F75193">
                <w:rPr>
                  <w:rStyle w:val="Hyperlink"/>
                </w:rPr>
                <w:t>http://www.opengis.net/spec/SensorML/2.0/conf/model/physicalSystem/definition</w:t>
              </w:r>
            </w:hyperlink>
            <w:r w:rsidR="00BC5071">
              <w:t xml:space="preserve">    </w:t>
            </w:r>
          </w:p>
        </w:tc>
      </w:tr>
      <w:tr w:rsidR="00345F69" w:rsidRPr="00CD2BE4" w14:paraId="3D84E8D4" w14:textId="77777777" w:rsidTr="00345F69">
        <w:trPr>
          <w:trHeight w:val="300"/>
        </w:trPr>
        <w:tc>
          <w:tcPr>
            <w:tcW w:w="1701" w:type="dxa"/>
            <w:tcBorders>
              <w:top w:val="single" w:sz="4" w:space="0" w:color="000000"/>
              <w:left w:val="single" w:sz="4" w:space="0" w:color="000000"/>
              <w:bottom w:val="single" w:sz="4" w:space="0" w:color="000000"/>
              <w:right w:val="single" w:sz="4" w:space="0" w:color="000000"/>
            </w:tcBorders>
          </w:tcPr>
          <w:p w14:paraId="454BAF5B" w14:textId="6E1662AB" w:rsidR="00345F69" w:rsidRPr="00CD2BE4" w:rsidRDefault="00345F69" w:rsidP="004E4338">
            <w:pPr>
              <w:pStyle w:val="OGCTabletextbold"/>
              <w:framePr w:hSpace="0" w:wrap="auto" w:vAnchor="margin" w:yAlign="inline"/>
              <w:suppressOverlap w:val="0"/>
            </w:pPr>
            <w:r w:rsidRPr="00CD2BE4">
              <w:t>Requirement</w:t>
            </w:r>
            <w:r w:rsidRPr="00CD2BE4">
              <w:br/>
            </w:r>
            <w:r w:rsidR="004E4338">
              <w:fldChar w:fldCharType="begin"/>
            </w:r>
            <w:r w:rsidR="004E4338">
              <w:instrText xml:space="preserve"> REF _Ref194397466 \r \h </w:instrText>
            </w:r>
            <w:r w:rsidR="004E4338">
              <w:fldChar w:fldCharType="separate"/>
            </w:r>
            <w:r w:rsidR="004E4338">
              <w:t>Req 34</w:t>
            </w:r>
            <w:r w:rsidR="004E4338">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3931B24" w14:textId="5B63E602" w:rsidR="00345F69" w:rsidRPr="00CD2BE4" w:rsidRDefault="004E4338" w:rsidP="00345F69">
            <w:pPr>
              <w:pStyle w:val="OGCtabletext12"/>
            </w:pPr>
            <w:r>
              <w:fldChar w:fldCharType="begin"/>
            </w:r>
            <w:r>
              <w:instrText xml:space="preserve"> REF _Ref194397466 \h </w:instrText>
            </w:r>
            <w:r>
              <w:fldChar w:fldCharType="separate"/>
            </w:r>
            <w:r>
              <w:t>A process shall be modeled as a “Physical System” if it provides a processing function with well-defined inputs and outputs, if the device description is further divided into subprocess components, and if knowledge of its physical location is of importance.</w:t>
            </w:r>
            <w:r>
              <w:fldChar w:fldCharType="end"/>
            </w:r>
          </w:p>
        </w:tc>
      </w:tr>
      <w:tr w:rsidR="00345F69" w:rsidRPr="00CD2BE4" w14:paraId="18C804D3" w14:textId="77777777" w:rsidTr="00345F69">
        <w:trPr>
          <w:trHeight w:val="300"/>
        </w:trPr>
        <w:tc>
          <w:tcPr>
            <w:tcW w:w="1701" w:type="dxa"/>
            <w:tcBorders>
              <w:top w:val="single" w:sz="4" w:space="0" w:color="000000"/>
              <w:left w:val="single" w:sz="4" w:space="0" w:color="000000"/>
              <w:bottom w:val="single" w:sz="4" w:space="0" w:color="000000"/>
              <w:right w:val="single" w:sz="4" w:space="0" w:color="000000"/>
            </w:tcBorders>
          </w:tcPr>
          <w:p w14:paraId="2EE4E210" w14:textId="77777777" w:rsidR="00345F69" w:rsidRPr="00CD2BE4" w:rsidRDefault="00345F69" w:rsidP="00345F6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C13982" w14:textId="3E339508" w:rsidR="00345F69" w:rsidRPr="00CD2BE4" w:rsidRDefault="00A73226" w:rsidP="00345F69">
            <w:pPr>
              <w:pStyle w:val="OGCtabletext12"/>
            </w:pPr>
            <w:r w:rsidRPr="001A6AAF">
              <w:t>Verify that the implementation of the conceptual model has a constraint that enforces the above.</w:t>
            </w:r>
          </w:p>
        </w:tc>
      </w:tr>
      <w:tr w:rsidR="00345F69" w:rsidRPr="00CD2BE4" w14:paraId="4B17C7BD" w14:textId="77777777" w:rsidTr="00345F69">
        <w:trPr>
          <w:trHeight w:val="300"/>
        </w:trPr>
        <w:tc>
          <w:tcPr>
            <w:tcW w:w="1701" w:type="dxa"/>
            <w:tcBorders>
              <w:top w:val="single" w:sz="4" w:space="0" w:color="000000"/>
              <w:left w:val="single" w:sz="4" w:space="0" w:color="000000"/>
              <w:bottom w:val="single" w:sz="4" w:space="0" w:color="000000"/>
              <w:right w:val="single" w:sz="4" w:space="0" w:color="000000"/>
            </w:tcBorders>
          </w:tcPr>
          <w:p w14:paraId="4C6DC8E6" w14:textId="77777777" w:rsidR="00345F69" w:rsidRPr="00CD2BE4" w:rsidRDefault="00345F69" w:rsidP="00345F6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C10CE0" w14:textId="77777777" w:rsidR="00345F69" w:rsidRPr="00CD2BE4" w:rsidRDefault="00345F69" w:rsidP="00345F69">
            <w:pPr>
              <w:pStyle w:val="OGCtabletext12"/>
            </w:pPr>
            <w:r w:rsidRPr="00CD2BE4">
              <w:t>Capability</w:t>
            </w:r>
          </w:p>
        </w:tc>
      </w:tr>
    </w:tbl>
    <w:p w14:paraId="6A5679BF" w14:textId="77777777" w:rsidR="00345F69" w:rsidRPr="00E36E0E" w:rsidRDefault="00345F69" w:rsidP="00345F69">
      <w:pPr>
        <w:jc w:val="center"/>
        <w:rPr>
          <w:lang w:val="en-US"/>
        </w:rPr>
      </w:pPr>
    </w:p>
    <w:p w14:paraId="6B423C68" w14:textId="496248E4" w:rsidR="00BC5071" w:rsidRPr="001A6AAF" w:rsidRDefault="00BC5071" w:rsidP="00BC5071">
      <w:pPr>
        <w:pStyle w:val="AnnexLevel3"/>
        <w:numPr>
          <w:ilvl w:val="2"/>
          <w:numId w:val="5"/>
        </w:numPr>
      </w:pPr>
      <w:bookmarkStart w:id="350" w:name="_Toc6781483"/>
      <w:r>
        <w:lastRenderedPageBreak/>
        <w:t>Physical System dependency</w:t>
      </w:r>
      <w:bookmarkEnd w:id="35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5071" w:rsidRPr="00CD2BE4" w14:paraId="1239A6BB"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7145625" w14:textId="77777777" w:rsidR="00BC5071" w:rsidRPr="00CD2BE4" w:rsidRDefault="00BC5071" w:rsidP="001B088F">
            <w:pPr>
              <w:pStyle w:val="OGCtabletext"/>
              <w:ind w:right="-108"/>
              <w:jc w:val="center"/>
              <w:rPr>
                <w:b/>
                <w:sz w:val="24"/>
                <w:szCs w:val="24"/>
              </w:rPr>
            </w:pPr>
            <w:r w:rsidRPr="00CD2BE4">
              <w:rPr>
                <w:b/>
                <w:sz w:val="24"/>
                <w:szCs w:val="24"/>
              </w:rPr>
              <w:t>Conformance Test</w:t>
            </w:r>
          </w:p>
        </w:tc>
      </w:tr>
      <w:tr w:rsidR="00BC5071" w:rsidRPr="00CD2BE4" w14:paraId="3E00EF60"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8BE0CE1" w14:textId="24F6F1A8" w:rsidR="00BC5071" w:rsidRPr="00F1561D" w:rsidRDefault="007F00FF" w:rsidP="001B088F">
            <w:pPr>
              <w:pStyle w:val="SpecelementURL"/>
            </w:pPr>
            <w:hyperlink r:id="rId217" w:history="1">
              <w:r w:rsidR="00BC5071" w:rsidRPr="00F75193">
                <w:rPr>
                  <w:rStyle w:val="Hyperlink"/>
                </w:rPr>
                <w:t>http://www.opengis.net/spec/SensorML/2.0/conf/model/physicalSystem/dependency-core</w:t>
              </w:r>
            </w:hyperlink>
            <w:r w:rsidR="00BC5071">
              <w:t xml:space="preserve">     </w:t>
            </w:r>
          </w:p>
        </w:tc>
      </w:tr>
      <w:tr w:rsidR="00BC5071" w:rsidRPr="00CD2BE4" w14:paraId="55F1045B" w14:textId="77777777" w:rsidTr="001B088F">
        <w:trPr>
          <w:trHeight w:val="300"/>
        </w:trPr>
        <w:tc>
          <w:tcPr>
            <w:tcW w:w="1701" w:type="dxa"/>
            <w:tcBorders>
              <w:top w:val="single" w:sz="4" w:space="0" w:color="000000"/>
              <w:left w:val="single" w:sz="4" w:space="0" w:color="000000"/>
              <w:bottom w:val="single" w:sz="4" w:space="0" w:color="000000"/>
              <w:right w:val="single" w:sz="4" w:space="0" w:color="000000"/>
            </w:tcBorders>
          </w:tcPr>
          <w:p w14:paraId="44EC1555" w14:textId="77BF8983" w:rsidR="00BC5071" w:rsidRPr="00CD2BE4" w:rsidRDefault="00BC5071" w:rsidP="004E4338">
            <w:pPr>
              <w:pStyle w:val="OGCTabletextbold"/>
              <w:framePr w:hSpace="0" w:wrap="auto" w:vAnchor="margin" w:yAlign="inline"/>
              <w:suppressOverlap w:val="0"/>
            </w:pPr>
            <w:r w:rsidRPr="00CD2BE4">
              <w:t>Requirement</w:t>
            </w:r>
            <w:r w:rsidRPr="00CD2BE4">
              <w:br/>
            </w:r>
            <w:r w:rsidR="004E4338">
              <w:fldChar w:fldCharType="begin"/>
            </w:r>
            <w:r w:rsidR="004E4338">
              <w:instrText xml:space="preserve"> REF _Ref240540963 \r \h </w:instrText>
            </w:r>
            <w:r w:rsidR="004E4338">
              <w:fldChar w:fldCharType="separate"/>
            </w:r>
            <w:r w:rsidR="004E4338">
              <w:t>Req 35</w:t>
            </w:r>
            <w:r w:rsidR="004E4338">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FFB4774" w14:textId="3867CB64" w:rsidR="00BC5071" w:rsidRPr="00CD2BE4" w:rsidRDefault="00BC5071" w:rsidP="001B088F">
            <w:pPr>
              <w:pStyle w:val="OGCtabletext12"/>
            </w:pPr>
            <w:r>
              <w:fldChar w:fldCharType="begin"/>
            </w:r>
            <w:r>
              <w:instrText xml:space="preserve"> REF _Ref194397509 \h </w:instrText>
            </w:r>
            <w:r>
              <w:fldChar w:fldCharType="separate"/>
            </w:r>
            <w:r w:rsidR="00DF6118">
              <w:t>An encoding or software passing the “Physical System” model conformance test class shall first pass the “Physical Component” conformance test class</w:t>
            </w:r>
            <w:r>
              <w:fldChar w:fldCharType="end"/>
            </w:r>
          </w:p>
        </w:tc>
      </w:tr>
      <w:tr w:rsidR="00BC5071" w:rsidRPr="00CD2BE4" w14:paraId="62C87F67" w14:textId="77777777" w:rsidTr="001B088F">
        <w:trPr>
          <w:trHeight w:val="300"/>
        </w:trPr>
        <w:tc>
          <w:tcPr>
            <w:tcW w:w="1701" w:type="dxa"/>
            <w:tcBorders>
              <w:top w:val="single" w:sz="4" w:space="0" w:color="000000"/>
              <w:left w:val="single" w:sz="4" w:space="0" w:color="000000"/>
              <w:bottom w:val="single" w:sz="4" w:space="0" w:color="000000"/>
              <w:right w:val="single" w:sz="4" w:space="0" w:color="000000"/>
            </w:tcBorders>
          </w:tcPr>
          <w:p w14:paraId="1A410162" w14:textId="77777777" w:rsidR="00BC5071" w:rsidRPr="00CD2BE4" w:rsidRDefault="00BC5071" w:rsidP="001B088F">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ADEDCC6" w14:textId="6427CA14" w:rsidR="00BC5071" w:rsidRPr="00CD2BE4" w:rsidRDefault="004E4338" w:rsidP="001B088F">
            <w:pPr>
              <w:pStyle w:val="OGCtabletext12"/>
            </w:pPr>
            <w:r w:rsidRPr="001A6AAF">
              <w:t xml:space="preserve">Apply all tests described in section </w:t>
            </w:r>
            <w:r>
              <w:t>A.5.</w:t>
            </w:r>
          </w:p>
        </w:tc>
      </w:tr>
      <w:tr w:rsidR="00BC5071" w:rsidRPr="00CD2BE4" w14:paraId="3699615A" w14:textId="77777777" w:rsidTr="001B088F">
        <w:trPr>
          <w:trHeight w:val="300"/>
        </w:trPr>
        <w:tc>
          <w:tcPr>
            <w:tcW w:w="1701" w:type="dxa"/>
            <w:tcBorders>
              <w:top w:val="single" w:sz="4" w:space="0" w:color="000000"/>
              <w:left w:val="single" w:sz="4" w:space="0" w:color="000000"/>
              <w:bottom w:val="single" w:sz="4" w:space="0" w:color="000000"/>
              <w:right w:val="single" w:sz="4" w:space="0" w:color="000000"/>
            </w:tcBorders>
          </w:tcPr>
          <w:p w14:paraId="40CC8CB4" w14:textId="77777777" w:rsidR="00BC5071" w:rsidRPr="00CD2BE4" w:rsidRDefault="00BC5071" w:rsidP="001B088F">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23E99A8" w14:textId="77777777" w:rsidR="00BC5071" w:rsidRPr="00CD2BE4" w:rsidRDefault="00BC5071" w:rsidP="001B088F">
            <w:pPr>
              <w:pStyle w:val="OGCtabletext12"/>
            </w:pPr>
            <w:r w:rsidRPr="00CD2BE4">
              <w:t>Capability</w:t>
            </w:r>
          </w:p>
        </w:tc>
      </w:tr>
    </w:tbl>
    <w:p w14:paraId="353890B1" w14:textId="77777777" w:rsidR="00BC5071" w:rsidRDefault="00BC5071" w:rsidP="00BC5071">
      <w:pPr>
        <w:jc w:val="center"/>
        <w:rPr>
          <w:lang w:val="en-US"/>
        </w:rPr>
      </w:pPr>
    </w:p>
    <w:p w14:paraId="1F5A86FD" w14:textId="77777777" w:rsidR="001B088F" w:rsidRDefault="001B088F">
      <w:pPr>
        <w:spacing w:before="0" w:after="0"/>
        <w:jc w:val="left"/>
        <w:rPr>
          <w:lang w:val="en-US"/>
        </w:rPr>
      </w:pPr>
      <w:r>
        <w:rPr>
          <w:lang w:val="en-US"/>
        </w:rPr>
        <w:br w:type="page"/>
      </w:r>
    </w:p>
    <w:p w14:paraId="6EF949F6" w14:textId="3C39925D" w:rsidR="001B088F" w:rsidRDefault="001B088F" w:rsidP="001B088F">
      <w:pPr>
        <w:pStyle w:val="AnnexLevel2"/>
        <w:numPr>
          <w:ilvl w:val="1"/>
          <w:numId w:val="5"/>
        </w:numPr>
      </w:pPr>
      <w:bookmarkStart w:id="351" w:name="_Toc6781484"/>
      <w:r w:rsidRPr="001A6AAF">
        <w:lastRenderedPageBreak/>
        <w:t xml:space="preserve">Conformance Test Class: </w:t>
      </w:r>
      <w:r w:rsidR="00FC6457">
        <w:t>Process with Advanced Data Types</w:t>
      </w:r>
      <w:bookmarkEnd w:id="351"/>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1B088F" w:rsidRPr="00CD2BE4" w14:paraId="02DBF8C3"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974917" w14:textId="77777777" w:rsidR="001B088F" w:rsidRPr="00CD2BE4" w:rsidRDefault="001B088F" w:rsidP="001B088F">
            <w:pPr>
              <w:pStyle w:val="RequirementTableTitle"/>
              <w:framePr w:hSpace="0" w:wrap="auto" w:vAnchor="margin" w:yAlign="inline"/>
              <w:spacing w:before="60" w:after="60"/>
              <w:suppressOverlap w:val="0"/>
            </w:pPr>
            <w:r w:rsidRPr="00CD2BE4">
              <w:t>Conformance Test Class</w:t>
            </w:r>
          </w:p>
        </w:tc>
      </w:tr>
      <w:tr w:rsidR="001B088F" w:rsidRPr="00CD2BE4" w14:paraId="5D68FD46"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BE2F8A0" w14:textId="1DE9CCF8" w:rsidR="001B088F" w:rsidRPr="00CD2BE4" w:rsidRDefault="007F00FF" w:rsidP="001B088F">
            <w:pPr>
              <w:pStyle w:val="SpecelementURL"/>
            </w:pPr>
            <w:hyperlink r:id="rId218" w:history="1">
              <w:r w:rsidR="00FC6457" w:rsidRPr="003A5722">
                <w:rPr>
                  <w:rStyle w:val="Hyperlink"/>
                </w:rPr>
                <w:t>http://www.opengis.net/spec/sensorML/2.0/conf/model/advancedProcess</w:t>
              </w:r>
            </w:hyperlink>
            <w:r w:rsidR="00FC6457">
              <w:t xml:space="preserve"> </w:t>
            </w:r>
          </w:p>
        </w:tc>
      </w:tr>
      <w:tr w:rsidR="001B088F" w:rsidRPr="00CD2BE4" w14:paraId="6A752AB2" w14:textId="77777777" w:rsidTr="001B088F">
        <w:trPr>
          <w:trHeight w:val="225"/>
        </w:trPr>
        <w:tc>
          <w:tcPr>
            <w:tcW w:w="1560" w:type="dxa"/>
            <w:tcBorders>
              <w:top w:val="single" w:sz="4" w:space="0" w:color="000000"/>
              <w:left w:val="single" w:sz="4" w:space="0" w:color="000000"/>
              <w:bottom w:val="single" w:sz="4" w:space="0" w:color="000000"/>
            </w:tcBorders>
          </w:tcPr>
          <w:p w14:paraId="1FC94D89" w14:textId="77777777" w:rsidR="001B088F" w:rsidRPr="00CD2BE4" w:rsidRDefault="001B088F" w:rsidP="001B088F">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08B031DA" w14:textId="3B9A77B8" w:rsidR="001B088F" w:rsidRPr="00CD2BE4" w:rsidRDefault="001B088F" w:rsidP="00EE46A1">
            <w:pPr>
              <w:pStyle w:val="OGCtabletext12"/>
            </w:pPr>
            <w:r>
              <w:t xml:space="preserve">Derived </w:t>
            </w:r>
            <w:r w:rsidR="00EE46A1">
              <w:t>Encoding</w:t>
            </w:r>
            <w:r>
              <w:t xml:space="preserve"> and Software Implementation</w:t>
            </w:r>
          </w:p>
        </w:tc>
      </w:tr>
      <w:tr w:rsidR="001B088F" w:rsidRPr="00CD2BE4" w14:paraId="58796353" w14:textId="77777777" w:rsidTr="001B088F">
        <w:trPr>
          <w:trHeight w:val="33"/>
        </w:trPr>
        <w:tc>
          <w:tcPr>
            <w:tcW w:w="1560" w:type="dxa"/>
            <w:tcBorders>
              <w:top w:val="single" w:sz="4" w:space="0" w:color="000000"/>
              <w:left w:val="single" w:sz="4" w:space="0" w:color="000000"/>
              <w:bottom w:val="single" w:sz="4" w:space="0" w:color="000000"/>
            </w:tcBorders>
          </w:tcPr>
          <w:p w14:paraId="2BF3D8D7" w14:textId="77777777"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4D27258" w14:textId="13329A83" w:rsidR="001B088F" w:rsidRPr="00CD2BE4" w:rsidRDefault="007F00FF" w:rsidP="001B088F">
            <w:pPr>
              <w:pStyle w:val="SpecelementURL"/>
              <w:spacing w:before="20"/>
              <w:rPr>
                <w:noProof w:val="0"/>
              </w:rPr>
            </w:pPr>
            <w:hyperlink r:id="rId219" w:history="1">
              <w:r w:rsidR="00FC6457" w:rsidRPr="003A5722">
                <w:rPr>
                  <w:rStyle w:val="Hyperlink"/>
                </w:rPr>
                <w:t>http://www.opengis.net/spec/sensorML/2.0/req/model/coreProcess</w:t>
              </w:r>
            </w:hyperlink>
            <w:r w:rsidR="001B088F">
              <w:t xml:space="preserve"> </w:t>
            </w:r>
          </w:p>
        </w:tc>
      </w:tr>
      <w:tr w:rsidR="001B088F" w:rsidRPr="00CD2BE4" w14:paraId="18D000C4" w14:textId="77777777" w:rsidTr="001B088F">
        <w:trPr>
          <w:trHeight w:val="33"/>
        </w:trPr>
        <w:tc>
          <w:tcPr>
            <w:tcW w:w="1560" w:type="dxa"/>
            <w:tcBorders>
              <w:top w:val="single" w:sz="4" w:space="0" w:color="000000"/>
              <w:left w:val="single" w:sz="4" w:space="0" w:color="000000"/>
              <w:bottom w:val="single" w:sz="4" w:space="0" w:color="000000"/>
            </w:tcBorders>
          </w:tcPr>
          <w:p w14:paraId="2191949C" w14:textId="336C9DDD"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8FEFA2A" w14:textId="1A4028E6" w:rsidR="001B088F" w:rsidRDefault="007F00FF" w:rsidP="001B088F">
            <w:pPr>
              <w:pStyle w:val="SpecelementURL"/>
              <w:spacing w:before="20"/>
            </w:pPr>
            <w:hyperlink r:id="rId220" w:history="1">
              <w:r w:rsidR="00FC6457" w:rsidRPr="003A5722">
                <w:rPr>
                  <w:rStyle w:val="Hyperlink"/>
                </w:rPr>
                <w:t>http://www.opengis.net/spec/SWE/2.0/req/uml-block-components</w:t>
              </w:r>
            </w:hyperlink>
            <w:r w:rsidR="00FC6457">
              <w:t xml:space="preserve"> </w:t>
            </w:r>
          </w:p>
        </w:tc>
      </w:tr>
      <w:tr w:rsidR="001B088F" w:rsidRPr="00CD2BE4" w14:paraId="3ED35D64" w14:textId="77777777" w:rsidTr="001B088F">
        <w:trPr>
          <w:trHeight w:val="33"/>
        </w:trPr>
        <w:tc>
          <w:tcPr>
            <w:tcW w:w="1560" w:type="dxa"/>
            <w:tcBorders>
              <w:top w:val="single" w:sz="4" w:space="0" w:color="000000"/>
              <w:left w:val="single" w:sz="4" w:space="0" w:color="000000"/>
              <w:bottom w:val="single" w:sz="4" w:space="0" w:color="000000"/>
            </w:tcBorders>
          </w:tcPr>
          <w:p w14:paraId="5E595278" w14:textId="359968AB"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23BDAE45" w14:textId="6E1E7C7A" w:rsidR="001B088F" w:rsidRDefault="007F00FF" w:rsidP="001B088F">
            <w:pPr>
              <w:pStyle w:val="SpecelementURL"/>
              <w:spacing w:before="20"/>
            </w:pPr>
            <w:hyperlink r:id="rId221" w:history="1">
              <w:r w:rsidR="00FC6457" w:rsidRPr="003A5722">
                <w:rPr>
                  <w:rStyle w:val="Hyperlink"/>
                </w:rPr>
                <w:t>http://www.opengis.net/spec/SWE/2.0/req/uml-choice-components</w:t>
              </w:r>
            </w:hyperlink>
          </w:p>
        </w:tc>
      </w:tr>
    </w:tbl>
    <w:p w14:paraId="43E43A53" w14:textId="68E15642" w:rsidR="001B088F" w:rsidRDefault="001B088F" w:rsidP="001B088F">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sidR="00FC6457">
        <w:rPr>
          <w:lang w:val="en-US"/>
        </w:rPr>
        <w:t>conceptual models define Requirements Class:</w:t>
      </w:r>
      <w:r w:rsidR="00EE46A1">
        <w:rPr>
          <w:lang w:val="en-US"/>
        </w:rPr>
        <w:t xml:space="preserve"> Processes with Advanced Data Types</w:t>
      </w:r>
      <w:r w:rsidR="00FC6457">
        <w:rPr>
          <w:lang w:val="en-US"/>
        </w:rPr>
        <w:t>.</w:t>
      </w:r>
    </w:p>
    <w:p w14:paraId="3845BC80" w14:textId="54096C62" w:rsidR="007146AC" w:rsidRPr="001A6AAF" w:rsidRDefault="00FC6457" w:rsidP="007146AC">
      <w:pPr>
        <w:pStyle w:val="AnnexLevel3"/>
        <w:numPr>
          <w:ilvl w:val="2"/>
          <w:numId w:val="5"/>
        </w:numPr>
      </w:pPr>
      <w:bookmarkStart w:id="352" w:name="_Toc6781485"/>
      <w:r>
        <w:t>Advanced</w:t>
      </w:r>
      <w:r w:rsidR="007146AC">
        <w:t xml:space="preserve"> Process dependency</w:t>
      </w:r>
      <w:bookmarkEnd w:id="35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146AC" w:rsidRPr="00CD2BE4" w14:paraId="21DA5906" w14:textId="77777777" w:rsidTr="007146AC">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65D3C2C" w14:textId="77777777" w:rsidR="007146AC" w:rsidRPr="00CD2BE4" w:rsidRDefault="007146AC" w:rsidP="007146AC">
            <w:pPr>
              <w:pStyle w:val="OGCtabletext"/>
              <w:ind w:right="-108"/>
              <w:jc w:val="center"/>
              <w:rPr>
                <w:b/>
                <w:sz w:val="24"/>
                <w:szCs w:val="24"/>
              </w:rPr>
            </w:pPr>
            <w:r w:rsidRPr="00CD2BE4">
              <w:rPr>
                <w:b/>
                <w:sz w:val="24"/>
                <w:szCs w:val="24"/>
              </w:rPr>
              <w:t>Conformance Test</w:t>
            </w:r>
          </w:p>
        </w:tc>
      </w:tr>
      <w:tr w:rsidR="007146AC" w:rsidRPr="00CD2BE4" w14:paraId="271904DB" w14:textId="77777777" w:rsidTr="007146AC">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0960A61" w14:textId="754167A6" w:rsidR="007146AC" w:rsidRPr="00F1561D" w:rsidRDefault="007F00FF" w:rsidP="007146AC">
            <w:pPr>
              <w:pStyle w:val="SpecelementURL"/>
            </w:pPr>
            <w:hyperlink r:id="rId222" w:history="1">
              <w:r w:rsidR="00FC6457" w:rsidRPr="003A5722">
                <w:rPr>
                  <w:rStyle w:val="Hyperlink"/>
                </w:rPr>
                <w:t>http://www.opengis.net/spec/SensorML/2.0/conf/model/advancedProcess/dependency-core</w:t>
              </w:r>
            </w:hyperlink>
            <w:r w:rsidR="007146AC">
              <w:t xml:space="preserve">     </w:t>
            </w:r>
          </w:p>
        </w:tc>
      </w:tr>
      <w:tr w:rsidR="007146AC" w:rsidRPr="00CD2BE4" w14:paraId="3B390462" w14:textId="77777777" w:rsidTr="007146AC">
        <w:trPr>
          <w:trHeight w:val="300"/>
        </w:trPr>
        <w:tc>
          <w:tcPr>
            <w:tcW w:w="1701" w:type="dxa"/>
            <w:tcBorders>
              <w:top w:val="single" w:sz="4" w:space="0" w:color="000000"/>
              <w:left w:val="single" w:sz="4" w:space="0" w:color="000000"/>
              <w:bottom w:val="single" w:sz="4" w:space="0" w:color="000000"/>
              <w:right w:val="single" w:sz="4" w:space="0" w:color="000000"/>
            </w:tcBorders>
          </w:tcPr>
          <w:p w14:paraId="05DC0254" w14:textId="63DE3B26" w:rsidR="007146AC" w:rsidRPr="00CD2BE4" w:rsidRDefault="007146AC" w:rsidP="00FC6457">
            <w:pPr>
              <w:pStyle w:val="OGCTabletextbold"/>
              <w:framePr w:hSpace="0" w:wrap="auto" w:vAnchor="margin" w:yAlign="inline"/>
              <w:suppressOverlap w:val="0"/>
            </w:pPr>
            <w:r w:rsidRPr="00CD2BE4">
              <w:t>Requirement</w:t>
            </w:r>
            <w:r w:rsidRPr="00CD2BE4">
              <w:br/>
            </w:r>
            <w:r w:rsidR="00FC6457">
              <w:fldChar w:fldCharType="begin"/>
            </w:r>
            <w:r w:rsidR="00FC6457">
              <w:instrText xml:space="preserve"> REF _Ref240541337 \r \h </w:instrText>
            </w:r>
            <w:r w:rsidR="00FC6457">
              <w:fldChar w:fldCharType="separate"/>
            </w:r>
            <w:r w:rsidR="00FC6457">
              <w:t>Req 36</w:t>
            </w:r>
            <w:r w:rsidR="00FC6457">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4520FE7" w14:textId="25ACC5FA" w:rsidR="007146AC" w:rsidRPr="00CD2BE4" w:rsidRDefault="00FC6457" w:rsidP="007146AC">
            <w:pPr>
              <w:pStyle w:val="OGCtabletext12"/>
            </w:pPr>
            <w:r>
              <w:fldChar w:fldCharType="begin"/>
            </w:r>
            <w:r>
              <w:instrText xml:space="preserve"> REF _Ref240541337 \h </w:instrText>
            </w:r>
            <w:r>
              <w:fldChar w:fldCharType="separate"/>
            </w:r>
            <w:r>
              <w:t>An encoding or software passing the “Advanced Data Types” model conformance class shall first pass the “Abstract Core Process” conformance test class.</w:t>
            </w:r>
            <w:r>
              <w:fldChar w:fldCharType="end"/>
            </w:r>
          </w:p>
        </w:tc>
      </w:tr>
      <w:tr w:rsidR="007146AC" w:rsidRPr="00CD2BE4" w14:paraId="738A86BC" w14:textId="77777777" w:rsidTr="007146AC">
        <w:trPr>
          <w:trHeight w:val="300"/>
        </w:trPr>
        <w:tc>
          <w:tcPr>
            <w:tcW w:w="1701" w:type="dxa"/>
            <w:tcBorders>
              <w:top w:val="single" w:sz="4" w:space="0" w:color="000000"/>
              <w:left w:val="single" w:sz="4" w:space="0" w:color="000000"/>
              <w:bottom w:val="single" w:sz="4" w:space="0" w:color="000000"/>
              <w:right w:val="single" w:sz="4" w:space="0" w:color="000000"/>
            </w:tcBorders>
          </w:tcPr>
          <w:p w14:paraId="1569F9EC" w14:textId="77777777" w:rsidR="007146AC" w:rsidRPr="00CD2BE4" w:rsidRDefault="007146AC" w:rsidP="007146AC">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A58FCE" w14:textId="75A8371F" w:rsidR="007146AC" w:rsidRPr="00CD2BE4" w:rsidRDefault="000B2169" w:rsidP="007146AC">
            <w:pPr>
              <w:pStyle w:val="OGCtabletext12"/>
            </w:pPr>
            <w:r w:rsidRPr="001A6AAF">
              <w:t xml:space="preserve">Apply all tests described in section </w:t>
            </w:r>
            <w:r>
              <w:t>A.2.</w:t>
            </w:r>
          </w:p>
        </w:tc>
      </w:tr>
      <w:tr w:rsidR="007146AC" w:rsidRPr="00CD2BE4" w14:paraId="2FA529E3" w14:textId="77777777" w:rsidTr="007146AC">
        <w:trPr>
          <w:trHeight w:val="300"/>
        </w:trPr>
        <w:tc>
          <w:tcPr>
            <w:tcW w:w="1701" w:type="dxa"/>
            <w:tcBorders>
              <w:top w:val="single" w:sz="4" w:space="0" w:color="000000"/>
              <w:left w:val="single" w:sz="4" w:space="0" w:color="000000"/>
              <w:bottom w:val="single" w:sz="4" w:space="0" w:color="000000"/>
              <w:right w:val="single" w:sz="4" w:space="0" w:color="000000"/>
            </w:tcBorders>
          </w:tcPr>
          <w:p w14:paraId="245FBD47" w14:textId="77777777" w:rsidR="007146AC" w:rsidRPr="00CD2BE4" w:rsidRDefault="007146AC" w:rsidP="007146AC">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7ED24B0" w14:textId="77777777" w:rsidR="007146AC" w:rsidRPr="00CD2BE4" w:rsidRDefault="007146AC" w:rsidP="007146AC">
            <w:pPr>
              <w:pStyle w:val="OGCtabletext12"/>
            </w:pPr>
            <w:r w:rsidRPr="00CD2BE4">
              <w:t>Capability</w:t>
            </w:r>
          </w:p>
        </w:tc>
      </w:tr>
    </w:tbl>
    <w:p w14:paraId="3AF40143" w14:textId="77777777" w:rsidR="00FC6457" w:rsidRDefault="00FC6457" w:rsidP="007146AC">
      <w:pPr>
        <w:jc w:val="center"/>
        <w:rPr>
          <w:lang w:val="en-US"/>
        </w:rPr>
      </w:pPr>
    </w:p>
    <w:p w14:paraId="057A344B" w14:textId="0AACA076" w:rsidR="00FC6457" w:rsidRPr="001A6AAF" w:rsidRDefault="00FC6457" w:rsidP="00FC6457">
      <w:pPr>
        <w:pStyle w:val="AnnexLevel3"/>
        <w:numPr>
          <w:ilvl w:val="2"/>
          <w:numId w:val="5"/>
        </w:numPr>
      </w:pPr>
      <w:bookmarkStart w:id="353" w:name="_Toc6781486"/>
      <w:r>
        <w:t>Fully implement AdvancedProcess</w:t>
      </w:r>
      <w:bookmarkEnd w:id="35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FC6457" w:rsidRPr="00CD2BE4" w14:paraId="50534014" w14:textId="77777777" w:rsidTr="00FC645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C34CAC2" w14:textId="77777777" w:rsidR="00FC6457" w:rsidRPr="00CD2BE4" w:rsidRDefault="00FC6457" w:rsidP="00FC6457">
            <w:pPr>
              <w:pStyle w:val="OGCtabletext"/>
              <w:ind w:right="-108"/>
              <w:jc w:val="center"/>
              <w:rPr>
                <w:b/>
                <w:sz w:val="24"/>
                <w:szCs w:val="24"/>
              </w:rPr>
            </w:pPr>
            <w:r w:rsidRPr="00CD2BE4">
              <w:rPr>
                <w:b/>
                <w:sz w:val="24"/>
                <w:szCs w:val="24"/>
              </w:rPr>
              <w:t>Conformance Test</w:t>
            </w:r>
          </w:p>
        </w:tc>
      </w:tr>
      <w:tr w:rsidR="00FC6457" w:rsidRPr="00CD2BE4" w14:paraId="133B4040" w14:textId="77777777" w:rsidTr="00FC645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4CE23AC" w14:textId="2CEEA576" w:rsidR="00FC6457" w:rsidRPr="00F1561D" w:rsidRDefault="007F00FF" w:rsidP="00FC6457">
            <w:pPr>
              <w:pStyle w:val="SpecelementURL"/>
            </w:pPr>
            <w:hyperlink r:id="rId223" w:history="1">
              <w:r w:rsidR="000B2169" w:rsidRPr="003A5722">
                <w:rPr>
                  <w:rStyle w:val="Hyperlink"/>
                </w:rPr>
                <w:t>http://www.opengis.net/spec/SensorML/2.0/conf/model/advancedProcess/package-fully-implement</w:t>
              </w:r>
            </w:hyperlink>
            <w:r w:rsidR="000B2169">
              <w:t xml:space="preserve"> </w:t>
            </w:r>
          </w:p>
        </w:tc>
      </w:tr>
      <w:tr w:rsidR="00FC6457" w:rsidRPr="00CD2BE4" w14:paraId="782749C4"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631C84A8" w14:textId="4E3DA03F" w:rsidR="00FC6457" w:rsidRPr="00CD2BE4" w:rsidRDefault="00FC6457" w:rsidP="000B2169">
            <w:pPr>
              <w:pStyle w:val="OGCTabletextbold"/>
              <w:framePr w:hSpace="0" w:wrap="auto" w:vAnchor="margin" w:yAlign="inline"/>
              <w:suppressOverlap w:val="0"/>
            </w:pPr>
            <w:r w:rsidRPr="00CD2BE4">
              <w:t>Requirement</w:t>
            </w:r>
            <w:r w:rsidRPr="00CD2BE4">
              <w:br/>
            </w:r>
            <w:r w:rsidR="000B2169">
              <w:fldChar w:fldCharType="begin"/>
            </w:r>
            <w:r w:rsidR="000B2169">
              <w:instrText xml:space="preserve"> REF _Ref240541530 \r \h </w:instrText>
            </w:r>
            <w:r w:rsidR="000B2169">
              <w:fldChar w:fldCharType="separate"/>
            </w:r>
            <w:r w:rsidR="000B2169">
              <w:t>Req 37</w:t>
            </w:r>
            <w:r w:rsidR="000B2169">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819FDB7" w14:textId="3D7CE6B6" w:rsidR="00FC6457" w:rsidRPr="00CD2BE4" w:rsidRDefault="000B2169" w:rsidP="00FC6457">
            <w:pPr>
              <w:pStyle w:val="OGCtabletext12"/>
            </w:pPr>
            <w:r>
              <w:fldChar w:fldCharType="begin"/>
            </w:r>
            <w:r>
              <w:instrText xml:space="preserve"> REF _Ref240541530 \h </w:instrText>
            </w:r>
            <w:r>
              <w:fldChar w:fldCharType="separate"/>
            </w:r>
            <w:r>
              <w:t>The encoding or software shall correctly implement all UML classes defined in the “Core” package and described in this section.</w:t>
            </w:r>
            <w:r>
              <w:fldChar w:fldCharType="end"/>
            </w:r>
          </w:p>
        </w:tc>
      </w:tr>
      <w:tr w:rsidR="00FC6457" w:rsidRPr="00CD2BE4" w14:paraId="30BCAFA6"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1645E0D0" w14:textId="77777777" w:rsidR="00FC6457" w:rsidRPr="00CD2BE4" w:rsidRDefault="00FC6457" w:rsidP="00FC6457">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1CE41BD" w14:textId="77777777" w:rsidR="00FC6457" w:rsidRPr="00CD2BE4" w:rsidRDefault="00FC6457" w:rsidP="00FC6457">
            <w:pPr>
              <w:pStyle w:val="OGCtabletext12"/>
            </w:pPr>
            <w:r w:rsidRPr="001A6AAF">
              <w:t>Inspect the model or software implementation to verify the above</w:t>
            </w:r>
            <w:r>
              <w:t>.</w:t>
            </w:r>
          </w:p>
        </w:tc>
      </w:tr>
      <w:tr w:rsidR="00FC6457" w:rsidRPr="00CD2BE4" w14:paraId="69F11525" w14:textId="77777777" w:rsidTr="00FC6457">
        <w:trPr>
          <w:trHeight w:val="300"/>
        </w:trPr>
        <w:tc>
          <w:tcPr>
            <w:tcW w:w="1701" w:type="dxa"/>
            <w:tcBorders>
              <w:top w:val="single" w:sz="4" w:space="0" w:color="000000"/>
              <w:left w:val="single" w:sz="4" w:space="0" w:color="000000"/>
              <w:bottom w:val="single" w:sz="4" w:space="0" w:color="000000"/>
              <w:right w:val="single" w:sz="4" w:space="0" w:color="000000"/>
            </w:tcBorders>
          </w:tcPr>
          <w:p w14:paraId="51AB51CA" w14:textId="77777777" w:rsidR="00FC6457" w:rsidRPr="00CD2BE4" w:rsidRDefault="00FC6457" w:rsidP="00FC6457">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46D8E19" w14:textId="77777777" w:rsidR="00FC6457" w:rsidRPr="00CD2BE4" w:rsidRDefault="00FC6457" w:rsidP="00FC6457">
            <w:pPr>
              <w:pStyle w:val="OGCtabletext12"/>
            </w:pPr>
            <w:r w:rsidRPr="00CD2BE4">
              <w:t>Capability</w:t>
            </w:r>
          </w:p>
        </w:tc>
      </w:tr>
    </w:tbl>
    <w:p w14:paraId="60C511E5" w14:textId="77777777" w:rsidR="00FC6457" w:rsidRDefault="00FC6457" w:rsidP="00FC6457">
      <w:pPr>
        <w:jc w:val="center"/>
        <w:rPr>
          <w:lang w:val="en-US"/>
        </w:rPr>
      </w:pPr>
    </w:p>
    <w:p w14:paraId="794A33B5" w14:textId="3613596D" w:rsidR="00BC5071" w:rsidRDefault="00BC5071">
      <w:pPr>
        <w:spacing w:before="0" w:after="0"/>
        <w:jc w:val="left"/>
        <w:rPr>
          <w:lang w:val="en-US"/>
        </w:rPr>
      </w:pPr>
      <w:r>
        <w:rPr>
          <w:lang w:val="en-US"/>
        </w:rPr>
        <w:br w:type="page"/>
      </w:r>
    </w:p>
    <w:p w14:paraId="7DAC3C06" w14:textId="5D262B27" w:rsidR="00DC17BB" w:rsidRDefault="00DC17BB" w:rsidP="00DC17BB">
      <w:pPr>
        <w:pStyle w:val="AnnexLevel2"/>
        <w:numPr>
          <w:ilvl w:val="1"/>
          <w:numId w:val="5"/>
        </w:numPr>
      </w:pPr>
      <w:bookmarkStart w:id="354" w:name="_Toc6781487"/>
      <w:r w:rsidRPr="001A6AAF">
        <w:lastRenderedPageBreak/>
        <w:t xml:space="preserve">Conformance Test Class: </w:t>
      </w:r>
      <w:r>
        <w:t>Configurable Processes</w:t>
      </w:r>
      <w:bookmarkEnd w:id="354"/>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DC17BB" w:rsidRPr="00CD2BE4" w14:paraId="146952AB"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3879B9A" w14:textId="77777777" w:rsidR="00DC17BB" w:rsidRPr="00CD2BE4" w:rsidRDefault="00DC17BB" w:rsidP="00BC3FBA">
            <w:pPr>
              <w:pStyle w:val="RequirementTableTitle"/>
              <w:framePr w:hSpace="0" w:wrap="auto" w:vAnchor="margin" w:yAlign="inline"/>
              <w:spacing w:before="60" w:after="60"/>
              <w:suppressOverlap w:val="0"/>
            </w:pPr>
            <w:r w:rsidRPr="00CD2BE4">
              <w:t>Conformance Test Class</w:t>
            </w:r>
          </w:p>
        </w:tc>
      </w:tr>
      <w:tr w:rsidR="00DC17BB" w:rsidRPr="00CD2BE4" w14:paraId="1D9D73C4"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79516EE" w14:textId="4E70F497" w:rsidR="00DC17BB" w:rsidRPr="00CD2BE4" w:rsidRDefault="007F00FF" w:rsidP="00BC3FBA">
            <w:pPr>
              <w:pStyle w:val="SpecelementURL"/>
            </w:pPr>
            <w:hyperlink r:id="rId224" w:history="1">
              <w:r w:rsidR="00DC17BB" w:rsidRPr="00F75193">
                <w:rPr>
                  <w:rStyle w:val="Hyperlink"/>
                </w:rPr>
                <w:t>http://www.opengis.net/spec/sensorML/2.0/conf/model/configurableProcess</w:t>
              </w:r>
            </w:hyperlink>
            <w:r w:rsidR="00DC17BB">
              <w:t xml:space="preserve"> </w:t>
            </w:r>
          </w:p>
        </w:tc>
      </w:tr>
      <w:tr w:rsidR="00DC17BB" w:rsidRPr="00CD2BE4" w14:paraId="79AF27C4" w14:textId="77777777" w:rsidTr="00BC3FBA">
        <w:trPr>
          <w:trHeight w:val="225"/>
        </w:trPr>
        <w:tc>
          <w:tcPr>
            <w:tcW w:w="1560" w:type="dxa"/>
            <w:tcBorders>
              <w:top w:val="single" w:sz="4" w:space="0" w:color="000000"/>
              <w:left w:val="single" w:sz="4" w:space="0" w:color="000000"/>
              <w:bottom w:val="single" w:sz="4" w:space="0" w:color="000000"/>
            </w:tcBorders>
          </w:tcPr>
          <w:p w14:paraId="3C6EEEBC" w14:textId="77777777" w:rsidR="00DC17BB" w:rsidRPr="00CD2BE4" w:rsidRDefault="00DC17BB" w:rsidP="00BC3FBA">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06C9758C" w14:textId="42EE4B0F" w:rsidR="00DC17BB" w:rsidRPr="00CD2BE4" w:rsidRDefault="00DC17BB" w:rsidP="00EE46A1">
            <w:pPr>
              <w:pStyle w:val="OGCtabletext12"/>
            </w:pPr>
            <w:r>
              <w:t xml:space="preserve">Derived </w:t>
            </w:r>
            <w:r w:rsidR="00EE46A1">
              <w:t>Encoding</w:t>
            </w:r>
            <w:r>
              <w:t xml:space="preserve"> and Software Implementation</w:t>
            </w:r>
          </w:p>
        </w:tc>
      </w:tr>
      <w:tr w:rsidR="00DC17BB" w:rsidRPr="00CD2BE4" w14:paraId="525D93AC" w14:textId="77777777" w:rsidTr="00BC3FBA">
        <w:trPr>
          <w:trHeight w:val="33"/>
        </w:trPr>
        <w:tc>
          <w:tcPr>
            <w:tcW w:w="1560" w:type="dxa"/>
            <w:tcBorders>
              <w:top w:val="single" w:sz="4" w:space="0" w:color="000000"/>
              <w:left w:val="single" w:sz="4" w:space="0" w:color="000000"/>
              <w:bottom w:val="single" w:sz="4" w:space="0" w:color="000000"/>
            </w:tcBorders>
          </w:tcPr>
          <w:p w14:paraId="4F9574FA" w14:textId="77777777" w:rsidR="00DC17BB" w:rsidRPr="00CD2BE4" w:rsidRDefault="00DC17BB" w:rsidP="00BC3FBA">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3B56E84" w14:textId="138ED6FF" w:rsidR="00DC17BB" w:rsidRPr="00CD2BE4" w:rsidRDefault="007F00FF" w:rsidP="00BC3FBA">
            <w:pPr>
              <w:pStyle w:val="SpecelementURL"/>
              <w:spacing w:before="20"/>
              <w:rPr>
                <w:noProof w:val="0"/>
              </w:rPr>
            </w:pPr>
            <w:hyperlink r:id="rId225" w:history="1">
              <w:r w:rsidR="00EE46A1" w:rsidRPr="003A5722">
                <w:rPr>
                  <w:rStyle w:val="Hyperlink"/>
                </w:rPr>
                <w:t>http://www.opengis.net/spec/sensorML/2.0/conf/req/coreProcess</w:t>
              </w:r>
            </w:hyperlink>
            <w:r w:rsidR="00EE46A1">
              <w:t xml:space="preserve"> </w:t>
            </w:r>
          </w:p>
        </w:tc>
      </w:tr>
    </w:tbl>
    <w:p w14:paraId="49B0C139" w14:textId="091F1CDD" w:rsidR="00DC17BB" w:rsidRDefault="00DC17BB" w:rsidP="00DC17BB">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Pr>
          <w:lang w:val="en-US"/>
        </w:rPr>
        <w:fldChar w:fldCharType="begin"/>
      </w:r>
      <w:r>
        <w:rPr>
          <w:lang w:val="en-US"/>
        </w:rPr>
        <w:instrText xml:space="preserve"> REF _Ref194728564 \h </w:instrText>
      </w:r>
      <w:r>
        <w:rPr>
          <w:lang w:val="en-US"/>
        </w:rPr>
      </w:r>
      <w:r>
        <w:rPr>
          <w:lang w:val="en-US"/>
        </w:rPr>
        <w:fldChar w:fldCharType="separate"/>
      </w:r>
      <w:r w:rsidR="00DF6118">
        <w:rPr>
          <w:lang w:val="en-US"/>
        </w:rPr>
        <w:t>Requirements Class: Configurable Processes</w:t>
      </w:r>
      <w:r>
        <w:rPr>
          <w:lang w:val="en-US"/>
        </w:rPr>
        <w:fldChar w:fldCharType="end"/>
      </w:r>
      <w:r>
        <w:rPr>
          <w:lang w:val="en-US"/>
        </w:rPr>
        <w:t>.</w:t>
      </w:r>
    </w:p>
    <w:p w14:paraId="1CF19002" w14:textId="51D152F7" w:rsidR="00DC17BB" w:rsidRPr="001A6AAF" w:rsidRDefault="00AC5CE1" w:rsidP="00DC17BB">
      <w:pPr>
        <w:pStyle w:val="AnnexLevel3"/>
        <w:numPr>
          <w:ilvl w:val="2"/>
          <w:numId w:val="5"/>
        </w:numPr>
      </w:pPr>
      <w:bookmarkStart w:id="355" w:name="_Toc6781488"/>
      <w:r>
        <w:t>Dependency on Core Process</w:t>
      </w:r>
      <w:bookmarkEnd w:id="35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C17BB" w:rsidRPr="00CD2BE4" w14:paraId="62A174B1"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A2E7091" w14:textId="77777777" w:rsidR="00DC17BB" w:rsidRPr="00CD2BE4" w:rsidRDefault="00DC17BB" w:rsidP="00BC3FBA">
            <w:pPr>
              <w:pStyle w:val="OGCtabletext"/>
              <w:ind w:right="-108"/>
              <w:jc w:val="center"/>
              <w:rPr>
                <w:b/>
                <w:sz w:val="24"/>
                <w:szCs w:val="24"/>
              </w:rPr>
            </w:pPr>
            <w:r w:rsidRPr="00CD2BE4">
              <w:rPr>
                <w:b/>
                <w:sz w:val="24"/>
                <w:szCs w:val="24"/>
              </w:rPr>
              <w:t>Conformance Test</w:t>
            </w:r>
          </w:p>
        </w:tc>
      </w:tr>
      <w:tr w:rsidR="00DC17BB" w:rsidRPr="00CD2BE4" w14:paraId="036683F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7069A9E" w14:textId="5B9E5AB6" w:rsidR="00DC17BB" w:rsidRPr="00F1561D" w:rsidRDefault="007F00FF" w:rsidP="00BC3FBA">
            <w:pPr>
              <w:pStyle w:val="SpecelementURL"/>
            </w:pPr>
            <w:hyperlink r:id="rId226" w:history="1">
              <w:r w:rsidR="00AC5CE1" w:rsidRPr="003A5722">
                <w:rPr>
                  <w:rStyle w:val="Hyperlink"/>
                </w:rPr>
                <w:t>http://www.opengis.net/spec/SensorML/2.0/conf/model/configurableProcess/dependency-core</w:t>
              </w:r>
            </w:hyperlink>
            <w:r w:rsidR="00AC5CE1">
              <w:t xml:space="preserve"> </w:t>
            </w:r>
          </w:p>
        </w:tc>
      </w:tr>
      <w:tr w:rsidR="00DC17BB" w:rsidRPr="00CD2BE4" w14:paraId="16CD0EC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EE0F857" w14:textId="1F64CF3E" w:rsidR="00DC17BB" w:rsidRPr="00CD2BE4" w:rsidRDefault="00DC17BB" w:rsidP="00AC5CE1">
            <w:pPr>
              <w:pStyle w:val="OGCTabletextbold"/>
              <w:framePr w:hSpace="0" w:wrap="auto" w:vAnchor="margin" w:yAlign="inline"/>
              <w:suppressOverlap w:val="0"/>
            </w:pPr>
            <w:r w:rsidRPr="00CD2BE4">
              <w:t>Requirement</w:t>
            </w:r>
            <w:r w:rsidRPr="00CD2BE4">
              <w:br/>
            </w:r>
            <w:r w:rsidR="00AC5CE1">
              <w:fldChar w:fldCharType="begin"/>
            </w:r>
            <w:r w:rsidR="00AC5CE1">
              <w:instrText xml:space="preserve"> REF _Ref194728680 \r \h </w:instrText>
            </w:r>
            <w:r w:rsidR="00AC5CE1">
              <w:fldChar w:fldCharType="separate"/>
            </w:r>
            <w:r w:rsidR="00AC5CE1">
              <w:t>Req 38</w:t>
            </w:r>
            <w:r w:rsidR="00AC5CE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7A3ED22" w14:textId="40F48914" w:rsidR="00DC17BB" w:rsidRPr="00CD2BE4" w:rsidRDefault="00AC5CE1" w:rsidP="00BC3FBA">
            <w:pPr>
              <w:pStyle w:val="OGCtabletext12"/>
            </w:pPr>
            <w:r>
              <w:fldChar w:fldCharType="begin"/>
            </w:r>
            <w:r>
              <w:instrText xml:space="preserve"> REF _Ref194728680 \h </w:instrText>
            </w:r>
            <w:r>
              <w:fldChar w:fldCharType="separate"/>
            </w:r>
            <w:r>
              <w:t>An encoding or software passing the “Configurable Process” conformance test class shall first pass the “Core Abstract Process” conformance test class.</w:t>
            </w:r>
            <w:r>
              <w:fldChar w:fldCharType="end"/>
            </w:r>
          </w:p>
        </w:tc>
      </w:tr>
      <w:tr w:rsidR="00DC17BB" w:rsidRPr="00CD2BE4" w14:paraId="1C9EC54B"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3BD2244" w14:textId="77777777" w:rsidR="00DC17BB" w:rsidRPr="00CD2BE4" w:rsidRDefault="00DC17BB"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9D85E1A" w14:textId="5F62C64A" w:rsidR="00DC17BB" w:rsidRPr="00CD2BE4" w:rsidRDefault="00AC5CE1" w:rsidP="00BC3FBA">
            <w:pPr>
              <w:pStyle w:val="OGCtabletext12"/>
            </w:pPr>
            <w:r w:rsidRPr="001A6AAF">
              <w:t xml:space="preserve">Apply all tests described in section </w:t>
            </w:r>
            <w:r>
              <w:t>A.2.</w:t>
            </w:r>
          </w:p>
        </w:tc>
      </w:tr>
      <w:tr w:rsidR="00DC17BB" w:rsidRPr="00CD2BE4" w14:paraId="6F49F771"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12038A6B" w14:textId="77777777" w:rsidR="00DC17BB" w:rsidRPr="00CD2BE4" w:rsidRDefault="00DC17BB"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CE1D8E1" w14:textId="77777777" w:rsidR="00DC17BB" w:rsidRPr="00CD2BE4" w:rsidRDefault="00DC17BB" w:rsidP="00BC3FBA">
            <w:pPr>
              <w:pStyle w:val="OGCtabletext12"/>
            </w:pPr>
            <w:r w:rsidRPr="00CD2BE4">
              <w:t>Capability</w:t>
            </w:r>
          </w:p>
        </w:tc>
      </w:tr>
    </w:tbl>
    <w:p w14:paraId="03A6A3BD" w14:textId="77777777" w:rsidR="00DC17BB" w:rsidRDefault="00DC17BB" w:rsidP="00DC17BB">
      <w:pPr>
        <w:jc w:val="center"/>
        <w:rPr>
          <w:lang w:val="en-US"/>
        </w:rPr>
      </w:pPr>
    </w:p>
    <w:p w14:paraId="35B88791" w14:textId="415CF841" w:rsidR="00DC17BB" w:rsidRPr="001A6AAF" w:rsidRDefault="00AC5CE1" w:rsidP="00DC17BB">
      <w:pPr>
        <w:pStyle w:val="AnnexLevel3"/>
        <w:numPr>
          <w:ilvl w:val="2"/>
          <w:numId w:val="5"/>
        </w:numPr>
      </w:pPr>
      <w:bookmarkStart w:id="356" w:name="_Toc6781489"/>
      <w:r>
        <w:t>Fully Implement Configurable Process</w:t>
      </w:r>
      <w:bookmarkEnd w:id="35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C17BB" w:rsidRPr="00CD2BE4" w14:paraId="3A7A8508"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3359AA6" w14:textId="77777777" w:rsidR="00DC17BB" w:rsidRPr="00CD2BE4" w:rsidRDefault="00DC17BB" w:rsidP="00BC3FBA">
            <w:pPr>
              <w:pStyle w:val="OGCtabletext"/>
              <w:ind w:right="-108"/>
              <w:jc w:val="center"/>
              <w:rPr>
                <w:b/>
                <w:sz w:val="24"/>
                <w:szCs w:val="24"/>
              </w:rPr>
            </w:pPr>
            <w:r w:rsidRPr="00CD2BE4">
              <w:rPr>
                <w:b/>
                <w:sz w:val="24"/>
                <w:szCs w:val="24"/>
              </w:rPr>
              <w:t>Conformance Test</w:t>
            </w:r>
          </w:p>
        </w:tc>
      </w:tr>
      <w:tr w:rsidR="00DC17BB" w:rsidRPr="00CD2BE4" w14:paraId="1E443301"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94E5CA1" w14:textId="26251AD7" w:rsidR="00DC17BB" w:rsidRPr="00F1561D" w:rsidRDefault="007F00FF" w:rsidP="00BC3FBA">
            <w:pPr>
              <w:pStyle w:val="SpecelementURL"/>
            </w:pPr>
            <w:hyperlink r:id="rId227" w:history="1">
              <w:r w:rsidR="00AC5CE1" w:rsidRPr="003A5722">
                <w:rPr>
                  <w:rStyle w:val="Hyperlink"/>
                </w:rPr>
                <w:t>http://www.opengis.net/spec/SensorML/2.0/conf/model/configurableProcess/package-fully-implemented</w:t>
              </w:r>
            </w:hyperlink>
            <w:r w:rsidR="00AC5CE1">
              <w:t xml:space="preserve"> </w:t>
            </w:r>
          </w:p>
        </w:tc>
      </w:tr>
      <w:tr w:rsidR="00DC17BB" w:rsidRPr="00CD2BE4" w14:paraId="517E4058"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9656EC7" w14:textId="5BF810FA" w:rsidR="00DC17BB" w:rsidRPr="00CD2BE4" w:rsidRDefault="00DC17BB" w:rsidP="00AC5CE1">
            <w:pPr>
              <w:pStyle w:val="OGCTabletextbold"/>
              <w:framePr w:hSpace="0" w:wrap="auto" w:vAnchor="margin" w:yAlign="inline"/>
              <w:suppressOverlap w:val="0"/>
            </w:pPr>
            <w:r w:rsidRPr="00CD2BE4">
              <w:t>Requirement</w:t>
            </w:r>
            <w:r w:rsidRPr="00CD2BE4">
              <w:br/>
            </w:r>
            <w:r w:rsidR="00AC5CE1">
              <w:fldChar w:fldCharType="begin"/>
            </w:r>
            <w:r w:rsidR="00AC5CE1">
              <w:instrText xml:space="preserve"> REF _Ref240542026 \r \h </w:instrText>
            </w:r>
            <w:r w:rsidR="00AC5CE1">
              <w:fldChar w:fldCharType="separate"/>
            </w:r>
            <w:r w:rsidR="00AC5CE1">
              <w:t>Req 39</w:t>
            </w:r>
            <w:r w:rsidR="00AC5CE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35791BA" w14:textId="58924CFE" w:rsidR="00DC17BB" w:rsidRPr="00CD2BE4" w:rsidRDefault="00AC5CE1" w:rsidP="00BC3FBA">
            <w:pPr>
              <w:pStyle w:val="OGCtabletext12"/>
            </w:pPr>
            <w:r>
              <w:fldChar w:fldCharType="begin"/>
            </w:r>
            <w:r>
              <w:instrText xml:space="preserve"> REF _Ref240542026 \h </w:instrText>
            </w:r>
            <w:r>
              <w:fldChar w:fldCharType="separate"/>
            </w:r>
            <w:r>
              <w:t>The encoding or software shall correctly implement all UML classes defined in the “Configuration” package described in this section.</w:t>
            </w:r>
            <w:r>
              <w:fldChar w:fldCharType="end"/>
            </w:r>
          </w:p>
        </w:tc>
      </w:tr>
      <w:tr w:rsidR="00DC17BB" w:rsidRPr="00CD2BE4" w14:paraId="76C31CB8"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3775D83" w14:textId="77777777" w:rsidR="00DC17BB" w:rsidRPr="00CD2BE4" w:rsidRDefault="00DC17BB"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54B59DC" w14:textId="43A232DE" w:rsidR="00DC17BB" w:rsidRPr="00CD2BE4" w:rsidRDefault="00AC5CE1" w:rsidP="00BC3FBA">
            <w:pPr>
              <w:pStyle w:val="OGCtabletext12"/>
            </w:pPr>
            <w:r w:rsidRPr="001A6AAF">
              <w:t>Inspect the model or software implementation to verify the above</w:t>
            </w:r>
            <w:r>
              <w:t>.</w:t>
            </w:r>
          </w:p>
        </w:tc>
      </w:tr>
      <w:tr w:rsidR="00DC17BB" w:rsidRPr="00CD2BE4" w14:paraId="7B0C5A3C"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631A9D8" w14:textId="77777777" w:rsidR="00DC17BB" w:rsidRPr="00CD2BE4" w:rsidRDefault="00DC17BB"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4D85A2" w14:textId="77777777" w:rsidR="00DC17BB" w:rsidRPr="00CD2BE4" w:rsidRDefault="00DC17BB" w:rsidP="00BC3FBA">
            <w:pPr>
              <w:pStyle w:val="OGCtabletext12"/>
            </w:pPr>
            <w:r w:rsidRPr="00CD2BE4">
              <w:t>Capability</w:t>
            </w:r>
          </w:p>
        </w:tc>
      </w:tr>
    </w:tbl>
    <w:p w14:paraId="23EEAD74" w14:textId="77777777" w:rsidR="00DC17BB" w:rsidRDefault="00DC17BB" w:rsidP="00DC17BB">
      <w:pPr>
        <w:jc w:val="center"/>
        <w:rPr>
          <w:lang w:val="en-US"/>
        </w:rPr>
      </w:pPr>
    </w:p>
    <w:p w14:paraId="30BEE42E" w14:textId="742ABFFB" w:rsidR="005C580E" w:rsidRPr="001A6AAF" w:rsidRDefault="005C580E" w:rsidP="005C580E">
      <w:pPr>
        <w:pStyle w:val="AnnexLevel3"/>
        <w:numPr>
          <w:ilvl w:val="2"/>
          <w:numId w:val="5"/>
        </w:numPr>
      </w:pPr>
      <w:bookmarkStart w:id="357" w:name="_Toc6781490"/>
      <w:r w:rsidRPr="005C580E">
        <w:rPr>
          <w:i/>
        </w:rPr>
        <w:lastRenderedPageBreak/>
        <w:t>ModeChoice</w:t>
      </w:r>
      <w:r>
        <w:t xml:space="preserve"> requires 2 or more </w:t>
      </w:r>
      <w:r w:rsidRPr="005C580E">
        <w:rPr>
          <w:i/>
        </w:rPr>
        <w:t>Modes</w:t>
      </w:r>
      <w:bookmarkEnd w:id="35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C580E" w:rsidRPr="00CD2BE4" w14:paraId="2F74DFDF"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64490D4" w14:textId="77777777" w:rsidR="005C580E" w:rsidRPr="00CD2BE4" w:rsidRDefault="005C580E" w:rsidP="00BC3FBA">
            <w:pPr>
              <w:pStyle w:val="OGCtabletext"/>
              <w:ind w:right="-108"/>
              <w:jc w:val="center"/>
              <w:rPr>
                <w:b/>
                <w:sz w:val="24"/>
                <w:szCs w:val="24"/>
              </w:rPr>
            </w:pPr>
            <w:r w:rsidRPr="00CD2BE4">
              <w:rPr>
                <w:b/>
                <w:sz w:val="24"/>
                <w:szCs w:val="24"/>
              </w:rPr>
              <w:t>Conformance Test</w:t>
            </w:r>
          </w:p>
        </w:tc>
      </w:tr>
      <w:tr w:rsidR="005C580E" w:rsidRPr="00CD2BE4" w14:paraId="425E0BB1"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1BD3319" w14:textId="218553C3" w:rsidR="005C580E" w:rsidRPr="00F1561D" w:rsidRDefault="007F00FF" w:rsidP="00BC3FBA">
            <w:pPr>
              <w:pStyle w:val="SpecelementURL"/>
            </w:pPr>
            <w:hyperlink r:id="rId228" w:history="1">
              <w:r w:rsidR="005C580E" w:rsidRPr="00F75193">
                <w:rPr>
                  <w:rStyle w:val="Hyperlink"/>
                </w:rPr>
                <w:t>http://www.opengis.net/spec/SensorML/2.0/conf/model/configurableProcess/twoModesRequired</w:t>
              </w:r>
            </w:hyperlink>
            <w:r w:rsidR="005C580E">
              <w:t xml:space="preserve"> </w:t>
            </w:r>
          </w:p>
        </w:tc>
      </w:tr>
      <w:tr w:rsidR="005C580E" w:rsidRPr="00CD2BE4" w14:paraId="0FFBA477"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CF35553" w14:textId="440AC9F2" w:rsidR="005C580E" w:rsidRPr="00CD2BE4" w:rsidRDefault="005C580E" w:rsidP="00330D9B">
            <w:pPr>
              <w:pStyle w:val="OGCTabletextbold"/>
              <w:framePr w:hSpace="0" w:wrap="auto" w:vAnchor="margin" w:yAlign="inline"/>
              <w:suppressOverlap w:val="0"/>
            </w:pPr>
            <w:r w:rsidRPr="00CD2BE4">
              <w:t>Requirement</w:t>
            </w:r>
            <w:r w:rsidRPr="00CD2BE4">
              <w:br/>
            </w:r>
            <w:r w:rsidR="00330D9B">
              <w:fldChar w:fldCharType="begin"/>
            </w:r>
            <w:r w:rsidR="00330D9B">
              <w:instrText xml:space="preserve"> REF _Ref194728905 \r \h </w:instrText>
            </w:r>
            <w:r w:rsidR="00330D9B">
              <w:fldChar w:fldCharType="separate"/>
            </w:r>
            <w:r w:rsidR="00330D9B">
              <w:t>Req 40</w:t>
            </w:r>
            <w:r w:rsidR="00330D9B">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E1D2AB2" w14:textId="0D9EFF20" w:rsidR="005C580E" w:rsidRPr="00CD2BE4" w:rsidRDefault="005C580E" w:rsidP="00BC3FBA">
            <w:pPr>
              <w:pStyle w:val="OGCtabletext12"/>
            </w:pPr>
            <w:r>
              <w:fldChar w:fldCharType="begin"/>
            </w:r>
            <w:r>
              <w:instrText xml:space="preserve"> REF _Ref194728905 \h </w:instrText>
            </w:r>
            <w:r>
              <w:fldChar w:fldCharType="separate"/>
            </w:r>
            <w:r w:rsidR="00DF6118">
              <w:t xml:space="preserve">A </w:t>
            </w:r>
            <w:r w:rsidR="00DF6118" w:rsidRPr="007F041D">
              <w:rPr>
                <w:i/>
              </w:rPr>
              <w:t>ModeChoice</w:t>
            </w:r>
            <w:r w:rsidR="00DF6118">
              <w:t xml:space="preserve"> instantiation must include two or more </w:t>
            </w:r>
            <w:r w:rsidR="00DF6118" w:rsidRPr="007F041D">
              <w:rPr>
                <w:i/>
              </w:rPr>
              <w:t>mode</w:t>
            </w:r>
            <w:r w:rsidR="00DF6118">
              <w:t xml:space="preserve"> properties.</w:t>
            </w:r>
            <w:r>
              <w:fldChar w:fldCharType="end"/>
            </w:r>
          </w:p>
        </w:tc>
      </w:tr>
      <w:tr w:rsidR="005C580E" w:rsidRPr="00CD2BE4" w14:paraId="76AD3C96"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43E12CBE" w14:textId="77777777" w:rsidR="005C580E" w:rsidRPr="00CD2BE4" w:rsidRDefault="005C580E"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07E41C0" w14:textId="77777777" w:rsidR="005C580E" w:rsidRPr="00CD2BE4" w:rsidRDefault="005C580E" w:rsidP="00BC3FBA">
            <w:pPr>
              <w:pStyle w:val="OGCtabletext12"/>
            </w:pPr>
            <w:r w:rsidRPr="001A6AAF">
              <w:t>Inspect the model or software implementation to verify the above</w:t>
            </w:r>
            <w:r>
              <w:t>.</w:t>
            </w:r>
          </w:p>
        </w:tc>
      </w:tr>
      <w:tr w:rsidR="005C580E" w:rsidRPr="00CD2BE4" w14:paraId="0360225F"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EFA3E86" w14:textId="77777777" w:rsidR="005C580E" w:rsidRPr="00CD2BE4" w:rsidRDefault="005C580E"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13D9A96" w14:textId="77777777" w:rsidR="005C580E" w:rsidRPr="00CD2BE4" w:rsidRDefault="005C580E" w:rsidP="00BC3FBA">
            <w:pPr>
              <w:pStyle w:val="OGCtabletext12"/>
            </w:pPr>
            <w:r w:rsidRPr="00CD2BE4">
              <w:t>Capability</w:t>
            </w:r>
          </w:p>
        </w:tc>
      </w:tr>
    </w:tbl>
    <w:p w14:paraId="1A133AA1" w14:textId="77777777" w:rsidR="005C580E" w:rsidRDefault="005C580E" w:rsidP="005C580E">
      <w:pPr>
        <w:jc w:val="center"/>
        <w:rPr>
          <w:lang w:val="en-US"/>
        </w:rPr>
      </w:pPr>
    </w:p>
    <w:p w14:paraId="31DB4AC2" w14:textId="6EEFA7C2" w:rsidR="00770E92" w:rsidRPr="001A6AAF" w:rsidRDefault="00770E92" w:rsidP="00770E92">
      <w:pPr>
        <w:pStyle w:val="AnnexLevel3"/>
        <w:numPr>
          <w:ilvl w:val="2"/>
          <w:numId w:val="5"/>
        </w:numPr>
      </w:pPr>
      <w:bookmarkStart w:id="358" w:name="_Toc6781491"/>
      <w:r>
        <w:t>A configured process requires a Settings element</w:t>
      </w:r>
      <w:bookmarkEnd w:id="35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70E92" w:rsidRPr="00CD2BE4" w14:paraId="6EB87E4F"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CFB0A5" w14:textId="77777777" w:rsidR="00770E92" w:rsidRPr="00CD2BE4" w:rsidRDefault="00770E92" w:rsidP="00BC3FBA">
            <w:pPr>
              <w:pStyle w:val="OGCtabletext"/>
              <w:ind w:right="-108"/>
              <w:jc w:val="center"/>
              <w:rPr>
                <w:b/>
                <w:sz w:val="24"/>
                <w:szCs w:val="24"/>
              </w:rPr>
            </w:pPr>
            <w:r w:rsidRPr="00CD2BE4">
              <w:rPr>
                <w:b/>
                <w:sz w:val="24"/>
                <w:szCs w:val="24"/>
              </w:rPr>
              <w:t>Conformance Test</w:t>
            </w:r>
          </w:p>
        </w:tc>
      </w:tr>
      <w:tr w:rsidR="00770E92" w:rsidRPr="00CD2BE4" w14:paraId="46227AF6"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6D28AC5" w14:textId="273D2A59" w:rsidR="00770E92" w:rsidRPr="00F1561D" w:rsidRDefault="007F00FF" w:rsidP="00BC3FBA">
            <w:pPr>
              <w:pStyle w:val="SpecelementURL"/>
            </w:pPr>
            <w:hyperlink r:id="rId229" w:history="1">
              <w:r w:rsidR="00770E92" w:rsidRPr="00F75193">
                <w:rPr>
                  <w:rStyle w:val="Hyperlink"/>
                </w:rPr>
                <w:t>http://www.opengis.net/spec/SensorML/2.0/conf/model/configurableProcess/settingsProperty</w:t>
              </w:r>
            </w:hyperlink>
            <w:r w:rsidR="00770E92">
              <w:t xml:space="preserve"> </w:t>
            </w:r>
          </w:p>
        </w:tc>
      </w:tr>
      <w:tr w:rsidR="00770E92" w:rsidRPr="00CD2BE4" w14:paraId="17081132"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3D40F94" w14:textId="6D28A1A9" w:rsidR="00770E92" w:rsidRPr="00CD2BE4" w:rsidRDefault="00770E92" w:rsidP="00330D9B">
            <w:pPr>
              <w:pStyle w:val="OGCTabletextbold"/>
              <w:framePr w:hSpace="0" w:wrap="auto" w:vAnchor="margin" w:yAlign="inline"/>
              <w:suppressOverlap w:val="0"/>
            </w:pPr>
            <w:r w:rsidRPr="00CD2BE4">
              <w:t>Requirement</w:t>
            </w:r>
            <w:r w:rsidRPr="00CD2BE4">
              <w:br/>
            </w:r>
            <w:r w:rsidR="00330D9B">
              <w:fldChar w:fldCharType="begin"/>
            </w:r>
            <w:r w:rsidR="00330D9B">
              <w:instrText xml:space="preserve"> REF _Ref194729024 \r \h </w:instrText>
            </w:r>
            <w:r w:rsidR="00330D9B">
              <w:fldChar w:fldCharType="separate"/>
            </w:r>
            <w:r w:rsidR="00330D9B">
              <w:t>Req 41</w:t>
            </w:r>
            <w:r w:rsidR="00330D9B">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9665CEE" w14:textId="1B0A0FEB" w:rsidR="00770E92" w:rsidRPr="00CD2BE4" w:rsidRDefault="00770E92" w:rsidP="00BC3FBA">
            <w:pPr>
              <w:pStyle w:val="OGCtabletext12"/>
            </w:pPr>
            <w:r>
              <w:fldChar w:fldCharType="begin"/>
            </w:r>
            <w:r>
              <w:instrText xml:space="preserve"> REF _Ref194729024 \h </w:instrText>
            </w:r>
            <w:r>
              <w:fldChar w:fldCharType="separate"/>
            </w:r>
            <w:r w:rsidR="00DF6118">
              <w:t xml:space="preserve">A configured process must include a </w:t>
            </w:r>
            <w:r w:rsidR="00DF6118">
              <w:rPr>
                <w:i/>
              </w:rPr>
              <w:t>configuration</w:t>
            </w:r>
            <w:r w:rsidR="00DF6118">
              <w:t xml:space="preserve"> property that takes a </w:t>
            </w:r>
            <w:r w:rsidR="00DF6118" w:rsidRPr="005A6AA7">
              <w:rPr>
                <w:i/>
              </w:rPr>
              <w:t>Settings</w:t>
            </w:r>
            <w:r w:rsidR="00DF6118">
              <w:t xml:space="preserve"> class as its value.</w:t>
            </w:r>
            <w:r>
              <w:fldChar w:fldCharType="end"/>
            </w:r>
          </w:p>
        </w:tc>
      </w:tr>
      <w:tr w:rsidR="00770E92" w:rsidRPr="00CD2BE4" w14:paraId="50659E1E"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B8872DF" w14:textId="77777777" w:rsidR="00770E92" w:rsidRPr="00CD2BE4" w:rsidRDefault="00770E92"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CABA855" w14:textId="00B537B3" w:rsidR="00770E92" w:rsidRPr="00CD2BE4" w:rsidRDefault="00A73226" w:rsidP="00BC3FBA">
            <w:pPr>
              <w:pStyle w:val="OGCtabletext12"/>
            </w:pPr>
            <w:r w:rsidRPr="001A6AAF">
              <w:t>Verify that the implementation of the conceptual model has a constraint that enforces the above.</w:t>
            </w:r>
          </w:p>
        </w:tc>
      </w:tr>
      <w:tr w:rsidR="00770E92" w:rsidRPr="00CD2BE4" w14:paraId="236E939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56FCB8C" w14:textId="77777777" w:rsidR="00770E92" w:rsidRPr="00CD2BE4" w:rsidRDefault="00770E92"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CE0B439" w14:textId="77777777" w:rsidR="00770E92" w:rsidRPr="00CD2BE4" w:rsidRDefault="00770E92" w:rsidP="00BC3FBA">
            <w:pPr>
              <w:pStyle w:val="OGCtabletext12"/>
            </w:pPr>
            <w:r w:rsidRPr="00CD2BE4">
              <w:t>Capability</w:t>
            </w:r>
          </w:p>
        </w:tc>
      </w:tr>
    </w:tbl>
    <w:p w14:paraId="64202FF6" w14:textId="77777777" w:rsidR="00770E92" w:rsidRDefault="00770E92" w:rsidP="00770E92">
      <w:pPr>
        <w:jc w:val="center"/>
        <w:rPr>
          <w:lang w:val="en-US"/>
        </w:rPr>
      </w:pPr>
    </w:p>
    <w:p w14:paraId="6C117BE4" w14:textId="643022F6" w:rsidR="00770E92" w:rsidRPr="001A6AAF" w:rsidRDefault="00770E92" w:rsidP="00770E92">
      <w:pPr>
        <w:pStyle w:val="AnnexLevel3"/>
        <w:numPr>
          <w:ilvl w:val="2"/>
          <w:numId w:val="5"/>
        </w:numPr>
      </w:pPr>
      <w:bookmarkStart w:id="359" w:name="_Toc6781492"/>
      <w:r>
        <w:t xml:space="preserve">Only </w:t>
      </w:r>
      <w:r w:rsidRPr="000A2091">
        <w:rPr>
          <w:i/>
        </w:rPr>
        <w:t>parameter</w:t>
      </w:r>
      <w:r>
        <w:t xml:space="preserve"> values can be set by </w:t>
      </w:r>
      <w:r w:rsidRPr="000A2091">
        <w:rPr>
          <w:i/>
        </w:rPr>
        <w:t>setValue</w:t>
      </w:r>
      <w:bookmarkEnd w:id="35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70E92" w:rsidRPr="00CD2BE4" w14:paraId="7FF34F7B"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5CACBA4" w14:textId="77777777" w:rsidR="00770E92" w:rsidRPr="00CD2BE4" w:rsidRDefault="00770E92" w:rsidP="00BC3FBA">
            <w:pPr>
              <w:pStyle w:val="OGCtabletext"/>
              <w:ind w:right="-108"/>
              <w:jc w:val="center"/>
              <w:rPr>
                <w:b/>
                <w:sz w:val="24"/>
                <w:szCs w:val="24"/>
              </w:rPr>
            </w:pPr>
            <w:r w:rsidRPr="00CD2BE4">
              <w:rPr>
                <w:b/>
                <w:sz w:val="24"/>
                <w:szCs w:val="24"/>
              </w:rPr>
              <w:t>Conformance Test</w:t>
            </w:r>
          </w:p>
        </w:tc>
      </w:tr>
      <w:tr w:rsidR="00770E92" w:rsidRPr="00CD2BE4" w14:paraId="271EE0AA"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43D1A18" w14:textId="12CA4E98" w:rsidR="00770E92" w:rsidRPr="00F1561D" w:rsidRDefault="007F00FF" w:rsidP="00BC3FBA">
            <w:pPr>
              <w:pStyle w:val="SpecelementURL"/>
            </w:pPr>
            <w:hyperlink r:id="rId230" w:history="1">
              <w:r w:rsidR="00770E92" w:rsidRPr="00F75193">
                <w:rPr>
                  <w:rStyle w:val="Hyperlink"/>
                </w:rPr>
                <w:t>http://www.opengis.net/spec/SensorML/2.0/conf/model/configurableProcess/setValueRestriction</w:t>
              </w:r>
            </w:hyperlink>
            <w:r w:rsidR="00770E92">
              <w:t xml:space="preserve"> </w:t>
            </w:r>
          </w:p>
        </w:tc>
      </w:tr>
      <w:tr w:rsidR="00770E92" w:rsidRPr="00CD2BE4" w14:paraId="26B41FD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69D9A58" w14:textId="65DE5465" w:rsidR="00770E92" w:rsidRPr="00CD2BE4" w:rsidRDefault="00770E92" w:rsidP="00330D9B">
            <w:pPr>
              <w:pStyle w:val="OGCTabletextbold"/>
              <w:framePr w:hSpace="0" w:wrap="auto" w:vAnchor="margin" w:yAlign="inline"/>
              <w:suppressOverlap w:val="0"/>
            </w:pPr>
            <w:r w:rsidRPr="00CD2BE4">
              <w:t>Requirement</w:t>
            </w:r>
            <w:r w:rsidRPr="00CD2BE4">
              <w:br/>
            </w:r>
            <w:r w:rsidR="00330D9B">
              <w:fldChar w:fldCharType="begin"/>
            </w:r>
            <w:r w:rsidR="00330D9B">
              <w:instrText xml:space="preserve"> REF _Ref194729132 \r \h </w:instrText>
            </w:r>
            <w:r w:rsidR="00330D9B">
              <w:fldChar w:fldCharType="separate"/>
            </w:r>
            <w:r w:rsidR="00330D9B">
              <w:t>Req 42</w:t>
            </w:r>
            <w:r w:rsidR="00330D9B">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73711D6" w14:textId="4250FF27" w:rsidR="00770E92" w:rsidRPr="00CD2BE4" w:rsidRDefault="00770E92" w:rsidP="00BC3FBA">
            <w:pPr>
              <w:pStyle w:val="OGCtabletext12"/>
            </w:pPr>
            <w:r>
              <w:fldChar w:fldCharType="begin"/>
            </w:r>
            <w:r>
              <w:instrText xml:space="preserve"> REF _Ref194729132 \h </w:instrText>
            </w:r>
            <w:r>
              <w:fldChar w:fldCharType="separate"/>
            </w:r>
            <w:r w:rsidR="00DF6118">
              <w:t xml:space="preserve">The </w:t>
            </w:r>
            <w:r w:rsidR="00DF6118" w:rsidRPr="00220141">
              <w:rPr>
                <w:i/>
              </w:rPr>
              <w:t>setValue</w:t>
            </w:r>
            <w:r w:rsidR="00DF6118">
              <w:t xml:space="preserve"> property shall only reference and set values for a </w:t>
            </w:r>
            <w:r w:rsidR="00DF6118" w:rsidRPr="00220141">
              <w:rPr>
                <w:i/>
              </w:rPr>
              <w:t>parameter</w:t>
            </w:r>
            <w:r w:rsidR="00DF6118">
              <w:t xml:space="preserve"> defined in a configurable process.</w:t>
            </w:r>
            <w:r>
              <w:fldChar w:fldCharType="end"/>
            </w:r>
          </w:p>
        </w:tc>
      </w:tr>
      <w:tr w:rsidR="00770E92" w:rsidRPr="00CD2BE4" w14:paraId="499F822E"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736B141" w14:textId="77777777" w:rsidR="00770E92" w:rsidRPr="00CD2BE4" w:rsidRDefault="00770E92"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83AFA42" w14:textId="375A0281" w:rsidR="00770E92" w:rsidRPr="00CD2BE4" w:rsidRDefault="00A73226" w:rsidP="00BC3FBA">
            <w:pPr>
              <w:pStyle w:val="OGCtabletext12"/>
            </w:pPr>
            <w:r w:rsidRPr="001A6AAF">
              <w:t>Verify that the implementation of the conceptual model has a constraint that enforces the above.</w:t>
            </w:r>
          </w:p>
        </w:tc>
      </w:tr>
      <w:tr w:rsidR="00770E92" w:rsidRPr="00CD2BE4" w14:paraId="6BA84DC7"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751EE24" w14:textId="77777777" w:rsidR="00770E92" w:rsidRPr="00CD2BE4" w:rsidRDefault="00770E92"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D297CDE" w14:textId="77777777" w:rsidR="00770E92" w:rsidRPr="00CD2BE4" w:rsidRDefault="00770E92" w:rsidP="00BC3FBA">
            <w:pPr>
              <w:pStyle w:val="OGCtabletext12"/>
            </w:pPr>
            <w:r w:rsidRPr="00CD2BE4">
              <w:t>Capability</w:t>
            </w:r>
          </w:p>
        </w:tc>
      </w:tr>
    </w:tbl>
    <w:p w14:paraId="32BCB252" w14:textId="77777777" w:rsidR="00770E92" w:rsidRDefault="00770E92" w:rsidP="00770E92">
      <w:pPr>
        <w:jc w:val="center"/>
        <w:rPr>
          <w:lang w:val="en-US"/>
        </w:rPr>
      </w:pPr>
    </w:p>
    <w:p w14:paraId="37B65539" w14:textId="77777777" w:rsidR="00770E92" w:rsidRDefault="00770E92" w:rsidP="00770E92">
      <w:pPr>
        <w:jc w:val="center"/>
        <w:rPr>
          <w:lang w:val="en-US"/>
        </w:rPr>
      </w:pPr>
    </w:p>
    <w:p w14:paraId="68F04266" w14:textId="77777777" w:rsidR="00770E92" w:rsidRDefault="00770E92" w:rsidP="00770E92">
      <w:pPr>
        <w:jc w:val="center"/>
        <w:rPr>
          <w:lang w:val="en-US"/>
        </w:rPr>
      </w:pPr>
    </w:p>
    <w:p w14:paraId="6CC9C281" w14:textId="0701E1DE" w:rsidR="00770E92" w:rsidRPr="001A6AAF" w:rsidRDefault="00770E92" w:rsidP="00770E92">
      <w:pPr>
        <w:pStyle w:val="AnnexLevel3"/>
        <w:numPr>
          <w:ilvl w:val="2"/>
          <w:numId w:val="5"/>
        </w:numPr>
      </w:pPr>
      <w:bookmarkStart w:id="360" w:name="_Toc6781493"/>
      <w:r>
        <w:lastRenderedPageBreak/>
        <w:t xml:space="preserve">Only </w:t>
      </w:r>
      <w:r w:rsidRPr="000A2091">
        <w:rPr>
          <w:i/>
        </w:rPr>
        <w:t>parameter</w:t>
      </w:r>
      <w:r>
        <w:t xml:space="preserve"> </w:t>
      </w:r>
      <w:r w:rsidR="000A2091">
        <w:t xml:space="preserve">array </w:t>
      </w:r>
      <w:r>
        <w:t xml:space="preserve">values can be set </w:t>
      </w:r>
      <w:r w:rsidR="000A2091">
        <w:t xml:space="preserve">by </w:t>
      </w:r>
      <w:r w:rsidR="000A2091" w:rsidRPr="000A2091">
        <w:rPr>
          <w:i/>
        </w:rPr>
        <w:t>setArrayValues</w:t>
      </w:r>
      <w:r w:rsidR="001A24D6">
        <w:rPr>
          <w:i/>
        </w:rPr>
        <w:t xml:space="preserve"> </w:t>
      </w:r>
      <w:r w:rsidR="001A24D6" w:rsidRPr="001A24D6">
        <w:t>and</w:t>
      </w:r>
      <w:r w:rsidR="001A24D6">
        <w:rPr>
          <w:i/>
        </w:rPr>
        <w:t xml:space="preserve"> setEncodedValues</w:t>
      </w:r>
      <w:bookmarkEnd w:id="36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70E92" w:rsidRPr="00CD2BE4" w14:paraId="5E4F1097"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337CA0D" w14:textId="77777777" w:rsidR="00770E92" w:rsidRPr="00CD2BE4" w:rsidRDefault="00770E92" w:rsidP="00BC3FBA">
            <w:pPr>
              <w:pStyle w:val="OGCtabletext"/>
              <w:ind w:right="-108"/>
              <w:jc w:val="center"/>
              <w:rPr>
                <w:b/>
                <w:sz w:val="24"/>
                <w:szCs w:val="24"/>
              </w:rPr>
            </w:pPr>
            <w:r w:rsidRPr="00CD2BE4">
              <w:rPr>
                <w:b/>
                <w:sz w:val="24"/>
                <w:szCs w:val="24"/>
              </w:rPr>
              <w:t>Conformance Test</w:t>
            </w:r>
          </w:p>
        </w:tc>
      </w:tr>
      <w:tr w:rsidR="00770E92" w:rsidRPr="00CD2BE4" w14:paraId="16CAF7AD"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A3C4FB8" w14:textId="6E223247" w:rsidR="00770E92" w:rsidRPr="00F1561D" w:rsidRDefault="007F00FF" w:rsidP="00BC3FBA">
            <w:pPr>
              <w:pStyle w:val="SpecelementURL"/>
            </w:pPr>
            <w:hyperlink r:id="rId231" w:history="1">
              <w:r w:rsidR="000A2091" w:rsidRPr="00F75193">
                <w:rPr>
                  <w:rStyle w:val="Hyperlink"/>
                </w:rPr>
                <w:t>http://www.opengis.net/spec/SensorML/2.0/conf/model/configurableProcess/setArrayValueRestriction</w:t>
              </w:r>
            </w:hyperlink>
            <w:r w:rsidR="00770E92">
              <w:t xml:space="preserve"> </w:t>
            </w:r>
          </w:p>
        </w:tc>
      </w:tr>
      <w:tr w:rsidR="00770E92" w:rsidRPr="00CD2BE4" w14:paraId="68F345BD"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38C534F" w14:textId="7D1B5B92" w:rsidR="00770E92" w:rsidRPr="00CD2BE4" w:rsidRDefault="00770E92" w:rsidP="00330D9B">
            <w:pPr>
              <w:pStyle w:val="OGCTabletextbold"/>
              <w:framePr w:hSpace="0" w:wrap="auto" w:vAnchor="margin" w:yAlign="inline"/>
              <w:suppressOverlap w:val="0"/>
            </w:pPr>
            <w:r w:rsidRPr="00CD2BE4">
              <w:t>Requirement</w:t>
            </w:r>
            <w:r w:rsidRPr="00CD2BE4">
              <w:br/>
            </w:r>
            <w:r w:rsidR="00330D9B">
              <w:fldChar w:fldCharType="begin"/>
            </w:r>
            <w:r w:rsidR="00330D9B">
              <w:instrText xml:space="preserve"> REF _Ref194729245 \r \h </w:instrText>
            </w:r>
            <w:r w:rsidR="00330D9B">
              <w:fldChar w:fldCharType="separate"/>
            </w:r>
            <w:r w:rsidR="00330D9B">
              <w:t>Req 43</w:t>
            </w:r>
            <w:r w:rsidR="00330D9B">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964BEAA" w14:textId="14EDAE88" w:rsidR="00770E92" w:rsidRPr="00CD2BE4" w:rsidRDefault="000A2091" w:rsidP="00BC3FBA">
            <w:pPr>
              <w:pStyle w:val="OGCtabletext12"/>
            </w:pPr>
            <w:r>
              <w:fldChar w:fldCharType="begin"/>
            </w:r>
            <w:r>
              <w:instrText xml:space="preserve"> REF _Ref194729245 \h </w:instrText>
            </w:r>
            <w:r w:rsidR="001A24D6">
              <w:instrText xml:space="preserve"> \* MERGEFORMAT </w:instrText>
            </w:r>
            <w:r>
              <w:fldChar w:fldCharType="separate"/>
            </w:r>
            <w:r w:rsidR="00DF6118">
              <w:t xml:space="preserve">The </w:t>
            </w:r>
            <w:r w:rsidR="00DF6118" w:rsidRPr="00220141">
              <w:rPr>
                <w:i/>
              </w:rPr>
              <w:t>setArrayValues</w:t>
            </w:r>
            <w:r w:rsidR="00DF6118">
              <w:t xml:space="preserve"> </w:t>
            </w:r>
            <w:r w:rsidR="001A24D6">
              <w:t xml:space="preserve">and </w:t>
            </w:r>
            <w:r w:rsidR="001A24D6" w:rsidRPr="001A24D6">
              <w:rPr>
                <w:i/>
              </w:rPr>
              <w:t>setEncodedValues</w:t>
            </w:r>
            <w:r w:rsidR="001A24D6">
              <w:t xml:space="preserve"> </w:t>
            </w:r>
            <w:r w:rsidR="00DF6118">
              <w:t>propert</w:t>
            </w:r>
            <w:r w:rsidR="001A24D6">
              <w:t>ies</w:t>
            </w:r>
            <w:r w:rsidR="00DF6118">
              <w:t xml:space="preserve"> shall only reference and set array values for a </w:t>
            </w:r>
            <w:r w:rsidR="00DF6118" w:rsidRPr="00220141">
              <w:rPr>
                <w:i/>
              </w:rPr>
              <w:t>parameter</w:t>
            </w:r>
            <w:r w:rsidR="00DF6118">
              <w:t xml:space="preserve"> defined in a configurable process.</w:t>
            </w:r>
            <w:r>
              <w:fldChar w:fldCharType="end"/>
            </w:r>
          </w:p>
        </w:tc>
      </w:tr>
      <w:tr w:rsidR="00770E92" w:rsidRPr="00CD2BE4" w14:paraId="1C097DDC"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7C75686" w14:textId="77777777" w:rsidR="00770E92" w:rsidRPr="00CD2BE4" w:rsidRDefault="00770E92"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54F3DFB" w14:textId="2087D8F5" w:rsidR="00770E92" w:rsidRPr="00CD2BE4" w:rsidRDefault="00A73226" w:rsidP="00BC3FBA">
            <w:pPr>
              <w:pStyle w:val="OGCtabletext12"/>
            </w:pPr>
            <w:r w:rsidRPr="001A6AAF">
              <w:t>Verify that the implementation of the conceptual model has a constraint that enforces the above.</w:t>
            </w:r>
          </w:p>
        </w:tc>
      </w:tr>
      <w:tr w:rsidR="00770E92" w:rsidRPr="00CD2BE4" w14:paraId="34652F42"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32E12D3" w14:textId="77777777" w:rsidR="00770E92" w:rsidRPr="00CD2BE4" w:rsidRDefault="00770E92"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9950172" w14:textId="77777777" w:rsidR="00770E92" w:rsidRPr="00CD2BE4" w:rsidRDefault="00770E92" w:rsidP="00BC3FBA">
            <w:pPr>
              <w:pStyle w:val="OGCtabletext12"/>
            </w:pPr>
            <w:r w:rsidRPr="00CD2BE4">
              <w:t>Capability</w:t>
            </w:r>
          </w:p>
        </w:tc>
      </w:tr>
    </w:tbl>
    <w:p w14:paraId="28D2BD56" w14:textId="77777777" w:rsidR="00770E92" w:rsidRDefault="00770E92" w:rsidP="00770E92">
      <w:pPr>
        <w:jc w:val="center"/>
        <w:rPr>
          <w:lang w:val="en-US"/>
        </w:rPr>
      </w:pPr>
    </w:p>
    <w:p w14:paraId="694F0C27" w14:textId="2DBA9D0F" w:rsidR="000A2091" w:rsidRPr="001A6AAF" w:rsidRDefault="000A2091" w:rsidP="000A2091">
      <w:pPr>
        <w:pStyle w:val="AnnexLevel3"/>
        <w:numPr>
          <w:ilvl w:val="2"/>
          <w:numId w:val="5"/>
        </w:numPr>
      </w:pPr>
      <w:bookmarkStart w:id="361" w:name="_Toc6781494"/>
      <w:r>
        <w:t xml:space="preserve">Only </w:t>
      </w:r>
      <w:r w:rsidRPr="000A2091">
        <w:rPr>
          <w:i/>
        </w:rPr>
        <w:t>parameter</w:t>
      </w:r>
      <w:r>
        <w:t xml:space="preserve"> values can be constrained with </w:t>
      </w:r>
      <w:r w:rsidRPr="000A2091">
        <w:rPr>
          <w:i/>
        </w:rPr>
        <w:t>setConstraint</w:t>
      </w:r>
      <w:bookmarkEnd w:id="36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A2091" w:rsidRPr="00CD2BE4" w14:paraId="3A8E6217"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8922B28" w14:textId="77777777" w:rsidR="000A2091" w:rsidRPr="00CD2BE4" w:rsidRDefault="000A2091" w:rsidP="00BC3FBA">
            <w:pPr>
              <w:pStyle w:val="OGCtabletext"/>
              <w:ind w:right="-108"/>
              <w:jc w:val="center"/>
              <w:rPr>
                <w:b/>
                <w:sz w:val="24"/>
                <w:szCs w:val="24"/>
              </w:rPr>
            </w:pPr>
            <w:r w:rsidRPr="00CD2BE4">
              <w:rPr>
                <w:b/>
                <w:sz w:val="24"/>
                <w:szCs w:val="24"/>
              </w:rPr>
              <w:t>Conformance Test</w:t>
            </w:r>
          </w:p>
        </w:tc>
      </w:tr>
      <w:tr w:rsidR="000A2091" w:rsidRPr="00CD2BE4" w14:paraId="1294F08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355EDEB" w14:textId="357AC3CC" w:rsidR="000A2091" w:rsidRPr="00F1561D" w:rsidRDefault="007F00FF" w:rsidP="00BC3FBA">
            <w:pPr>
              <w:pStyle w:val="SpecelementURL"/>
            </w:pPr>
            <w:hyperlink r:id="rId232" w:history="1">
              <w:r w:rsidR="000A2091" w:rsidRPr="00F75193">
                <w:rPr>
                  <w:rStyle w:val="Hyperlink"/>
                </w:rPr>
                <w:t>http://www.opengis.net/spec/SensorML/2.0/conf/model/configurableProcess/setConstraintRestriction</w:t>
              </w:r>
            </w:hyperlink>
            <w:r w:rsidR="000A2091">
              <w:t xml:space="preserve"> </w:t>
            </w:r>
          </w:p>
        </w:tc>
      </w:tr>
      <w:tr w:rsidR="000A2091" w:rsidRPr="00CD2BE4" w14:paraId="230A029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6DBCEDE" w14:textId="128E1E00" w:rsidR="000A2091" w:rsidRPr="00CD2BE4" w:rsidRDefault="000A2091" w:rsidP="00330D9B">
            <w:pPr>
              <w:pStyle w:val="OGCTabletextbold"/>
              <w:framePr w:hSpace="0" w:wrap="auto" w:vAnchor="margin" w:yAlign="inline"/>
              <w:suppressOverlap w:val="0"/>
            </w:pPr>
            <w:r w:rsidRPr="00CD2BE4">
              <w:t>Requirement</w:t>
            </w:r>
            <w:r w:rsidRPr="00CD2BE4">
              <w:br/>
            </w:r>
            <w:r w:rsidR="00330D9B">
              <w:fldChar w:fldCharType="begin"/>
            </w:r>
            <w:r w:rsidR="00330D9B">
              <w:instrText xml:space="preserve"> REF _Ref194729332 \r \h </w:instrText>
            </w:r>
            <w:r w:rsidR="00330D9B">
              <w:fldChar w:fldCharType="separate"/>
            </w:r>
            <w:r w:rsidR="00330D9B">
              <w:t>Req 44</w:t>
            </w:r>
            <w:r w:rsidR="00330D9B">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99C0F76" w14:textId="2CE4E631" w:rsidR="000A2091" w:rsidRPr="00CD2BE4" w:rsidRDefault="000A2091" w:rsidP="00BC3FBA">
            <w:pPr>
              <w:pStyle w:val="OGCtabletext12"/>
            </w:pPr>
            <w:r>
              <w:fldChar w:fldCharType="begin"/>
            </w:r>
            <w:r>
              <w:instrText xml:space="preserve"> REF _Ref194729332 \h </w:instrText>
            </w:r>
            <w:r>
              <w:fldChar w:fldCharType="separate"/>
            </w:r>
            <w:r w:rsidR="00DF6118">
              <w:t xml:space="preserve">The </w:t>
            </w:r>
            <w:r w:rsidR="00DF6118" w:rsidRPr="00220141">
              <w:rPr>
                <w:i/>
              </w:rPr>
              <w:t>setConstraint</w:t>
            </w:r>
            <w:r w:rsidR="00DF6118">
              <w:t xml:space="preserve"> property shall only reference and set constraints for a </w:t>
            </w:r>
            <w:r w:rsidR="00DF6118" w:rsidRPr="00220141">
              <w:rPr>
                <w:i/>
              </w:rPr>
              <w:t>parameter</w:t>
            </w:r>
            <w:r w:rsidR="00DF6118">
              <w:t xml:space="preserve"> defined in a configurable process.</w:t>
            </w:r>
            <w:r>
              <w:fldChar w:fldCharType="end"/>
            </w:r>
          </w:p>
        </w:tc>
      </w:tr>
      <w:tr w:rsidR="000A2091" w:rsidRPr="00CD2BE4" w14:paraId="73A060C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2129487" w14:textId="77777777" w:rsidR="000A2091" w:rsidRPr="00CD2BE4" w:rsidRDefault="000A2091"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DD8DCEE" w14:textId="51989BB4" w:rsidR="000A2091" w:rsidRPr="00CD2BE4" w:rsidRDefault="00A73226" w:rsidP="00BC3FBA">
            <w:pPr>
              <w:pStyle w:val="OGCtabletext12"/>
            </w:pPr>
            <w:r w:rsidRPr="001A6AAF">
              <w:t>Verify that the implementation of the conceptual model has a constraint that enforces the above.</w:t>
            </w:r>
          </w:p>
        </w:tc>
      </w:tr>
      <w:tr w:rsidR="000A2091" w:rsidRPr="00CD2BE4" w14:paraId="70D09B00"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AAE066A" w14:textId="77777777" w:rsidR="000A2091" w:rsidRPr="00CD2BE4" w:rsidRDefault="000A2091"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138F30A" w14:textId="77777777" w:rsidR="000A2091" w:rsidRPr="00CD2BE4" w:rsidRDefault="000A2091" w:rsidP="00BC3FBA">
            <w:pPr>
              <w:pStyle w:val="OGCtabletext12"/>
            </w:pPr>
            <w:r w:rsidRPr="00CD2BE4">
              <w:t>Capability</w:t>
            </w:r>
          </w:p>
        </w:tc>
      </w:tr>
    </w:tbl>
    <w:p w14:paraId="0DD73D13" w14:textId="71F1B5EB" w:rsidR="008858F4" w:rsidRDefault="008858F4" w:rsidP="000A2091">
      <w:pPr>
        <w:jc w:val="center"/>
        <w:rPr>
          <w:lang w:val="en-US"/>
        </w:rPr>
      </w:pPr>
    </w:p>
    <w:p w14:paraId="60DCE251" w14:textId="77777777" w:rsidR="008858F4" w:rsidRDefault="008858F4">
      <w:pPr>
        <w:spacing w:before="0" w:after="0"/>
        <w:jc w:val="left"/>
        <w:rPr>
          <w:lang w:val="en-US"/>
        </w:rPr>
      </w:pPr>
      <w:r>
        <w:rPr>
          <w:lang w:val="en-US"/>
        </w:rPr>
        <w:br w:type="page"/>
      </w:r>
    </w:p>
    <w:p w14:paraId="3AD0BBDF" w14:textId="66A8330D" w:rsidR="00BC3FBA" w:rsidRDefault="00BC3FBA" w:rsidP="00BC3FBA">
      <w:pPr>
        <w:pStyle w:val="AnnexLevel2"/>
        <w:numPr>
          <w:ilvl w:val="1"/>
          <w:numId w:val="5"/>
        </w:numPr>
      </w:pPr>
      <w:bookmarkStart w:id="362" w:name="_Ref248249521"/>
      <w:bookmarkStart w:id="363" w:name="_Ref248252581"/>
      <w:bookmarkStart w:id="364" w:name="_Ref269139755"/>
      <w:bookmarkStart w:id="365" w:name="_Toc269744058"/>
      <w:bookmarkStart w:id="366" w:name="_Toc6781495"/>
      <w:r w:rsidRPr="001A6AAF">
        <w:lastRenderedPageBreak/>
        <w:t xml:space="preserve">Conformance Test Class: </w:t>
      </w:r>
      <w:r>
        <w:t>Core Abstract Process</w:t>
      </w:r>
      <w:r w:rsidRPr="001A6AAF">
        <w:t xml:space="preserve"> Schema</w:t>
      </w:r>
      <w:bookmarkEnd w:id="362"/>
      <w:bookmarkEnd w:id="363"/>
      <w:bookmarkEnd w:id="364"/>
      <w:bookmarkEnd w:id="365"/>
      <w:bookmarkEnd w:id="366"/>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BC3FBA" w:rsidRPr="00CD2BE4" w14:paraId="2736B629"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4C43BCA" w14:textId="77777777" w:rsidR="00BC3FBA" w:rsidRPr="00CD2BE4" w:rsidRDefault="00BC3FBA" w:rsidP="00BC3FBA">
            <w:pPr>
              <w:pStyle w:val="RequirementTableTitle"/>
              <w:framePr w:hSpace="0" w:wrap="auto" w:vAnchor="margin" w:yAlign="inline"/>
              <w:spacing w:before="60" w:after="60"/>
              <w:suppressOverlap w:val="0"/>
            </w:pPr>
            <w:r w:rsidRPr="00CD2BE4">
              <w:t>Conformance Test Class</w:t>
            </w:r>
          </w:p>
        </w:tc>
      </w:tr>
      <w:tr w:rsidR="00BC3FBA" w:rsidRPr="00CD2BE4" w14:paraId="38CBC45A"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8F70D72" w14:textId="203D370B" w:rsidR="00BC3FBA" w:rsidRPr="00CD2BE4" w:rsidRDefault="007F00FF" w:rsidP="00BC3FBA">
            <w:pPr>
              <w:pStyle w:val="SpecelementURL"/>
            </w:pPr>
            <w:hyperlink r:id="rId233" w:history="1">
              <w:r w:rsidR="00BC3FBA" w:rsidRPr="00B443A3">
                <w:rPr>
                  <w:rStyle w:val="Hyperlink"/>
                </w:rPr>
                <w:t>http://www.opengis.net/spec/</w:t>
              </w:r>
              <w:r w:rsidR="00BC3FBA">
                <w:rPr>
                  <w:rStyle w:val="Hyperlink"/>
                </w:rPr>
                <w:t>SensorML/2.0/conf/xml/coreProcess</w:t>
              </w:r>
            </w:hyperlink>
          </w:p>
        </w:tc>
      </w:tr>
      <w:tr w:rsidR="00BC3FBA" w:rsidRPr="00CD2BE4" w14:paraId="78839CD6" w14:textId="77777777" w:rsidTr="00BC3FBA">
        <w:trPr>
          <w:trHeight w:val="225"/>
        </w:trPr>
        <w:tc>
          <w:tcPr>
            <w:tcW w:w="1560" w:type="dxa"/>
            <w:tcBorders>
              <w:top w:val="single" w:sz="4" w:space="0" w:color="000000"/>
              <w:left w:val="single" w:sz="4" w:space="0" w:color="000000"/>
              <w:bottom w:val="single" w:sz="4" w:space="0" w:color="000000"/>
            </w:tcBorders>
          </w:tcPr>
          <w:p w14:paraId="7C3886EF" w14:textId="77777777" w:rsidR="00BC3FBA" w:rsidRPr="00CD2BE4" w:rsidRDefault="00BC3FBA" w:rsidP="00BC3FBA">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1F9D81A7" w14:textId="77777777" w:rsidR="00BC3FBA" w:rsidRPr="00CD2BE4" w:rsidRDefault="00BC3FBA" w:rsidP="00BC3FBA">
            <w:pPr>
              <w:pStyle w:val="OGCtabletext12"/>
            </w:pPr>
            <w:r>
              <w:t>XML Instance</w:t>
            </w:r>
          </w:p>
        </w:tc>
      </w:tr>
      <w:tr w:rsidR="00BC3FBA" w:rsidRPr="00CD2BE4" w14:paraId="4900A68D" w14:textId="77777777" w:rsidTr="00BC3FBA">
        <w:trPr>
          <w:trHeight w:val="225"/>
        </w:trPr>
        <w:tc>
          <w:tcPr>
            <w:tcW w:w="1560" w:type="dxa"/>
            <w:tcBorders>
              <w:top w:val="single" w:sz="4" w:space="0" w:color="000000"/>
              <w:left w:val="single" w:sz="4" w:space="0" w:color="000000"/>
              <w:bottom w:val="single" w:sz="4" w:space="0" w:color="000000"/>
            </w:tcBorders>
          </w:tcPr>
          <w:p w14:paraId="6C24AE48" w14:textId="77777777" w:rsidR="00BC3FBA" w:rsidRPr="00CD2BE4" w:rsidRDefault="00BC3FBA"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563EF9C4" w14:textId="36CD26E2" w:rsidR="00BC3FBA" w:rsidRPr="00CD2BE4" w:rsidRDefault="007F00FF" w:rsidP="00BC3FBA">
            <w:pPr>
              <w:pStyle w:val="SpecelementURL"/>
              <w:spacing w:before="20"/>
            </w:pPr>
            <w:hyperlink r:id="rId234" w:history="1">
              <w:r w:rsidR="00BC3FBA" w:rsidRPr="00F66CFB">
                <w:rPr>
                  <w:rStyle w:val="Hyperlink"/>
                </w:rPr>
                <w:t>http://www.opengis.net/spec/SensorML/2.0/req/model/coreProcess</w:t>
              </w:r>
            </w:hyperlink>
          </w:p>
        </w:tc>
      </w:tr>
      <w:tr w:rsidR="00AE3F1A" w:rsidRPr="00CD2BE4" w14:paraId="372BADB2" w14:textId="77777777" w:rsidTr="00BC3FBA">
        <w:trPr>
          <w:trHeight w:val="225"/>
        </w:trPr>
        <w:tc>
          <w:tcPr>
            <w:tcW w:w="1560" w:type="dxa"/>
            <w:tcBorders>
              <w:top w:val="single" w:sz="4" w:space="0" w:color="000000"/>
              <w:left w:val="single" w:sz="4" w:space="0" w:color="000000"/>
              <w:bottom w:val="single" w:sz="4" w:space="0" w:color="000000"/>
            </w:tcBorders>
          </w:tcPr>
          <w:p w14:paraId="43EE7F36" w14:textId="21B35ADC" w:rsidR="00AE3F1A" w:rsidRDefault="00AE3F1A"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2F930B77" w14:textId="35E5A8ED" w:rsidR="00AE3F1A" w:rsidRDefault="007F00FF" w:rsidP="00BC3FBA">
            <w:pPr>
              <w:pStyle w:val="SpecelementURL"/>
              <w:spacing w:before="20"/>
            </w:pPr>
            <w:hyperlink r:id="rId235" w:history="1">
              <w:r w:rsidR="00AE3F1A" w:rsidRPr="003A5722">
                <w:rPr>
                  <w:rStyle w:val="Hyperlink"/>
                </w:rPr>
                <w:t>http://www.opengis.net/spec/SWE/2.0/req/xml-encoding-principles</w:t>
              </w:r>
            </w:hyperlink>
            <w:r w:rsidR="00AE3F1A">
              <w:t xml:space="preserve"> </w:t>
            </w:r>
          </w:p>
        </w:tc>
      </w:tr>
      <w:tr w:rsidR="00AE3F1A" w:rsidRPr="00CD2BE4" w14:paraId="7C094B36" w14:textId="77777777" w:rsidTr="00BC3FBA">
        <w:trPr>
          <w:trHeight w:val="225"/>
        </w:trPr>
        <w:tc>
          <w:tcPr>
            <w:tcW w:w="1560" w:type="dxa"/>
            <w:tcBorders>
              <w:top w:val="single" w:sz="4" w:space="0" w:color="000000"/>
              <w:left w:val="single" w:sz="4" w:space="0" w:color="000000"/>
              <w:bottom w:val="single" w:sz="4" w:space="0" w:color="000000"/>
            </w:tcBorders>
          </w:tcPr>
          <w:p w14:paraId="5A3C7D3D" w14:textId="0B97431E" w:rsidR="00AE3F1A" w:rsidRDefault="00AE3F1A"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5D9D711D" w14:textId="732B1CE0" w:rsidR="00AE3F1A" w:rsidRDefault="007F00FF" w:rsidP="00BC3FBA">
            <w:pPr>
              <w:pStyle w:val="SpecelementURL"/>
              <w:spacing w:before="20"/>
            </w:pPr>
            <w:hyperlink r:id="rId236" w:history="1">
              <w:r w:rsidR="00EA28E7" w:rsidRPr="003A5722">
                <w:rPr>
                  <w:rStyle w:val="Hyperlink"/>
                </w:rPr>
                <w:t>http://schemas.opengis.net/gml/3.2.1/gml.xsd</w:t>
              </w:r>
            </w:hyperlink>
            <w:r w:rsidR="00EA28E7">
              <w:t xml:space="preserve"> </w:t>
            </w:r>
          </w:p>
        </w:tc>
      </w:tr>
      <w:tr w:rsidR="00EA28E7" w:rsidRPr="00CD2BE4" w14:paraId="3D6C591E" w14:textId="77777777" w:rsidTr="00BC3FBA">
        <w:trPr>
          <w:trHeight w:val="225"/>
        </w:trPr>
        <w:tc>
          <w:tcPr>
            <w:tcW w:w="1560" w:type="dxa"/>
            <w:tcBorders>
              <w:top w:val="single" w:sz="4" w:space="0" w:color="000000"/>
              <w:left w:val="single" w:sz="4" w:space="0" w:color="000000"/>
              <w:bottom w:val="single" w:sz="4" w:space="0" w:color="000000"/>
            </w:tcBorders>
          </w:tcPr>
          <w:p w14:paraId="539AEA66" w14:textId="0FB1A4E0" w:rsidR="00EA28E7" w:rsidRDefault="00EA28E7"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791F3620" w14:textId="31386D9F" w:rsidR="00EA28E7" w:rsidRDefault="007F00FF" w:rsidP="00BC3FBA">
            <w:pPr>
              <w:pStyle w:val="SpecelementURL"/>
              <w:spacing w:before="20"/>
            </w:pPr>
            <w:hyperlink r:id="rId237" w:history="1">
              <w:r w:rsidR="00EA28E7" w:rsidRPr="003A5722">
                <w:rPr>
                  <w:rStyle w:val="Hyperlink"/>
                </w:rPr>
                <w:t>http://schemas.opengis.net/sweCommon/2.0/swe.xsd</w:t>
              </w:r>
            </w:hyperlink>
            <w:r w:rsidR="00EA28E7">
              <w:t xml:space="preserve"> </w:t>
            </w:r>
          </w:p>
        </w:tc>
      </w:tr>
      <w:tr w:rsidR="00EA28E7" w:rsidRPr="00CD2BE4" w14:paraId="32CDFBB0" w14:textId="77777777" w:rsidTr="00BC3FBA">
        <w:trPr>
          <w:trHeight w:val="225"/>
        </w:trPr>
        <w:tc>
          <w:tcPr>
            <w:tcW w:w="1560" w:type="dxa"/>
            <w:tcBorders>
              <w:top w:val="single" w:sz="4" w:space="0" w:color="000000"/>
              <w:left w:val="single" w:sz="4" w:space="0" w:color="000000"/>
              <w:bottom w:val="single" w:sz="4" w:space="0" w:color="000000"/>
            </w:tcBorders>
          </w:tcPr>
          <w:p w14:paraId="13658A36" w14:textId="44BA3040" w:rsidR="00EA28E7" w:rsidRDefault="00EA28E7"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39740419" w14:textId="1C21F422" w:rsidR="00EA28E7" w:rsidRDefault="007F00FF" w:rsidP="00BC3FBA">
            <w:pPr>
              <w:pStyle w:val="SpecelementURL"/>
              <w:spacing w:before="20"/>
            </w:pPr>
            <w:hyperlink r:id="rId238" w:history="1">
              <w:r w:rsidR="00EA28E7" w:rsidRPr="003A5722">
                <w:rPr>
                  <w:rStyle w:val="Hyperlink"/>
                </w:rPr>
                <w:t>http://schemas.opengis.net/iso/19139/20070417/gmd/gmd.xsd</w:t>
              </w:r>
            </w:hyperlink>
          </w:p>
        </w:tc>
      </w:tr>
      <w:tr w:rsidR="00EA28E7" w:rsidRPr="00CD2BE4" w14:paraId="3BD48511" w14:textId="77777777" w:rsidTr="00BC3FBA">
        <w:trPr>
          <w:trHeight w:val="225"/>
        </w:trPr>
        <w:tc>
          <w:tcPr>
            <w:tcW w:w="1560" w:type="dxa"/>
            <w:tcBorders>
              <w:top w:val="single" w:sz="4" w:space="0" w:color="000000"/>
              <w:left w:val="single" w:sz="4" w:space="0" w:color="000000"/>
              <w:bottom w:val="single" w:sz="4" w:space="0" w:color="000000"/>
            </w:tcBorders>
          </w:tcPr>
          <w:p w14:paraId="738B0393" w14:textId="24DDE4BB" w:rsidR="00EA28E7" w:rsidRDefault="00EA28E7"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37150102" w14:textId="3CB55BCA" w:rsidR="00EA28E7" w:rsidRDefault="007F00FF" w:rsidP="00BC3FBA">
            <w:pPr>
              <w:pStyle w:val="SpecelementURL"/>
              <w:spacing w:before="20"/>
            </w:pPr>
            <w:hyperlink r:id="rId239" w:history="1">
              <w:r w:rsidR="00EA28E7" w:rsidRPr="003A5722">
                <w:rPr>
                  <w:rStyle w:val="Hyperlink"/>
                </w:rPr>
                <w:t>http://schemas.opengis.net/iso/19139/20070417/gco/gco.xsd</w:t>
              </w:r>
            </w:hyperlink>
            <w:r w:rsidR="00EA28E7">
              <w:t xml:space="preserve"> </w:t>
            </w:r>
          </w:p>
        </w:tc>
      </w:tr>
    </w:tbl>
    <w:p w14:paraId="49C07D0E" w14:textId="77777777" w:rsidR="00D50BF5" w:rsidRDefault="00D50BF5" w:rsidP="00BC3FBA">
      <w:pPr>
        <w:spacing w:before="240" w:after="0"/>
      </w:pPr>
    </w:p>
    <w:p w14:paraId="39023A9A" w14:textId="77777777" w:rsidR="00BC3FBA" w:rsidRDefault="00BC3FBA" w:rsidP="00BC3FBA">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4CD1081E" w14:textId="77777777" w:rsidR="00D50BF5" w:rsidRDefault="00D50BF5" w:rsidP="00BC3FBA">
      <w:pPr>
        <w:spacing w:before="240" w:after="0"/>
      </w:pPr>
    </w:p>
    <w:p w14:paraId="628EC75C" w14:textId="77777777" w:rsidR="00D50BF5" w:rsidRDefault="00D50BF5" w:rsidP="00BC3FBA">
      <w:pPr>
        <w:spacing w:before="240" w:after="0"/>
      </w:pPr>
    </w:p>
    <w:p w14:paraId="6488FB18" w14:textId="4E67E285" w:rsidR="00BC3FBA" w:rsidRPr="001A6AAF" w:rsidRDefault="00BC3FBA" w:rsidP="00BC3FBA">
      <w:pPr>
        <w:pStyle w:val="AnnexLevel3"/>
        <w:numPr>
          <w:ilvl w:val="2"/>
          <w:numId w:val="5"/>
        </w:numPr>
      </w:pPr>
      <w:bookmarkStart w:id="367" w:name="_Toc6781496"/>
      <w:r w:rsidRPr="001A6AAF">
        <w:t xml:space="preserve">Compliance with </w:t>
      </w:r>
      <w:r w:rsidR="00584026">
        <w:t xml:space="preserve">core </w:t>
      </w:r>
      <w:r w:rsidRPr="001A6AAF">
        <w:t>XML schemas and Schematron patterns</w:t>
      </w:r>
      <w:bookmarkEnd w:id="36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3739F8BE"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615A3CD"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4A9F817A"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60861DF" w14:textId="2AC20860" w:rsidR="00BC3FBA" w:rsidRPr="00F1561D" w:rsidRDefault="007F00FF" w:rsidP="00BC3FBA">
            <w:pPr>
              <w:pStyle w:val="SpecelementURL"/>
            </w:pPr>
            <w:hyperlink r:id="rId240" w:history="1">
              <w:r w:rsidR="008868AD" w:rsidRPr="00F75193">
                <w:rPr>
                  <w:rStyle w:val="Hyperlink"/>
                </w:rPr>
                <w:t>http://www.opengis.net/spec/SensorML/2.0/conf/xml/coreProcess /schema-valid</w:t>
              </w:r>
            </w:hyperlink>
          </w:p>
        </w:tc>
      </w:tr>
      <w:tr w:rsidR="00BC3FBA" w:rsidRPr="00CD2BE4" w14:paraId="16ED83D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436FA83"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_Ref247010075 \r \h </w:instrText>
            </w:r>
            <w:r>
              <w:fldChar w:fldCharType="separate"/>
            </w:r>
            <w:r w:rsidR="00DF6118">
              <w:t>Req 45</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C356196" w14:textId="773867DB" w:rsidR="00BC3FBA" w:rsidRPr="00CD2BE4" w:rsidRDefault="00243E2E" w:rsidP="00BC3FBA">
            <w:pPr>
              <w:pStyle w:val="OGCtabletext12"/>
            </w:pPr>
            <w:r>
              <w:fldChar w:fldCharType="begin"/>
            </w:r>
            <w:r>
              <w:instrText xml:space="preserve"> REF _Ref248248476 \h </w:instrText>
            </w:r>
            <w:r>
              <w:fldChar w:fldCharType="separate"/>
            </w:r>
            <w:r w:rsidR="00DF6118" w:rsidRPr="00231E28">
              <w:t>The XML instance shall be valid with respect to the XML grammar defined in the “core.xsd</w:t>
            </w:r>
            <w:r w:rsidR="00DF6118" w:rsidRPr="00A34155">
              <w:t>”, as well as satisfy all Schematron patterns defined in “core.sch”.</w:t>
            </w:r>
            <w:r>
              <w:fldChar w:fldCharType="end"/>
            </w:r>
          </w:p>
        </w:tc>
      </w:tr>
      <w:tr w:rsidR="00BC3FBA" w:rsidRPr="00CD2BE4" w14:paraId="55C215C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0E7D2D5"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88FF54B" w14:textId="7BD5666F" w:rsidR="00BC3FBA" w:rsidRPr="00CD2BE4" w:rsidRDefault="00BC3FBA" w:rsidP="00584026">
            <w:pPr>
              <w:pStyle w:val="OGCtabletext12"/>
            </w:pPr>
            <w:r>
              <w:t xml:space="preserve">Validate the XML instance containing </w:t>
            </w:r>
            <w:r w:rsidR="00584026">
              <w:t>core process</w:t>
            </w:r>
            <w:r>
              <w:t xml:space="preserve"> with the </w:t>
            </w:r>
            <w:r w:rsidRPr="001A6AAF">
              <w:t>“</w:t>
            </w:r>
            <w:r w:rsidR="00584026">
              <w:t>core</w:t>
            </w:r>
            <w:r w:rsidRPr="001A6AAF">
              <w:t>.xsd”</w:t>
            </w:r>
            <w:r>
              <w:t xml:space="preserve"> XML schema file and the Schematron patterns in </w:t>
            </w:r>
            <w:r w:rsidRPr="001A6AAF">
              <w:t>“</w:t>
            </w:r>
            <w:r w:rsidR="00584026">
              <w:t>core</w:t>
            </w:r>
            <w:r w:rsidRPr="001A6AAF">
              <w:t>.sch”</w:t>
            </w:r>
            <w:r>
              <w:t>.</w:t>
            </w:r>
          </w:p>
        </w:tc>
      </w:tr>
      <w:tr w:rsidR="00BC3FBA" w:rsidRPr="00CD2BE4" w14:paraId="21AD2DBF"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11C9B9AD"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2E4E18A" w14:textId="77777777" w:rsidR="00BC3FBA" w:rsidRPr="00CD2BE4" w:rsidRDefault="00BC3FBA" w:rsidP="00BC3FBA">
            <w:pPr>
              <w:pStyle w:val="OGCtabletext12"/>
            </w:pPr>
            <w:r w:rsidRPr="00CD2BE4">
              <w:t>Capability</w:t>
            </w:r>
          </w:p>
        </w:tc>
      </w:tr>
    </w:tbl>
    <w:p w14:paraId="0BC0BE3A" w14:textId="77777777" w:rsidR="00BC3FBA" w:rsidRPr="001A6AAF" w:rsidRDefault="00BC3FBA" w:rsidP="00BC3FBA">
      <w:pPr>
        <w:pStyle w:val="AnnexLevel3"/>
        <w:numPr>
          <w:ilvl w:val="2"/>
          <w:numId w:val="5"/>
        </w:numPr>
      </w:pPr>
      <w:bookmarkStart w:id="368" w:name="_Toc6781497"/>
      <w:r w:rsidRPr="001A6AAF">
        <w:lastRenderedPageBreak/>
        <w:t>XML property values are included inline or by reference</w:t>
      </w:r>
      <w:bookmarkEnd w:id="36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66B675E7"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C4E6646"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2C5BB4A6"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0D5FD1B" w14:textId="55F4A67D" w:rsidR="00BC3FBA" w:rsidRPr="00F1561D" w:rsidRDefault="007F00FF" w:rsidP="00BC3FBA">
            <w:pPr>
              <w:pStyle w:val="SpecelementURL"/>
            </w:pPr>
            <w:hyperlink r:id="rId241" w:history="1">
              <w:r w:rsidR="002C5313" w:rsidRPr="00F75193">
                <w:rPr>
                  <w:rStyle w:val="Hyperlink"/>
                </w:rPr>
                <w:t>http://www.opengis.net/spec/SensorML/2.0/conf/xml/coreProcess/ref-or-inline-value-present</w:t>
              </w:r>
            </w:hyperlink>
          </w:p>
        </w:tc>
      </w:tr>
      <w:tr w:rsidR="00BC3FBA" w:rsidRPr="00CD2BE4" w14:paraId="11847A9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52E14DA"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_Ref247009705 \r \h </w:instrText>
            </w:r>
            <w:r>
              <w:fldChar w:fldCharType="separate"/>
            </w:r>
            <w:r w:rsidR="00DF6118">
              <w:t>Req 46</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3E2DEA6" w14:textId="0DE6EE9B" w:rsidR="00BC3FBA" w:rsidRPr="00CD2BE4" w:rsidRDefault="00243E2E" w:rsidP="00BC3FBA">
            <w:pPr>
              <w:pStyle w:val="OGCtabletext12"/>
            </w:pPr>
            <w:r>
              <w:fldChar w:fldCharType="begin"/>
            </w:r>
            <w:r>
              <w:instrText xml:space="preserve"> REF _Ref247009705 \h </w:instrText>
            </w:r>
            <w:r>
              <w:fldChar w:fldCharType="separate"/>
            </w:r>
            <w:r w:rsidR="00DF6118" w:rsidRPr="00D264D9">
              <w:t>A property element supporting the “swe:AssociationAttributeGroup” shall either contain the value inline or populate the “xlink:href” attribute with a valid reference</w:t>
            </w:r>
            <w:r w:rsidR="00DF6118">
              <w:t>,</w:t>
            </w:r>
            <w:r w:rsidR="00DF6118" w:rsidRPr="00D264D9">
              <w:t xml:space="preserve"> but shall not be empty.</w:t>
            </w:r>
            <w:r>
              <w:fldChar w:fldCharType="end"/>
            </w:r>
          </w:p>
        </w:tc>
      </w:tr>
      <w:tr w:rsidR="00BC3FBA" w:rsidRPr="00CD2BE4" w14:paraId="1F999BE7"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25FEF77"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5725E54" w14:textId="77777777" w:rsidR="00BC3FBA" w:rsidRPr="00CD2BE4" w:rsidRDefault="00BC3FBA" w:rsidP="00BC3FBA">
            <w:pPr>
              <w:pStyle w:val="OGCtabletext12"/>
            </w:pPr>
            <w:r>
              <w:t>Check that all properties either include an inline value or an “xlink:href” attribute.</w:t>
            </w:r>
          </w:p>
        </w:tc>
      </w:tr>
      <w:tr w:rsidR="00BC3FBA" w:rsidRPr="00CD2BE4" w14:paraId="16B4726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2FEA929"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EAC653B" w14:textId="77777777" w:rsidR="00BC3FBA" w:rsidRPr="00CD2BE4" w:rsidRDefault="00BC3FBA" w:rsidP="00BC3FBA">
            <w:pPr>
              <w:pStyle w:val="OGCtabletext12"/>
            </w:pPr>
            <w:r w:rsidRPr="00CD2BE4">
              <w:t>Capability</w:t>
            </w:r>
          </w:p>
        </w:tc>
      </w:tr>
    </w:tbl>
    <w:p w14:paraId="2394ED4C" w14:textId="77777777" w:rsidR="00BC3FBA" w:rsidRPr="001A6AAF" w:rsidRDefault="00BC3FBA" w:rsidP="00BC3FBA">
      <w:pPr>
        <w:pStyle w:val="AnnexLevel3"/>
        <w:numPr>
          <w:ilvl w:val="2"/>
          <w:numId w:val="5"/>
        </w:numPr>
      </w:pPr>
      <w:bookmarkStart w:id="369" w:name="_Toc6781498"/>
      <w:r w:rsidRPr="001A6AAF">
        <w:t>Each extension uses a different namespace</w:t>
      </w:r>
      <w:bookmarkEnd w:id="36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41433290"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3605254"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39FC88B2"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9F7942E" w14:textId="2A8366AD" w:rsidR="00BC3FBA" w:rsidRPr="00F1561D" w:rsidRDefault="007F00FF" w:rsidP="00BC3FBA">
            <w:pPr>
              <w:pStyle w:val="SpecelementURL"/>
            </w:pPr>
            <w:hyperlink r:id="rId242" w:history="1">
              <w:r w:rsidR="00243E2E" w:rsidRPr="00F75193">
                <w:rPr>
                  <w:rStyle w:val="Hyperlink"/>
                </w:rPr>
                <w:t>http://www.opengis.net/spec/SensorML/2.0/conf/xml/coreProcess/extension-namespace-unique</w:t>
              </w:r>
            </w:hyperlink>
          </w:p>
        </w:tc>
      </w:tr>
      <w:tr w:rsidR="00BC3FBA" w:rsidRPr="00CD2BE4" w14:paraId="02C2A0FC"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814E24B"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_Ref247009720 \r \h </w:instrText>
            </w:r>
            <w:r>
              <w:fldChar w:fldCharType="separate"/>
            </w:r>
            <w:r w:rsidR="00DF6118">
              <w:t>Req 47</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43A119E" w14:textId="6F5AC1AE" w:rsidR="00BC3FBA" w:rsidRPr="00CD2BE4" w:rsidRDefault="00243E2E" w:rsidP="00BC3FBA">
            <w:pPr>
              <w:pStyle w:val="OGCtabletext12"/>
            </w:pPr>
            <w:r>
              <w:fldChar w:fldCharType="begin"/>
            </w:r>
            <w:r>
              <w:instrText xml:space="preserve"> REF _Ref247009720 \h </w:instrText>
            </w:r>
            <w:r>
              <w:fldChar w:fldCharType="separate"/>
            </w:r>
            <w:r w:rsidR="00DF6118" w:rsidRPr="00C100F7">
              <w:t>All extensions of the XML schemas described in this standard shall be defined in a new unique namespace</w:t>
            </w:r>
            <w:r w:rsidR="00DF6118">
              <w:t xml:space="preserve"> </w:t>
            </w:r>
            <w:r w:rsidR="00DF6118" w:rsidRPr="00931AA8">
              <w:t>(other than the namespaces used by this standard and its dependencies).</w:t>
            </w:r>
            <w:r>
              <w:fldChar w:fldCharType="end"/>
            </w:r>
          </w:p>
        </w:tc>
      </w:tr>
      <w:tr w:rsidR="00BC3FBA" w:rsidRPr="00CD2BE4" w14:paraId="1B74FBC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FA69B11"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597CBDF" w14:textId="77777777" w:rsidR="00BC3FBA" w:rsidRPr="00CD2BE4" w:rsidRDefault="00BC3FBA" w:rsidP="00BC3FBA">
            <w:pPr>
              <w:pStyle w:val="OGCtabletext12"/>
            </w:pPr>
            <w:r>
              <w:t>If the standardization target is an extension of the XML schema defined in this standard, inspect the XML schema of the extension to verify the above.</w:t>
            </w:r>
          </w:p>
        </w:tc>
      </w:tr>
      <w:tr w:rsidR="00BC3FBA" w:rsidRPr="00CD2BE4" w14:paraId="4AF4C90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1EB21D5"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47DD8D8" w14:textId="77777777" w:rsidR="00BC3FBA" w:rsidRPr="00CD2BE4" w:rsidRDefault="00BC3FBA" w:rsidP="00BC3FBA">
            <w:pPr>
              <w:pStyle w:val="OGCtabletext12"/>
            </w:pPr>
            <w:r w:rsidRPr="00CD2BE4">
              <w:t>Capability</w:t>
            </w:r>
          </w:p>
        </w:tc>
      </w:tr>
    </w:tbl>
    <w:p w14:paraId="2BD12DB2" w14:textId="77777777" w:rsidR="00BC3FBA" w:rsidRPr="001A6AAF" w:rsidRDefault="00BC3FBA" w:rsidP="00BC3FBA">
      <w:pPr>
        <w:pStyle w:val="AnnexLevel3"/>
        <w:numPr>
          <w:ilvl w:val="2"/>
          <w:numId w:val="5"/>
        </w:numPr>
      </w:pPr>
      <w:bookmarkStart w:id="370" w:name="_Toc6781499"/>
      <w:r w:rsidRPr="001A6AAF">
        <w:t>Extensions do not redefine XML elements or types</w:t>
      </w:r>
      <w:bookmarkEnd w:id="37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3C2EC80E"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2D2CDD3"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2BE1714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9BDA7F6" w14:textId="42B205D1" w:rsidR="00BC3FBA" w:rsidRPr="00F1561D" w:rsidRDefault="007F00FF" w:rsidP="00BC3FBA">
            <w:pPr>
              <w:pStyle w:val="SpecelementURL"/>
            </w:pPr>
            <w:hyperlink r:id="rId243" w:history="1">
              <w:r w:rsidR="000E18EC" w:rsidRPr="00F75193">
                <w:rPr>
                  <w:rStyle w:val="Hyperlink"/>
                </w:rPr>
                <w:t>http://www.opengis.net/spec/SensorML/2.0/conf/xml/coreProcess/extension-coherent-with-core</w:t>
              </w:r>
            </w:hyperlink>
          </w:p>
        </w:tc>
      </w:tr>
      <w:tr w:rsidR="00BC3FBA" w:rsidRPr="00CD2BE4" w14:paraId="4AE78765"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2C322EF"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_Ref247009732 \r \h </w:instrText>
            </w:r>
            <w:r>
              <w:fldChar w:fldCharType="separate"/>
            </w:r>
            <w:r w:rsidR="00DF6118">
              <w:t>Req 48</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31FED83" w14:textId="710181AA" w:rsidR="00BC3FBA" w:rsidRPr="00CD2BE4" w:rsidRDefault="000E18EC" w:rsidP="00BC3FBA">
            <w:pPr>
              <w:pStyle w:val="OGCtabletext12"/>
            </w:pPr>
            <w:r>
              <w:fldChar w:fldCharType="begin"/>
            </w:r>
            <w:r>
              <w:instrText xml:space="preserve"> REF _Ref247009732 \h </w:instrText>
            </w:r>
            <w:r>
              <w:fldChar w:fldCharType="separate"/>
            </w:r>
            <w:r w:rsidR="00DF6118" w:rsidRPr="00C100F7">
              <w:t>Extensions of this standard shall not redefine or change the meaning or behavior of XML elements and types defined in this standard.</w:t>
            </w:r>
            <w:r>
              <w:fldChar w:fldCharType="end"/>
            </w:r>
          </w:p>
        </w:tc>
      </w:tr>
      <w:tr w:rsidR="00BC3FBA" w:rsidRPr="00CD2BE4" w14:paraId="7C0E8A8B"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F41FF24"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1E5CC91" w14:textId="77777777" w:rsidR="00BC3FBA" w:rsidRDefault="00BC3FBA" w:rsidP="00BC3FBA">
            <w:pPr>
              <w:pStyle w:val="OGCtabletext12"/>
            </w:pPr>
            <w:r>
              <w:t>Verify that all XML elements of the XML instance containing extensions can still be interpreted correctly without reading the extended information.</w:t>
            </w:r>
          </w:p>
          <w:p w14:paraId="37E58AE7" w14:textId="77777777" w:rsidR="00BC3FBA" w:rsidRPr="00CD2BE4" w:rsidRDefault="00BC3FBA" w:rsidP="00BC3FBA">
            <w:pPr>
              <w:pStyle w:val="OGCtabletext12"/>
            </w:pPr>
            <w:r w:rsidRPr="00796A24">
              <w:rPr>
                <w:i/>
              </w:rPr>
              <w:t>Note:</w:t>
            </w:r>
            <w:r>
              <w:t xml:space="preserve"> </w:t>
            </w:r>
            <w:r w:rsidRPr="00796A24">
              <w:rPr>
                <w:i/>
              </w:rPr>
              <w:t>This test cannot be run automatically as the meaning the extension must be known</w:t>
            </w:r>
            <w:r>
              <w:rPr>
                <w:i/>
              </w:rPr>
              <w:t xml:space="preserve"> and</w:t>
            </w:r>
            <w:r w:rsidRPr="00796A24">
              <w:rPr>
                <w:i/>
              </w:rPr>
              <w:t xml:space="preserve"> thus </w:t>
            </w:r>
            <w:r>
              <w:rPr>
                <w:i/>
              </w:rPr>
              <w:t xml:space="preserve">is </w:t>
            </w:r>
            <w:r w:rsidRPr="00796A24">
              <w:rPr>
                <w:i/>
              </w:rPr>
              <w:t xml:space="preserve">not required to be implemented </w:t>
            </w:r>
            <w:r>
              <w:rPr>
                <w:i/>
              </w:rPr>
              <w:t>in</w:t>
            </w:r>
            <w:r w:rsidRPr="00796A24">
              <w:rPr>
                <w:i/>
              </w:rPr>
              <w:t xml:space="preserve"> </w:t>
            </w:r>
            <w:r>
              <w:rPr>
                <w:i/>
              </w:rPr>
              <w:t>the</w:t>
            </w:r>
            <w:r w:rsidRPr="00796A24">
              <w:rPr>
                <w:i/>
              </w:rPr>
              <w:t xml:space="preserve"> Executable Test Suite.</w:t>
            </w:r>
          </w:p>
        </w:tc>
      </w:tr>
      <w:tr w:rsidR="00BC3FBA" w:rsidRPr="00CD2BE4" w14:paraId="5FFB131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4E5F367"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4B78878" w14:textId="77777777" w:rsidR="00BC3FBA" w:rsidRPr="00CD2BE4" w:rsidRDefault="00BC3FBA" w:rsidP="00BC3FBA">
            <w:pPr>
              <w:pStyle w:val="OGCtabletext12"/>
            </w:pPr>
            <w:r w:rsidRPr="00CD2BE4">
              <w:t>Capability</w:t>
            </w:r>
          </w:p>
        </w:tc>
      </w:tr>
    </w:tbl>
    <w:p w14:paraId="3E188611" w14:textId="77777777" w:rsidR="00BC3FBA" w:rsidRPr="001A6AAF" w:rsidRDefault="00BC3FBA" w:rsidP="00BC3FBA">
      <w:pPr>
        <w:pStyle w:val="AnnexLevel3"/>
        <w:numPr>
          <w:ilvl w:val="2"/>
          <w:numId w:val="5"/>
        </w:numPr>
      </w:pPr>
      <w:bookmarkStart w:id="371" w:name="_Toc6781500"/>
      <w:r w:rsidRPr="001A6AAF">
        <w:lastRenderedPageBreak/>
        <w:t>The value of the definition attribute is a resolvable URI</w:t>
      </w:r>
      <w:bookmarkEnd w:id="37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0D24243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DDC07CD"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60D1AEA0"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E8DCBD6" w14:textId="508F2CD8" w:rsidR="00BC3FBA" w:rsidRPr="00F1561D" w:rsidRDefault="007F00FF" w:rsidP="00BC3FBA">
            <w:pPr>
              <w:pStyle w:val="SpecelementURL"/>
            </w:pPr>
            <w:hyperlink r:id="rId244" w:history="1">
              <w:r w:rsidR="000E18EC" w:rsidRPr="00F75193">
                <w:rPr>
                  <w:rStyle w:val="Hyperlink"/>
                </w:rPr>
                <w:t>http://www.opengis.net/spec/SensorML/2.0/conf/xml/coreProcess/extension-process-execution</w:t>
              </w:r>
            </w:hyperlink>
          </w:p>
        </w:tc>
      </w:tr>
      <w:tr w:rsidR="00BC3FBA" w:rsidRPr="00CD2BE4" w14:paraId="4E71E376"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72520D1" w14:textId="2CC31ED5" w:rsidR="00BC3FBA" w:rsidRPr="00CD2BE4" w:rsidRDefault="000E18EC"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_Ref194735233 \r \h </w:instrText>
            </w:r>
            <w:r w:rsidR="00DD0751">
              <w:fldChar w:fldCharType="separate"/>
            </w:r>
            <w:r w:rsidR="00DD0751">
              <w:t>Req 49</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668D2F6" w14:textId="0E0DF7DD" w:rsidR="00BC3FBA" w:rsidRPr="00CD2BE4" w:rsidRDefault="000E18EC" w:rsidP="00BC3FBA">
            <w:pPr>
              <w:pStyle w:val="OGCtabletext12"/>
            </w:pPr>
            <w:r>
              <w:fldChar w:fldCharType="begin"/>
            </w:r>
            <w:r>
              <w:instrText xml:space="preserve"> REF _Ref194735233 \h </w:instrText>
            </w:r>
            <w:r>
              <w:fldChar w:fldCharType="separate"/>
            </w:r>
            <w:r w:rsidR="00DF6118" w:rsidRPr="00C100F7">
              <w:t xml:space="preserve">Extensions of this standard shall not </w:t>
            </w:r>
            <w:r w:rsidR="00DF6118">
              <w:t>exclusively contain information required for the successful execution of the process</w:t>
            </w:r>
            <w:r w:rsidR="00DF6118" w:rsidRPr="00C100F7">
              <w:t>.</w:t>
            </w:r>
            <w:r>
              <w:fldChar w:fldCharType="end"/>
            </w:r>
          </w:p>
        </w:tc>
      </w:tr>
      <w:tr w:rsidR="00BC3FBA" w:rsidRPr="00CD2BE4" w14:paraId="4CAF4924"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22FF346"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49469E6" w14:textId="4D945AF4" w:rsidR="00BC3FBA" w:rsidRPr="00CD2BE4" w:rsidRDefault="000E18EC" w:rsidP="000E18EC">
            <w:pPr>
              <w:pStyle w:val="OGCtabletext12"/>
            </w:pPr>
            <w:r>
              <w:t xml:space="preserve">Verify that the process execution does not require information to be retrieved from the extension element. </w:t>
            </w:r>
          </w:p>
        </w:tc>
      </w:tr>
      <w:tr w:rsidR="00BC3FBA" w:rsidRPr="00CD2BE4" w14:paraId="23F2545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B95B777"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9AC5980" w14:textId="77777777" w:rsidR="00BC3FBA" w:rsidRPr="00CD2BE4" w:rsidRDefault="00BC3FBA" w:rsidP="00BC3FBA">
            <w:pPr>
              <w:pStyle w:val="OGCtabletext12"/>
            </w:pPr>
            <w:r w:rsidRPr="00CD2BE4">
              <w:t>Capability</w:t>
            </w:r>
          </w:p>
        </w:tc>
      </w:tr>
    </w:tbl>
    <w:p w14:paraId="25ACD19A" w14:textId="77777777" w:rsidR="000A2091" w:rsidRDefault="000A2091" w:rsidP="000A2091">
      <w:pPr>
        <w:jc w:val="center"/>
        <w:rPr>
          <w:lang w:val="en-US"/>
        </w:rPr>
      </w:pPr>
    </w:p>
    <w:p w14:paraId="4F8D17A1" w14:textId="36E437E9" w:rsidR="00802B06" w:rsidRPr="001A6AAF" w:rsidRDefault="00802B06" w:rsidP="00802B06">
      <w:pPr>
        <w:pStyle w:val="AnnexLevel3"/>
        <w:numPr>
          <w:ilvl w:val="2"/>
          <w:numId w:val="5"/>
        </w:numPr>
      </w:pPr>
      <w:bookmarkStart w:id="372" w:name="_Toc6781501"/>
      <w:r>
        <w:t>Dependence on GML 3.2</w:t>
      </w:r>
      <w:bookmarkEnd w:id="37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802B06" w:rsidRPr="00CD2BE4" w14:paraId="3E7A3CC6"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2D05C85" w14:textId="77777777" w:rsidR="00802B06" w:rsidRPr="00CD2BE4" w:rsidRDefault="00802B06" w:rsidP="00C70DA9">
            <w:pPr>
              <w:pStyle w:val="OGCtabletext"/>
              <w:ind w:right="-108"/>
              <w:jc w:val="center"/>
              <w:rPr>
                <w:b/>
                <w:sz w:val="24"/>
                <w:szCs w:val="24"/>
              </w:rPr>
            </w:pPr>
            <w:r w:rsidRPr="00CD2BE4">
              <w:rPr>
                <w:b/>
                <w:sz w:val="24"/>
                <w:szCs w:val="24"/>
              </w:rPr>
              <w:t>Conformance Test</w:t>
            </w:r>
          </w:p>
        </w:tc>
      </w:tr>
      <w:tr w:rsidR="00802B06" w:rsidRPr="00CD2BE4" w14:paraId="57C85972"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27A457A" w14:textId="13CF1313" w:rsidR="00802B06" w:rsidRPr="00F1561D" w:rsidRDefault="007F00FF" w:rsidP="00C70DA9">
            <w:pPr>
              <w:pStyle w:val="SpecelementURL"/>
            </w:pPr>
            <w:hyperlink r:id="rId245" w:history="1">
              <w:r w:rsidR="00802B06" w:rsidRPr="00F66CFB">
                <w:rPr>
                  <w:rStyle w:val="Hyperlink"/>
                </w:rPr>
                <w:t>http://www.opengis.net/spec/SensorML/2.0/req/xml/coreProcess/gml-dependency</w:t>
              </w:r>
            </w:hyperlink>
          </w:p>
        </w:tc>
      </w:tr>
      <w:tr w:rsidR="00802B06" w:rsidRPr="00CD2BE4" w14:paraId="7DBA2ECB"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3C1C5BA2" w14:textId="4F8F4D54" w:rsidR="00802B06" w:rsidRPr="00CD2BE4" w:rsidRDefault="00802B06"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_Ref194735670 \r \h </w:instrText>
            </w:r>
            <w:r w:rsidR="00DD0751">
              <w:fldChar w:fldCharType="separate"/>
            </w:r>
            <w:r w:rsidR="00DD0751">
              <w:t>Req 50</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6F41AF0" w14:textId="78D851FF" w:rsidR="00802B06" w:rsidRPr="00CD2BE4" w:rsidRDefault="006D1268" w:rsidP="00C70DA9">
            <w:pPr>
              <w:pStyle w:val="OGCtabletext12"/>
            </w:pPr>
            <w:r>
              <w:fldChar w:fldCharType="begin"/>
            </w:r>
            <w:r>
              <w:instrText xml:space="preserve"> REF _Ref194735670 \h </w:instrText>
            </w:r>
            <w:r>
              <w:fldChar w:fldCharType="separate"/>
            </w:r>
            <w:r w:rsidR="00DF6118">
              <w:t xml:space="preserve">This standard shall utilize and depend upon the OGC GML 3.2 standard schema within the </w:t>
            </w:r>
            <w:r w:rsidR="00DF6118" w:rsidRPr="00802B06">
              <w:rPr>
                <w:lang w:eastAsia="fr-FR"/>
              </w:rPr>
              <w:t>http://www.opengis.net/gml/3.2</w:t>
            </w:r>
            <w:r w:rsidR="00DF6118">
              <w:rPr>
                <w:lang w:eastAsia="fr-FR"/>
              </w:rPr>
              <w:t xml:space="preserve"> namespace and defined in </w:t>
            </w:r>
            <w:r w:rsidR="00DF6118" w:rsidRPr="00802B06">
              <w:rPr>
                <w:lang w:eastAsia="fr-FR"/>
              </w:rPr>
              <w:t>http://schemas.opengis.net/gml/3.2.1/</w:t>
            </w:r>
            <w:r>
              <w:fldChar w:fldCharType="end"/>
            </w:r>
          </w:p>
        </w:tc>
      </w:tr>
      <w:tr w:rsidR="00802B06" w:rsidRPr="00CD2BE4" w14:paraId="67766BFD"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6AA21821" w14:textId="77777777" w:rsidR="00802B06" w:rsidRPr="00CD2BE4" w:rsidRDefault="00802B06"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784A9E4" w14:textId="5784F6B2" w:rsidR="00802B06" w:rsidRPr="00CD2BE4" w:rsidRDefault="006D1268" w:rsidP="00C70DA9">
            <w:pPr>
              <w:pStyle w:val="OGCtabletext12"/>
            </w:pPr>
            <w:r>
              <w:t>Validate the XML Instance according to GML 3.2 conformance tests</w:t>
            </w:r>
            <w:r w:rsidR="00802B06">
              <w:t xml:space="preserve"> </w:t>
            </w:r>
          </w:p>
        </w:tc>
      </w:tr>
      <w:tr w:rsidR="00802B06" w:rsidRPr="00CD2BE4" w14:paraId="60399A39"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4519B2C9" w14:textId="77777777" w:rsidR="00802B06" w:rsidRPr="00CD2BE4" w:rsidRDefault="00802B06"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5EC95C0" w14:textId="77777777" w:rsidR="00802B06" w:rsidRPr="00CD2BE4" w:rsidRDefault="00802B06" w:rsidP="00C70DA9">
            <w:pPr>
              <w:pStyle w:val="OGCtabletext12"/>
            </w:pPr>
            <w:r w:rsidRPr="00CD2BE4">
              <w:t>Capability</w:t>
            </w:r>
          </w:p>
        </w:tc>
      </w:tr>
    </w:tbl>
    <w:p w14:paraId="1CDE74BF" w14:textId="77777777" w:rsidR="00802B06" w:rsidRDefault="00802B06" w:rsidP="00802B06">
      <w:pPr>
        <w:jc w:val="center"/>
        <w:rPr>
          <w:lang w:val="en-US"/>
        </w:rPr>
      </w:pPr>
    </w:p>
    <w:p w14:paraId="1FCD1A93" w14:textId="4442EBF9" w:rsidR="006D1268" w:rsidRPr="001A6AAF" w:rsidRDefault="006D1268" w:rsidP="006D1268">
      <w:pPr>
        <w:pStyle w:val="AnnexLevel3"/>
        <w:numPr>
          <w:ilvl w:val="2"/>
          <w:numId w:val="5"/>
        </w:numPr>
      </w:pPr>
      <w:bookmarkStart w:id="373" w:name="_Toc6781502"/>
      <w:r>
        <w:t>Dependence on SWE Common Data 2.0</w:t>
      </w:r>
      <w:bookmarkEnd w:id="37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D1268" w:rsidRPr="00CD2BE4" w14:paraId="6C60BA58"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A8145D5" w14:textId="77777777" w:rsidR="006D1268" w:rsidRPr="00CD2BE4" w:rsidRDefault="006D1268" w:rsidP="00C70DA9">
            <w:pPr>
              <w:pStyle w:val="OGCtabletext"/>
              <w:ind w:right="-108"/>
              <w:jc w:val="center"/>
              <w:rPr>
                <w:b/>
                <w:sz w:val="24"/>
                <w:szCs w:val="24"/>
              </w:rPr>
            </w:pPr>
            <w:r w:rsidRPr="00CD2BE4">
              <w:rPr>
                <w:b/>
                <w:sz w:val="24"/>
                <w:szCs w:val="24"/>
              </w:rPr>
              <w:t>Conformance Test</w:t>
            </w:r>
          </w:p>
        </w:tc>
      </w:tr>
      <w:tr w:rsidR="006D1268" w:rsidRPr="00CD2BE4" w14:paraId="197A37AB"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5D9A420" w14:textId="0A3EB1D8" w:rsidR="006D1268" w:rsidRPr="00F1561D" w:rsidRDefault="007F00FF" w:rsidP="00C70DA9">
            <w:pPr>
              <w:pStyle w:val="SpecelementURL"/>
            </w:pPr>
            <w:hyperlink r:id="rId246" w:history="1">
              <w:r w:rsidR="006D1268" w:rsidRPr="00F75193">
                <w:rPr>
                  <w:rStyle w:val="Hyperlink"/>
                </w:rPr>
                <w:t>http://www.opengis.net/spec/SensorML/2.0/req/xml/coreProcess/swe-common-dependency</w:t>
              </w:r>
            </w:hyperlink>
            <w:r w:rsidR="006D1268">
              <w:t xml:space="preserve"> </w:t>
            </w:r>
          </w:p>
        </w:tc>
      </w:tr>
      <w:tr w:rsidR="006D1268" w:rsidRPr="00CD2BE4" w14:paraId="7462CE0E"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0B65F03" w14:textId="745AF851" w:rsidR="006D1268" w:rsidRPr="00CD2BE4" w:rsidRDefault="006D1268"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_Ref194735865 \r \h </w:instrText>
            </w:r>
            <w:r w:rsidR="00DD0751">
              <w:fldChar w:fldCharType="separate"/>
            </w:r>
            <w:r w:rsidR="00DD0751">
              <w:t>Req 51</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F6798EE" w14:textId="4F35BCB8" w:rsidR="006D1268" w:rsidRPr="00CD2BE4" w:rsidRDefault="006D1268" w:rsidP="00C70DA9">
            <w:pPr>
              <w:pStyle w:val="OGCtabletext12"/>
            </w:pPr>
            <w:r>
              <w:fldChar w:fldCharType="begin"/>
            </w:r>
            <w:r>
              <w:instrText xml:space="preserve"> REF _Ref194735865 \h </w:instrText>
            </w:r>
            <w:r>
              <w:fldChar w:fldCharType="separate"/>
            </w:r>
            <w:r w:rsidR="00DF6118">
              <w:t xml:space="preserve">This standard shall utilize and depend upon the OGC SWE Common Data 2.0 standard within the </w:t>
            </w:r>
            <w:r w:rsidR="00DF6118" w:rsidRPr="003A5722">
              <w:rPr>
                <w:lang w:eastAsia="fr-FR"/>
              </w:rPr>
              <w:t>http://www.opengis.net/swe/2.0</w:t>
            </w:r>
            <w:r w:rsidR="00DF6118">
              <w:rPr>
                <w:lang w:eastAsia="fr-FR"/>
              </w:rPr>
              <w:t xml:space="preserve"> namespace and defined in </w:t>
            </w:r>
            <w:r w:rsidR="00DF6118" w:rsidRPr="003A5722">
              <w:rPr>
                <w:lang w:eastAsia="fr-FR"/>
              </w:rPr>
              <w:t>http://schemas.opengis.net/sweCommon/2.0/</w:t>
            </w:r>
            <w:r w:rsidR="00DF6118" w:rsidRPr="003A5722">
              <w:rPr>
                <w:i/>
                <w:lang w:eastAsia="fr-FR"/>
              </w:rPr>
              <w:t>swe.xsd</w:t>
            </w:r>
            <w:r w:rsidR="00DF6118" w:rsidRPr="006D1268">
              <w:rPr>
                <w:i/>
                <w:lang w:eastAsia="fr-FR"/>
              </w:rPr>
              <w:t xml:space="preserve"> </w:t>
            </w:r>
            <w:r w:rsidR="00DF6118">
              <w:rPr>
                <w:i/>
                <w:lang w:eastAsia="fr-FR"/>
              </w:rPr>
              <w:t>and any corregendum (i.e. any versions 2.0.*).</w:t>
            </w:r>
            <w:r>
              <w:fldChar w:fldCharType="end"/>
            </w:r>
          </w:p>
        </w:tc>
      </w:tr>
      <w:tr w:rsidR="006D1268" w:rsidRPr="00CD2BE4" w14:paraId="72B2E431"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D87F489" w14:textId="77777777" w:rsidR="006D1268" w:rsidRPr="00CD2BE4" w:rsidRDefault="006D1268"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3BCF294" w14:textId="1380737E" w:rsidR="006D1268" w:rsidRPr="00CD2BE4" w:rsidRDefault="006D1268" w:rsidP="006C0CFC">
            <w:pPr>
              <w:pStyle w:val="OGCtabletext12"/>
            </w:pPr>
            <w:r>
              <w:t xml:space="preserve">Validate the XML Instance according to </w:t>
            </w:r>
            <w:r w:rsidR="006C0CFC">
              <w:t>SWE Common Data v2.0</w:t>
            </w:r>
            <w:r>
              <w:t xml:space="preserve"> conformance tests </w:t>
            </w:r>
          </w:p>
        </w:tc>
      </w:tr>
      <w:tr w:rsidR="006D1268" w:rsidRPr="00CD2BE4" w14:paraId="78D4D733"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53E91021" w14:textId="77777777" w:rsidR="006D1268" w:rsidRPr="00CD2BE4" w:rsidRDefault="006D1268"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F1CA438" w14:textId="77777777" w:rsidR="006D1268" w:rsidRPr="00CD2BE4" w:rsidRDefault="006D1268" w:rsidP="00C70DA9">
            <w:pPr>
              <w:pStyle w:val="OGCtabletext12"/>
            </w:pPr>
            <w:r w:rsidRPr="00CD2BE4">
              <w:t>Capability</w:t>
            </w:r>
          </w:p>
        </w:tc>
      </w:tr>
    </w:tbl>
    <w:p w14:paraId="1850BE15" w14:textId="77777777" w:rsidR="006D1268" w:rsidRDefault="006D1268" w:rsidP="006D1268">
      <w:pPr>
        <w:jc w:val="center"/>
        <w:rPr>
          <w:lang w:val="en-US"/>
        </w:rPr>
      </w:pPr>
    </w:p>
    <w:p w14:paraId="59BB633D" w14:textId="3FC85264" w:rsidR="00B362AE" w:rsidRPr="001A6AAF" w:rsidRDefault="00B362AE" w:rsidP="00B362AE">
      <w:pPr>
        <w:pStyle w:val="AnnexLevel3"/>
        <w:numPr>
          <w:ilvl w:val="2"/>
          <w:numId w:val="5"/>
        </w:numPr>
      </w:pPr>
      <w:bookmarkStart w:id="374" w:name="_Toc6781503"/>
      <w:r>
        <w:lastRenderedPageBreak/>
        <w:t>Globally unique ID required</w:t>
      </w:r>
      <w:bookmarkEnd w:id="37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362AE" w:rsidRPr="00CD2BE4" w14:paraId="61CD11F3"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4DB07F6" w14:textId="77777777" w:rsidR="00B362AE" w:rsidRPr="00CD2BE4" w:rsidRDefault="00B362AE" w:rsidP="00C70DA9">
            <w:pPr>
              <w:pStyle w:val="OGCtabletext"/>
              <w:ind w:right="-108"/>
              <w:jc w:val="center"/>
              <w:rPr>
                <w:b/>
                <w:sz w:val="24"/>
                <w:szCs w:val="24"/>
              </w:rPr>
            </w:pPr>
            <w:r w:rsidRPr="00CD2BE4">
              <w:rPr>
                <w:b/>
                <w:sz w:val="24"/>
                <w:szCs w:val="24"/>
              </w:rPr>
              <w:t>Conformance Test</w:t>
            </w:r>
          </w:p>
        </w:tc>
      </w:tr>
      <w:tr w:rsidR="00B362AE" w:rsidRPr="00CD2BE4" w14:paraId="2F4747E7"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3369037" w14:textId="481679C4" w:rsidR="00B362AE" w:rsidRPr="00F1561D" w:rsidRDefault="007F00FF" w:rsidP="00C70DA9">
            <w:pPr>
              <w:pStyle w:val="SpecelementURL"/>
            </w:pPr>
            <w:hyperlink r:id="rId247" w:history="1">
              <w:r w:rsidR="00B362AE" w:rsidRPr="00F75193">
                <w:rPr>
                  <w:rStyle w:val="Hyperlink"/>
                </w:rPr>
                <w:t>http://www.opengis.net/spec/SensorML/2.0/req/xml/coreProcess/globallyUniqueID</w:t>
              </w:r>
            </w:hyperlink>
            <w:r w:rsidR="00B362AE">
              <w:t xml:space="preserve"> </w:t>
            </w:r>
          </w:p>
        </w:tc>
      </w:tr>
      <w:tr w:rsidR="00B362AE" w:rsidRPr="00CD2BE4" w14:paraId="78C6DC52"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5C9E2C0D" w14:textId="68FA6E5F" w:rsidR="00B362AE" w:rsidRPr="00CD2BE4" w:rsidRDefault="00B362AE"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_Ref194736037 \r \h </w:instrText>
            </w:r>
            <w:r w:rsidR="00DD0751">
              <w:fldChar w:fldCharType="separate"/>
            </w:r>
            <w:r w:rsidR="00DD0751">
              <w:t>Req 52</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B0CE556" w14:textId="08A41D08" w:rsidR="00B362AE" w:rsidRPr="00CD2BE4" w:rsidRDefault="00B362AE" w:rsidP="00C70DA9">
            <w:pPr>
              <w:pStyle w:val="OGCtabletext12"/>
            </w:pPr>
            <w:r>
              <w:fldChar w:fldCharType="begin"/>
            </w:r>
            <w:r>
              <w:instrText xml:space="preserve"> REF _Ref194736037 \h </w:instrText>
            </w:r>
            <w:r>
              <w:fldChar w:fldCharType="separate"/>
            </w:r>
            <w:r w:rsidR="00DF6118">
              <w:t xml:space="preserve">An instance supporting </w:t>
            </w:r>
            <w:r w:rsidR="00DF6118" w:rsidRPr="006E2B19">
              <w:rPr>
                <w:i/>
              </w:rPr>
              <w:t>DescribedObject</w:t>
            </w:r>
            <w:r w:rsidR="00DF6118">
              <w:t xml:space="preserve"> shall have one and only one </w:t>
            </w:r>
            <w:r w:rsidR="00DF6118" w:rsidRPr="006E2B19">
              <w:rPr>
                <w:i/>
              </w:rPr>
              <w:t>gml:identifier</w:t>
            </w:r>
            <w:r w:rsidR="00DF6118">
              <w:t xml:space="preserve"> and this element shall have a </w:t>
            </w:r>
            <w:r w:rsidR="00DF6118" w:rsidRPr="006E2B19">
              <w:rPr>
                <w:i/>
              </w:rPr>
              <w:t>codespace</w:t>
            </w:r>
            <w:r w:rsidR="00DF6118">
              <w:t xml:space="preserve"> attribute with a value set to “uniqueID”</w:t>
            </w:r>
            <w:r w:rsidR="00DF6118" w:rsidRPr="00C100F7">
              <w:t>.</w:t>
            </w:r>
            <w:r w:rsidR="00DF6118">
              <w:t xml:space="preserve"> The value of the </w:t>
            </w:r>
            <w:r w:rsidR="00DF6118" w:rsidRPr="006E2B19">
              <w:rPr>
                <w:i/>
              </w:rPr>
              <w:t>gml:identifier</w:t>
            </w:r>
            <w:r w:rsidR="00DF6118">
              <w:t xml:space="preserve"> shall be a globally unique identifier for the </w:t>
            </w:r>
            <w:r w:rsidR="00DF6118" w:rsidRPr="006E2B19">
              <w:rPr>
                <w:i/>
              </w:rPr>
              <w:t>DescribedObject</w:t>
            </w:r>
            <w:r w:rsidR="00DF6118">
              <w:t>.</w:t>
            </w:r>
            <w:r>
              <w:fldChar w:fldCharType="end"/>
            </w:r>
          </w:p>
        </w:tc>
      </w:tr>
      <w:tr w:rsidR="00B362AE" w:rsidRPr="00CD2BE4" w14:paraId="45BBE9E6"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7FFF2BF3" w14:textId="77777777" w:rsidR="00B362AE" w:rsidRPr="00CD2BE4" w:rsidRDefault="00B362AE"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B45F459" w14:textId="3B3D4422" w:rsidR="00B362AE" w:rsidRPr="00CD2BE4" w:rsidRDefault="00B362AE" w:rsidP="00B362AE">
            <w:pPr>
              <w:pStyle w:val="OGCtabletext12"/>
            </w:pPr>
            <w:r>
              <w:t xml:space="preserve">Validate the XML Instance contains a unique ID for </w:t>
            </w:r>
            <w:r w:rsidRPr="00B362AE">
              <w:rPr>
                <w:i/>
              </w:rPr>
              <w:t>gml:identifier</w:t>
            </w:r>
            <w:r>
              <w:t xml:space="preserve"> based on a well-defined protocol.</w:t>
            </w:r>
          </w:p>
        </w:tc>
      </w:tr>
      <w:tr w:rsidR="00B362AE" w:rsidRPr="00CD2BE4" w14:paraId="0B980528"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5509083A" w14:textId="77777777" w:rsidR="00B362AE" w:rsidRPr="00CD2BE4" w:rsidRDefault="00B362AE"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68D7395" w14:textId="77777777" w:rsidR="00B362AE" w:rsidRPr="00CD2BE4" w:rsidRDefault="00B362AE" w:rsidP="00C70DA9">
            <w:pPr>
              <w:pStyle w:val="OGCtabletext12"/>
            </w:pPr>
            <w:r w:rsidRPr="00CD2BE4">
              <w:t>Capability</w:t>
            </w:r>
          </w:p>
        </w:tc>
      </w:tr>
    </w:tbl>
    <w:p w14:paraId="03DAA058" w14:textId="25EE747A" w:rsidR="00B362AE" w:rsidRPr="001A6AAF" w:rsidRDefault="00B362AE" w:rsidP="00B362AE">
      <w:pPr>
        <w:pStyle w:val="AnnexLevel3"/>
        <w:numPr>
          <w:ilvl w:val="2"/>
          <w:numId w:val="5"/>
        </w:numPr>
      </w:pPr>
      <w:bookmarkStart w:id="375" w:name="_Toc6781504"/>
      <w:r>
        <w:t>External namespace required for security constraints</w:t>
      </w:r>
      <w:bookmarkEnd w:id="37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362AE" w:rsidRPr="00CD2BE4" w14:paraId="195285D9"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545FEF2" w14:textId="77777777" w:rsidR="00B362AE" w:rsidRPr="00CD2BE4" w:rsidRDefault="00B362AE" w:rsidP="00C70DA9">
            <w:pPr>
              <w:pStyle w:val="OGCtabletext"/>
              <w:ind w:right="-108"/>
              <w:jc w:val="center"/>
              <w:rPr>
                <w:b/>
                <w:sz w:val="24"/>
                <w:szCs w:val="24"/>
              </w:rPr>
            </w:pPr>
            <w:r w:rsidRPr="00CD2BE4">
              <w:rPr>
                <w:b/>
                <w:sz w:val="24"/>
                <w:szCs w:val="24"/>
              </w:rPr>
              <w:t>Conformance Test</w:t>
            </w:r>
          </w:p>
        </w:tc>
      </w:tr>
      <w:tr w:rsidR="00B362AE" w:rsidRPr="00CD2BE4" w14:paraId="3C555067"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DE59A18" w14:textId="35A982E5" w:rsidR="00B362AE" w:rsidRPr="00F1561D" w:rsidRDefault="007F00FF" w:rsidP="00C70DA9">
            <w:pPr>
              <w:pStyle w:val="SpecelementURL"/>
            </w:pPr>
            <w:hyperlink r:id="rId248" w:history="1">
              <w:r w:rsidR="00B362AE" w:rsidRPr="00F75193">
                <w:rPr>
                  <w:rStyle w:val="Hyperlink"/>
                </w:rPr>
                <w:t>http://www.opengis.net/spec/SensorML/2.0/req/xml/coreProcess/documentSecurityTags</w:t>
              </w:r>
            </w:hyperlink>
            <w:r w:rsidR="00B362AE">
              <w:t xml:space="preserve"> </w:t>
            </w:r>
          </w:p>
        </w:tc>
      </w:tr>
      <w:tr w:rsidR="00B362AE" w:rsidRPr="00CD2BE4" w14:paraId="5914A3D9"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FFA5669" w14:textId="549263AC" w:rsidR="00B362AE" w:rsidRPr="00CD2BE4" w:rsidRDefault="00B362AE"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_Ref194736388 \r \h </w:instrText>
            </w:r>
            <w:r w:rsidR="00DD0751">
              <w:fldChar w:fldCharType="separate"/>
            </w:r>
            <w:r w:rsidR="00DD0751">
              <w:t>Req 53</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1D1CF90" w14:textId="6D617FE4" w:rsidR="00B362AE" w:rsidRPr="00CD2BE4" w:rsidRDefault="00B362AE" w:rsidP="00C70DA9">
            <w:pPr>
              <w:pStyle w:val="OGCtabletext12"/>
            </w:pPr>
            <w:r>
              <w:fldChar w:fldCharType="begin"/>
            </w:r>
            <w:r>
              <w:instrText xml:space="preserve"> REF _Ref194736388 \h </w:instrText>
            </w:r>
            <w:r>
              <w:fldChar w:fldCharType="separate"/>
            </w:r>
            <w:r w:rsidR="00DF6118" w:rsidRPr="00C100F7">
              <w:t xml:space="preserve">All </w:t>
            </w:r>
            <w:r w:rsidR="00DF6118">
              <w:t xml:space="preserve">values for the </w:t>
            </w:r>
            <w:r w:rsidR="00DF6118" w:rsidRPr="00B362AE">
              <w:rPr>
                <w:i/>
              </w:rPr>
              <w:t>securityConstraints</w:t>
            </w:r>
            <w:r w:rsidR="00DF6118">
              <w:t xml:space="preserve"> property </w:t>
            </w:r>
            <w:r w:rsidR="00DF6118" w:rsidRPr="00C100F7">
              <w:t>shall be defined in a new unique namespace</w:t>
            </w:r>
            <w:r w:rsidR="00DF6118">
              <w:t xml:space="preserve"> </w:t>
            </w:r>
            <w:r w:rsidR="00DF6118" w:rsidRPr="00931AA8">
              <w:t>(other than the namespaces used by this standard and its dependencies).</w:t>
            </w:r>
            <w:r>
              <w:fldChar w:fldCharType="end"/>
            </w:r>
          </w:p>
        </w:tc>
      </w:tr>
      <w:tr w:rsidR="00B362AE" w:rsidRPr="00CD2BE4" w14:paraId="4F5B20A9"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7DEA230" w14:textId="77777777" w:rsidR="00B362AE" w:rsidRPr="00CD2BE4" w:rsidRDefault="00B362AE"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300C390" w14:textId="177B0AE5" w:rsidR="00B362AE" w:rsidRPr="00CD2BE4" w:rsidRDefault="00B362AE" w:rsidP="00B362AE">
            <w:pPr>
              <w:pStyle w:val="OGCtabletext12"/>
            </w:pPr>
            <w:r>
              <w:t>Validate the XML Instance does not use namespaces used in this specification for the value of the securityConstraint property.</w:t>
            </w:r>
          </w:p>
        </w:tc>
      </w:tr>
      <w:tr w:rsidR="00B362AE" w:rsidRPr="00CD2BE4" w14:paraId="4166F2FD"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7600D9D2" w14:textId="77777777" w:rsidR="00B362AE" w:rsidRPr="00CD2BE4" w:rsidRDefault="00B362AE"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9B149BF" w14:textId="77777777" w:rsidR="00B362AE" w:rsidRPr="00CD2BE4" w:rsidRDefault="00B362AE" w:rsidP="00C70DA9">
            <w:pPr>
              <w:pStyle w:val="OGCtabletext12"/>
            </w:pPr>
            <w:r w:rsidRPr="00CD2BE4">
              <w:t>Capability</w:t>
            </w:r>
          </w:p>
        </w:tc>
      </w:tr>
    </w:tbl>
    <w:p w14:paraId="0AA7D81E" w14:textId="77777777" w:rsidR="00BC3FBA" w:rsidRDefault="00BC3FBA" w:rsidP="002F623D">
      <w:pPr>
        <w:rPr>
          <w:lang w:val="en-US"/>
        </w:rPr>
      </w:pPr>
    </w:p>
    <w:p w14:paraId="02990A32" w14:textId="13C12DAC" w:rsidR="00B362AE" w:rsidRPr="001A6AAF" w:rsidRDefault="00B362AE" w:rsidP="00B362AE">
      <w:pPr>
        <w:pStyle w:val="AnnexLevel3"/>
        <w:numPr>
          <w:ilvl w:val="2"/>
          <w:numId w:val="5"/>
        </w:numPr>
      </w:pPr>
      <w:r>
        <w:t xml:space="preserve"> </w:t>
      </w:r>
      <w:bookmarkStart w:id="376" w:name="_Toc6781505"/>
      <w:r w:rsidRPr="00B362AE">
        <w:rPr>
          <w:i/>
        </w:rPr>
        <w:t>Extension</w:t>
      </w:r>
      <w:r>
        <w:t xml:space="preserve"> element used for security tagging of individual properties</w:t>
      </w:r>
      <w:bookmarkEnd w:id="37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362AE" w:rsidRPr="00CD2BE4" w14:paraId="6CB0D33C"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28CF98" w14:textId="77777777" w:rsidR="00B362AE" w:rsidRPr="00CD2BE4" w:rsidRDefault="00B362AE" w:rsidP="00C70DA9">
            <w:pPr>
              <w:pStyle w:val="OGCtabletext"/>
              <w:ind w:right="-108"/>
              <w:jc w:val="center"/>
              <w:rPr>
                <w:b/>
                <w:sz w:val="24"/>
                <w:szCs w:val="24"/>
              </w:rPr>
            </w:pPr>
            <w:r w:rsidRPr="00CD2BE4">
              <w:rPr>
                <w:b/>
                <w:sz w:val="24"/>
                <w:szCs w:val="24"/>
              </w:rPr>
              <w:t>Conformance Test</w:t>
            </w:r>
          </w:p>
        </w:tc>
      </w:tr>
      <w:tr w:rsidR="00B362AE" w:rsidRPr="00CD2BE4" w14:paraId="01D70B4E"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6A48D8C" w14:textId="5684C3E2" w:rsidR="00B362AE" w:rsidRPr="00F1561D" w:rsidRDefault="007F00FF" w:rsidP="00C70DA9">
            <w:pPr>
              <w:pStyle w:val="SpecelementURL"/>
            </w:pPr>
            <w:hyperlink r:id="rId249" w:history="1">
              <w:r w:rsidR="002F623D" w:rsidRPr="00F75193">
                <w:rPr>
                  <w:rStyle w:val="Hyperlink"/>
                </w:rPr>
                <w:t>http://www.opengis.net/spec/SensorML/2.0/req/xml/coreProcess/individualSecurityTags</w:t>
              </w:r>
            </w:hyperlink>
            <w:r w:rsidR="00B362AE">
              <w:t xml:space="preserve"> </w:t>
            </w:r>
          </w:p>
        </w:tc>
      </w:tr>
      <w:tr w:rsidR="00B362AE" w:rsidRPr="00CD2BE4" w14:paraId="2713689D"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31D961D7" w14:textId="3071D757" w:rsidR="00B362AE" w:rsidRPr="00CD2BE4" w:rsidRDefault="00B362AE"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_Ref194736764 \r \h </w:instrText>
            </w:r>
            <w:r w:rsidR="00DD0751">
              <w:fldChar w:fldCharType="separate"/>
            </w:r>
            <w:r w:rsidR="00DD0751">
              <w:t>Req 54</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B8B38EA" w14:textId="7BA786CC" w:rsidR="00B362AE" w:rsidRPr="00CD2BE4" w:rsidRDefault="002F623D" w:rsidP="00C70DA9">
            <w:pPr>
              <w:pStyle w:val="OGCtabletext12"/>
            </w:pPr>
            <w:r>
              <w:fldChar w:fldCharType="begin"/>
            </w:r>
            <w:r>
              <w:instrText xml:space="preserve"> REF _Ref194736764 \h </w:instrText>
            </w:r>
            <w:r>
              <w:fldChar w:fldCharType="separate"/>
            </w:r>
            <w:r w:rsidR="00DF6118">
              <w:t xml:space="preserve">Security tagging of individual property values shall utilize the </w:t>
            </w:r>
            <w:r w:rsidR="00DF6118" w:rsidRPr="00B71844">
              <w:rPr>
                <w:i/>
              </w:rPr>
              <w:t>extension</w:t>
            </w:r>
            <w:r w:rsidR="00DF6118">
              <w:t xml:space="preserve"> element within the appropriate SensorML or SWE Common data elements.</w:t>
            </w:r>
            <w:r>
              <w:fldChar w:fldCharType="end"/>
            </w:r>
          </w:p>
        </w:tc>
      </w:tr>
      <w:tr w:rsidR="00B362AE" w:rsidRPr="00CD2BE4" w14:paraId="572661EC"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EA10F66" w14:textId="77777777" w:rsidR="00B362AE" w:rsidRPr="00CD2BE4" w:rsidRDefault="00B362AE"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3D89704" w14:textId="2F9EF3C8" w:rsidR="00B362AE" w:rsidRPr="00CD2BE4" w:rsidRDefault="00B362AE" w:rsidP="002F623D">
            <w:pPr>
              <w:pStyle w:val="OGCtabletext12"/>
            </w:pPr>
            <w:r>
              <w:t xml:space="preserve">Validate </w:t>
            </w:r>
            <w:r w:rsidR="002F623D">
              <w:t xml:space="preserve">that security tagging of individual properties uses the </w:t>
            </w:r>
            <w:r w:rsidR="002F623D" w:rsidRPr="002F623D">
              <w:rPr>
                <w:i/>
              </w:rPr>
              <w:t>extension</w:t>
            </w:r>
            <w:r w:rsidR="002F623D">
              <w:t xml:space="preserve"> element.</w:t>
            </w:r>
          </w:p>
        </w:tc>
      </w:tr>
      <w:tr w:rsidR="00B362AE" w:rsidRPr="00CD2BE4" w14:paraId="5148DA14"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7687831B" w14:textId="77777777" w:rsidR="00B362AE" w:rsidRPr="00CD2BE4" w:rsidRDefault="00B362AE"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7BDA3FC" w14:textId="77777777" w:rsidR="00B362AE" w:rsidRPr="00CD2BE4" w:rsidRDefault="00B362AE" w:rsidP="00C70DA9">
            <w:pPr>
              <w:pStyle w:val="OGCtabletext12"/>
            </w:pPr>
            <w:r w:rsidRPr="00CD2BE4">
              <w:t>Capability</w:t>
            </w:r>
          </w:p>
        </w:tc>
      </w:tr>
    </w:tbl>
    <w:p w14:paraId="0E94D54C" w14:textId="77777777" w:rsidR="00B362AE" w:rsidRDefault="00B362AE" w:rsidP="002F623D">
      <w:pPr>
        <w:rPr>
          <w:lang w:val="en-US"/>
        </w:rPr>
      </w:pPr>
    </w:p>
    <w:p w14:paraId="62C66A65" w14:textId="7B3A832F" w:rsidR="002F623D" w:rsidRPr="001A6AAF" w:rsidRDefault="001F588D" w:rsidP="002F623D">
      <w:pPr>
        <w:pStyle w:val="AnnexLevel3"/>
        <w:numPr>
          <w:ilvl w:val="2"/>
          <w:numId w:val="5"/>
        </w:numPr>
      </w:pPr>
      <w:r>
        <w:rPr>
          <w:i/>
        </w:rPr>
        <w:lastRenderedPageBreak/>
        <w:t xml:space="preserve"> </w:t>
      </w:r>
      <w:bookmarkStart w:id="377" w:name="_Toc6781506"/>
      <w:r>
        <w:t>Xlink role or arcrole</w:t>
      </w:r>
      <w:r w:rsidR="002F623D">
        <w:t xml:space="preserve"> shall be used </w:t>
      </w:r>
      <w:r>
        <w:t>to define relationship of contacts</w:t>
      </w:r>
      <w:bookmarkEnd w:id="37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2F623D" w:rsidRPr="00CD2BE4" w14:paraId="3CDE6C25"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0EC8605" w14:textId="77777777" w:rsidR="002F623D" w:rsidRPr="00CD2BE4" w:rsidRDefault="002F623D" w:rsidP="00C70DA9">
            <w:pPr>
              <w:pStyle w:val="OGCtabletext"/>
              <w:ind w:right="-108"/>
              <w:jc w:val="center"/>
              <w:rPr>
                <w:b/>
                <w:sz w:val="24"/>
                <w:szCs w:val="24"/>
              </w:rPr>
            </w:pPr>
            <w:r w:rsidRPr="00CD2BE4">
              <w:rPr>
                <w:b/>
                <w:sz w:val="24"/>
                <w:szCs w:val="24"/>
              </w:rPr>
              <w:t>Conformance Test</w:t>
            </w:r>
          </w:p>
        </w:tc>
      </w:tr>
      <w:tr w:rsidR="002F623D" w:rsidRPr="00CD2BE4" w14:paraId="41930846"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BE7AADF" w14:textId="4851C7BE" w:rsidR="002F623D" w:rsidRPr="00F1561D" w:rsidRDefault="007F00FF" w:rsidP="00C70DA9">
            <w:pPr>
              <w:pStyle w:val="SpecelementURL"/>
            </w:pPr>
            <w:hyperlink r:id="rId250" w:history="1">
              <w:r w:rsidR="002F623D" w:rsidRPr="00F75193">
                <w:rPr>
                  <w:rStyle w:val="Hyperlink"/>
                </w:rPr>
                <w:t>http://www.opengis.net/spec/SensorML/2.0/req/xml/coreProcess/contactRole</w:t>
              </w:r>
            </w:hyperlink>
            <w:r w:rsidR="002F623D">
              <w:t xml:space="preserve"> </w:t>
            </w:r>
          </w:p>
        </w:tc>
      </w:tr>
      <w:tr w:rsidR="002F623D" w:rsidRPr="00CD2BE4" w14:paraId="17BEA1B7"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40B14869" w14:textId="2F5F8EA0" w:rsidR="002F623D" w:rsidRPr="00CD2BE4" w:rsidRDefault="002F623D"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_Ref194737014 \r \h </w:instrText>
            </w:r>
            <w:r w:rsidR="00DD0751">
              <w:fldChar w:fldCharType="separate"/>
            </w:r>
            <w:r w:rsidR="00DD0751">
              <w:t>Req 55</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C33BBF5" w14:textId="05CFE0CE" w:rsidR="002F623D" w:rsidRPr="00CD2BE4" w:rsidRDefault="002F623D" w:rsidP="00C70DA9">
            <w:pPr>
              <w:pStyle w:val="OGCtabletext12"/>
            </w:pPr>
            <w:r>
              <w:fldChar w:fldCharType="begin"/>
            </w:r>
            <w:r>
              <w:instrText xml:space="preserve"> REF _Ref194737014 \h </w:instrText>
            </w:r>
            <w:r>
              <w:fldChar w:fldCharType="separate"/>
            </w:r>
            <w:r w:rsidR="00DF6118">
              <w:t xml:space="preserve">The role of the responsible party relative to the described object shall be provided using the </w:t>
            </w:r>
            <w:r w:rsidR="00DF6118" w:rsidRPr="002B56C7">
              <w:rPr>
                <w:i/>
              </w:rPr>
              <w:t>xlink:arcrole</w:t>
            </w:r>
            <w:r w:rsidR="00DF6118">
              <w:t xml:space="preserve"> attribute of the relevant </w:t>
            </w:r>
            <w:r w:rsidR="00DF6118" w:rsidRPr="002B56C7">
              <w:rPr>
                <w:i/>
              </w:rPr>
              <w:t>member</w:t>
            </w:r>
            <w:r w:rsidR="00DF6118">
              <w:t xml:space="preserve"> property of the </w:t>
            </w:r>
            <w:r w:rsidR="00DF6118" w:rsidRPr="002B56C7">
              <w:rPr>
                <w:i/>
              </w:rPr>
              <w:t>ContactList</w:t>
            </w:r>
            <w:r w:rsidR="00DF6118">
              <w:t>.</w:t>
            </w:r>
            <w:r>
              <w:fldChar w:fldCharType="end"/>
            </w:r>
          </w:p>
        </w:tc>
      </w:tr>
      <w:tr w:rsidR="002F623D" w:rsidRPr="00CD2BE4" w14:paraId="60D2805C"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74E98C4" w14:textId="77777777" w:rsidR="002F623D" w:rsidRPr="00CD2BE4" w:rsidRDefault="002F623D"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D473BEA" w14:textId="51455AF7" w:rsidR="002F623D" w:rsidRPr="002F623D" w:rsidRDefault="002F623D" w:rsidP="002F623D">
            <w:pPr>
              <w:pStyle w:val="OGCtabletext12"/>
            </w:pPr>
            <w:r>
              <w:t xml:space="preserve">Validate within the XML Instance that either </w:t>
            </w:r>
            <w:r>
              <w:rPr>
                <w:i/>
              </w:rPr>
              <w:t>xlink:arcrole</w:t>
            </w:r>
            <w:r>
              <w:t xml:space="preserve"> or </w:t>
            </w:r>
            <w:r>
              <w:rPr>
                <w:i/>
              </w:rPr>
              <w:t>xlink:role</w:t>
            </w:r>
            <w:r>
              <w:t xml:space="preserve"> are present in the </w:t>
            </w:r>
            <w:r>
              <w:rPr>
                <w:i/>
              </w:rPr>
              <w:t>member</w:t>
            </w:r>
            <w:r>
              <w:t xml:space="preserve"> element of </w:t>
            </w:r>
            <w:r>
              <w:rPr>
                <w:i/>
              </w:rPr>
              <w:t>ContactList</w:t>
            </w:r>
            <w:r>
              <w:t>.</w:t>
            </w:r>
          </w:p>
        </w:tc>
      </w:tr>
      <w:tr w:rsidR="002F623D" w:rsidRPr="00CD2BE4" w14:paraId="57D4F6F3"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693291C" w14:textId="77777777" w:rsidR="002F623D" w:rsidRPr="00CD2BE4" w:rsidRDefault="002F623D"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69CC8EC" w14:textId="77777777" w:rsidR="002F623D" w:rsidRPr="00CD2BE4" w:rsidRDefault="002F623D" w:rsidP="00C70DA9">
            <w:pPr>
              <w:pStyle w:val="OGCtabletext12"/>
            </w:pPr>
            <w:r w:rsidRPr="00CD2BE4">
              <w:t>Capability</w:t>
            </w:r>
          </w:p>
        </w:tc>
      </w:tr>
    </w:tbl>
    <w:p w14:paraId="039F166F" w14:textId="2D3D9C65" w:rsidR="00C70DA9" w:rsidRPr="001A6AAF" w:rsidRDefault="00C70DA9" w:rsidP="00C70DA9">
      <w:pPr>
        <w:pStyle w:val="AnnexLevel3"/>
        <w:numPr>
          <w:ilvl w:val="2"/>
          <w:numId w:val="5"/>
        </w:numPr>
        <w:tabs>
          <w:tab w:val="clear" w:pos="660"/>
          <w:tab w:val="left" w:pos="1080"/>
        </w:tabs>
      </w:pPr>
      <w:r>
        <w:t xml:space="preserve">  </w:t>
      </w:r>
      <w:bookmarkStart w:id="378" w:name="_Toc6781507"/>
      <w:r>
        <w:t xml:space="preserve">The </w:t>
      </w:r>
      <w:r w:rsidRPr="00C70DA9">
        <w:rPr>
          <w:i/>
        </w:rPr>
        <w:t>typeOf</w:t>
      </w:r>
      <w:r>
        <w:t xml:space="preserve"> property shall provide the uniqueID and resolvable location of the description on the referenced object</w:t>
      </w:r>
      <w:bookmarkEnd w:id="37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70DA9" w:rsidRPr="00CD2BE4" w14:paraId="02786997"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92C45A4" w14:textId="77777777" w:rsidR="00C70DA9" w:rsidRPr="00CD2BE4" w:rsidRDefault="00C70DA9" w:rsidP="00C70DA9">
            <w:pPr>
              <w:pStyle w:val="OGCtabletext"/>
              <w:ind w:right="-108"/>
              <w:jc w:val="center"/>
              <w:rPr>
                <w:b/>
                <w:sz w:val="24"/>
                <w:szCs w:val="24"/>
              </w:rPr>
            </w:pPr>
            <w:r w:rsidRPr="00CD2BE4">
              <w:rPr>
                <w:b/>
                <w:sz w:val="24"/>
                <w:szCs w:val="24"/>
              </w:rPr>
              <w:t>Conformance Test</w:t>
            </w:r>
          </w:p>
        </w:tc>
      </w:tr>
      <w:tr w:rsidR="00C70DA9" w:rsidRPr="00CD2BE4" w14:paraId="6422D048"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077847E" w14:textId="222CAD26" w:rsidR="00C70DA9" w:rsidRPr="00F1561D" w:rsidRDefault="007F00FF" w:rsidP="00C70DA9">
            <w:pPr>
              <w:pStyle w:val="SpecelementURL"/>
            </w:pPr>
            <w:hyperlink r:id="rId251" w:history="1">
              <w:r w:rsidR="00B03B03" w:rsidRPr="00F75193">
                <w:rPr>
                  <w:rStyle w:val="Hyperlink"/>
                </w:rPr>
                <w:t>http://www.opengis.net/spec/SensorML/2.0/req/xml/coreProcess/typeOfReference</w:t>
              </w:r>
            </w:hyperlink>
            <w:r w:rsidR="00C70DA9">
              <w:t xml:space="preserve"> </w:t>
            </w:r>
          </w:p>
        </w:tc>
      </w:tr>
      <w:tr w:rsidR="00C70DA9" w:rsidRPr="00CD2BE4" w14:paraId="5ADDE681"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69D4A53" w14:textId="3E981F2C" w:rsidR="00C70DA9" w:rsidRPr="00CD2BE4" w:rsidRDefault="00C70DA9"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_Ref194737354 \r \h </w:instrText>
            </w:r>
            <w:r w:rsidR="00DD0751">
              <w:fldChar w:fldCharType="separate"/>
            </w:r>
            <w:r w:rsidR="00DD0751">
              <w:t>Req 56</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B3928C4" w14:textId="735908EE" w:rsidR="00C70DA9" w:rsidRPr="00CD2BE4" w:rsidRDefault="00B03B03" w:rsidP="00C70DA9">
            <w:pPr>
              <w:pStyle w:val="OGCtabletext12"/>
            </w:pPr>
            <w:r>
              <w:fldChar w:fldCharType="begin"/>
            </w:r>
            <w:r>
              <w:instrText xml:space="preserve"> REF _Ref194737354 \h </w:instrText>
            </w:r>
            <w:r>
              <w:fldChar w:fldCharType="separate"/>
            </w:r>
            <w:r w:rsidR="00DF6118">
              <w:t xml:space="preserve">The </w:t>
            </w:r>
            <w:r w:rsidR="00DF6118" w:rsidRPr="007B1879">
              <w:rPr>
                <w:i/>
              </w:rPr>
              <w:t>typeOf</w:t>
            </w:r>
            <w:r w:rsidR="00DF6118">
              <w:t xml:space="preserve"> property shall require meaningful values for the </w:t>
            </w:r>
            <w:r w:rsidR="00DF6118" w:rsidRPr="00086E20">
              <w:rPr>
                <w:i/>
              </w:rPr>
              <w:t>xlink:title</w:t>
            </w:r>
            <w:r w:rsidR="00DF6118">
              <w:t xml:space="preserve"> and </w:t>
            </w:r>
            <w:r w:rsidR="00DF6118" w:rsidRPr="00086E20">
              <w:rPr>
                <w:i/>
              </w:rPr>
              <w:t>xlink:href</w:t>
            </w:r>
            <w:r w:rsidR="00DF6118">
              <w:t xml:space="preserve"> attributes. The uniqueID of the referenced process, given by its </w:t>
            </w:r>
            <w:r w:rsidR="00DF6118" w:rsidRPr="00086E20">
              <w:rPr>
                <w:i/>
              </w:rPr>
              <w:t>gml:identifier</w:t>
            </w:r>
            <w:r w:rsidR="00DF6118">
              <w:t xml:space="preserve"> property, shall be the value of the </w:t>
            </w:r>
            <w:r w:rsidR="00DF6118" w:rsidRPr="00086E20">
              <w:rPr>
                <w:i/>
              </w:rPr>
              <w:t>xlink:title</w:t>
            </w:r>
            <w:r w:rsidR="00DF6118">
              <w:t xml:space="preserve"> attribute, while a resolvable URL to the reference process description shall be the value of the </w:t>
            </w:r>
            <w:r w:rsidR="00DF6118" w:rsidRPr="00086E20">
              <w:rPr>
                <w:i/>
              </w:rPr>
              <w:t>xlink:href</w:t>
            </w:r>
            <w:r w:rsidR="00DF6118">
              <w:t xml:space="preserve"> attribute.</w:t>
            </w:r>
            <w:r>
              <w:fldChar w:fldCharType="end"/>
            </w:r>
          </w:p>
        </w:tc>
      </w:tr>
      <w:tr w:rsidR="00C70DA9" w:rsidRPr="00CD2BE4" w14:paraId="5AB6A816"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DE0D415" w14:textId="77777777" w:rsidR="00C70DA9" w:rsidRPr="00CD2BE4" w:rsidRDefault="00C70DA9"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534EEB7" w14:textId="744CA6F4" w:rsidR="00C70DA9" w:rsidRPr="002F623D" w:rsidRDefault="00C70DA9" w:rsidP="00B03B03">
            <w:pPr>
              <w:pStyle w:val="OGCtabletext12"/>
            </w:pPr>
            <w:r>
              <w:t xml:space="preserve">Validate </w:t>
            </w:r>
            <w:r w:rsidR="00B03B03">
              <w:t xml:space="preserve">that an </w:t>
            </w:r>
            <w:r w:rsidR="00B03B03" w:rsidRPr="00B03B03">
              <w:rPr>
                <w:i/>
              </w:rPr>
              <w:t>xlink:title</w:t>
            </w:r>
            <w:r w:rsidR="00B03B03">
              <w:t xml:space="preserve"> and </w:t>
            </w:r>
            <w:r w:rsidR="00B03B03" w:rsidRPr="00B03B03">
              <w:rPr>
                <w:i/>
              </w:rPr>
              <w:t>xlink:href</w:t>
            </w:r>
            <w:r w:rsidR="00B03B03">
              <w:t xml:space="preserve"> are present in any </w:t>
            </w:r>
            <w:r w:rsidR="00B03B03" w:rsidRPr="00B03B03">
              <w:rPr>
                <w:i/>
              </w:rPr>
              <w:t>typeOf</w:t>
            </w:r>
            <w:r w:rsidR="00B03B03">
              <w:t xml:space="preserve"> element of an XML Instance.</w:t>
            </w:r>
          </w:p>
        </w:tc>
      </w:tr>
      <w:tr w:rsidR="00C70DA9" w:rsidRPr="00CD2BE4" w14:paraId="73F86274"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C5B4A61" w14:textId="77777777" w:rsidR="00C70DA9" w:rsidRPr="00CD2BE4" w:rsidRDefault="00C70DA9"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54144C7" w14:textId="77777777" w:rsidR="00C70DA9" w:rsidRPr="00CD2BE4" w:rsidRDefault="00C70DA9" w:rsidP="00C70DA9">
            <w:pPr>
              <w:pStyle w:val="OGCtabletext12"/>
            </w:pPr>
            <w:r w:rsidRPr="00CD2BE4">
              <w:t>Capability</w:t>
            </w:r>
          </w:p>
        </w:tc>
      </w:tr>
    </w:tbl>
    <w:p w14:paraId="369A5656" w14:textId="3564BCBD" w:rsidR="00B03B03" w:rsidRPr="001A6AAF" w:rsidRDefault="00B03B03" w:rsidP="00B03B03">
      <w:pPr>
        <w:pStyle w:val="AnnexLevel3"/>
        <w:numPr>
          <w:ilvl w:val="2"/>
          <w:numId w:val="5"/>
        </w:numPr>
        <w:tabs>
          <w:tab w:val="clear" w:pos="660"/>
          <w:tab w:val="left" w:pos="1080"/>
        </w:tabs>
      </w:pPr>
      <w:r>
        <w:t xml:space="preserve">  </w:t>
      </w:r>
      <w:bookmarkStart w:id="379" w:name="_Toc6781508"/>
      <w:r>
        <w:t>The feature of interest property shall specify a role, and if available, the uniqueID of the feature</w:t>
      </w:r>
      <w:bookmarkEnd w:id="37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03B03" w:rsidRPr="00CD2BE4" w14:paraId="40C9DECD"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9EEFF6D" w14:textId="77777777" w:rsidR="00B03B03" w:rsidRPr="00CD2BE4" w:rsidRDefault="00B03B03" w:rsidP="00CE0E49">
            <w:pPr>
              <w:pStyle w:val="OGCtabletext"/>
              <w:ind w:right="-108"/>
              <w:jc w:val="center"/>
              <w:rPr>
                <w:b/>
                <w:sz w:val="24"/>
                <w:szCs w:val="24"/>
              </w:rPr>
            </w:pPr>
            <w:r w:rsidRPr="00CD2BE4">
              <w:rPr>
                <w:b/>
                <w:sz w:val="24"/>
                <w:szCs w:val="24"/>
              </w:rPr>
              <w:t>Conformance Test</w:t>
            </w:r>
          </w:p>
        </w:tc>
      </w:tr>
      <w:tr w:rsidR="00B03B03" w:rsidRPr="00CD2BE4" w14:paraId="7999B6C4"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B752F06" w14:textId="126B729A" w:rsidR="00B03B03" w:rsidRPr="00F1561D" w:rsidRDefault="007F00FF" w:rsidP="00CE0E49">
            <w:pPr>
              <w:pStyle w:val="SpecelementURL"/>
            </w:pPr>
            <w:hyperlink r:id="rId252" w:history="1">
              <w:r w:rsidR="00B03B03" w:rsidRPr="00F75193">
                <w:rPr>
                  <w:rStyle w:val="Hyperlink"/>
                </w:rPr>
                <w:t>http://www.opengis.net/spec/SensorML/2.0/req/xml/coreProcess/foiArcroleAndTitle</w:t>
              </w:r>
            </w:hyperlink>
            <w:r w:rsidR="00B03B03">
              <w:t xml:space="preserve"> </w:t>
            </w:r>
          </w:p>
        </w:tc>
      </w:tr>
      <w:tr w:rsidR="00B03B03" w:rsidRPr="00CD2BE4" w14:paraId="30CA0620"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905893F" w14:textId="4C839FD6" w:rsidR="00B03B03" w:rsidRPr="00CD2BE4" w:rsidRDefault="00B03B03" w:rsidP="00DD0751">
            <w:pPr>
              <w:pStyle w:val="OGCTabletextbold"/>
              <w:framePr w:hSpace="0" w:wrap="auto" w:vAnchor="margin" w:yAlign="inline"/>
              <w:suppressOverlap w:val="0"/>
            </w:pPr>
            <w:r>
              <w:t xml:space="preserve">Requirement </w:t>
            </w:r>
            <w:r w:rsidR="00DD0751">
              <w:fldChar w:fldCharType="begin"/>
            </w:r>
            <w:r w:rsidR="00DD0751">
              <w:instrText xml:space="preserve"> REF _Ref194737734 \r \h </w:instrText>
            </w:r>
            <w:r w:rsidR="00DD0751">
              <w:fldChar w:fldCharType="separate"/>
            </w:r>
            <w:r w:rsidR="00DD0751">
              <w:t>Req 57</w:t>
            </w:r>
            <w:r w:rsidR="00DD0751">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46EFC19" w14:textId="12861135" w:rsidR="00B03B03" w:rsidRPr="00CD2BE4" w:rsidRDefault="00B03B03" w:rsidP="00CE0E49">
            <w:pPr>
              <w:pStyle w:val="OGCtabletext12"/>
            </w:pPr>
            <w:r>
              <w:fldChar w:fldCharType="begin"/>
            </w:r>
            <w:r>
              <w:instrText xml:space="preserve"> REF _Ref194737734 \h </w:instrText>
            </w:r>
            <w:r>
              <w:fldChar w:fldCharType="separate"/>
            </w:r>
            <w:r w:rsidR="00DF6118">
              <w:t xml:space="preserve">Regardless of whether a feature of interest is described inline or provided by reference, the </w:t>
            </w:r>
            <w:r w:rsidR="00DF6118" w:rsidRPr="00186E90">
              <w:rPr>
                <w:i/>
              </w:rPr>
              <w:t>xlink:arcrole</w:t>
            </w:r>
            <w:r w:rsidR="00DF6118">
              <w:t xml:space="preserve"> attribute of the </w:t>
            </w:r>
            <w:r w:rsidR="00DF6118" w:rsidRPr="00186E90">
              <w:rPr>
                <w:i/>
              </w:rPr>
              <w:t>member</w:t>
            </w:r>
            <w:r w:rsidR="00DF6118">
              <w:t xml:space="preserve"> property of the </w:t>
            </w:r>
            <w:r w:rsidR="00DF6118" w:rsidRPr="00186E90">
              <w:rPr>
                <w:i/>
              </w:rPr>
              <w:t>FeatureList</w:t>
            </w:r>
            <w:r w:rsidR="00DF6118">
              <w:t xml:space="preserve"> shall be used to specify the relationship of the associated feature to the process. If a unique identifier or name for the feature of interest exists, it shall be the value of the </w:t>
            </w:r>
            <w:r w:rsidR="00DF6118" w:rsidRPr="00186E90">
              <w:rPr>
                <w:i/>
              </w:rPr>
              <w:t>xlink:title</w:t>
            </w:r>
            <w:r w:rsidR="00DF6118">
              <w:t xml:space="preserve"> of the </w:t>
            </w:r>
            <w:r w:rsidR="00DF6118" w:rsidRPr="00186E90">
              <w:rPr>
                <w:i/>
              </w:rPr>
              <w:t>member</w:t>
            </w:r>
            <w:r w:rsidR="00DF6118">
              <w:t xml:space="preserve"> property of the </w:t>
            </w:r>
            <w:r w:rsidR="00DF6118" w:rsidRPr="00186E90">
              <w:rPr>
                <w:i/>
              </w:rPr>
              <w:t>FeatureList</w:t>
            </w:r>
            <w:r w:rsidR="00DF6118">
              <w:t>.</w:t>
            </w:r>
            <w:r>
              <w:fldChar w:fldCharType="end"/>
            </w:r>
          </w:p>
        </w:tc>
      </w:tr>
      <w:tr w:rsidR="00B03B03" w:rsidRPr="00CD2BE4" w14:paraId="69F790DF"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5159D88F" w14:textId="77777777" w:rsidR="00B03B03" w:rsidRPr="00CD2BE4" w:rsidRDefault="00B03B03"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ED5C51B" w14:textId="139F8974" w:rsidR="00B03B03" w:rsidRPr="002F623D" w:rsidRDefault="00B03B03" w:rsidP="00B03B03">
            <w:pPr>
              <w:pStyle w:val="OGCtabletext12"/>
            </w:pPr>
            <w:r>
              <w:t xml:space="preserve">Validate that the </w:t>
            </w:r>
            <w:r w:rsidRPr="00B03B03">
              <w:rPr>
                <w:i/>
              </w:rPr>
              <w:t>member</w:t>
            </w:r>
            <w:r>
              <w:t xml:space="preserve"> property of a </w:t>
            </w:r>
            <w:r w:rsidRPr="00B03B03">
              <w:rPr>
                <w:i/>
              </w:rPr>
              <w:t>FeatureList</w:t>
            </w:r>
            <w:r>
              <w:t xml:space="preserve"> has a </w:t>
            </w:r>
            <w:r w:rsidRPr="00B03B03">
              <w:rPr>
                <w:i/>
              </w:rPr>
              <w:t>xlink:arcrole</w:t>
            </w:r>
            <w:r>
              <w:t xml:space="preserve"> attribute present.</w:t>
            </w:r>
          </w:p>
        </w:tc>
      </w:tr>
      <w:tr w:rsidR="00B03B03" w:rsidRPr="00CD2BE4" w14:paraId="40224DB4"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597DA2C9" w14:textId="77777777" w:rsidR="00B03B03" w:rsidRPr="00CD2BE4" w:rsidRDefault="00B03B03" w:rsidP="00CE0E49">
            <w:pPr>
              <w:pStyle w:val="OGCTabletextbold"/>
              <w:framePr w:hSpace="0" w:wrap="auto" w:vAnchor="margin" w:yAlign="inline"/>
              <w:suppressOverlap w:val="0"/>
            </w:pPr>
            <w:r w:rsidRPr="00CD2BE4">
              <w:lastRenderedPageBreak/>
              <w:t>Test Type</w:t>
            </w:r>
          </w:p>
        </w:tc>
        <w:tc>
          <w:tcPr>
            <w:tcW w:w="6946" w:type="dxa"/>
            <w:tcBorders>
              <w:top w:val="single" w:sz="4" w:space="0" w:color="000000"/>
              <w:left w:val="single" w:sz="4" w:space="0" w:color="000000"/>
              <w:bottom w:val="single" w:sz="4" w:space="0" w:color="000000"/>
              <w:right w:val="single" w:sz="4" w:space="0" w:color="000000"/>
            </w:tcBorders>
          </w:tcPr>
          <w:p w14:paraId="43DAE8D0" w14:textId="77777777" w:rsidR="00B03B03" w:rsidRPr="00CD2BE4" w:rsidRDefault="00B03B03" w:rsidP="00CE0E49">
            <w:pPr>
              <w:pStyle w:val="OGCtabletext12"/>
            </w:pPr>
            <w:r w:rsidRPr="00CD2BE4">
              <w:t>Capability</w:t>
            </w:r>
          </w:p>
        </w:tc>
      </w:tr>
    </w:tbl>
    <w:p w14:paraId="21F76123" w14:textId="53C0DEA4" w:rsidR="006A1C0E" w:rsidRPr="001A6AAF" w:rsidRDefault="006A1C0E" w:rsidP="006A1C0E">
      <w:pPr>
        <w:pStyle w:val="AnnexLevel3"/>
        <w:numPr>
          <w:ilvl w:val="2"/>
          <w:numId w:val="5"/>
        </w:numPr>
        <w:tabs>
          <w:tab w:val="clear" w:pos="660"/>
          <w:tab w:val="left" w:pos="1080"/>
        </w:tabs>
      </w:pPr>
      <w:r>
        <w:t xml:space="preserve">  </w:t>
      </w:r>
      <w:bookmarkStart w:id="380" w:name="_Toc6781509"/>
      <w:r>
        <w:t xml:space="preserve">The </w:t>
      </w:r>
      <w:r w:rsidRPr="006A1C0E">
        <w:rPr>
          <w:i/>
        </w:rPr>
        <w:t>definition</w:t>
      </w:r>
      <w:r>
        <w:t xml:space="preserve"> attribute required for </w:t>
      </w:r>
      <w:r w:rsidRPr="006A1C0E">
        <w:rPr>
          <w:i/>
        </w:rPr>
        <w:t>ObservableProperty</w:t>
      </w:r>
      <w:bookmarkEnd w:id="38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A1C0E" w:rsidRPr="00CD2BE4" w14:paraId="4AD85462"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A56466C" w14:textId="77777777" w:rsidR="006A1C0E" w:rsidRPr="00CD2BE4" w:rsidRDefault="006A1C0E" w:rsidP="00CE0E49">
            <w:pPr>
              <w:pStyle w:val="OGCtabletext"/>
              <w:ind w:right="-108"/>
              <w:jc w:val="center"/>
              <w:rPr>
                <w:b/>
                <w:sz w:val="24"/>
                <w:szCs w:val="24"/>
              </w:rPr>
            </w:pPr>
            <w:r w:rsidRPr="00CD2BE4">
              <w:rPr>
                <w:b/>
                <w:sz w:val="24"/>
                <w:szCs w:val="24"/>
              </w:rPr>
              <w:t>Conformance Test</w:t>
            </w:r>
          </w:p>
        </w:tc>
      </w:tr>
      <w:tr w:rsidR="006A1C0E" w:rsidRPr="00CD2BE4" w14:paraId="2E868E6B"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82A0173" w14:textId="45798C03" w:rsidR="006A1C0E" w:rsidRPr="00F1561D" w:rsidRDefault="007F00FF" w:rsidP="00CE0E49">
            <w:pPr>
              <w:pStyle w:val="SpecelementURL"/>
            </w:pPr>
            <w:hyperlink r:id="rId253" w:history="1">
              <w:r w:rsidR="006A1C0E" w:rsidRPr="00F75193">
                <w:rPr>
                  <w:rStyle w:val="Hyperlink"/>
                </w:rPr>
                <w:t>http://www.opengis.net/spec/SensorML/2.0/req/xml/coreProcess/observableDefinition</w:t>
              </w:r>
            </w:hyperlink>
            <w:r w:rsidR="006A1C0E">
              <w:t xml:space="preserve"> </w:t>
            </w:r>
          </w:p>
        </w:tc>
      </w:tr>
      <w:tr w:rsidR="006A1C0E" w:rsidRPr="00CD2BE4" w14:paraId="702B23E9"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B125916" w14:textId="31BA81ED" w:rsidR="006A1C0E" w:rsidRPr="00CD2BE4" w:rsidRDefault="006A1C0E" w:rsidP="0096064A">
            <w:pPr>
              <w:pStyle w:val="OGCTabletextbold"/>
              <w:framePr w:hSpace="0" w:wrap="auto" w:vAnchor="margin" w:yAlign="inline"/>
              <w:suppressOverlap w:val="0"/>
            </w:pPr>
            <w:r>
              <w:t xml:space="preserve">Requirement </w:t>
            </w:r>
            <w:r w:rsidR="0096064A">
              <w:fldChar w:fldCharType="begin"/>
            </w:r>
            <w:r w:rsidR="0096064A">
              <w:instrText xml:space="preserve"> REF _Ref194737966 \r \h </w:instrText>
            </w:r>
            <w:r w:rsidR="0096064A">
              <w:fldChar w:fldCharType="separate"/>
            </w:r>
            <w:r w:rsidR="0096064A">
              <w:t>Req 58</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9F0A65E" w14:textId="198DC207" w:rsidR="006A1C0E" w:rsidRPr="00CD2BE4" w:rsidRDefault="006A1C0E" w:rsidP="00CE0E49">
            <w:pPr>
              <w:pStyle w:val="OGCtabletext12"/>
            </w:pPr>
            <w:r>
              <w:fldChar w:fldCharType="begin"/>
            </w:r>
            <w:r>
              <w:instrText xml:space="preserve"> REF _Ref194737966 \h </w:instrText>
            </w:r>
            <w:r>
              <w:fldChar w:fldCharType="separate"/>
            </w:r>
            <w:r w:rsidR="00DF6118">
              <w:t xml:space="preserve">The </w:t>
            </w:r>
            <w:r w:rsidR="00DF6118" w:rsidRPr="00DA1C9E">
              <w:rPr>
                <w:i/>
              </w:rPr>
              <w:t>ObservableProperty</w:t>
            </w:r>
            <w:r w:rsidR="00DF6118">
              <w:t xml:space="preserve"> element shall include the </w:t>
            </w:r>
            <w:r w:rsidR="00DF6118" w:rsidRPr="00DA1C9E">
              <w:rPr>
                <w:i/>
              </w:rPr>
              <w:t>definition</w:t>
            </w:r>
            <w:r w:rsidR="00DF6118">
              <w:t xml:space="preserve"> attribute that shall take as its value, a resolvable URL referencing the definition of the observable within an online dictionary or ontology.</w:t>
            </w:r>
            <w:r>
              <w:fldChar w:fldCharType="end"/>
            </w:r>
          </w:p>
        </w:tc>
      </w:tr>
      <w:tr w:rsidR="006A1C0E" w:rsidRPr="00CD2BE4" w14:paraId="4742D2B8"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20D9196" w14:textId="77777777" w:rsidR="006A1C0E" w:rsidRPr="00CD2BE4" w:rsidRDefault="006A1C0E"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970FB8" w14:textId="3C0BD4ED" w:rsidR="006A1C0E" w:rsidRPr="002F623D" w:rsidRDefault="006A1C0E" w:rsidP="006A1C0E">
            <w:pPr>
              <w:pStyle w:val="OGCtabletext12"/>
            </w:pPr>
            <w:r>
              <w:t xml:space="preserve">Validate the presence and resolvability of the </w:t>
            </w:r>
            <w:r w:rsidRPr="006A1C0E">
              <w:rPr>
                <w:i/>
              </w:rPr>
              <w:t>definition</w:t>
            </w:r>
            <w:r>
              <w:t xml:space="preserve"> attribute for any </w:t>
            </w:r>
            <w:r w:rsidRPr="006A1C0E">
              <w:rPr>
                <w:i/>
              </w:rPr>
              <w:t>ObservableProperty</w:t>
            </w:r>
            <w:r>
              <w:t xml:space="preserve"> element.</w:t>
            </w:r>
          </w:p>
        </w:tc>
      </w:tr>
      <w:tr w:rsidR="006A1C0E" w:rsidRPr="00CD2BE4" w14:paraId="4FE71EF0"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699AC49E" w14:textId="77777777" w:rsidR="006A1C0E" w:rsidRPr="00CD2BE4" w:rsidRDefault="006A1C0E"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175D130" w14:textId="77777777" w:rsidR="006A1C0E" w:rsidRPr="00CD2BE4" w:rsidRDefault="006A1C0E" w:rsidP="00CE0E49">
            <w:pPr>
              <w:pStyle w:val="OGCtabletext12"/>
            </w:pPr>
            <w:r w:rsidRPr="00CD2BE4">
              <w:t>Capability</w:t>
            </w:r>
          </w:p>
        </w:tc>
      </w:tr>
    </w:tbl>
    <w:p w14:paraId="5F6802DC" w14:textId="5A279632" w:rsidR="001A3762" w:rsidRPr="001A6AAF" w:rsidRDefault="001A3762" w:rsidP="001A3762">
      <w:pPr>
        <w:pStyle w:val="AnnexLevel3"/>
        <w:numPr>
          <w:ilvl w:val="2"/>
          <w:numId w:val="5"/>
        </w:numPr>
        <w:tabs>
          <w:tab w:val="clear" w:pos="660"/>
          <w:tab w:val="left" w:pos="1080"/>
        </w:tabs>
      </w:pPr>
      <w:r>
        <w:t xml:space="preserve">  </w:t>
      </w:r>
      <w:bookmarkStart w:id="381" w:name="_Toc6781510"/>
      <w:r>
        <w:t>Use aggregate data for related data elements</w:t>
      </w:r>
      <w:bookmarkEnd w:id="38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A3762" w:rsidRPr="00CD2BE4" w14:paraId="7CF4D016"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442AD08" w14:textId="77777777" w:rsidR="001A3762" w:rsidRPr="00CD2BE4" w:rsidRDefault="001A3762" w:rsidP="00CE0E49">
            <w:pPr>
              <w:pStyle w:val="OGCtabletext"/>
              <w:ind w:right="-108"/>
              <w:jc w:val="center"/>
              <w:rPr>
                <w:b/>
                <w:sz w:val="24"/>
                <w:szCs w:val="24"/>
              </w:rPr>
            </w:pPr>
            <w:r w:rsidRPr="00CD2BE4">
              <w:rPr>
                <w:b/>
                <w:sz w:val="24"/>
                <w:szCs w:val="24"/>
              </w:rPr>
              <w:t>Conformance Test</w:t>
            </w:r>
          </w:p>
        </w:tc>
      </w:tr>
      <w:tr w:rsidR="001A3762" w:rsidRPr="00CD2BE4" w14:paraId="66BE6883"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6DFE76F" w14:textId="51D52756" w:rsidR="001A3762" w:rsidRPr="00F1561D" w:rsidRDefault="007F00FF" w:rsidP="00CE0E49">
            <w:pPr>
              <w:pStyle w:val="SpecelementURL"/>
            </w:pPr>
            <w:hyperlink r:id="rId254" w:history="1">
              <w:r w:rsidR="001A3762" w:rsidRPr="00F75193">
                <w:rPr>
                  <w:rStyle w:val="Hyperlink"/>
                </w:rPr>
                <w:t>http://www.opengis.net/spec/SensorML/2.0/req/xml/coreProcess/DataRecord</w:t>
              </w:r>
            </w:hyperlink>
            <w:r w:rsidR="001A3762">
              <w:t xml:space="preserve"> </w:t>
            </w:r>
          </w:p>
        </w:tc>
      </w:tr>
      <w:tr w:rsidR="001A3762" w:rsidRPr="00CD2BE4" w14:paraId="5379B312"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31BC459A" w14:textId="2342E194" w:rsidR="001A3762" w:rsidRPr="00CD2BE4" w:rsidRDefault="001A3762" w:rsidP="0096064A">
            <w:pPr>
              <w:pStyle w:val="OGCTabletextbold"/>
              <w:framePr w:hSpace="0" w:wrap="auto" w:vAnchor="margin" w:yAlign="inline"/>
              <w:suppressOverlap w:val="0"/>
            </w:pPr>
            <w:r>
              <w:t xml:space="preserve">Requirement </w:t>
            </w:r>
            <w:r w:rsidR="0096064A">
              <w:fldChar w:fldCharType="begin"/>
            </w:r>
            <w:r w:rsidR="0096064A">
              <w:instrText xml:space="preserve"> REF _Ref194738134 \r \h </w:instrText>
            </w:r>
            <w:r w:rsidR="0096064A">
              <w:fldChar w:fldCharType="separate"/>
            </w:r>
            <w:r w:rsidR="0096064A">
              <w:t>Req 59</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EC700E2" w14:textId="71F5FB9F" w:rsidR="001A3762" w:rsidRPr="00CD2BE4" w:rsidRDefault="001A3762" w:rsidP="00CE0E49">
            <w:pPr>
              <w:pStyle w:val="OGCtabletext12"/>
            </w:pPr>
            <w:r>
              <w:fldChar w:fldCharType="begin"/>
            </w:r>
            <w:r>
              <w:instrText xml:space="preserve"> REF _Ref194738134 \h </w:instrText>
            </w:r>
            <w:r>
              <w:fldChar w:fldCharType="separate"/>
            </w:r>
            <w:r w:rsidR="00DF6118">
              <w:t xml:space="preserve">Input, output, and parameter data components that are dependent on one another or represent the state at a given time, shall be surrounded by an appropriate aggregate data component, such as </w:t>
            </w:r>
            <w:r w:rsidR="00DF6118" w:rsidRPr="00643B89">
              <w:rPr>
                <w:i/>
              </w:rPr>
              <w:t>swe:DataRecord</w:t>
            </w:r>
            <w:r w:rsidR="00DF6118">
              <w:t xml:space="preserve">, </w:t>
            </w:r>
            <w:r w:rsidR="00DF6118" w:rsidRPr="00643B89">
              <w:rPr>
                <w:i/>
              </w:rPr>
              <w:t>swe:Vector</w:t>
            </w:r>
            <w:r w:rsidR="00DF6118">
              <w:t xml:space="preserve">, or </w:t>
            </w:r>
            <w:r w:rsidR="00DF6118" w:rsidRPr="00643B89">
              <w:rPr>
                <w:i/>
              </w:rPr>
              <w:t>swe:Matrix</w:t>
            </w:r>
            <w:r w:rsidR="00DF6118">
              <w:t>.</w:t>
            </w:r>
            <w:r>
              <w:fldChar w:fldCharType="end"/>
            </w:r>
          </w:p>
        </w:tc>
      </w:tr>
      <w:tr w:rsidR="001A3762" w:rsidRPr="00CD2BE4" w14:paraId="2084BE21"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ED792A0" w14:textId="77777777" w:rsidR="001A3762" w:rsidRPr="00CD2BE4" w:rsidRDefault="001A3762"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F210334" w14:textId="17FB41E7" w:rsidR="001A3762" w:rsidRPr="002F623D" w:rsidRDefault="001A3762" w:rsidP="00CE0E49">
            <w:pPr>
              <w:pStyle w:val="OGCtabletext12"/>
            </w:pPr>
            <w:r>
              <w:t>Validate by inspection that dependent data components and those representing the state at a given time are encpsulted within an appropriate aggregate data component.</w:t>
            </w:r>
          </w:p>
        </w:tc>
      </w:tr>
      <w:tr w:rsidR="001A3762" w:rsidRPr="00CD2BE4" w14:paraId="141A04BE"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F7EC278" w14:textId="77777777" w:rsidR="001A3762" w:rsidRPr="00CD2BE4" w:rsidRDefault="001A3762"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CF73E33" w14:textId="77777777" w:rsidR="001A3762" w:rsidRPr="00CD2BE4" w:rsidRDefault="001A3762" w:rsidP="00CE0E49">
            <w:pPr>
              <w:pStyle w:val="OGCtabletext12"/>
            </w:pPr>
            <w:r w:rsidRPr="00CD2BE4">
              <w:t>Capability</w:t>
            </w:r>
          </w:p>
        </w:tc>
      </w:tr>
    </w:tbl>
    <w:p w14:paraId="5996A666" w14:textId="38C19EC2" w:rsidR="000B555A" w:rsidRPr="001A6AAF" w:rsidRDefault="000B555A" w:rsidP="000B555A">
      <w:pPr>
        <w:pStyle w:val="AnnexLevel3"/>
        <w:numPr>
          <w:ilvl w:val="2"/>
          <w:numId w:val="5"/>
        </w:numPr>
        <w:tabs>
          <w:tab w:val="clear" w:pos="660"/>
          <w:tab w:val="left" w:pos="1080"/>
        </w:tabs>
      </w:pPr>
      <w:r>
        <w:t xml:space="preserve">  </w:t>
      </w:r>
      <w:bookmarkStart w:id="382" w:name="_Toc6781511"/>
      <w:r>
        <w:t xml:space="preserve">Use Vector for </w:t>
      </w:r>
      <w:r w:rsidRPr="000B555A">
        <w:rPr>
          <w:i/>
        </w:rPr>
        <w:t>inputs</w:t>
      </w:r>
      <w:r>
        <w:t xml:space="preserve">, </w:t>
      </w:r>
      <w:r w:rsidRPr="000B555A">
        <w:rPr>
          <w:i/>
        </w:rPr>
        <w:t>outputs</w:t>
      </w:r>
      <w:r>
        <w:t xml:space="preserve">, and </w:t>
      </w:r>
      <w:r w:rsidRPr="000B555A">
        <w:rPr>
          <w:i/>
        </w:rPr>
        <w:t>parameters</w:t>
      </w:r>
      <w:r>
        <w:t xml:space="preserve"> that specify position</w:t>
      </w:r>
      <w:bookmarkEnd w:id="38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B555A" w:rsidRPr="00CD2BE4" w14:paraId="0FD03EC0"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37A8F18" w14:textId="77777777" w:rsidR="000B555A" w:rsidRPr="00CD2BE4" w:rsidRDefault="000B555A" w:rsidP="00CE0E49">
            <w:pPr>
              <w:pStyle w:val="OGCtabletext"/>
              <w:ind w:right="-108"/>
              <w:jc w:val="center"/>
              <w:rPr>
                <w:b/>
                <w:sz w:val="24"/>
                <w:szCs w:val="24"/>
              </w:rPr>
            </w:pPr>
            <w:r w:rsidRPr="00CD2BE4">
              <w:rPr>
                <w:b/>
                <w:sz w:val="24"/>
                <w:szCs w:val="24"/>
              </w:rPr>
              <w:t>Conformance Test</w:t>
            </w:r>
          </w:p>
        </w:tc>
      </w:tr>
      <w:tr w:rsidR="000B555A" w:rsidRPr="00CD2BE4" w14:paraId="09A599CB"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303F39D" w14:textId="45603526" w:rsidR="000B555A" w:rsidRPr="00F1561D" w:rsidRDefault="007F00FF" w:rsidP="00CE0E49">
            <w:pPr>
              <w:pStyle w:val="SpecelementURL"/>
            </w:pPr>
            <w:hyperlink r:id="rId255" w:history="1">
              <w:r w:rsidR="000B555A" w:rsidRPr="00F75193">
                <w:rPr>
                  <w:rStyle w:val="Hyperlink"/>
                </w:rPr>
                <w:t>http://www.opengis.net/spec/SensorML/2.0/req/xml/coreProcess/VectorUse</w:t>
              </w:r>
            </w:hyperlink>
            <w:r w:rsidR="000B555A">
              <w:t xml:space="preserve"> </w:t>
            </w:r>
          </w:p>
        </w:tc>
      </w:tr>
      <w:tr w:rsidR="000B555A" w:rsidRPr="00CD2BE4" w14:paraId="63259CDA"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3109A65D" w14:textId="0DC5FB60" w:rsidR="000B555A" w:rsidRPr="00CD2BE4" w:rsidRDefault="000B555A" w:rsidP="0096064A">
            <w:pPr>
              <w:pStyle w:val="OGCTabletextbold"/>
              <w:framePr w:hSpace="0" w:wrap="auto" w:vAnchor="margin" w:yAlign="inline"/>
              <w:suppressOverlap w:val="0"/>
            </w:pPr>
            <w:r>
              <w:t xml:space="preserve">Requirement </w:t>
            </w:r>
            <w:r w:rsidR="0096064A">
              <w:fldChar w:fldCharType="begin"/>
            </w:r>
            <w:r w:rsidR="0096064A">
              <w:instrText xml:space="preserve"> REF _Ref194738599 \r \h </w:instrText>
            </w:r>
            <w:r w:rsidR="0096064A">
              <w:fldChar w:fldCharType="separate"/>
            </w:r>
            <w:r w:rsidR="0096064A">
              <w:t>Req 60</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A3FF84E" w14:textId="05A4089B" w:rsidR="000B555A" w:rsidRPr="00CD2BE4" w:rsidRDefault="000B555A" w:rsidP="00CE0E49">
            <w:pPr>
              <w:pStyle w:val="OGCtabletext12"/>
            </w:pPr>
            <w:r>
              <w:fldChar w:fldCharType="begin"/>
            </w:r>
            <w:r>
              <w:instrText xml:space="preserve"> REF _Ref194738599 \h </w:instrText>
            </w:r>
            <w:r>
              <w:fldChar w:fldCharType="separate"/>
            </w:r>
            <w:r w:rsidR="00DF6118">
              <w:t xml:space="preserve">A </w:t>
            </w:r>
            <w:r w:rsidR="00DF6118" w:rsidRPr="000B555A">
              <w:rPr>
                <w:i/>
              </w:rPr>
              <w:t>swe:Vector</w:t>
            </w:r>
            <w:r w:rsidR="00DF6118">
              <w:t xml:space="preserve"> shall be used for any input, output, or parameter value that requires position to be specified relative to a specific axis of a reference frame.</w:t>
            </w:r>
            <w:r>
              <w:fldChar w:fldCharType="end"/>
            </w:r>
          </w:p>
        </w:tc>
      </w:tr>
      <w:tr w:rsidR="000B555A" w:rsidRPr="00CD2BE4" w14:paraId="09895016"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34FF5334" w14:textId="77777777" w:rsidR="000B555A" w:rsidRPr="00CD2BE4" w:rsidRDefault="000B555A"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227BCF8" w14:textId="116DC93D" w:rsidR="000B555A" w:rsidRPr="002F623D" w:rsidRDefault="000B555A" w:rsidP="000B555A">
            <w:pPr>
              <w:pStyle w:val="OGCtabletext12"/>
            </w:pPr>
            <w:r>
              <w:t xml:space="preserve">Validate that positions within </w:t>
            </w:r>
            <w:r w:rsidRPr="000B555A">
              <w:rPr>
                <w:i/>
              </w:rPr>
              <w:t>inputs</w:t>
            </w:r>
            <w:r>
              <w:t xml:space="preserve">, </w:t>
            </w:r>
            <w:r w:rsidRPr="000B555A">
              <w:rPr>
                <w:i/>
              </w:rPr>
              <w:t>outputs</w:t>
            </w:r>
            <w:r>
              <w:t xml:space="preserve">, and </w:t>
            </w:r>
            <w:r w:rsidRPr="000B555A">
              <w:rPr>
                <w:i/>
              </w:rPr>
              <w:t>parameters</w:t>
            </w:r>
            <w:r>
              <w:t xml:space="preserve"> utilize the </w:t>
            </w:r>
            <w:r w:rsidRPr="000B555A">
              <w:rPr>
                <w:i/>
              </w:rPr>
              <w:t>swe:Vector</w:t>
            </w:r>
            <w:r>
              <w:t xml:space="preserve"> element.</w:t>
            </w:r>
          </w:p>
        </w:tc>
      </w:tr>
      <w:tr w:rsidR="000B555A" w:rsidRPr="00CD2BE4" w14:paraId="68E423BF"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3D2153C" w14:textId="77777777" w:rsidR="000B555A" w:rsidRPr="00CD2BE4" w:rsidRDefault="000B555A" w:rsidP="00CE0E49">
            <w:pPr>
              <w:pStyle w:val="OGCTabletextbold"/>
              <w:framePr w:hSpace="0" w:wrap="auto" w:vAnchor="margin" w:yAlign="inline"/>
              <w:suppressOverlap w:val="0"/>
            </w:pPr>
            <w:r w:rsidRPr="00CD2BE4">
              <w:lastRenderedPageBreak/>
              <w:t>Test Type</w:t>
            </w:r>
          </w:p>
        </w:tc>
        <w:tc>
          <w:tcPr>
            <w:tcW w:w="6946" w:type="dxa"/>
            <w:tcBorders>
              <w:top w:val="single" w:sz="4" w:space="0" w:color="000000"/>
              <w:left w:val="single" w:sz="4" w:space="0" w:color="000000"/>
              <w:bottom w:val="single" w:sz="4" w:space="0" w:color="000000"/>
              <w:right w:val="single" w:sz="4" w:space="0" w:color="000000"/>
            </w:tcBorders>
          </w:tcPr>
          <w:p w14:paraId="5D85964E" w14:textId="77777777" w:rsidR="000B555A" w:rsidRPr="00CD2BE4" w:rsidRDefault="000B555A" w:rsidP="00CE0E49">
            <w:pPr>
              <w:pStyle w:val="OGCtabletext12"/>
            </w:pPr>
            <w:r w:rsidRPr="00CD2BE4">
              <w:t>Capability</w:t>
            </w:r>
          </w:p>
        </w:tc>
      </w:tr>
    </w:tbl>
    <w:p w14:paraId="7F493ADB" w14:textId="6EF74AD4" w:rsidR="0096064A" w:rsidRDefault="0096064A" w:rsidP="0096064A">
      <w:pPr>
        <w:pStyle w:val="AnnexLevel3"/>
        <w:numPr>
          <w:ilvl w:val="0"/>
          <w:numId w:val="0"/>
        </w:numPr>
        <w:tabs>
          <w:tab w:val="clear" w:pos="660"/>
          <w:tab w:val="left" w:pos="1080"/>
        </w:tabs>
      </w:pPr>
    </w:p>
    <w:p w14:paraId="4D267933" w14:textId="3763F179" w:rsidR="000B555A" w:rsidRPr="001A6AAF" w:rsidRDefault="000B555A" w:rsidP="000B555A">
      <w:pPr>
        <w:pStyle w:val="AnnexLevel3"/>
        <w:numPr>
          <w:ilvl w:val="2"/>
          <w:numId w:val="5"/>
        </w:numPr>
        <w:tabs>
          <w:tab w:val="clear" w:pos="660"/>
          <w:tab w:val="left" w:pos="1080"/>
        </w:tabs>
      </w:pPr>
      <w:bookmarkStart w:id="383" w:name="_Toc6781512"/>
      <w:r>
        <w:t>Use of resolvable URL to reference data streams</w:t>
      </w:r>
      <w:bookmarkEnd w:id="38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B555A" w:rsidRPr="00CD2BE4" w14:paraId="3D0177E0"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8046E1F" w14:textId="77777777" w:rsidR="000B555A" w:rsidRPr="00CD2BE4" w:rsidRDefault="000B555A" w:rsidP="00CE0E49">
            <w:pPr>
              <w:pStyle w:val="OGCtabletext"/>
              <w:ind w:right="-108"/>
              <w:jc w:val="center"/>
              <w:rPr>
                <w:b/>
                <w:sz w:val="24"/>
                <w:szCs w:val="24"/>
              </w:rPr>
            </w:pPr>
            <w:r w:rsidRPr="00CD2BE4">
              <w:rPr>
                <w:b/>
                <w:sz w:val="24"/>
                <w:szCs w:val="24"/>
              </w:rPr>
              <w:t>Conformance Test</w:t>
            </w:r>
          </w:p>
        </w:tc>
      </w:tr>
      <w:tr w:rsidR="000B555A" w:rsidRPr="00CD2BE4" w14:paraId="2000FE3F"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C609354" w14:textId="33407B8F" w:rsidR="000B555A" w:rsidRPr="00F1561D" w:rsidRDefault="007F00FF" w:rsidP="00CE0E49">
            <w:pPr>
              <w:pStyle w:val="SpecelementURL"/>
            </w:pPr>
            <w:hyperlink r:id="rId256" w:history="1">
              <w:r w:rsidR="000B555A" w:rsidRPr="00F75193">
                <w:rPr>
                  <w:rStyle w:val="Hyperlink"/>
                </w:rPr>
                <w:t>http://www.opengis.net/spec/SensorML/2.0/req/xml/coreProcess/DataStreamURL</w:t>
              </w:r>
            </w:hyperlink>
            <w:r w:rsidR="000B555A">
              <w:t xml:space="preserve"> </w:t>
            </w:r>
          </w:p>
        </w:tc>
      </w:tr>
      <w:tr w:rsidR="000B555A" w:rsidRPr="00CD2BE4" w14:paraId="6EB4F564"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61266CC2" w14:textId="5E15578E" w:rsidR="000B555A" w:rsidRPr="00CD2BE4" w:rsidRDefault="000B555A" w:rsidP="0096064A">
            <w:pPr>
              <w:pStyle w:val="OGCTabletextbold"/>
              <w:framePr w:hSpace="0" w:wrap="auto" w:vAnchor="margin" w:yAlign="inline"/>
              <w:suppressOverlap w:val="0"/>
            </w:pPr>
            <w:r>
              <w:t xml:space="preserve">Requirement </w:t>
            </w:r>
            <w:r w:rsidR="0096064A">
              <w:fldChar w:fldCharType="begin"/>
            </w:r>
            <w:r w:rsidR="0096064A">
              <w:instrText xml:space="preserve"> REF _Ref194739022 \r \h </w:instrText>
            </w:r>
            <w:r w:rsidR="0096064A">
              <w:fldChar w:fldCharType="separate"/>
            </w:r>
            <w:r w:rsidR="0096064A">
              <w:t>Req 61</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A273F52" w14:textId="2E805B34" w:rsidR="000B555A" w:rsidRPr="00CD2BE4" w:rsidRDefault="000B555A" w:rsidP="00CE0E49">
            <w:pPr>
              <w:pStyle w:val="OGCtabletext12"/>
            </w:pPr>
            <w:r>
              <w:fldChar w:fldCharType="begin"/>
            </w:r>
            <w:r>
              <w:instrText xml:space="preserve"> REF _Ref194739022 \h </w:instrText>
            </w:r>
            <w:r>
              <w:fldChar w:fldCharType="separate"/>
            </w:r>
            <w:r w:rsidR="00DF6118">
              <w:t xml:space="preserve">When the values of a </w:t>
            </w:r>
            <w:r w:rsidR="00DF6118" w:rsidRPr="00932292">
              <w:rPr>
                <w:i/>
              </w:rPr>
              <w:t>DataStream</w:t>
            </w:r>
            <w:r w:rsidR="00DF6118">
              <w:t xml:space="preserve"> can be referenced by a resolvable URL, that URL shall be the value of of the </w:t>
            </w:r>
            <w:r w:rsidR="00DF6118" w:rsidRPr="00932292">
              <w:rPr>
                <w:i/>
              </w:rPr>
              <w:t>xlink:href</w:t>
            </w:r>
            <w:r w:rsidR="00DF6118">
              <w:t xml:space="preserve"> attribute in the </w:t>
            </w:r>
            <w:r w:rsidR="00DF6118" w:rsidRPr="00932292">
              <w:rPr>
                <w:i/>
              </w:rPr>
              <w:t>value</w:t>
            </w:r>
            <w:r w:rsidR="00DF6118">
              <w:t xml:space="preserve"> property of the </w:t>
            </w:r>
            <w:r w:rsidR="00DF6118" w:rsidRPr="00932292">
              <w:rPr>
                <w:i/>
              </w:rPr>
              <w:t>DataStream</w:t>
            </w:r>
            <w:r w:rsidR="00DF6118">
              <w:t>.</w:t>
            </w:r>
            <w:r>
              <w:fldChar w:fldCharType="end"/>
            </w:r>
          </w:p>
        </w:tc>
      </w:tr>
      <w:tr w:rsidR="000B555A" w:rsidRPr="00CD2BE4" w14:paraId="7907161B"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2F36FDE8" w14:textId="77777777" w:rsidR="000B555A" w:rsidRPr="00CD2BE4" w:rsidRDefault="000B555A"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BB77B6E" w14:textId="2AFD3D04" w:rsidR="000B555A" w:rsidRPr="002F623D" w:rsidRDefault="000B555A" w:rsidP="000B555A">
            <w:pPr>
              <w:pStyle w:val="OGCtabletext12"/>
            </w:pPr>
            <w:r>
              <w:t xml:space="preserve">Validate the presence of an </w:t>
            </w:r>
            <w:r w:rsidRPr="000B555A">
              <w:rPr>
                <w:i/>
              </w:rPr>
              <w:t>xlink:href</w:t>
            </w:r>
            <w:r>
              <w:t xml:space="preserve"> atribute with resolvable URL for </w:t>
            </w:r>
            <w:r w:rsidRPr="000B555A">
              <w:rPr>
                <w:i/>
              </w:rPr>
              <w:t>DataStream</w:t>
            </w:r>
            <w:r>
              <w:t xml:space="preserve"> </w:t>
            </w:r>
            <w:r w:rsidRPr="000B555A">
              <w:rPr>
                <w:i/>
              </w:rPr>
              <w:t>values</w:t>
            </w:r>
            <w:r>
              <w:t xml:space="preserve"> provided by reference.</w:t>
            </w:r>
          </w:p>
        </w:tc>
      </w:tr>
      <w:tr w:rsidR="000B555A" w:rsidRPr="00CD2BE4" w14:paraId="16738E19"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FE8006C" w14:textId="77777777" w:rsidR="000B555A" w:rsidRPr="00CD2BE4" w:rsidRDefault="000B555A"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264F764" w14:textId="77777777" w:rsidR="000B555A" w:rsidRPr="00CD2BE4" w:rsidRDefault="000B555A" w:rsidP="00CE0E49">
            <w:pPr>
              <w:pStyle w:val="OGCtabletext12"/>
            </w:pPr>
            <w:r w:rsidRPr="00CD2BE4">
              <w:t>Capability</w:t>
            </w:r>
          </w:p>
        </w:tc>
      </w:tr>
    </w:tbl>
    <w:p w14:paraId="61B0623F" w14:textId="77777777" w:rsidR="00C70DA9" w:rsidRDefault="00C70DA9" w:rsidP="000B555A">
      <w:pPr>
        <w:rPr>
          <w:lang w:val="en-US"/>
        </w:rPr>
      </w:pPr>
    </w:p>
    <w:p w14:paraId="2B4169F5" w14:textId="77777777" w:rsidR="000B555A" w:rsidRPr="001A6AAF" w:rsidRDefault="000B555A" w:rsidP="000B555A">
      <w:pPr>
        <w:pStyle w:val="AnnexLevel3"/>
        <w:numPr>
          <w:ilvl w:val="2"/>
          <w:numId w:val="5"/>
        </w:numPr>
        <w:tabs>
          <w:tab w:val="clear" w:pos="660"/>
          <w:tab w:val="left" w:pos="1080"/>
        </w:tabs>
      </w:pPr>
      <w:r>
        <w:t xml:space="preserve">  </w:t>
      </w:r>
      <w:bookmarkStart w:id="384" w:name="_Toc6781513"/>
      <w:r>
        <w:t xml:space="preserve">Use </w:t>
      </w:r>
      <w:r w:rsidRPr="000B555A">
        <w:rPr>
          <w:i/>
        </w:rPr>
        <w:t>DataChoice</w:t>
      </w:r>
      <w:r>
        <w:t xml:space="preserve"> in multiplexed data streams</w:t>
      </w:r>
      <w:bookmarkEnd w:id="38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B555A" w:rsidRPr="00CD2BE4" w14:paraId="6B026418"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8A9853" w14:textId="77777777" w:rsidR="000B555A" w:rsidRPr="00CD2BE4" w:rsidRDefault="000B555A" w:rsidP="00CE0E49">
            <w:pPr>
              <w:pStyle w:val="OGCtabletext"/>
              <w:ind w:right="-108"/>
              <w:jc w:val="center"/>
              <w:rPr>
                <w:b/>
                <w:sz w:val="24"/>
                <w:szCs w:val="24"/>
              </w:rPr>
            </w:pPr>
            <w:r w:rsidRPr="00CD2BE4">
              <w:rPr>
                <w:b/>
                <w:sz w:val="24"/>
                <w:szCs w:val="24"/>
              </w:rPr>
              <w:t>Conformance Test</w:t>
            </w:r>
          </w:p>
        </w:tc>
      </w:tr>
      <w:tr w:rsidR="000B555A" w:rsidRPr="00CD2BE4" w14:paraId="47881901"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5C6D28C" w14:textId="77777777" w:rsidR="000B555A" w:rsidRPr="00F1561D" w:rsidRDefault="007F00FF" w:rsidP="00CE0E49">
            <w:pPr>
              <w:pStyle w:val="SpecelementURL"/>
            </w:pPr>
            <w:hyperlink r:id="rId257" w:history="1">
              <w:r w:rsidR="000B555A" w:rsidRPr="00F75193">
                <w:rPr>
                  <w:rStyle w:val="Hyperlink"/>
                </w:rPr>
                <w:t>http://www.opengis.net/spec/SensorML/2.0/req/xml/coreProcess/MultiplexedDataStream</w:t>
              </w:r>
            </w:hyperlink>
            <w:r w:rsidR="000B555A">
              <w:t xml:space="preserve"> </w:t>
            </w:r>
          </w:p>
        </w:tc>
      </w:tr>
      <w:tr w:rsidR="000B555A" w:rsidRPr="00CD2BE4" w14:paraId="4AB2DDB0"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B341487" w14:textId="18BF6B0E" w:rsidR="000B555A" w:rsidRPr="00CD2BE4" w:rsidRDefault="000B555A" w:rsidP="0096064A">
            <w:pPr>
              <w:pStyle w:val="OGCTabletextbold"/>
              <w:framePr w:hSpace="0" w:wrap="auto" w:vAnchor="margin" w:yAlign="inline"/>
              <w:suppressOverlap w:val="0"/>
            </w:pPr>
            <w:r>
              <w:t xml:space="preserve">Requirement </w:t>
            </w:r>
            <w:r w:rsidR="0096064A">
              <w:fldChar w:fldCharType="begin"/>
            </w:r>
            <w:r w:rsidR="0096064A">
              <w:instrText xml:space="preserve"> REF _Ref194738900 \r \h </w:instrText>
            </w:r>
            <w:r w:rsidR="0096064A">
              <w:fldChar w:fldCharType="separate"/>
            </w:r>
            <w:r w:rsidR="0096064A">
              <w:t>Req 62</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8045EBA" w14:textId="77777777" w:rsidR="000B555A" w:rsidRPr="00CD2BE4" w:rsidRDefault="000B555A" w:rsidP="00CE0E49">
            <w:pPr>
              <w:pStyle w:val="OGCtabletext12"/>
            </w:pPr>
            <w:r>
              <w:fldChar w:fldCharType="begin"/>
            </w:r>
            <w:r>
              <w:instrText xml:space="preserve"> REF _Ref194738900 \h </w:instrText>
            </w:r>
            <w:r>
              <w:fldChar w:fldCharType="separate"/>
            </w:r>
            <w:r w:rsidR="00DF6118">
              <w:t xml:space="preserve">When the values of a </w:t>
            </w:r>
            <w:r w:rsidR="00DF6118" w:rsidRPr="00932292">
              <w:rPr>
                <w:i/>
              </w:rPr>
              <w:t>DataStream</w:t>
            </w:r>
            <w:r w:rsidR="00DF6118">
              <w:t xml:space="preserve"> consist of a series of multiplexed packets, the value of the </w:t>
            </w:r>
            <w:r w:rsidR="00DF6118" w:rsidRPr="00932292">
              <w:rPr>
                <w:i/>
              </w:rPr>
              <w:t>elementType</w:t>
            </w:r>
            <w:r w:rsidR="00DF6118">
              <w:t xml:space="preserve"> property shall be specified using the SWE Common Data </w:t>
            </w:r>
            <w:r w:rsidR="00DF6118" w:rsidRPr="00932292">
              <w:rPr>
                <w:i/>
              </w:rPr>
              <w:t>DataChoice</w:t>
            </w:r>
            <w:r w:rsidR="00DF6118">
              <w:t xml:space="preserve"> element.</w:t>
            </w:r>
            <w:r>
              <w:fldChar w:fldCharType="end"/>
            </w:r>
          </w:p>
        </w:tc>
      </w:tr>
      <w:tr w:rsidR="000B555A" w:rsidRPr="00CD2BE4" w14:paraId="4DE56BFD"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AEF73CA" w14:textId="77777777" w:rsidR="000B555A" w:rsidRPr="00CD2BE4" w:rsidRDefault="000B555A"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F39F7D4" w14:textId="05711050" w:rsidR="000B555A" w:rsidRPr="002F623D" w:rsidRDefault="00A02685" w:rsidP="00CE0E49">
            <w:pPr>
              <w:pStyle w:val="OGCtabletext12"/>
            </w:pPr>
            <w:r>
              <w:t xml:space="preserve">Validate that a </w:t>
            </w:r>
            <w:r w:rsidRPr="00A02685">
              <w:rPr>
                <w:i/>
              </w:rPr>
              <w:t>DataStream</w:t>
            </w:r>
            <w:r>
              <w:t xml:space="preserve"> consisting of disparate packages utilizes </w:t>
            </w:r>
            <w:r w:rsidRPr="00A02685">
              <w:rPr>
                <w:i/>
              </w:rPr>
              <w:t>DataChoice</w:t>
            </w:r>
            <w:r>
              <w:t xml:space="preserve"> to encapsulate those packages and that each package is defined as an </w:t>
            </w:r>
            <w:r w:rsidRPr="00A02685">
              <w:rPr>
                <w:i/>
              </w:rPr>
              <w:t>item</w:t>
            </w:r>
            <w:r>
              <w:t>.</w:t>
            </w:r>
          </w:p>
        </w:tc>
      </w:tr>
      <w:tr w:rsidR="000B555A" w:rsidRPr="00CD2BE4" w14:paraId="7B7FE605"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56C98EE" w14:textId="77777777" w:rsidR="000B555A" w:rsidRPr="00CD2BE4" w:rsidRDefault="000B555A"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233E25D" w14:textId="77777777" w:rsidR="000B555A" w:rsidRPr="00CD2BE4" w:rsidRDefault="000B555A" w:rsidP="00CE0E49">
            <w:pPr>
              <w:pStyle w:val="OGCtabletext12"/>
            </w:pPr>
            <w:r w:rsidRPr="00CD2BE4">
              <w:t>Capability</w:t>
            </w:r>
          </w:p>
        </w:tc>
      </w:tr>
    </w:tbl>
    <w:p w14:paraId="74A83EA8" w14:textId="6755E79F" w:rsidR="008868AD" w:rsidRDefault="008868AD" w:rsidP="000B555A">
      <w:pPr>
        <w:jc w:val="center"/>
        <w:rPr>
          <w:lang w:val="en-US"/>
        </w:rPr>
      </w:pPr>
    </w:p>
    <w:p w14:paraId="65A3BED0" w14:textId="77777777" w:rsidR="008868AD" w:rsidRDefault="008868AD">
      <w:pPr>
        <w:spacing w:before="0" w:after="0"/>
        <w:jc w:val="left"/>
        <w:rPr>
          <w:lang w:val="en-US"/>
        </w:rPr>
      </w:pPr>
      <w:r>
        <w:rPr>
          <w:lang w:val="en-US"/>
        </w:rPr>
        <w:br w:type="page"/>
      </w:r>
    </w:p>
    <w:p w14:paraId="55DC1BA9" w14:textId="3607DCA3" w:rsidR="008868AD" w:rsidRDefault="008868AD" w:rsidP="008868AD">
      <w:pPr>
        <w:pStyle w:val="AnnexLevel2"/>
        <w:numPr>
          <w:ilvl w:val="1"/>
          <w:numId w:val="5"/>
        </w:numPr>
      </w:pPr>
      <w:bookmarkStart w:id="385" w:name="_Toc6781514"/>
      <w:r w:rsidRPr="001A6AAF">
        <w:lastRenderedPageBreak/>
        <w:t xml:space="preserve">Conformance Test Class: </w:t>
      </w:r>
      <w:r>
        <w:t>Simple Process</w:t>
      </w:r>
      <w:r w:rsidR="006D5E31">
        <w:t xml:space="preserve"> Schema</w:t>
      </w:r>
      <w:bookmarkEnd w:id="385"/>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8868AD" w:rsidRPr="00CD2BE4" w14:paraId="328D4E05"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81E0406" w14:textId="77777777" w:rsidR="008868AD" w:rsidRPr="00CD2BE4" w:rsidRDefault="008868AD" w:rsidP="00CE0E49">
            <w:pPr>
              <w:pStyle w:val="RequirementTableTitle"/>
              <w:framePr w:hSpace="0" w:wrap="auto" w:vAnchor="margin" w:yAlign="inline"/>
              <w:spacing w:before="60" w:after="60"/>
              <w:suppressOverlap w:val="0"/>
            </w:pPr>
            <w:r w:rsidRPr="00CD2BE4">
              <w:t>Conformance Test Class</w:t>
            </w:r>
          </w:p>
        </w:tc>
      </w:tr>
      <w:tr w:rsidR="008868AD" w:rsidRPr="00CD2BE4" w14:paraId="284C5D9A"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1F6E8C2" w14:textId="117A0AED" w:rsidR="008868AD" w:rsidRPr="00CD2BE4" w:rsidRDefault="007F00FF" w:rsidP="00CE0E49">
            <w:pPr>
              <w:pStyle w:val="SpecelementURL"/>
            </w:pPr>
            <w:hyperlink r:id="rId258" w:history="1">
              <w:r w:rsidR="008868AD" w:rsidRPr="00F75193">
                <w:rPr>
                  <w:rStyle w:val="Hyperlink"/>
                </w:rPr>
                <w:t>http://www.opengis.net/spec/SensorML/2.0/conf/xml/simpleProcess</w:t>
              </w:r>
            </w:hyperlink>
            <w:r w:rsidR="008868AD">
              <w:t xml:space="preserve"> </w:t>
            </w:r>
          </w:p>
        </w:tc>
      </w:tr>
      <w:tr w:rsidR="008868AD" w:rsidRPr="00CD2BE4" w14:paraId="0919FCB1" w14:textId="77777777" w:rsidTr="00CE0E49">
        <w:trPr>
          <w:trHeight w:val="225"/>
        </w:trPr>
        <w:tc>
          <w:tcPr>
            <w:tcW w:w="1560" w:type="dxa"/>
            <w:tcBorders>
              <w:top w:val="single" w:sz="4" w:space="0" w:color="000000"/>
              <w:left w:val="single" w:sz="4" w:space="0" w:color="000000"/>
              <w:bottom w:val="single" w:sz="4" w:space="0" w:color="000000"/>
            </w:tcBorders>
          </w:tcPr>
          <w:p w14:paraId="14AFB1FE" w14:textId="77777777" w:rsidR="008868AD" w:rsidRPr="00CD2BE4" w:rsidRDefault="008868AD" w:rsidP="00CE0E49">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34C16F8" w14:textId="77777777" w:rsidR="008868AD" w:rsidRPr="00CD2BE4" w:rsidRDefault="008868AD" w:rsidP="00CE0E49">
            <w:pPr>
              <w:pStyle w:val="OGCtabletext12"/>
            </w:pPr>
            <w:r>
              <w:t>XML Instance</w:t>
            </w:r>
          </w:p>
        </w:tc>
      </w:tr>
      <w:tr w:rsidR="008868AD" w:rsidRPr="00CD2BE4" w14:paraId="3A510F13" w14:textId="77777777" w:rsidTr="00CE0E49">
        <w:trPr>
          <w:trHeight w:val="225"/>
        </w:trPr>
        <w:tc>
          <w:tcPr>
            <w:tcW w:w="1560" w:type="dxa"/>
            <w:tcBorders>
              <w:top w:val="single" w:sz="4" w:space="0" w:color="000000"/>
              <w:left w:val="single" w:sz="4" w:space="0" w:color="000000"/>
              <w:bottom w:val="single" w:sz="4" w:space="0" w:color="000000"/>
            </w:tcBorders>
          </w:tcPr>
          <w:p w14:paraId="44FFC88D" w14:textId="77777777" w:rsidR="008868AD" w:rsidRPr="00CD2BE4" w:rsidRDefault="008868AD" w:rsidP="00CE0E49">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23BD902F" w14:textId="15FF85DE" w:rsidR="008868AD" w:rsidRPr="00CD2BE4" w:rsidRDefault="007F00FF" w:rsidP="00CE0E49">
            <w:pPr>
              <w:pStyle w:val="SpecelementURL"/>
              <w:spacing w:before="20"/>
            </w:pPr>
            <w:hyperlink r:id="rId259" w:history="1">
              <w:r w:rsidR="008868AD" w:rsidRPr="00F75193">
                <w:rPr>
                  <w:rStyle w:val="Hyperlink"/>
                </w:rPr>
                <w:t>http://www.opengis.net/spec/SensorML/2.0/req/model/simpleProcess</w:t>
              </w:r>
            </w:hyperlink>
          </w:p>
        </w:tc>
      </w:tr>
      <w:tr w:rsidR="0096064A" w:rsidRPr="00CD2BE4" w14:paraId="0DB09EFC" w14:textId="77777777" w:rsidTr="00CE0E49">
        <w:trPr>
          <w:trHeight w:val="225"/>
        </w:trPr>
        <w:tc>
          <w:tcPr>
            <w:tcW w:w="1560" w:type="dxa"/>
            <w:tcBorders>
              <w:top w:val="single" w:sz="4" w:space="0" w:color="000000"/>
              <w:left w:val="single" w:sz="4" w:space="0" w:color="000000"/>
              <w:bottom w:val="single" w:sz="4" w:space="0" w:color="000000"/>
            </w:tcBorders>
          </w:tcPr>
          <w:p w14:paraId="541D7010" w14:textId="4BCFE27E" w:rsidR="0096064A" w:rsidRDefault="0096064A" w:rsidP="00CE0E49">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0861095B" w14:textId="49C4B69A" w:rsidR="0096064A" w:rsidRDefault="007F00FF" w:rsidP="00CE0E49">
            <w:pPr>
              <w:pStyle w:val="SpecelementURL"/>
              <w:spacing w:before="20"/>
            </w:pPr>
            <w:hyperlink r:id="rId260" w:history="1">
              <w:r w:rsidR="0096064A" w:rsidRPr="00971D2D">
                <w:rPr>
                  <w:rStyle w:val="Hyperlink"/>
                </w:rPr>
                <w:t>http://www.opengis.net/spec/SensorML/2.0/req/xml/coreProcess</w:t>
              </w:r>
            </w:hyperlink>
          </w:p>
        </w:tc>
      </w:tr>
    </w:tbl>
    <w:p w14:paraId="52BC27FD" w14:textId="77777777" w:rsidR="008868AD" w:rsidRDefault="008868AD" w:rsidP="008868AD">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1756F7D1" w14:textId="3C37C97B" w:rsidR="008868AD" w:rsidRPr="001A6AAF" w:rsidRDefault="008868AD" w:rsidP="008868AD">
      <w:pPr>
        <w:pStyle w:val="AnnexLevel3"/>
        <w:numPr>
          <w:ilvl w:val="2"/>
          <w:numId w:val="5"/>
        </w:numPr>
      </w:pPr>
      <w:bookmarkStart w:id="386" w:name="_Toc6781515"/>
      <w:r w:rsidRPr="001A6AAF">
        <w:t xml:space="preserve">Compliance with </w:t>
      </w:r>
      <w:r>
        <w:t xml:space="preserve">simple_process </w:t>
      </w:r>
      <w:r w:rsidRPr="001A6AAF">
        <w:t>XML schemas and Schematron patterns</w:t>
      </w:r>
      <w:bookmarkEnd w:id="38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8868AD" w:rsidRPr="00CD2BE4" w14:paraId="57E1CE65"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E6DDDC5" w14:textId="77777777" w:rsidR="008868AD" w:rsidRPr="00CD2BE4" w:rsidRDefault="008868AD" w:rsidP="00CE0E49">
            <w:pPr>
              <w:pStyle w:val="OGCtabletext"/>
              <w:ind w:right="-108"/>
              <w:jc w:val="center"/>
              <w:rPr>
                <w:b/>
                <w:sz w:val="24"/>
                <w:szCs w:val="24"/>
              </w:rPr>
            </w:pPr>
            <w:r w:rsidRPr="00CD2BE4">
              <w:rPr>
                <w:b/>
                <w:sz w:val="24"/>
                <w:szCs w:val="24"/>
              </w:rPr>
              <w:t>Conformance Test</w:t>
            </w:r>
          </w:p>
        </w:tc>
      </w:tr>
      <w:tr w:rsidR="008868AD" w:rsidRPr="00CD2BE4" w14:paraId="026804D7"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CB7CE0A" w14:textId="307CE544" w:rsidR="008868AD" w:rsidRPr="00F1561D" w:rsidRDefault="007F00FF" w:rsidP="00CE0E49">
            <w:pPr>
              <w:pStyle w:val="SpecelementURL"/>
            </w:pPr>
            <w:hyperlink r:id="rId261" w:history="1">
              <w:r w:rsidR="008868AD" w:rsidRPr="00F75193">
                <w:rPr>
                  <w:rStyle w:val="Hyperlink"/>
                </w:rPr>
                <w:t>http://www.opengis.net/spec/SensorML/2.0/conf/xml/simpleProcess/schema-valid</w:t>
              </w:r>
            </w:hyperlink>
          </w:p>
        </w:tc>
      </w:tr>
      <w:tr w:rsidR="008868AD" w:rsidRPr="00CD2BE4" w14:paraId="3F6984AB"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6B8E7037" w14:textId="77F613E4" w:rsidR="008868AD" w:rsidRPr="00CD2BE4" w:rsidRDefault="008868AD"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_Ref194739684 \r \h </w:instrText>
            </w:r>
            <w:r w:rsidR="0096064A">
              <w:fldChar w:fldCharType="separate"/>
            </w:r>
            <w:r w:rsidR="0096064A">
              <w:t>Req 63</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273CC18" w14:textId="6DBB35FE" w:rsidR="008868AD" w:rsidRPr="00CD2BE4" w:rsidRDefault="008868AD" w:rsidP="00CE0E49">
            <w:pPr>
              <w:pStyle w:val="OGCtabletext12"/>
            </w:pPr>
            <w:r>
              <w:fldChar w:fldCharType="begin"/>
            </w:r>
            <w:r>
              <w:instrText xml:space="preserve"> REF _Ref194739684 \h </w:instrText>
            </w:r>
            <w:r>
              <w:fldChar w:fldCharType="separate"/>
            </w:r>
            <w:r w:rsidR="00DF6118" w:rsidRPr="00231E28">
              <w:t>The XML instance shall be valid with respect to the XML grammar defined in the “</w:t>
            </w:r>
            <w:r w:rsidR="00DF6118">
              <w:t>simple_process</w:t>
            </w:r>
            <w:r w:rsidR="00DF6118" w:rsidRPr="00231E28">
              <w:t>.xsd</w:t>
            </w:r>
            <w:r w:rsidR="00DF6118" w:rsidRPr="00202CC5">
              <w:t>”, as well as satisfy all Schematron patterns defined in “simple_process.sch”.</w:t>
            </w:r>
            <w:r>
              <w:fldChar w:fldCharType="end"/>
            </w:r>
          </w:p>
        </w:tc>
      </w:tr>
      <w:tr w:rsidR="008868AD" w:rsidRPr="00CD2BE4" w14:paraId="0B2061A2"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E1366B1" w14:textId="77777777" w:rsidR="008868AD" w:rsidRPr="00CD2BE4" w:rsidRDefault="008868AD"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9577495" w14:textId="048D86EF" w:rsidR="008868AD" w:rsidRPr="00CD2BE4" w:rsidRDefault="008868AD" w:rsidP="008868AD">
            <w:pPr>
              <w:pStyle w:val="OGCtabletext12"/>
            </w:pPr>
            <w:r>
              <w:t xml:space="preserve">Validate the XML instance containing core process with the </w:t>
            </w:r>
            <w:r w:rsidRPr="001A6AAF">
              <w:t>“</w:t>
            </w:r>
            <w:r>
              <w:t>simple_process</w:t>
            </w:r>
            <w:r w:rsidRPr="001A6AAF">
              <w:t>.xsd”</w:t>
            </w:r>
            <w:r>
              <w:t xml:space="preserve"> XML schema file and the Schematron patterns in </w:t>
            </w:r>
            <w:r w:rsidRPr="001A6AAF">
              <w:t>“</w:t>
            </w:r>
            <w:r>
              <w:t>simple_process</w:t>
            </w:r>
            <w:r w:rsidRPr="001A6AAF">
              <w:t>.sch”</w:t>
            </w:r>
            <w:r>
              <w:t>.</w:t>
            </w:r>
          </w:p>
        </w:tc>
      </w:tr>
      <w:tr w:rsidR="008868AD" w:rsidRPr="00CD2BE4" w14:paraId="2E8E0FF9"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44E2DBC" w14:textId="77777777" w:rsidR="008868AD" w:rsidRPr="00CD2BE4" w:rsidRDefault="008868AD"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63D73BD" w14:textId="77777777" w:rsidR="008868AD" w:rsidRPr="00CD2BE4" w:rsidRDefault="008868AD" w:rsidP="00CE0E49">
            <w:pPr>
              <w:pStyle w:val="OGCtabletext12"/>
            </w:pPr>
            <w:r w:rsidRPr="00CD2BE4">
              <w:t>Capability</w:t>
            </w:r>
          </w:p>
        </w:tc>
      </w:tr>
    </w:tbl>
    <w:p w14:paraId="0E016A41" w14:textId="4A5601D5" w:rsidR="00CE0E49" w:rsidRDefault="00CE0E49" w:rsidP="000B555A">
      <w:pPr>
        <w:jc w:val="center"/>
        <w:rPr>
          <w:lang w:val="en-US"/>
        </w:rPr>
      </w:pPr>
    </w:p>
    <w:p w14:paraId="60912AE8" w14:textId="77777777" w:rsidR="00CE0E49" w:rsidRDefault="00CE0E49">
      <w:pPr>
        <w:spacing w:before="0" w:after="0"/>
        <w:jc w:val="left"/>
        <w:rPr>
          <w:lang w:val="en-US"/>
        </w:rPr>
      </w:pPr>
      <w:r>
        <w:rPr>
          <w:lang w:val="en-US"/>
        </w:rPr>
        <w:br w:type="page"/>
      </w:r>
    </w:p>
    <w:p w14:paraId="3C280104" w14:textId="752DA1B4" w:rsidR="00CE0E49" w:rsidRDefault="00CE0E49" w:rsidP="00CE0E49">
      <w:pPr>
        <w:pStyle w:val="AnnexLevel2"/>
        <w:numPr>
          <w:ilvl w:val="1"/>
          <w:numId w:val="5"/>
        </w:numPr>
      </w:pPr>
      <w:bookmarkStart w:id="387" w:name="_Toc6781516"/>
      <w:r w:rsidRPr="001A6AAF">
        <w:lastRenderedPageBreak/>
        <w:t xml:space="preserve">Conformance Test Class: </w:t>
      </w:r>
      <w:r>
        <w:t>Aggregate Process</w:t>
      </w:r>
      <w:r w:rsidR="006D5E31">
        <w:t xml:space="preserve"> Schema</w:t>
      </w:r>
      <w:bookmarkEnd w:id="387"/>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CE0E49" w:rsidRPr="00CD2BE4" w14:paraId="6E7AFE36"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5BBBE28" w14:textId="77777777" w:rsidR="00CE0E49" w:rsidRPr="00CD2BE4" w:rsidRDefault="00CE0E49" w:rsidP="00CE0E49">
            <w:pPr>
              <w:pStyle w:val="RequirementTableTitle"/>
              <w:framePr w:hSpace="0" w:wrap="auto" w:vAnchor="margin" w:yAlign="inline"/>
              <w:spacing w:before="60" w:after="60"/>
              <w:suppressOverlap w:val="0"/>
            </w:pPr>
            <w:r w:rsidRPr="00CD2BE4">
              <w:t>Conformance Test Class</w:t>
            </w:r>
          </w:p>
        </w:tc>
      </w:tr>
      <w:tr w:rsidR="00CE0E49" w:rsidRPr="00CD2BE4" w14:paraId="21401413"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F775D37" w14:textId="31985E4F" w:rsidR="00CE0E49" w:rsidRPr="00CD2BE4" w:rsidRDefault="007F00FF" w:rsidP="00CE0E49">
            <w:pPr>
              <w:pStyle w:val="SpecelementURL"/>
            </w:pPr>
            <w:hyperlink r:id="rId262" w:history="1">
              <w:r w:rsidR="00CE0E49" w:rsidRPr="00F75193">
                <w:rPr>
                  <w:rStyle w:val="Hyperlink"/>
                </w:rPr>
                <w:t>http://www.opengis.net/spec/SensorML/2.0/conf/xml/aggregateProcess</w:t>
              </w:r>
            </w:hyperlink>
            <w:r w:rsidR="00CE0E49">
              <w:t xml:space="preserve"> </w:t>
            </w:r>
          </w:p>
        </w:tc>
      </w:tr>
      <w:tr w:rsidR="00CE0E49" w:rsidRPr="00CD2BE4" w14:paraId="47536449" w14:textId="77777777" w:rsidTr="00CE0E49">
        <w:trPr>
          <w:trHeight w:val="225"/>
        </w:trPr>
        <w:tc>
          <w:tcPr>
            <w:tcW w:w="1560" w:type="dxa"/>
            <w:tcBorders>
              <w:top w:val="single" w:sz="4" w:space="0" w:color="000000"/>
              <w:left w:val="single" w:sz="4" w:space="0" w:color="000000"/>
              <w:bottom w:val="single" w:sz="4" w:space="0" w:color="000000"/>
            </w:tcBorders>
          </w:tcPr>
          <w:p w14:paraId="324ED194" w14:textId="77777777" w:rsidR="00CE0E49" w:rsidRPr="00CD2BE4" w:rsidRDefault="00CE0E49" w:rsidP="00CE0E49">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14CAE8D8" w14:textId="77777777" w:rsidR="00CE0E49" w:rsidRPr="00CD2BE4" w:rsidRDefault="00CE0E49" w:rsidP="00CE0E49">
            <w:pPr>
              <w:pStyle w:val="OGCtabletext12"/>
            </w:pPr>
            <w:r>
              <w:t>XML Instance</w:t>
            </w:r>
          </w:p>
        </w:tc>
      </w:tr>
      <w:tr w:rsidR="00CE0E49" w:rsidRPr="00CD2BE4" w14:paraId="1AAC4950" w14:textId="77777777" w:rsidTr="00CE0E49">
        <w:trPr>
          <w:trHeight w:val="225"/>
        </w:trPr>
        <w:tc>
          <w:tcPr>
            <w:tcW w:w="1560" w:type="dxa"/>
            <w:tcBorders>
              <w:top w:val="single" w:sz="4" w:space="0" w:color="000000"/>
              <w:left w:val="single" w:sz="4" w:space="0" w:color="000000"/>
              <w:bottom w:val="single" w:sz="4" w:space="0" w:color="000000"/>
            </w:tcBorders>
          </w:tcPr>
          <w:p w14:paraId="653B18BD" w14:textId="77777777" w:rsidR="00CE0E49" w:rsidRPr="00CD2BE4" w:rsidRDefault="00CE0E49" w:rsidP="00CE0E49">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2730EACC" w14:textId="072DCB94" w:rsidR="00CE0E49" w:rsidRPr="00CD2BE4" w:rsidRDefault="007F00FF" w:rsidP="00CE0E49">
            <w:pPr>
              <w:pStyle w:val="SpecelementURL"/>
              <w:spacing w:before="20"/>
            </w:pPr>
            <w:hyperlink r:id="rId263" w:history="1">
              <w:r w:rsidR="00CE0E49" w:rsidRPr="00F75193">
                <w:rPr>
                  <w:rStyle w:val="Hyperlink"/>
                </w:rPr>
                <w:t>http://www.opengis.net/spec/SensorML/2.0/req/model/aggregateProcess</w:t>
              </w:r>
            </w:hyperlink>
            <w:r w:rsidR="00CE0E49">
              <w:t xml:space="preserve"> </w:t>
            </w:r>
          </w:p>
        </w:tc>
      </w:tr>
      <w:tr w:rsidR="0096064A" w:rsidRPr="00CD2BE4" w14:paraId="117A234F" w14:textId="77777777" w:rsidTr="00CE0E49">
        <w:trPr>
          <w:trHeight w:val="225"/>
        </w:trPr>
        <w:tc>
          <w:tcPr>
            <w:tcW w:w="1560" w:type="dxa"/>
            <w:tcBorders>
              <w:top w:val="single" w:sz="4" w:space="0" w:color="000000"/>
              <w:left w:val="single" w:sz="4" w:space="0" w:color="000000"/>
              <w:bottom w:val="single" w:sz="4" w:space="0" w:color="000000"/>
            </w:tcBorders>
          </w:tcPr>
          <w:p w14:paraId="4DD5A09D" w14:textId="15A948F8" w:rsidR="0096064A" w:rsidRDefault="0096064A" w:rsidP="00CE0E49">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177F80BA" w14:textId="5A0B85EF" w:rsidR="0096064A" w:rsidRDefault="007F00FF" w:rsidP="00CE0E49">
            <w:pPr>
              <w:pStyle w:val="SpecelementURL"/>
              <w:spacing w:before="20"/>
            </w:pPr>
            <w:hyperlink r:id="rId264" w:history="1">
              <w:r w:rsidR="0096064A" w:rsidRPr="00971D2D">
                <w:rPr>
                  <w:rStyle w:val="Hyperlink"/>
                </w:rPr>
                <w:t>http://www.opengis.net/spec/SensorML/2.0/req/xml/simpleProcess</w:t>
              </w:r>
            </w:hyperlink>
          </w:p>
        </w:tc>
      </w:tr>
    </w:tbl>
    <w:p w14:paraId="6E7AE7F3" w14:textId="071E05B5" w:rsidR="006D5E31" w:rsidRDefault="00CE0E49" w:rsidP="00CE0E49">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37300322" w14:textId="77777777" w:rsidR="00CE0E49" w:rsidRPr="001A6AAF" w:rsidRDefault="00CE0E49" w:rsidP="00CE0E49">
      <w:pPr>
        <w:pStyle w:val="AnnexLevel3"/>
        <w:numPr>
          <w:ilvl w:val="2"/>
          <w:numId w:val="5"/>
        </w:numPr>
      </w:pPr>
      <w:bookmarkStart w:id="388" w:name="_Toc6781517"/>
      <w:r w:rsidRPr="001A6AAF">
        <w:t xml:space="preserve">Compliance with </w:t>
      </w:r>
      <w:r>
        <w:t xml:space="preserve">simple_process </w:t>
      </w:r>
      <w:r w:rsidRPr="001A6AAF">
        <w:t>XML schemas and Schematron patterns</w:t>
      </w:r>
      <w:bookmarkEnd w:id="38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E0E49" w:rsidRPr="00CD2BE4" w14:paraId="1DFB73A6"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7F50631" w14:textId="77777777" w:rsidR="00CE0E49" w:rsidRPr="00CD2BE4" w:rsidRDefault="00CE0E49" w:rsidP="00CE0E49">
            <w:pPr>
              <w:pStyle w:val="OGCtabletext"/>
              <w:ind w:right="-108"/>
              <w:jc w:val="center"/>
              <w:rPr>
                <w:b/>
                <w:sz w:val="24"/>
                <w:szCs w:val="24"/>
              </w:rPr>
            </w:pPr>
            <w:r w:rsidRPr="00CD2BE4">
              <w:rPr>
                <w:b/>
                <w:sz w:val="24"/>
                <w:szCs w:val="24"/>
              </w:rPr>
              <w:t>Conformance Test</w:t>
            </w:r>
          </w:p>
        </w:tc>
      </w:tr>
      <w:tr w:rsidR="00CE0E49" w:rsidRPr="00CD2BE4" w14:paraId="089B2973"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29065B8" w14:textId="65B8D204" w:rsidR="00CE0E49" w:rsidRPr="00F1561D" w:rsidRDefault="007F00FF" w:rsidP="00CE0E49">
            <w:pPr>
              <w:pStyle w:val="SpecelementURL"/>
            </w:pPr>
            <w:hyperlink r:id="rId265" w:history="1">
              <w:r w:rsidR="00524F22" w:rsidRPr="00F75193">
                <w:rPr>
                  <w:rStyle w:val="Hyperlink"/>
                </w:rPr>
                <w:t>http://www.opengis.net/spec/SensorML/2.0/conf/xml/aggregateProcess/schema-valid</w:t>
              </w:r>
            </w:hyperlink>
          </w:p>
        </w:tc>
      </w:tr>
      <w:tr w:rsidR="00CE0E49" w:rsidRPr="00CD2BE4" w14:paraId="616FB7DA"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391DFF1" w14:textId="5E69508B" w:rsidR="00CE0E49" w:rsidRPr="00CD2BE4" w:rsidRDefault="00CE0E49"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_Ref194739842 \r \h </w:instrText>
            </w:r>
            <w:r w:rsidR="0096064A">
              <w:fldChar w:fldCharType="separate"/>
            </w:r>
            <w:r w:rsidR="0096064A">
              <w:t>Req 64</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E48FF1C" w14:textId="67F36989" w:rsidR="00CE0E49" w:rsidRPr="00CD2BE4" w:rsidRDefault="007900E0" w:rsidP="00CE0E49">
            <w:pPr>
              <w:pStyle w:val="OGCtabletext12"/>
            </w:pPr>
            <w:r>
              <w:fldChar w:fldCharType="begin"/>
            </w:r>
            <w:r>
              <w:instrText xml:space="preserve"> REF _Ref194739842 \h </w:instrText>
            </w:r>
            <w:r>
              <w:fldChar w:fldCharType="separate"/>
            </w:r>
            <w:r w:rsidR="00DF6118" w:rsidRPr="00231E28">
              <w:t>The XML instance shall be valid with respect to the XML gra</w:t>
            </w:r>
            <w:r w:rsidR="00DF6118">
              <w:t>mmar defined in the “aggregate_process</w:t>
            </w:r>
            <w:r w:rsidR="00DF6118" w:rsidRPr="00231E28">
              <w:t xml:space="preserve">.xsd”, </w:t>
            </w:r>
            <w:r w:rsidR="00DF6118" w:rsidRPr="00202CC5">
              <w:t>as well as satisfy all Schematron patterns defined in “aggregate_process.sch”.</w:t>
            </w:r>
            <w:r>
              <w:fldChar w:fldCharType="end"/>
            </w:r>
          </w:p>
        </w:tc>
      </w:tr>
      <w:tr w:rsidR="00CE0E49" w:rsidRPr="00CD2BE4" w14:paraId="66BBF695"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5ED0881" w14:textId="77777777" w:rsidR="00CE0E49" w:rsidRPr="00CD2BE4" w:rsidRDefault="00CE0E49"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16BFC54" w14:textId="0A94F05D" w:rsidR="00CE0E49" w:rsidRPr="00CD2BE4" w:rsidRDefault="00CE0E49" w:rsidP="007900E0">
            <w:pPr>
              <w:pStyle w:val="OGCtabletext12"/>
            </w:pPr>
            <w:r>
              <w:t xml:space="preserve">Validate the XML instance containing core process with the </w:t>
            </w:r>
            <w:r w:rsidRPr="001A6AAF">
              <w:t>“</w:t>
            </w:r>
            <w:r w:rsidR="007900E0">
              <w:t>aggregate</w:t>
            </w:r>
            <w:r>
              <w:t>_process</w:t>
            </w:r>
            <w:r w:rsidRPr="001A6AAF">
              <w:t>.xsd”</w:t>
            </w:r>
            <w:r>
              <w:t xml:space="preserve"> XML schema file and the Schematron patterns in </w:t>
            </w:r>
            <w:r w:rsidRPr="001A6AAF">
              <w:t>“</w:t>
            </w:r>
            <w:r w:rsidR="007900E0">
              <w:t>aggregate</w:t>
            </w:r>
            <w:r>
              <w:t>_process</w:t>
            </w:r>
            <w:r w:rsidRPr="001A6AAF">
              <w:t>.sch”</w:t>
            </w:r>
            <w:r>
              <w:t>.</w:t>
            </w:r>
          </w:p>
        </w:tc>
      </w:tr>
      <w:tr w:rsidR="00CE0E49" w:rsidRPr="00CD2BE4" w14:paraId="7A0D21C3"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53EFAAB0" w14:textId="77777777" w:rsidR="00CE0E49" w:rsidRPr="00CD2BE4" w:rsidRDefault="00CE0E49"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C7405BE" w14:textId="77777777" w:rsidR="00CE0E49" w:rsidRPr="00CD2BE4" w:rsidRDefault="00CE0E49" w:rsidP="00CE0E49">
            <w:pPr>
              <w:pStyle w:val="OGCtabletext12"/>
            </w:pPr>
            <w:r w:rsidRPr="00CD2BE4">
              <w:t>Capability</w:t>
            </w:r>
          </w:p>
        </w:tc>
      </w:tr>
    </w:tbl>
    <w:p w14:paraId="50A44E20" w14:textId="77777777" w:rsidR="000B555A" w:rsidRDefault="000B555A" w:rsidP="0095047A">
      <w:pPr>
        <w:rPr>
          <w:lang w:val="en-US"/>
        </w:rPr>
      </w:pPr>
    </w:p>
    <w:p w14:paraId="6D409FCC" w14:textId="055FD7EB" w:rsidR="0095047A" w:rsidRPr="001A6AAF" w:rsidRDefault="006D5E31" w:rsidP="0095047A">
      <w:pPr>
        <w:pStyle w:val="AnnexLevel3"/>
        <w:numPr>
          <w:ilvl w:val="2"/>
          <w:numId w:val="5"/>
        </w:numPr>
      </w:pPr>
      <w:bookmarkStart w:id="389" w:name="_Toc6781518"/>
      <w:r>
        <w:t xml:space="preserve">Title and resolvable URL required for </w:t>
      </w:r>
      <w:r w:rsidRPr="006D5E31">
        <w:t>component</w:t>
      </w:r>
      <w:r>
        <w:t>s provided by Reference</w:t>
      </w:r>
      <w:bookmarkEnd w:id="38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95047A" w:rsidRPr="00CD2BE4" w14:paraId="101A6B6A"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33F57DC" w14:textId="77777777" w:rsidR="0095047A" w:rsidRPr="00CD2BE4" w:rsidRDefault="0095047A" w:rsidP="001752A1">
            <w:pPr>
              <w:pStyle w:val="OGCtabletext"/>
              <w:ind w:right="-108"/>
              <w:jc w:val="center"/>
              <w:rPr>
                <w:b/>
                <w:sz w:val="24"/>
                <w:szCs w:val="24"/>
              </w:rPr>
            </w:pPr>
            <w:r w:rsidRPr="00CD2BE4">
              <w:rPr>
                <w:b/>
                <w:sz w:val="24"/>
                <w:szCs w:val="24"/>
              </w:rPr>
              <w:t>Conformance Test</w:t>
            </w:r>
          </w:p>
        </w:tc>
      </w:tr>
      <w:tr w:rsidR="0095047A" w:rsidRPr="00CD2BE4" w14:paraId="306976F3"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09788D6" w14:textId="08F94305" w:rsidR="0095047A" w:rsidRPr="00F1561D" w:rsidRDefault="007F00FF" w:rsidP="001752A1">
            <w:pPr>
              <w:pStyle w:val="SpecelementURL"/>
            </w:pPr>
            <w:hyperlink r:id="rId266" w:history="1">
              <w:r w:rsidR="00524F22" w:rsidRPr="00F75193">
                <w:rPr>
                  <w:rStyle w:val="Hyperlink"/>
                </w:rPr>
                <w:t>http://www.opengis.net/spec/SensorML/2.0/conf/xml/aggregateProcess/componentReference</w:t>
              </w:r>
            </w:hyperlink>
            <w:r w:rsidR="006D5E31">
              <w:t xml:space="preserve"> </w:t>
            </w:r>
          </w:p>
        </w:tc>
      </w:tr>
      <w:tr w:rsidR="0095047A" w:rsidRPr="00CD2BE4" w14:paraId="060B2538"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59050FC2" w14:textId="26682681" w:rsidR="0095047A" w:rsidRPr="00CD2BE4" w:rsidRDefault="0095047A"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_Ref194740309 \r \h </w:instrText>
            </w:r>
            <w:r w:rsidR="0096064A">
              <w:fldChar w:fldCharType="separate"/>
            </w:r>
            <w:r w:rsidR="0096064A">
              <w:t>Req 65</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23A6A42" w14:textId="64201D08" w:rsidR="0095047A" w:rsidRPr="00CD2BE4" w:rsidRDefault="0095047A" w:rsidP="001752A1">
            <w:pPr>
              <w:pStyle w:val="OGCtabletext12"/>
            </w:pPr>
            <w:r>
              <w:fldChar w:fldCharType="begin"/>
            </w:r>
            <w:r>
              <w:instrText xml:space="preserve"> REF _Ref194740309 \h </w:instrText>
            </w:r>
            <w:r>
              <w:fldChar w:fldCharType="separate"/>
            </w:r>
            <w:r w:rsidR="00DF6118">
              <w:t xml:space="preserve">When the value of the </w:t>
            </w:r>
            <w:r w:rsidR="00DF6118" w:rsidRPr="00623C1F">
              <w:rPr>
                <w:i/>
              </w:rPr>
              <w:t>component</w:t>
            </w:r>
            <w:r w:rsidR="00DF6118">
              <w:t xml:space="preserve"> property is “byReference”, there shall be meaningful values for the </w:t>
            </w:r>
            <w:r w:rsidR="00DF6118" w:rsidRPr="00086E20">
              <w:rPr>
                <w:i/>
              </w:rPr>
              <w:t>xlink:title</w:t>
            </w:r>
            <w:r w:rsidR="00DF6118">
              <w:t xml:space="preserve"> and </w:t>
            </w:r>
            <w:r w:rsidR="00DF6118" w:rsidRPr="00086E20">
              <w:rPr>
                <w:i/>
              </w:rPr>
              <w:t>xlink:href</w:t>
            </w:r>
            <w:r w:rsidR="00DF6118">
              <w:t xml:space="preserve"> attributes. The uniqueID of the referenced process, given by its </w:t>
            </w:r>
            <w:r w:rsidR="00DF6118" w:rsidRPr="00086E20">
              <w:rPr>
                <w:i/>
              </w:rPr>
              <w:t>gml:identifier</w:t>
            </w:r>
            <w:r w:rsidR="00DF6118">
              <w:t xml:space="preserve"> property, shall be the value of the </w:t>
            </w:r>
            <w:r w:rsidR="00DF6118" w:rsidRPr="00086E20">
              <w:rPr>
                <w:i/>
              </w:rPr>
              <w:t>xlink:title</w:t>
            </w:r>
            <w:r w:rsidR="00DF6118">
              <w:t xml:space="preserve"> attribute, while a resolvable URL to the referenced process description shall be the value of the </w:t>
            </w:r>
            <w:r w:rsidR="00DF6118" w:rsidRPr="00086E20">
              <w:rPr>
                <w:i/>
              </w:rPr>
              <w:t>xlink:href</w:t>
            </w:r>
            <w:r w:rsidR="00DF6118">
              <w:t xml:space="preserve"> attribute.</w:t>
            </w:r>
            <w:r>
              <w:fldChar w:fldCharType="end"/>
            </w:r>
          </w:p>
        </w:tc>
      </w:tr>
      <w:tr w:rsidR="0095047A" w:rsidRPr="00CD2BE4" w14:paraId="10B08ADA"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749F9481" w14:textId="77777777" w:rsidR="0095047A" w:rsidRPr="00CD2BE4" w:rsidRDefault="0095047A" w:rsidP="001752A1">
            <w:pPr>
              <w:pStyle w:val="OGCTabletextbold"/>
              <w:framePr w:hSpace="0" w:wrap="auto" w:vAnchor="margin" w:yAlign="inline"/>
              <w:suppressOverlap w:val="0"/>
            </w:pPr>
            <w:r w:rsidRPr="00CD2BE4">
              <w:lastRenderedPageBreak/>
              <w:t>Test Method</w:t>
            </w:r>
          </w:p>
        </w:tc>
        <w:tc>
          <w:tcPr>
            <w:tcW w:w="6946" w:type="dxa"/>
            <w:tcBorders>
              <w:top w:val="single" w:sz="4" w:space="0" w:color="000000"/>
              <w:left w:val="single" w:sz="4" w:space="0" w:color="000000"/>
              <w:bottom w:val="single" w:sz="4" w:space="0" w:color="000000"/>
              <w:right w:val="single" w:sz="4" w:space="0" w:color="000000"/>
            </w:tcBorders>
          </w:tcPr>
          <w:p w14:paraId="29111DCA" w14:textId="4640B3DE" w:rsidR="0095047A" w:rsidRPr="00CD2BE4" w:rsidRDefault="006D5E31" w:rsidP="001752A1">
            <w:pPr>
              <w:pStyle w:val="OGCtabletext12"/>
            </w:pPr>
            <w:r>
              <w:t xml:space="preserve">Validate the presence of </w:t>
            </w:r>
            <w:r w:rsidRPr="006D5E31">
              <w:rPr>
                <w:i/>
              </w:rPr>
              <w:t>xlink:title</w:t>
            </w:r>
            <w:r>
              <w:t xml:space="preserve"> and </w:t>
            </w:r>
            <w:r w:rsidRPr="006D5E31">
              <w:rPr>
                <w:i/>
              </w:rPr>
              <w:t>xlink:href</w:t>
            </w:r>
            <w:r>
              <w:t xml:space="preserve"> for the </w:t>
            </w:r>
            <w:r w:rsidRPr="006D5E31">
              <w:rPr>
                <w:i/>
              </w:rPr>
              <w:t>component</w:t>
            </w:r>
            <w:r>
              <w:t xml:space="preserve"> property when its value is provided by reference.</w:t>
            </w:r>
          </w:p>
        </w:tc>
      </w:tr>
      <w:tr w:rsidR="0095047A" w:rsidRPr="00CD2BE4" w14:paraId="732D3D3A"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5FCB9713" w14:textId="77777777" w:rsidR="0095047A" w:rsidRPr="00CD2BE4" w:rsidRDefault="0095047A"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06F917D" w14:textId="77777777" w:rsidR="0095047A" w:rsidRPr="00CD2BE4" w:rsidRDefault="0095047A" w:rsidP="001752A1">
            <w:pPr>
              <w:pStyle w:val="OGCtabletext12"/>
            </w:pPr>
            <w:r w:rsidRPr="00CD2BE4">
              <w:t>Capability</w:t>
            </w:r>
          </w:p>
        </w:tc>
      </w:tr>
    </w:tbl>
    <w:p w14:paraId="2992CB97" w14:textId="729FA3AE" w:rsidR="006D5E31" w:rsidRDefault="006D5E31" w:rsidP="0095047A">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E1244" w:rsidRPr="00CD2BE4" w14:paraId="1A264343" w14:textId="77777777" w:rsidTr="00D93CCE">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7A899EE" w14:textId="77777777" w:rsidR="001E1244" w:rsidRPr="00CD2BE4" w:rsidRDefault="001E1244" w:rsidP="00D93CCE">
            <w:pPr>
              <w:pStyle w:val="OGCtabletext"/>
              <w:ind w:right="-108"/>
              <w:jc w:val="center"/>
              <w:rPr>
                <w:b/>
                <w:sz w:val="24"/>
                <w:szCs w:val="24"/>
              </w:rPr>
            </w:pPr>
            <w:r w:rsidRPr="00CD2BE4">
              <w:rPr>
                <w:b/>
                <w:sz w:val="24"/>
                <w:szCs w:val="24"/>
              </w:rPr>
              <w:t>Conformance Test</w:t>
            </w:r>
          </w:p>
        </w:tc>
      </w:tr>
      <w:tr w:rsidR="001E1244" w:rsidRPr="00CD2BE4" w14:paraId="19E9C5FA" w14:textId="77777777" w:rsidTr="00D93CCE">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8EF284C" w14:textId="564D90CF" w:rsidR="001E1244" w:rsidRPr="00F1561D" w:rsidRDefault="007F00FF" w:rsidP="00D93CCE">
            <w:pPr>
              <w:pStyle w:val="SpecelementURL"/>
            </w:pPr>
            <w:hyperlink r:id="rId267" w:history="1">
              <w:r w:rsidR="00D93CCE" w:rsidRPr="00B7031F">
                <w:rPr>
                  <w:rStyle w:val="Hyperlink"/>
                </w:rPr>
                <w:t>http://www.opengis.net/spec/SensorML/2.0/conf/xml/aggregateProcess/inputConnectionRestrictions</w:t>
              </w:r>
            </w:hyperlink>
            <w:r w:rsidR="00D93CCE">
              <w:t xml:space="preserve"> </w:t>
            </w:r>
          </w:p>
        </w:tc>
      </w:tr>
      <w:tr w:rsidR="001E1244" w:rsidRPr="00CD2BE4" w14:paraId="32DF2044" w14:textId="77777777" w:rsidTr="00D93CCE">
        <w:trPr>
          <w:trHeight w:val="300"/>
        </w:trPr>
        <w:tc>
          <w:tcPr>
            <w:tcW w:w="1701" w:type="dxa"/>
            <w:tcBorders>
              <w:top w:val="single" w:sz="4" w:space="0" w:color="000000"/>
              <w:left w:val="single" w:sz="4" w:space="0" w:color="000000"/>
              <w:bottom w:val="single" w:sz="4" w:space="0" w:color="000000"/>
              <w:right w:val="single" w:sz="4" w:space="0" w:color="000000"/>
            </w:tcBorders>
          </w:tcPr>
          <w:p w14:paraId="385CBD8B" w14:textId="1FAF38D8" w:rsidR="001E1244" w:rsidRPr="00CD2BE4" w:rsidRDefault="001E1244"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_Ref197775607 \r \h </w:instrText>
            </w:r>
            <w:r w:rsidR="0096064A">
              <w:fldChar w:fldCharType="separate"/>
            </w:r>
            <w:r w:rsidR="0096064A">
              <w:t>Req 66</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8E06066" w14:textId="4C34B974" w:rsidR="001E1244" w:rsidRPr="00CD2BE4" w:rsidRDefault="00D93CCE" w:rsidP="00D93CCE">
            <w:pPr>
              <w:pStyle w:val="OGCtabletext12"/>
            </w:pPr>
            <w:r>
              <w:fldChar w:fldCharType="begin"/>
            </w:r>
            <w:r>
              <w:instrText xml:space="preserve"> REF _Ref197775607 \h </w:instrText>
            </w:r>
            <w:r>
              <w:fldChar w:fldCharType="separate"/>
            </w:r>
            <w:r w:rsidR="00DF6118">
              <w:t>The input of an enclosing aggregate process can connect to the input of one or more of its  components; otherwise an input cannot connect to another input.</w:t>
            </w:r>
            <w:r>
              <w:fldChar w:fldCharType="end"/>
            </w:r>
          </w:p>
        </w:tc>
      </w:tr>
      <w:tr w:rsidR="001E1244" w:rsidRPr="00CD2BE4" w14:paraId="3A65018F" w14:textId="77777777" w:rsidTr="00D93CCE">
        <w:trPr>
          <w:trHeight w:val="300"/>
        </w:trPr>
        <w:tc>
          <w:tcPr>
            <w:tcW w:w="1701" w:type="dxa"/>
            <w:tcBorders>
              <w:top w:val="single" w:sz="4" w:space="0" w:color="000000"/>
              <w:left w:val="single" w:sz="4" w:space="0" w:color="000000"/>
              <w:bottom w:val="single" w:sz="4" w:space="0" w:color="000000"/>
              <w:right w:val="single" w:sz="4" w:space="0" w:color="000000"/>
            </w:tcBorders>
          </w:tcPr>
          <w:p w14:paraId="34E5AA2B" w14:textId="77777777" w:rsidR="001E1244" w:rsidRPr="00CD2BE4" w:rsidRDefault="001E1244" w:rsidP="00D93CCE">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9BE08D0" w14:textId="76C52C3A" w:rsidR="001E1244" w:rsidRPr="00CD2BE4" w:rsidRDefault="001E1244" w:rsidP="00D93CCE">
            <w:pPr>
              <w:pStyle w:val="OGCtabletext12"/>
            </w:pPr>
            <w:r>
              <w:t xml:space="preserve">Validate </w:t>
            </w:r>
            <w:r w:rsidR="00D93CCE">
              <w:t xml:space="preserve">that there are no </w:t>
            </w:r>
            <w:r w:rsidR="005F79F9">
              <w:t>input-to-input connections, other than from the aggregate process to one or more of its components.</w:t>
            </w:r>
          </w:p>
        </w:tc>
      </w:tr>
      <w:tr w:rsidR="001E1244" w:rsidRPr="00CD2BE4" w14:paraId="4AB39D28" w14:textId="77777777" w:rsidTr="00D93CCE">
        <w:trPr>
          <w:trHeight w:val="300"/>
        </w:trPr>
        <w:tc>
          <w:tcPr>
            <w:tcW w:w="1701" w:type="dxa"/>
            <w:tcBorders>
              <w:top w:val="single" w:sz="4" w:space="0" w:color="000000"/>
              <w:left w:val="single" w:sz="4" w:space="0" w:color="000000"/>
              <w:bottom w:val="single" w:sz="4" w:space="0" w:color="000000"/>
              <w:right w:val="single" w:sz="4" w:space="0" w:color="000000"/>
            </w:tcBorders>
          </w:tcPr>
          <w:p w14:paraId="4FF9974D" w14:textId="77777777" w:rsidR="001E1244" w:rsidRPr="00CD2BE4" w:rsidRDefault="001E1244" w:rsidP="00D93CCE">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52E4256" w14:textId="77777777" w:rsidR="001E1244" w:rsidRPr="00CD2BE4" w:rsidRDefault="001E1244" w:rsidP="00D93CCE">
            <w:pPr>
              <w:pStyle w:val="OGCtabletext12"/>
            </w:pPr>
            <w:r w:rsidRPr="00CD2BE4">
              <w:t>Capability</w:t>
            </w:r>
          </w:p>
        </w:tc>
      </w:tr>
    </w:tbl>
    <w:p w14:paraId="67A0DF0C" w14:textId="77777777" w:rsidR="001E1244" w:rsidRDefault="001E1244" w:rsidP="001E1244">
      <w:pPr>
        <w:rPr>
          <w:lang w:val="en-US"/>
        </w:rPr>
      </w:pPr>
    </w:p>
    <w:p w14:paraId="7EE614E1"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5777CA61"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BBC077A"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5B7F186C"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99BDD22" w14:textId="353B10CF" w:rsidR="005F79F9" w:rsidRPr="00F1561D" w:rsidRDefault="007F00FF" w:rsidP="00B970C0">
            <w:pPr>
              <w:pStyle w:val="SpecelementURL"/>
            </w:pPr>
            <w:hyperlink r:id="rId268" w:history="1">
              <w:r w:rsidR="005F79F9" w:rsidRPr="00B7031F">
                <w:rPr>
                  <w:rStyle w:val="Hyperlink"/>
                </w:rPr>
                <w:t>http://www.opengis.net/spec/SensorML/2.0/conf/xml/aggregateProcess/outputConnectionRestrictions</w:t>
              </w:r>
            </w:hyperlink>
            <w:r w:rsidR="005F79F9">
              <w:t xml:space="preserve"> </w:t>
            </w:r>
          </w:p>
        </w:tc>
      </w:tr>
      <w:tr w:rsidR="005F79F9" w:rsidRPr="00CD2BE4" w14:paraId="20F94D7A"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35D8D47B" w14:textId="12E9B630" w:rsidR="005F79F9" w:rsidRPr="00CD2BE4" w:rsidRDefault="005F79F9"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_Ref197775869 \r \h </w:instrText>
            </w:r>
            <w:r w:rsidR="0096064A">
              <w:fldChar w:fldCharType="separate"/>
            </w:r>
            <w:r w:rsidR="0096064A">
              <w:t>Req 67</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A5C4614" w14:textId="1DC93600" w:rsidR="005F79F9" w:rsidRPr="00CD2BE4" w:rsidRDefault="005F79F9" w:rsidP="00B970C0">
            <w:pPr>
              <w:pStyle w:val="OGCtabletext12"/>
            </w:pPr>
            <w:r>
              <w:fldChar w:fldCharType="begin"/>
            </w:r>
            <w:r>
              <w:instrText xml:space="preserve"> REF _Ref197775869 \h </w:instrText>
            </w:r>
            <w:r>
              <w:fldChar w:fldCharType="separate"/>
            </w:r>
            <w:r w:rsidR="00DF6118">
              <w:t>The output of a component can connect to an output of its enclosing aggregate process; otherwise an output cannot connect to another output.</w:t>
            </w:r>
            <w:r>
              <w:fldChar w:fldCharType="end"/>
            </w:r>
          </w:p>
        </w:tc>
      </w:tr>
      <w:tr w:rsidR="005F79F9" w:rsidRPr="00CD2BE4" w14:paraId="3230585D"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171DFD7E"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49278C7" w14:textId="08D8DDF0" w:rsidR="005F79F9" w:rsidRPr="00CD2BE4" w:rsidRDefault="005F79F9" w:rsidP="005F79F9">
            <w:pPr>
              <w:pStyle w:val="OGCtabletext12"/>
            </w:pPr>
            <w:r>
              <w:t>Validate that there are no output-to-output connections, other than from a component process to the output of the aggregate process to.</w:t>
            </w:r>
          </w:p>
        </w:tc>
      </w:tr>
      <w:tr w:rsidR="005F79F9" w:rsidRPr="00CD2BE4" w14:paraId="2F2220E7"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03BABB2F"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DABB3EC" w14:textId="77777777" w:rsidR="005F79F9" w:rsidRPr="00CD2BE4" w:rsidRDefault="005F79F9" w:rsidP="00B970C0">
            <w:pPr>
              <w:pStyle w:val="OGCtabletext12"/>
            </w:pPr>
            <w:r w:rsidRPr="00CD2BE4">
              <w:t>Capability</w:t>
            </w:r>
          </w:p>
        </w:tc>
      </w:tr>
    </w:tbl>
    <w:p w14:paraId="4B551249" w14:textId="77777777" w:rsidR="005F79F9" w:rsidRDefault="005F79F9" w:rsidP="005F79F9">
      <w:pPr>
        <w:rPr>
          <w:lang w:val="en-US"/>
        </w:rPr>
      </w:pPr>
    </w:p>
    <w:p w14:paraId="02C6E309"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62B48BA0"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3006F24"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6F0256DD"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35D57E9" w14:textId="1CE26A43" w:rsidR="005F79F9" w:rsidRPr="00F1561D" w:rsidRDefault="007F00FF" w:rsidP="00B970C0">
            <w:pPr>
              <w:pStyle w:val="SpecelementURL"/>
            </w:pPr>
            <w:hyperlink r:id="rId269" w:history="1">
              <w:r w:rsidR="005F79F9" w:rsidRPr="00B7031F">
                <w:rPr>
                  <w:rStyle w:val="Hyperlink"/>
                </w:rPr>
                <w:t>http://www.opengis.net/spec/SensorML/2.0/conf/xml/aggregateProcess/multipleConnections</w:t>
              </w:r>
            </w:hyperlink>
            <w:r w:rsidR="005F79F9">
              <w:t xml:space="preserve"> </w:t>
            </w:r>
          </w:p>
        </w:tc>
      </w:tr>
      <w:tr w:rsidR="005F79F9" w:rsidRPr="00CD2BE4" w14:paraId="63C0D193"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47CB5897" w14:textId="20F967B9" w:rsidR="005F79F9" w:rsidRPr="00CD2BE4" w:rsidRDefault="005F79F9"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_Ref197775950 \r \h </w:instrText>
            </w:r>
            <w:r w:rsidR="0096064A">
              <w:fldChar w:fldCharType="separate"/>
            </w:r>
            <w:r w:rsidR="0096064A">
              <w:t>Req 68</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F127FE1" w14:textId="1F93FFDE" w:rsidR="005F79F9" w:rsidRPr="00CD2BE4" w:rsidRDefault="005F79F9" w:rsidP="00B970C0">
            <w:pPr>
              <w:pStyle w:val="OGCtabletext12"/>
            </w:pPr>
            <w:r>
              <w:fldChar w:fldCharType="begin"/>
            </w:r>
            <w:r>
              <w:instrText xml:space="preserve"> REF _Ref197775950 \h </w:instrText>
            </w:r>
            <w:r>
              <w:fldChar w:fldCharType="separate"/>
            </w:r>
            <w:r w:rsidR="00DF6118">
              <w:t>An output can connect to multiple destinations, but an input can only have one source connection.</w:t>
            </w:r>
            <w:r>
              <w:fldChar w:fldCharType="end"/>
            </w:r>
          </w:p>
        </w:tc>
      </w:tr>
      <w:tr w:rsidR="005F79F9" w:rsidRPr="00CD2BE4" w14:paraId="185DA0F7"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734D163"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051ACC4" w14:textId="1C89921E" w:rsidR="005F79F9" w:rsidRPr="00CD2BE4" w:rsidRDefault="005F79F9" w:rsidP="005F79F9">
            <w:pPr>
              <w:pStyle w:val="OGCtabletext12"/>
            </w:pPr>
            <w:r>
              <w:t>Validate that there are no multiple connection within any given input port.</w:t>
            </w:r>
          </w:p>
        </w:tc>
      </w:tr>
      <w:tr w:rsidR="005F79F9" w:rsidRPr="00CD2BE4" w14:paraId="4D9F6679"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5AF4DB53"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E8EF6CF" w14:textId="77777777" w:rsidR="005F79F9" w:rsidRPr="00CD2BE4" w:rsidRDefault="005F79F9" w:rsidP="00B970C0">
            <w:pPr>
              <w:pStyle w:val="OGCtabletext12"/>
            </w:pPr>
            <w:r w:rsidRPr="00CD2BE4">
              <w:t>Capability</w:t>
            </w:r>
          </w:p>
        </w:tc>
      </w:tr>
    </w:tbl>
    <w:p w14:paraId="772B12C9" w14:textId="77777777" w:rsidR="005F79F9" w:rsidRDefault="005F79F9" w:rsidP="005F79F9">
      <w:pPr>
        <w:rPr>
          <w:lang w:val="en-US"/>
        </w:rPr>
      </w:pPr>
    </w:p>
    <w:p w14:paraId="64B75BEB"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76B1F837"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94E2A19"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35B9677F"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48C4ED8" w14:textId="2FB0A41D" w:rsidR="005F79F9" w:rsidRPr="00F1561D" w:rsidRDefault="007F00FF" w:rsidP="00B970C0">
            <w:pPr>
              <w:pStyle w:val="SpecelementURL"/>
            </w:pPr>
            <w:hyperlink r:id="rId270" w:history="1">
              <w:r w:rsidR="005F79F9" w:rsidRPr="00B7031F">
                <w:rPr>
                  <w:rStyle w:val="Hyperlink"/>
                </w:rPr>
                <w:t>http://www.opengis.net/spec/SensorML/2.0/conf/xml/aggregateProcess/parameterConnectionRestrictions</w:t>
              </w:r>
            </w:hyperlink>
            <w:r w:rsidR="005F79F9">
              <w:t xml:space="preserve"> </w:t>
            </w:r>
          </w:p>
        </w:tc>
      </w:tr>
      <w:tr w:rsidR="005F79F9" w:rsidRPr="00CD2BE4" w14:paraId="2CAD721D"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24C4415D" w14:textId="0294F715" w:rsidR="005F79F9" w:rsidRPr="00CD2BE4" w:rsidRDefault="005F79F9"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_Ref197776073 \r \h </w:instrText>
            </w:r>
            <w:r w:rsidR="0096064A">
              <w:fldChar w:fldCharType="separate"/>
            </w:r>
            <w:r w:rsidR="0096064A">
              <w:t>Req 69</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80C588A" w14:textId="7AFC46E4" w:rsidR="005F79F9" w:rsidRPr="00CD2BE4" w:rsidRDefault="005F79F9" w:rsidP="00B970C0">
            <w:pPr>
              <w:pStyle w:val="OGCtabletext12"/>
            </w:pPr>
            <w:r>
              <w:fldChar w:fldCharType="begin"/>
            </w:r>
            <w:r>
              <w:instrText xml:space="preserve"> REF _Ref197776073 \h </w:instrText>
            </w:r>
            <w:r>
              <w:fldChar w:fldCharType="separate"/>
            </w:r>
            <w:r w:rsidR="00DF6118">
              <w:t>A parameter can only be connected as a destination; a parameter cannot serve as a source.</w:t>
            </w:r>
            <w:r>
              <w:fldChar w:fldCharType="end"/>
            </w:r>
          </w:p>
        </w:tc>
      </w:tr>
      <w:tr w:rsidR="005F79F9" w:rsidRPr="00CD2BE4" w14:paraId="05A04DF5"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14FF7D0F"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86D569B" w14:textId="5FD68133" w:rsidR="005F79F9" w:rsidRPr="00CD2BE4" w:rsidRDefault="005F79F9" w:rsidP="005F79F9">
            <w:pPr>
              <w:pStyle w:val="OGCtabletext12"/>
            </w:pPr>
            <w:r>
              <w:t>Validate that there are no parameter ports in any destination path.</w:t>
            </w:r>
          </w:p>
        </w:tc>
      </w:tr>
      <w:tr w:rsidR="005F79F9" w:rsidRPr="00CD2BE4" w14:paraId="771CFB0F"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1DB54B7"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64DF0D6" w14:textId="77777777" w:rsidR="005F79F9" w:rsidRPr="00CD2BE4" w:rsidRDefault="005F79F9" w:rsidP="00B970C0">
            <w:pPr>
              <w:pStyle w:val="OGCtabletext12"/>
            </w:pPr>
            <w:r w:rsidRPr="00CD2BE4">
              <w:t>Capability</w:t>
            </w:r>
          </w:p>
        </w:tc>
      </w:tr>
    </w:tbl>
    <w:p w14:paraId="7EDB9EAE" w14:textId="77777777" w:rsidR="005F79F9" w:rsidRDefault="005F79F9" w:rsidP="005F79F9">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634CFF3D"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A636CAD"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48F09217"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BE8B190" w14:textId="388699DF" w:rsidR="005F79F9" w:rsidRPr="00F1561D" w:rsidRDefault="007F00FF" w:rsidP="00B970C0">
            <w:pPr>
              <w:pStyle w:val="SpecelementURL"/>
            </w:pPr>
            <w:hyperlink r:id="rId271" w:history="1">
              <w:r w:rsidR="005F79F9" w:rsidRPr="00B7031F">
                <w:rPr>
                  <w:rStyle w:val="Hyperlink"/>
                </w:rPr>
                <w:t>http://www.opengis.net/spec/SensorML/2.0/conf/xml/aggregateProcess/propertyConnectionRestrictions</w:t>
              </w:r>
            </w:hyperlink>
            <w:r w:rsidR="005F79F9">
              <w:t xml:space="preserve"> </w:t>
            </w:r>
          </w:p>
        </w:tc>
      </w:tr>
      <w:tr w:rsidR="005F79F9" w:rsidRPr="00CD2BE4" w14:paraId="5AE0AC3F"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50215FB6" w14:textId="6E74F69A" w:rsidR="005F79F9" w:rsidRPr="00CD2BE4" w:rsidRDefault="005F79F9"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_Ref197776162 \r \h </w:instrText>
            </w:r>
            <w:r w:rsidR="0096064A">
              <w:fldChar w:fldCharType="separate"/>
            </w:r>
            <w:r w:rsidR="0096064A">
              <w:t>Req 70</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B619D6A" w14:textId="044FF6F2" w:rsidR="005F79F9" w:rsidRPr="00CD2BE4" w:rsidRDefault="005F79F9" w:rsidP="00B970C0">
            <w:pPr>
              <w:pStyle w:val="OGCtabletext12"/>
            </w:pPr>
            <w:r>
              <w:fldChar w:fldCharType="begin"/>
            </w:r>
            <w:r>
              <w:instrText xml:space="preserve"> REF _Ref197776162 \h </w:instrText>
            </w:r>
            <w:r>
              <w:fldChar w:fldCharType="separate"/>
            </w:r>
            <w:r w:rsidR="00DF6118">
              <w:t>Process properties other than inputs, outputs, or parameters can only serve as sources of data not destinations.</w:t>
            </w:r>
            <w:r>
              <w:fldChar w:fldCharType="end"/>
            </w:r>
          </w:p>
        </w:tc>
      </w:tr>
      <w:tr w:rsidR="005F79F9" w:rsidRPr="00CD2BE4" w14:paraId="3A3CAA90"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83CC453"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E44A361" w14:textId="3DF7DCD9" w:rsidR="005F79F9" w:rsidRPr="00CD2BE4" w:rsidRDefault="005F79F9" w:rsidP="005F79F9">
            <w:pPr>
              <w:pStyle w:val="OGCtabletext12"/>
            </w:pPr>
            <w:r>
              <w:t>Validate that no properties other than inputs, outputs, and parameters are included as a destination.</w:t>
            </w:r>
          </w:p>
        </w:tc>
      </w:tr>
      <w:tr w:rsidR="005F79F9" w:rsidRPr="00CD2BE4" w14:paraId="15CCCA9A"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4468267C"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A994A85" w14:textId="77777777" w:rsidR="005F79F9" w:rsidRPr="00CD2BE4" w:rsidRDefault="005F79F9" w:rsidP="00B970C0">
            <w:pPr>
              <w:pStyle w:val="OGCtabletext12"/>
            </w:pPr>
            <w:r w:rsidRPr="00CD2BE4">
              <w:t>Capability</w:t>
            </w:r>
          </w:p>
        </w:tc>
      </w:tr>
    </w:tbl>
    <w:p w14:paraId="68E03E02" w14:textId="77777777" w:rsidR="005F79F9" w:rsidRDefault="005F79F9" w:rsidP="0096064A">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0AE84267"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DB7B002"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68CE4BC2"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B481EB2" w14:textId="77777777" w:rsidR="005F79F9" w:rsidRPr="00F1561D" w:rsidRDefault="007F00FF" w:rsidP="00B970C0">
            <w:pPr>
              <w:pStyle w:val="SpecelementURL"/>
            </w:pPr>
            <w:hyperlink r:id="rId272" w:history="1">
              <w:r w:rsidR="005F79F9" w:rsidRPr="00B7031F">
                <w:rPr>
                  <w:rStyle w:val="Hyperlink"/>
                </w:rPr>
                <w:t>http://www.opengis.net/spec/SensorML/2.0/conf/xml/aggregateProcess/inputConnectionRestrictions</w:t>
              </w:r>
            </w:hyperlink>
            <w:r w:rsidR="005F79F9">
              <w:t xml:space="preserve"> </w:t>
            </w:r>
          </w:p>
        </w:tc>
      </w:tr>
      <w:tr w:rsidR="005F79F9" w:rsidRPr="00CD2BE4" w14:paraId="00083984"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4D3D3B0D" w14:textId="1D4B795A" w:rsidR="005F79F9" w:rsidRPr="00CD2BE4" w:rsidRDefault="005F79F9" w:rsidP="0096064A">
            <w:pPr>
              <w:pStyle w:val="OGCTabletextbold"/>
              <w:framePr w:hSpace="0" w:wrap="auto" w:vAnchor="margin" w:yAlign="inline"/>
              <w:suppressOverlap w:val="0"/>
            </w:pPr>
            <w:r w:rsidRPr="00CD2BE4">
              <w:t>Requirement</w:t>
            </w:r>
            <w:r w:rsidRPr="00CD2BE4">
              <w:br/>
            </w:r>
            <w:r w:rsidR="0096064A">
              <w:fldChar w:fldCharType="begin"/>
            </w:r>
            <w:r w:rsidR="0096064A">
              <w:instrText xml:space="preserve"> REF _Ref197776329 \r \h </w:instrText>
            </w:r>
            <w:r w:rsidR="0096064A">
              <w:fldChar w:fldCharType="separate"/>
            </w:r>
            <w:r w:rsidR="0096064A">
              <w:t>Req 71</w:t>
            </w:r>
            <w:r w:rsidR="0096064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F7DD20B" w14:textId="77777777" w:rsidR="005F79F9" w:rsidRDefault="005F79F9" w:rsidP="00B970C0">
            <w:pPr>
              <w:pStyle w:val="OGCtabletext12"/>
            </w:pPr>
            <w:r>
              <w:fldChar w:fldCharType="begin"/>
            </w:r>
            <w:r>
              <w:instrText xml:space="preserve"> REF _Ref197776329 \h </w:instrText>
            </w:r>
            <w:r>
              <w:fldChar w:fldCharType="separate"/>
            </w:r>
            <w:r w:rsidR="00DF6118">
              <w:t>The following rules shall be used for designating the source and destination paths within the Linked element.</w:t>
            </w:r>
            <w:r>
              <w:fldChar w:fldCharType="end"/>
            </w:r>
          </w:p>
          <w:p w14:paraId="7205679D" w14:textId="4E27DC94" w:rsidR="005F79F9" w:rsidRDefault="005F79F9" w:rsidP="00B970C0">
            <w:pPr>
              <w:pStyle w:val="OGCtabletext12"/>
            </w:pPr>
            <w:r>
              <w:t xml:space="preserve">(a) </w:t>
            </w:r>
            <w:r>
              <w:fldChar w:fldCharType="begin"/>
            </w:r>
            <w:r>
              <w:instrText xml:space="preserve"> REF _Ref197776397 \h </w:instrText>
            </w:r>
            <w:r>
              <w:fldChar w:fldCharType="separate"/>
            </w:r>
            <w:r w:rsidR="00DF6118">
              <w:rPr>
                <w:rFonts w:ascii="Calibri" w:hAnsi="Calibri"/>
                <w:b/>
                <w:color w:val="C0504D"/>
              </w:rPr>
              <w:t>T</w:t>
            </w:r>
            <w:r w:rsidR="00DF6118" w:rsidRPr="00FF668D">
              <w:rPr>
                <w:rFonts w:ascii="Calibri" w:hAnsi="Calibri"/>
                <w:b/>
                <w:color w:val="C0504D"/>
              </w:rPr>
              <w:t xml:space="preserve">he path begins at the base of the </w:t>
            </w:r>
            <w:r>
              <w:fldChar w:fldCharType="end"/>
            </w:r>
          </w:p>
          <w:p w14:paraId="4D142111" w14:textId="42E3C366" w:rsidR="005F79F9" w:rsidRDefault="005F79F9" w:rsidP="00B970C0">
            <w:pPr>
              <w:pStyle w:val="OGCtabletext12"/>
            </w:pPr>
            <w:r>
              <w:t xml:space="preserve">(b) </w:t>
            </w:r>
            <w:r>
              <w:fldChar w:fldCharType="begin"/>
            </w:r>
            <w:r>
              <w:instrText xml:space="preserve"> REF _Ref197776430 \h </w:instrText>
            </w:r>
            <w:r>
              <w:fldChar w:fldCharType="separate"/>
            </w:r>
            <w:r w:rsidR="00DF6118">
              <w:rPr>
                <w:rFonts w:ascii="Calibri" w:hAnsi="Calibri"/>
                <w:b/>
                <w:color w:val="C0504D"/>
              </w:rPr>
              <w:t>T</w:t>
            </w:r>
            <w:r w:rsidR="00DF6118" w:rsidRPr="00FF668D">
              <w:rPr>
                <w:rFonts w:ascii="Calibri" w:hAnsi="Calibri"/>
                <w:b/>
                <w:color w:val="C0504D"/>
              </w:rPr>
              <w:t>he path includes only property elements (lowerCamelCase) and not value objects (UpperCamelCase)</w:t>
            </w:r>
            <w:r>
              <w:fldChar w:fldCharType="end"/>
            </w:r>
          </w:p>
          <w:p w14:paraId="20F79DF3" w14:textId="7781D30D" w:rsidR="005F79F9" w:rsidRDefault="005F79F9" w:rsidP="00B970C0">
            <w:pPr>
              <w:pStyle w:val="OGCtabletext12"/>
            </w:pPr>
            <w:r>
              <w:t xml:space="preserve">(c) </w:t>
            </w:r>
            <w:r>
              <w:fldChar w:fldCharType="begin"/>
            </w:r>
            <w:r>
              <w:instrText xml:space="preserve"> REF _Ref197776448 \h </w:instrText>
            </w:r>
            <w:r>
              <w:fldChar w:fldCharType="separate"/>
            </w:r>
            <w:r w:rsidR="00DF6118">
              <w:rPr>
                <w:rFonts w:ascii="Calibri" w:hAnsi="Calibri"/>
                <w:b/>
                <w:color w:val="C0504D"/>
              </w:rPr>
              <w:t>I</w:t>
            </w:r>
            <w:r w:rsidR="00DF6118" w:rsidRPr="00FF668D">
              <w:rPr>
                <w:rFonts w:ascii="Calibri" w:hAnsi="Calibri"/>
                <w:b/>
                <w:color w:val="C0504D"/>
              </w:rPr>
              <w:t xml:space="preserve">f the property has an attribute name and it has a value, then it shall be used; otherwise the </w:t>
            </w:r>
            <w:r w:rsidR="00DF6118">
              <w:rPr>
                <w:rFonts w:ascii="Calibri" w:hAnsi="Calibri"/>
                <w:b/>
                <w:color w:val="C0504D"/>
              </w:rPr>
              <w:t xml:space="preserve">unqualified </w:t>
            </w:r>
            <w:r w:rsidR="00DF6118" w:rsidRPr="00FF668D">
              <w:rPr>
                <w:rFonts w:ascii="Calibri" w:hAnsi="Calibri"/>
                <w:b/>
                <w:color w:val="C0504D"/>
              </w:rPr>
              <w:t>name of the property element should be used</w:t>
            </w:r>
            <w:r>
              <w:fldChar w:fldCharType="end"/>
            </w:r>
          </w:p>
          <w:p w14:paraId="410F38F0" w14:textId="4A8A9E32" w:rsidR="005F79F9" w:rsidRPr="00CD2BE4" w:rsidRDefault="005F79F9" w:rsidP="00B970C0">
            <w:pPr>
              <w:pStyle w:val="OGCtabletext12"/>
            </w:pPr>
            <w:r>
              <w:t xml:space="preserve">(d) </w:t>
            </w:r>
            <w:r>
              <w:fldChar w:fldCharType="begin"/>
            </w:r>
            <w:r>
              <w:instrText xml:space="preserve"> REF _Ref197776473 \h </w:instrText>
            </w:r>
            <w:r>
              <w:fldChar w:fldCharType="separate"/>
            </w:r>
            <w:r w:rsidR="00DF6118">
              <w:rPr>
                <w:rFonts w:ascii="Calibri" w:hAnsi="Calibri"/>
                <w:b/>
                <w:color w:val="C0504D"/>
              </w:rPr>
              <w:t>T</w:t>
            </w:r>
            <w:r w:rsidR="00DF6118" w:rsidRPr="00FF668D">
              <w:rPr>
                <w:rFonts w:ascii="Calibri" w:hAnsi="Calibri"/>
                <w:b/>
                <w:color w:val="C0504D"/>
              </w:rPr>
              <w:t>he path can follow properties that are byReference</w:t>
            </w:r>
            <w:r>
              <w:fldChar w:fldCharType="end"/>
            </w:r>
          </w:p>
        </w:tc>
      </w:tr>
      <w:tr w:rsidR="005F79F9" w:rsidRPr="00CD2BE4" w14:paraId="30BD7AFC"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569326C3"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642EE51" w14:textId="255A4839" w:rsidR="005F79F9" w:rsidRPr="00CD2BE4" w:rsidRDefault="005F79F9" w:rsidP="005F79F9">
            <w:pPr>
              <w:pStyle w:val="OGCtabletext12"/>
            </w:pPr>
            <w:r>
              <w:t>Validate that all paths lead to valid ports.</w:t>
            </w:r>
          </w:p>
        </w:tc>
      </w:tr>
      <w:tr w:rsidR="005F79F9" w:rsidRPr="00CD2BE4" w14:paraId="50ADE0D0"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023DC0D"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BDDC01" w14:textId="77777777" w:rsidR="005F79F9" w:rsidRPr="00CD2BE4" w:rsidRDefault="005F79F9" w:rsidP="00B970C0">
            <w:pPr>
              <w:pStyle w:val="OGCtabletext12"/>
            </w:pPr>
            <w:r w:rsidRPr="00CD2BE4">
              <w:t>Capability</w:t>
            </w:r>
          </w:p>
        </w:tc>
      </w:tr>
    </w:tbl>
    <w:p w14:paraId="7157477D" w14:textId="77777777" w:rsidR="006D5E31" w:rsidRDefault="006D5E31">
      <w:pPr>
        <w:spacing w:before="0" w:after="0"/>
        <w:jc w:val="left"/>
        <w:rPr>
          <w:lang w:val="en-US"/>
        </w:rPr>
      </w:pPr>
      <w:r>
        <w:rPr>
          <w:lang w:val="en-US"/>
        </w:rPr>
        <w:br w:type="page"/>
      </w:r>
    </w:p>
    <w:p w14:paraId="3C5E7B39" w14:textId="08E2DC9D" w:rsidR="006D5E31" w:rsidRDefault="006D5E31" w:rsidP="006D5E31">
      <w:pPr>
        <w:pStyle w:val="AnnexLevel2"/>
        <w:numPr>
          <w:ilvl w:val="1"/>
          <w:numId w:val="5"/>
        </w:numPr>
      </w:pPr>
      <w:bookmarkStart w:id="390" w:name="_Toc6781519"/>
      <w:r w:rsidRPr="001A6AAF">
        <w:lastRenderedPageBreak/>
        <w:t xml:space="preserve">Conformance Test Class: </w:t>
      </w:r>
      <w:r>
        <w:t>Physical Component Schema</w:t>
      </w:r>
      <w:bookmarkEnd w:id="390"/>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6D5E31" w:rsidRPr="00CD2BE4" w14:paraId="0BC527A3"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AA1A71" w14:textId="77777777" w:rsidR="006D5E31" w:rsidRPr="00CD2BE4" w:rsidRDefault="006D5E31" w:rsidP="001752A1">
            <w:pPr>
              <w:pStyle w:val="RequirementTableTitle"/>
              <w:framePr w:hSpace="0" w:wrap="auto" w:vAnchor="margin" w:yAlign="inline"/>
              <w:spacing w:before="60" w:after="60"/>
              <w:suppressOverlap w:val="0"/>
            </w:pPr>
            <w:r w:rsidRPr="00CD2BE4">
              <w:t>Conformance Test Class</w:t>
            </w:r>
          </w:p>
        </w:tc>
      </w:tr>
      <w:tr w:rsidR="006D5E31" w:rsidRPr="00CD2BE4" w14:paraId="5F95CFFD"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58E4FBD" w14:textId="7C3B96D2" w:rsidR="006D5E31" w:rsidRPr="00CD2BE4" w:rsidRDefault="007F00FF" w:rsidP="001752A1">
            <w:pPr>
              <w:pStyle w:val="SpecelementURL"/>
            </w:pPr>
            <w:hyperlink r:id="rId273" w:history="1">
              <w:r w:rsidR="006D5E31" w:rsidRPr="00F75193">
                <w:rPr>
                  <w:rStyle w:val="Hyperlink"/>
                </w:rPr>
                <w:t>http://www.opengis.net/spec/SensorML/2.0/conf/xml/physicalComponent</w:t>
              </w:r>
            </w:hyperlink>
            <w:r w:rsidR="006D5E31">
              <w:t xml:space="preserve">  </w:t>
            </w:r>
          </w:p>
        </w:tc>
      </w:tr>
      <w:tr w:rsidR="006D5E31" w:rsidRPr="00CD2BE4" w14:paraId="5681BF20" w14:textId="77777777" w:rsidTr="001752A1">
        <w:trPr>
          <w:trHeight w:val="225"/>
        </w:trPr>
        <w:tc>
          <w:tcPr>
            <w:tcW w:w="1560" w:type="dxa"/>
            <w:tcBorders>
              <w:top w:val="single" w:sz="4" w:space="0" w:color="000000"/>
              <w:left w:val="single" w:sz="4" w:space="0" w:color="000000"/>
              <w:bottom w:val="single" w:sz="4" w:space="0" w:color="000000"/>
            </w:tcBorders>
          </w:tcPr>
          <w:p w14:paraId="1158FDF2" w14:textId="77777777" w:rsidR="006D5E31" w:rsidRPr="00CD2BE4" w:rsidRDefault="006D5E31" w:rsidP="001752A1">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1E12E902" w14:textId="77777777" w:rsidR="006D5E31" w:rsidRPr="00CD2BE4" w:rsidRDefault="006D5E31" w:rsidP="001752A1">
            <w:pPr>
              <w:pStyle w:val="OGCtabletext12"/>
            </w:pPr>
            <w:r>
              <w:t>XML Instance</w:t>
            </w:r>
          </w:p>
        </w:tc>
      </w:tr>
      <w:tr w:rsidR="006D5E31" w:rsidRPr="00CD2BE4" w14:paraId="5EC67BC5" w14:textId="77777777" w:rsidTr="001752A1">
        <w:trPr>
          <w:trHeight w:val="225"/>
        </w:trPr>
        <w:tc>
          <w:tcPr>
            <w:tcW w:w="1560" w:type="dxa"/>
            <w:tcBorders>
              <w:top w:val="single" w:sz="4" w:space="0" w:color="000000"/>
              <w:left w:val="single" w:sz="4" w:space="0" w:color="000000"/>
              <w:bottom w:val="single" w:sz="4" w:space="0" w:color="000000"/>
            </w:tcBorders>
          </w:tcPr>
          <w:p w14:paraId="4A8E20D1" w14:textId="77777777" w:rsidR="006D5E31" w:rsidRPr="00CD2BE4" w:rsidRDefault="006D5E31" w:rsidP="001752A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498DC4DF" w14:textId="14C77F08" w:rsidR="006D5E31" w:rsidRPr="00CD2BE4" w:rsidRDefault="007F00FF" w:rsidP="001752A1">
            <w:pPr>
              <w:pStyle w:val="SpecelementURL"/>
              <w:spacing w:before="20"/>
            </w:pPr>
            <w:hyperlink r:id="rId274" w:history="1">
              <w:r w:rsidR="006D5E31" w:rsidRPr="00F75193">
                <w:rPr>
                  <w:rStyle w:val="Hyperlink"/>
                </w:rPr>
                <w:t>http://www.opengis.net/spec/SensorML/2.0/req/model/physicalComponent</w:t>
              </w:r>
            </w:hyperlink>
            <w:r w:rsidR="006D5E31">
              <w:t xml:space="preserve"> </w:t>
            </w:r>
          </w:p>
        </w:tc>
      </w:tr>
      <w:tr w:rsidR="0096064A" w:rsidRPr="00CD2BE4" w14:paraId="4CF58140" w14:textId="77777777" w:rsidTr="001752A1">
        <w:trPr>
          <w:trHeight w:val="225"/>
        </w:trPr>
        <w:tc>
          <w:tcPr>
            <w:tcW w:w="1560" w:type="dxa"/>
            <w:tcBorders>
              <w:top w:val="single" w:sz="4" w:space="0" w:color="000000"/>
              <w:left w:val="single" w:sz="4" w:space="0" w:color="000000"/>
              <w:bottom w:val="single" w:sz="4" w:space="0" w:color="000000"/>
            </w:tcBorders>
          </w:tcPr>
          <w:p w14:paraId="520DE6E6" w14:textId="016C3F8F" w:rsidR="0096064A" w:rsidRDefault="0096064A" w:rsidP="001752A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7A5FEC34" w14:textId="5AA3D050" w:rsidR="0096064A" w:rsidRDefault="007F00FF" w:rsidP="001752A1">
            <w:pPr>
              <w:pStyle w:val="SpecelementURL"/>
              <w:spacing w:before="20"/>
            </w:pPr>
            <w:hyperlink r:id="rId275" w:history="1">
              <w:r w:rsidR="0096064A" w:rsidRPr="003A5722">
                <w:rPr>
                  <w:rStyle w:val="Hyperlink"/>
                </w:rPr>
                <w:t>Http://www.opengis.net/spec/SensorML/2.0/req/xml/simpleProcess</w:t>
              </w:r>
            </w:hyperlink>
            <w:r w:rsidR="0096064A">
              <w:t xml:space="preserve"> </w:t>
            </w:r>
          </w:p>
        </w:tc>
      </w:tr>
    </w:tbl>
    <w:p w14:paraId="004283C7" w14:textId="089053A4" w:rsidR="006D5E31" w:rsidRDefault="006D5E31" w:rsidP="006D5E31">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12C61FC5" w14:textId="1181C87C" w:rsidR="006D5E31" w:rsidRPr="001A6AAF" w:rsidRDefault="006D5E31" w:rsidP="006D5E31">
      <w:pPr>
        <w:pStyle w:val="AnnexLevel3"/>
        <w:numPr>
          <w:ilvl w:val="2"/>
          <w:numId w:val="5"/>
        </w:numPr>
      </w:pPr>
      <w:bookmarkStart w:id="391" w:name="_Toc6781520"/>
      <w:r w:rsidRPr="001A6AAF">
        <w:t xml:space="preserve">Compliance with </w:t>
      </w:r>
      <w:r>
        <w:t xml:space="preserve">physical_component </w:t>
      </w:r>
      <w:r w:rsidRPr="001A6AAF">
        <w:t>XML schemas and Schematron patterns</w:t>
      </w:r>
      <w:bookmarkEnd w:id="39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D5E31" w:rsidRPr="00CD2BE4" w14:paraId="619A2E8B"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5BD7E11" w14:textId="77777777" w:rsidR="006D5E31" w:rsidRPr="00CD2BE4" w:rsidRDefault="006D5E31" w:rsidP="001752A1">
            <w:pPr>
              <w:pStyle w:val="OGCtabletext"/>
              <w:ind w:right="-108"/>
              <w:jc w:val="center"/>
              <w:rPr>
                <w:b/>
                <w:sz w:val="24"/>
                <w:szCs w:val="24"/>
              </w:rPr>
            </w:pPr>
            <w:r w:rsidRPr="00CD2BE4">
              <w:rPr>
                <w:b/>
                <w:sz w:val="24"/>
                <w:szCs w:val="24"/>
              </w:rPr>
              <w:t>Conformance Test</w:t>
            </w:r>
          </w:p>
        </w:tc>
      </w:tr>
      <w:tr w:rsidR="006D5E31" w:rsidRPr="00CD2BE4" w14:paraId="3F253DCB"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2F86AC7" w14:textId="1D119DC5" w:rsidR="006D5E31" w:rsidRPr="00F1561D" w:rsidRDefault="007F00FF" w:rsidP="001752A1">
            <w:pPr>
              <w:pStyle w:val="SpecelementURL"/>
            </w:pPr>
            <w:hyperlink r:id="rId276" w:history="1">
              <w:r w:rsidR="0070602B" w:rsidRPr="00F75193">
                <w:rPr>
                  <w:rStyle w:val="Hyperlink"/>
                </w:rPr>
                <w:t>http://www.opengis.net/spec/SensorML/2.0/conf/xml/physicalSystem/schema-valid</w:t>
              </w:r>
            </w:hyperlink>
          </w:p>
        </w:tc>
      </w:tr>
      <w:tr w:rsidR="006D5E31" w:rsidRPr="00CD2BE4" w14:paraId="6D452CA4"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2C064FF" w14:textId="1FFA774D" w:rsidR="006D5E31" w:rsidRPr="00CD2BE4" w:rsidRDefault="006D5E31"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_Ref194741321 \r \h </w:instrText>
            </w:r>
            <w:r w:rsidR="00FB4FBA">
              <w:fldChar w:fldCharType="separate"/>
            </w:r>
            <w:r w:rsidR="00FB4FBA">
              <w:t>Req 72</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9EF52B7" w14:textId="2A228B4E" w:rsidR="006D5E31" w:rsidRPr="00CD2BE4" w:rsidRDefault="006D5E31" w:rsidP="001752A1">
            <w:pPr>
              <w:pStyle w:val="OGCtabletext12"/>
            </w:pPr>
            <w:r>
              <w:fldChar w:fldCharType="begin"/>
            </w:r>
            <w:r>
              <w:instrText xml:space="preserve"> REF _Ref194741321 \h </w:instrText>
            </w:r>
            <w:r>
              <w:fldChar w:fldCharType="separate"/>
            </w:r>
            <w:r w:rsidR="00DF6118" w:rsidRPr="00231E28">
              <w:t>The XML instance shall be valid with respect to the XML grammar defined in the “</w:t>
            </w:r>
            <w:r w:rsidR="00DF6118">
              <w:t>physical_component</w:t>
            </w:r>
            <w:r w:rsidR="00DF6118" w:rsidRPr="00231E28">
              <w:t xml:space="preserve">.xsd”, </w:t>
            </w:r>
            <w:r w:rsidR="00DF6118" w:rsidRPr="00C82FA5">
              <w:t>as well as satisfy all Schematron patterns defined in “physical_component.sch”.</w:t>
            </w:r>
            <w:r>
              <w:fldChar w:fldCharType="end"/>
            </w:r>
          </w:p>
        </w:tc>
      </w:tr>
      <w:tr w:rsidR="006D5E31" w:rsidRPr="00CD2BE4" w14:paraId="05D4539D"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1CE7AA7" w14:textId="77777777" w:rsidR="006D5E31" w:rsidRPr="00CD2BE4" w:rsidRDefault="006D5E31"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94421E0" w14:textId="5B0DA4C7" w:rsidR="006D5E31" w:rsidRPr="00CD2BE4" w:rsidRDefault="006D5E31" w:rsidP="006D5E31">
            <w:pPr>
              <w:pStyle w:val="OGCtabletext12"/>
            </w:pPr>
            <w:r>
              <w:t xml:space="preserve">Validate the XML instance containing core process with the </w:t>
            </w:r>
            <w:r w:rsidRPr="001A6AAF">
              <w:t>“</w:t>
            </w:r>
            <w:r>
              <w:t>physical_component</w:t>
            </w:r>
            <w:r w:rsidRPr="001A6AAF">
              <w:t>.xsd”</w:t>
            </w:r>
            <w:r>
              <w:t xml:space="preserve"> XML schema file and the Schematron patterns in </w:t>
            </w:r>
            <w:r w:rsidRPr="001A6AAF">
              <w:t>“</w:t>
            </w:r>
            <w:r>
              <w:t>physical_component</w:t>
            </w:r>
            <w:r w:rsidRPr="001A6AAF">
              <w:t>.sch”</w:t>
            </w:r>
            <w:r>
              <w:t>.</w:t>
            </w:r>
          </w:p>
        </w:tc>
      </w:tr>
      <w:tr w:rsidR="006D5E31" w:rsidRPr="00CD2BE4" w14:paraId="531914EA"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3D985B38" w14:textId="77777777" w:rsidR="006D5E31" w:rsidRPr="00CD2BE4" w:rsidRDefault="006D5E31"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8F03B21" w14:textId="77777777" w:rsidR="006D5E31" w:rsidRPr="00CD2BE4" w:rsidRDefault="006D5E31" w:rsidP="001752A1">
            <w:pPr>
              <w:pStyle w:val="OGCtabletext12"/>
            </w:pPr>
            <w:r w:rsidRPr="00CD2BE4">
              <w:t>Capability</w:t>
            </w:r>
          </w:p>
        </w:tc>
      </w:tr>
    </w:tbl>
    <w:p w14:paraId="04442A21" w14:textId="77777777" w:rsidR="006D5E31" w:rsidRDefault="006D5E31" w:rsidP="006D5E31">
      <w:pPr>
        <w:rPr>
          <w:lang w:val="en-US"/>
        </w:rPr>
      </w:pPr>
    </w:p>
    <w:p w14:paraId="709FEB9D" w14:textId="71C4AECC" w:rsidR="006D5E31" w:rsidRPr="001A6AAF" w:rsidRDefault="00524F22" w:rsidP="006D5E31">
      <w:pPr>
        <w:pStyle w:val="AnnexLevel3"/>
        <w:numPr>
          <w:ilvl w:val="2"/>
          <w:numId w:val="5"/>
        </w:numPr>
      </w:pPr>
      <w:bookmarkStart w:id="392" w:name="_Toc6781521"/>
      <w:r>
        <w:t>A physical process can only</w:t>
      </w:r>
      <w:r w:rsidR="006D5E31">
        <w:t xml:space="preserve"> attach to a physical process</w:t>
      </w:r>
      <w:bookmarkEnd w:id="39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D5E31" w:rsidRPr="00CD2BE4" w14:paraId="34657B80"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21ED887" w14:textId="77777777" w:rsidR="006D5E31" w:rsidRPr="00CD2BE4" w:rsidRDefault="006D5E31" w:rsidP="001752A1">
            <w:pPr>
              <w:pStyle w:val="OGCtabletext"/>
              <w:ind w:right="-108"/>
              <w:jc w:val="center"/>
              <w:rPr>
                <w:b/>
                <w:sz w:val="24"/>
                <w:szCs w:val="24"/>
              </w:rPr>
            </w:pPr>
            <w:r w:rsidRPr="00CD2BE4">
              <w:rPr>
                <w:b/>
                <w:sz w:val="24"/>
                <w:szCs w:val="24"/>
              </w:rPr>
              <w:t>Conformance Test</w:t>
            </w:r>
          </w:p>
        </w:tc>
      </w:tr>
      <w:tr w:rsidR="006D5E31" w:rsidRPr="00CD2BE4" w14:paraId="09610DB0"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43FA9C7" w14:textId="16657F74" w:rsidR="006D5E31" w:rsidRPr="00F1561D" w:rsidRDefault="007F00FF" w:rsidP="001752A1">
            <w:pPr>
              <w:pStyle w:val="SpecelementURL"/>
            </w:pPr>
            <w:hyperlink r:id="rId277" w:history="1">
              <w:r w:rsidR="006D5E31" w:rsidRPr="00F75193">
                <w:rPr>
                  <w:rStyle w:val="Hyperlink"/>
                </w:rPr>
                <w:t>http://www.opengis.net/spec/SensorML/2.0/conf/xml/physicalComponent/attachedToTarget</w:t>
              </w:r>
            </w:hyperlink>
            <w:r w:rsidR="006D5E31">
              <w:t xml:space="preserve"> </w:t>
            </w:r>
          </w:p>
        </w:tc>
      </w:tr>
      <w:tr w:rsidR="006D5E31" w:rsidRPr="00CD2BE4" w14:paraId="79C4B802"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6B56DCF8" w14:textId="722F0E1C" w:rsidR="006D5E31" w:rsidRPr="00CD2BE4" w:rsidRDefault="006D5E31"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_Ref194741597 \r \h </w:instrText>
            </w:r>
            <w:r w:rsidR="00FB4FBA">
              <w:fldChar w:fldCharType="separate"/>
            </w:r>
            <w:r w:rsidR="00FB4FBA">
              <w:t>Req 73</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E681398" w14:textId="40895168" w:rsidR="006D5E31" w:rsidRPr="00CD2BE4" w:rsidRDefault="006D5E31" w:rsidP="001752A1">
            <w:pPr>
              <w:pStyle w:val="OGCtabletext12"/>
            </w:pPr>
            <w:r>
              <w:fldChar w:fldCharType="begin"/>
            </w:r>
            <w:r>
              <w:instrText xml:space="preserve"> REF _Ref194741597 \h </w:instrText>
            </w:r>
            <w:r>
              <w:fldChar w:fldCharType="separate"/>
            </w:r>
            <w:r w:rsidR="00DF6118">
              <w:t xml:space="preserve">The </w:t>
            </w:r>
            <w:r w:rsidR="00DF6118" w:rsidRPr="00843844">
              <w:rPr>
                <w:i/>
              </w:rPr>
              <w:t>attachedTo</w:t>
            </w:r>
            <w:r w:rsidR="00DF6118">
              <w:t xml:space="preserve"> property shall provide a reference to an object of type </w:t>
            </w:r>
            <w:r w:rsidR="00DF6118" w:rsidRPr="00843844">
              <w:rPr>
                <w:i/>
              </w:rPr>
              <w:t>PhysicalComponent</w:t>
            </w:r>
            <w:r w:rsidR="00DF6118">
              <w:t xml:space="preserve"> or </w:t>
            </w:r>
            <w:r w:rsidR="00DF6118" w:rsidRPr="00843844">
              <w:rPr>
                <w:i/>
              </w:rPr>
              <w:t>PhysicalSystem</w:t>
            </w:r>
            <w:r w:rsidR="00DF6118">
              <w:t>.</w:t>
            </w:r>
            <w:r>
              <w:fldChar w:fldCharType="end"/>
            </w:r>
          </w:p>
        </w:tc>
      </w:tr>
      <w:tr w:rsidR="006D5E31" w:rsidRPr="00CD2BE4" w14:paraId="46BE676D"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0AD4266E" w14:textId="77777777" w:rsidR="006D5E31" w:rsidRPr="00CD2BE4" w:rsidRDefault="006D5E31"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7D30DA0" w14:textId="5C888E5B" w:rsidR="006D5E31" w:rsidRPr="00CD2BE4" w:rsidRDefault="006D5E31" w:rsidP="006D5E31">
            <w:pPr>
              <w:pStyle w:val="OGCtabletext12"/>
            </w:pPr>
            <w:r>
              <w:t xml:space="preserve">Validate that the target for the </w:t>
            </w:r>
            <w:r w:rsidRPr="006D5E31">
              <w:rPr>
                <w:i/>
              </w:rPr>
              <w:t>attachedTo</w:t>
            </w:r>
            <w:r>
              <w:t xml:space="preserve"> property is a </w:t>
            </w:r>
            <w:r w:rsidRPr="006D5E31">
              <w:rPr>
                <w:i/>
              </w:rPr>
              <w:t>PhysicalComponent</w:t>
            </w:r>
            <w:r>
              <w:t xml:space="preserve"> or </w:t>
            </w:r>
            <w:r w:rsidRPr="006D5E31">
              <w:rPr>
                <w:i/>
              </w:rPr>
              <w:t>PhysicalSystem</w:t>
            </w:r>
            <w:r>
              <w:t>.</w:t>
            </w:r>
          </w:p>
        </w:tc>
      </w:tr>
      <w:tr w:rsidR="006D5E31" w:rsidRPr="00CD2BE4" w14:paraId="6542FED6"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1929233" w14:textId="77777777" w:rsidR="006D5E31" w:rsidRPr="00CD2BE4" w:rsidRDefault="006D5E31"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EFF5A96" w14:textId="77777777" w:rsidR="006D5E31" w:rsidRPr="00CD2BE4" w:rsidRDefault="006D5E31" w:rsidP="001752A1">
            <w:pPr>
              <w:pStyle w:val="OGCtabletext12"/>
            </w:pPr>
            <w:r w:rsidRPr="00CD2BE4">
              <w:t>Capability</w:t>
            </w:r>
          </w:p>
        </w:tc>
      </w:tr>
    </w:tbl>
    <w:p w14:paraId="76555C48" w14:textId="564D7A3B" w:rsidR="00524F22" w:rsidRPr="001A6AAF" w:rsidRDefault="00524F22" w:rsidP="00524F22">
      <w:pPr>
        <w:pStyle w:val="AnnexLevel3"/>
        <w:numPr>
          <w:ilvl w:val="2"/>
          <w:numId w:val="5"/>
        </w:numPr>
      </w:pPr>
      <w:bookmarkStart w:id="393" w:name="_Toc6781522"/>
      <w:r>
        <w:lastRenderedPageBreak/>
        <w:t xml:space="preserve">The </w:t>
      </w:r>
      <w:r w:rsidRPr="00524F22">
        <w:rPr>
          <w:i/>
        </w:rPr>
        <w:t>attachedTo</w:t>
      </w:r>
      <w:r>
        <w:t xml:space="preserve"> element must have </w:t>
      </w:r>
      <w:r w:rsidRPr="00524F22">
        <w:rPr>
          <w:i/>
        </w:rPr>
        <w:t>xlink:title</w:t>
      </w:r>
      <w:r>
        <w:t xml:space="preserve"> and </w:t>
      </w:r>
      <w:r w:rsidRPr="00524F22">
        <w:rPr>
          <w:i/>
        </w:rPr>
        <w:t>xlink:href</w:t>
      </w:r>
      <w:bookmarkEnd w:id="39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24F22" w:rsidRPr="00CD2BE4" w14:paraId="0D3632F7"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3C239F5" w14:textId="77777777" w:rsidR="00524F22" w:rsidRPr="00CD2BE4" w:rsidRDefault="00524F22" w:rsidP="001752A1">
            <w:pPr>
              <w:pStyle w:val="OGCtabletext"/>
              <w:ind w:right="-108"/>
              <w:jc w:val="center"/>
              <w:rPr>
                <w:b/>
                <w:sz w:val="24"/>
                <w:szCs w:val="24"/>
              </w:rPr>
            </w:pPr>
            <w:r w:rsidRPr="00CD2BE4">
              <w:rPr>
                <w:b/>
                <w:sz w:val="24"/>
                <w:szCs w:val="24"/>
              </w:rPr>
              <w:t>Conformance Test</w:t>
            </w:r>
          </w:p>
        </w:tc>
      </w:tr>
      <w:tr w:rsidR="00524F22" w:rsidRPr="00CD2BE4" w14:paraId="0DD99F06"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4DE1BA" w14:textId="7E249F05" w:rsidR="00524F22" w:rsidRPr="00F1561D" w:rsidRDefault="007F00FF" w:rsidP="001752A1">
            <w:pPr>
              <w:pStyle w:val="SpecelementURL"/>
            </w:pPr>
            <w:hyperlink r:id="rId278" w:history="1">
              <w:r w:rsidR="001752A1" w:rsidRPr="00F75193">
                <w:rPr>
                  <w:rStyle w:val="Hyperlink"/>
                </w:rPr>
                <w:t>http://www.opengis.net/spec/SensorML/2.0/conf/xml/physicalComponent/attachedToReference</w:t>
              </w:r>
            </w:hyperlink>
            <w:r w:rsidR="001752A1">
              <w:t xml:space="preserve"> </w:t>
            </w:r>
            <w:r w:rsidR="00524F22">
              <w:t xml:space="preserve"> </w:t>
            </w:r>
          </w:p>
        </w:tc>
      </w:tr>
      <w:tr w:rsidR="00524F22" w:rsidRPr="00CD2BE4" w14:paraId="6E51CB70"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70B665CB" w14:textId="4DDEF5B2" w:rsidR="00524F22" w:rsidRPr="00CD2BE4" w:rsidRDefault="00524F22"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_Ref194741840 \r \h </w:instrText>
            </w:r>
            <w:r w:rsidR="00FB4FBA">
              <w:fldChar w:fldCharType="separate"/>
            </w:r>
            <w:r w:rsidR="00FB4FBA">
              <w:t>Req 74</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06C1AED" w14:textId="554CEBD3" w:rsidR="00524F22" w:rsidRPr="00CD2BE4" w:rsidRDefault="00524F22" w:rsidP="001752A1">
            <w:pPr>
              <w:pStyle w:val="OGCtabletext12"/>
            </w:pPr>
            <w:r>
              <w:fldChar w:fldCharType="begin"/>
            </w:r>
            <w:r>
              <w:instrText xml:space="preserve"> REF _Ref194741840 \h </w:instrText>
            </w:r>
            <w:r>
              <w:fldChar w:fldCharType="separate"/>
            </w:r>
            <w:r w:rsidR="00DF6118">
              <w:t xml:space="preserve">The </w:t>
            </w:r>
            <w:r w:rsidR="00DF6118">
              <w:rPr>
                <w:i/>
              </w:rPr>
              <w:t>attachedTo</w:t>
            </w:r>
            <w:r w:rsidR="00DF6118">
              <w:t xml:space="preserve"> property shall require meaningful values for the </w:t>
            </w:r>
            <w:r w:rsidR="00DF6118" w:rsidRPr="00086E20">
              <w:rPr>
                <w:i/>
              </w:rPr>
              <w:t>xlink:title</w:t>
            </w:r>
            <w:r w:rsidR="00DF6118">
              <w:t xml:space="preserve"> and </w:t>
            </w:r>
            <w:r w:rsidR="00DF6118" w:rsidRPr="00086E20">
              <w:rPr>
                <w:i/>
              </w:rPr>
              <w:t>xlink:href</w:t>
            </w:r>
            <w:r w:rsidR="00DF6118">
              <w:t xml:space="preserve"> attributes. The uniqueID of the referenced process, given by its </w:t>
            </w:r>
            <w:r w:rsidR="00DF6118" w:rsidRPr="00086E20">
              <w:rPr>
                <w:i/>
              </w:rPr>
              <w:t>gml:identifier</w:t>
            </w:r>
            <w:r w:rsidR="00DF6118">
              <w:t xml:space="preserve"> property, shall be the value of the </w:t>
            </w:r>
            <w:r w:rsidR="00DF6118" w:rsidRPr="00086E20">
              <w:rPr>
                <w:i/>
              </w:rPr>
              <w:t>xlink:title</w:t>
            </w:r>
            <w:r w:rsidR="00DF6118">
              <w:t xml:space="preserve"> attribute, while a resolvable URL to the reference process description shall be the value of the </w:t>
            </w:r>
            <w:r w:rsidR="00DF6118" w:rsidRPr="00086E20">
              <w:rPr>
                <w:i/>
              </w:rPr>
              <w:t>xlink:href</w:t>
            </w:r>
            <w:r w:rsidR="00DF6118">
              <w:t xml:space="preserve"> attribute.</w:t>
            </w:r>
            <w:r>
              <w:fldChar w:fldCharType="end"/>
            </w:r>
          </w:p>
        </w:tc>
      </w:tr>
      <w:tr w:rsidR="00524F22" w:rsidRPr="00CD2BE4" w14:paraId="452CBEDD"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52F6839E" w14:textId="77777777" w:rsidR="00524F22" w:rsidRPr="00CD2BE4" w:rsidRDefault="00524F22"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6242F05" w14:textId="33B8EEA1" w:rsidR="00524F22" w:rsidRPr="00CD2BE4" w:rsidRDefault="00524F22" w:rsidP="00524F22">
            <w:pPr>
              <w:pStyle w:val="OGCtabletext12"/>
            </w:pPr>
            <w:r>
              <w:t xml:space="preserve">Validate that the the </w:t>
            </w:r>
            <w:r w:rsidRPr="006D5E31">
              <w:rPr>
                <w:i/>
              </w:rPr>
              <w:t>attachedTo</w:t>
            </w:r>
            <w:r>
              <w:t xml:space="preserve"> property has values for the </w:t>
            </w:r>
            <w:r w:rsidRPr="00524F22">
              <w:rPr>
                <w:i/>
              </w:rPr>
              <w:t>xlink:href</w:t>
            </w:r>
            <w:r>
              <w:t xml:space="preserve"> and </w:t>
            </w:r>
            <w:r w:rsidRPr="00524F22">
              <w:rPr>
                <w:i/>
              </w:rPr>
              <w:t>xlink:title</w:t>
            </w:r>
            <w:r>
              <w:t xml:space="preserve"> attributes.</w:t>
            </w:r>
          </w:p>
        </w:tc>
      </w:tr>
      <w:tr w:rsidR="00524F22" w:rsidRPr="00CD2BE4" w14:paraId="66D7FC27"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60A2FB46" w14:textId="77777777" w:rsidR="00524F22" w:rsidRPr="00CD2BE4" w:rsidRDefault="00524F22"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78EA836" w14:textId="77777777" w:rsidR="00524F22" w:rsidRPr="00CD2BE4" w:rsidRDefault="00524F22" w:rsidP="001752A1">
            <w:pPr>
              <w:pStyle w:val="OGCtabletext12"/>
            </w:pPr>
            <w:r w:rsidRPr="00CD2BE4">
              <w:t>Capability</w:t>
            </w:r>
          </w:p>
        </w:tc>
      </w:tr>
    </w:tbl>
    <w:p w14:paraId="53BF2BE9" w14:textId="37947624" w:rsidR="001752A1" w:rsidRPr="001A6AAF" w:rsidRDefault="001752A1" w:rsidP="001752A1">
      <w:pPr>
        <w:pStyle w:val="AnnexLevel3"/>
        <w:numPr>
          <w:ilvl w:val="2"/>
          <w:numId w:val="5"/>
        </w:numPr>
      </w:pPr>
      <w:bookmarkStart w:id="394" w:name="_Toc6781523"/>
      <w:r>
        <w:t>Position requires a DataRecord with two Vectors</w:t>
      </w:r>
      <w:bookmarkEnd w:id="39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752A1" w:rsidRPr="00CD2BE4" w14:paraId="0ABFC55A"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8045F10" w14:textId="77777777" w:rsidR="001752A1" w:rsidRPr="00CD2BE4" w:rsidRDefault="001752A1" w:rsidP="001752A1">
            <w:pPr>
              <w:pStyle w:val="OGCtabletext"/>
              <w:ind w:right="-108"/>
              <w:jc w:val="center"/>
              <w:rPr>
                <w:b/>
                <w:sz w:val="24"/>
                <w:szCs w:val="24"/>
              </w:rPr>
            </w:pPr>
            <w:r w:rsidRPr="00CD2BE4">
              <w:rPr>
                <w:b/>
                <w:sz w:val="24"/>
                <w:szCs w:val="24"/>
              </w:rPr>
              <w:t>Conformance Test</w:t>
            </w:r>
          </w:p>
        </w:tc>
      </w:tr>
      <w:tr w:rsidR="001752A1" w:rsidRPr="00CD2BE4" w14:paraId="5899910F"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A02CDAE" w14:textId="7EA4404E" w:rsidR="001752A1" w:rsidRPr="00F1561D" w:rsidRDefault="007F00FF" w:rsidP="001752A1">
            <w:pPr>
              <w:pStyle w:val="SpecelementURL"/>
            </w:pPr>
            <w:hyperlink r:id="rId279" w:history="1">
              <w:r w:rsidR="001752A1" w:rsidRPr="00F75193">
                <w:rPr>
                  <w:rStyle w:val="Hyperlink"/>
                </w:rPr>
                <w:t>http://www.opengis.net/spec/SensorML/2.0/conf/xml/physicalComponent/position-by-position</w:t>
              </w:r>
            </w:hyperlink>
            <w:r w:rsidR="001752A1">
              <w:t xml:space="preserve"> </w:t>
            </w:r>
          </w:p>
        </w:tc>
      </w:tr>
      <w:tr w:rsidR="001752A1" w:rsidRPr="00CD2BE4" w14:paraId="74FFA021"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65EC83D" w14:textId="4C3AF257" w:rsidR="001752A1" w:rsidRPr="00CD2BE4" w:rsidRDefault="001752A1"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_Ref194742147 \r \h </w:instrText>
            </w:r>
            <w:r w:rsidR="00FB4FBA">
              <w:fldChar w:fldCharType="separate"/>
            </w:r>
            <w:r w:rsidR="00FB4FBA">
              <w:t>Req 75</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D349331" w14:textId="40354298" w:rsidR="001752A1" w:rsidRPr="00CD2BE4" w:rsidRDefault="001752A1" w:rsidP="001752A1">
            <w:pPr>
              <w:pStyle w:val="OGCtabletext12"/>
            </w:pPr>
            <w:r>
              <w:fldChar w:fldCharType="begin"/>
            </w:r>
            <w:r>
              <w:instrText xml:space="preserve"> REF _Ref194742147 \h </w:instrText>
            </w:r>
            <w:r>
              <w:fldChar w:fldCharType="separate"/>
            </w:r>
            <w:r w:rsidR="00DF6118">
              <w:t xml:space="preserve">The </w:t>
            </w:r>
            <w:r w:rsidR="00DF6118" w:rsidRPr="002C7FEC">
              <w:rPr>
                <w:i/>
              </w:rPr>
              <w:t>position</w:t>
            </w:r>
            <w:r w:rsidR="00DF6118">
              <w:t xml:space="preserve"> property shall take a </w:t>
            </w:r>
            <w:r w:rsidR="00DF6118" w:rsidRPr="002C7FEC">
              <w:rPr>
                <w:i/>
              </w:rPr>
              <w:t>swe:DataRecord</w:t>
            </w:r>
            <w:r w:rsidR="00DF6118">
              <w:t xml:space="preserve"> as its value when both location and orientation are relevant. This </w:t>
            </w:r>
            <w:r w:rsidR="00DF6118" w:rsidRPr="002C7FEC">
              <w:rPr>
                <w:i/>
              </w:rPr>
              <w:t>swe:DataRecord</w:t>
            </w:r>
            <w:r w:rsidR="00DF6118">
              <w:t xml:space="preserve"> shall consist of two </w:t>
            </w:r>
            <w:r w:rsidR="00DF6118" w:rsidRPr="002C7FEC">
              <w:rPr>
                <w:i/>
              </w:rPr>
              <w:t>swe:Vector</w:t>
            </w:r>
            <w:r w:rsidR="00DF6118">
              <w:t xml:space="preserve"> fields, the first for location and the second for orientation.</w:t>
            </w:r>
            <w:r>
              <w:fldChar w:fldCharType="end"/>
            </w:r>
          </w:p>
        </w:tc>
      </w:tr>
      <w:tr w:rsidR="001752A1" w:rsidRPr="00CD2BE4" w14:paraId="176C6AD3"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0DAF1052" w14:textId="77777777" w:rsidR="001752A1" w:rsidRPr="00CD2BE4" w:rsidRDefault="001752A1"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011D6DC" w14:textId="4E34C337" w:rsidR="001752A1" w:rsidRPr="00CD2BE4" w:rsidRDefault="001752A1" w:rsidP="001752A1">
            <w:pPr>
              <w:pStyle w:val="OGCtabletext12"/>
            </w:pPr>
            <w:r>
              <w:t xml:space="preserve">When the </w:t>
            </w:r>
            <w:r w:rsidRPr="00D372CD">
              <w:rPr>
                <w:i/>
              </w:rPr>
              <w:t>position</w:t>
            </w:r>
            <w:r>
              <w:t xml:space="preserve"> element takes a </w:t>
            </w:r>
            <w:r w:rsidR="00D372CD" w:rsidRPr="00D372CD">
              <w:rPr>
                <w:i/>
              </w:rPr>
              <w:t>swe:</w:t>
            </w:r>
            <w:r w:rsidRPr="00D372CD">
              <w:rPr>
                <w:i/>
              </w:rPr>
              <w:t>DataRecord</w:t>
            </w:r>
            <w:r>
              <w:t xml:space="preserve"> as its value, validate that the </w:t>
            </w:r>
            <w:r w:rsidRPr="00D372CD">
              <w:rPr>
                <w:i/>
              </w:rPr>
              <w:t>DataRecord</w:t>
            </w:r>
            <w:r>
              <w:t xml:space="preserve"> contains two </w:t>
            </w:r>
            <w:r w:rsidR="00D372CD" w:rsidRPr="00D372CD">
              <w:rPr>
                <w:i/>
              </w:rPr>
              <w:t>swe:Vector</w:t>
            </w:r>
            <w:r w:rsidR="00D372CD">
              <w:t xml:space="preserve"> elements as its fields.</w:t>
            </w:r>
          </w:p>
        </w:tc>
      </w:tr>
      <w:tr w:rsidR="001752A1" w:rsidRPr="00CD2BE4" w14:paraId="635EEE71"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354ADD45" w14:textId="77777777" w:rsidR="001752A1" w:rsidRPr="00CD2BE4" w:rsidRDefault="001752A1"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41777E3" w14:textId="77777777" w:rsidR="001752A1" w:rsidRPr="00CD2BE4" w:rsidRDefault="001752A1" w:rsidP="001752A1">
            <w:pPr>
              <w:pStyle w:val="OGCtabletext12"/>
            </w:pPr>
            <w:r w:rsidRPr="00CD2BE4">
              <w:t>Capability</w:t>
            </w:r>
          </w:p>
        </w:tc>
      </w:tr>
    </w:tbl>
    <w:p w14:paraId="2B846AC8" w14:textId="06BB20C3" w:rsidR="001839D4" w:rsidRPr="001A6AAF" w:rsidRDefault="001839D4" w:rsidP="001839D4">
      <w:pPr>
        <w:pStyle w:val="AnnexLevel3"/>
        <w:numPr>
          <w:ilvl w:val="2"/>
          <w:numId w:val="5"/>
        </w:numPr>
      </w:pPr>
      <w:bookmarkStart w:id="395" w:name="_Toc6781524"/>
      <w:r>
        <w:t>Dynamic state requires a Data Array or Process</w:t>
      </w:r>
      <w:bookmarkEnd w:id="39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839D4" w:rsidRPr="00CD2BE4" w14:paraId="56B1CDB7"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2014B48" w14:textId="77777777" w:rsidR="001839D4" w:rsidRPr="00CD2BE4" w:rsidRDefault="001839D4" w:rsidP="008046E3">
            <w:pPr>
              <w:pStyle w:val="OGCtabletext"/>
              <w:ind w:right="-108"/>
              <w:jc w:val="center"/>
              <w:rPr>
                <w:b/>
                <w:sz w:val="24"/>
                <w:szCs w:val="24"/>
              </w:rPr>
            </w:pPr>
            <w:r w:rsidRPr="00CD2BE4">
              <w:rPr>
                <w:b/>
                <w:sz w:val="24"/>
                <w:szCs w:val="24"/>
              </w:rPr>
              <w:t>Conformance Test</w:t>
            </w:r>
          </w:p>
        </w:tc>
      </w:tr>
      <w:tr w:rsidR="001839D4" w:rsidRPr="00CD2BE4" w14:paraId="3D399124"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E2DC709" w14:textId="15A5C2EA" w:rsidR="001839D4" w:rsidRPr="00F1561D" w:rsidRDefault="007F00FF" w:rsidP="008046E3">
            <w:pPr>
              <w:pStyle w:val="SpecelementURL"/>
            </w:pPr>
            <w:hyperlink r:id="rId280" w:history="1">
              <w:r w:rsidR="001839D4" w:rsidRPr="00F75193">
                <w:rPr>
                  <w:rStyle w:val="Hyperlink"/>
                </w:rPr>
                <w:t>http://www.opengis.net/spec/SensorML/2.0/conf/xml/physicalComponent/dynamicState</w:t>
              </w:r>
            </w:hyperlink>
            <w:r w:rsidR="001839D4">
              <w:t xml:space="preserve"> </w:t>
            </w:r>
          </w:p>
        </w:tc>
      </w:tr>
      <w:tr w:rsidR="001839D4" w:rsidRPr="00CD2BE4" w14:paraId="67E48F8A"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481E911" w14:textId="647B9A05" w:rsidR="001839D4" w:rsidRPr="00CD2BE4" w:rsidRDefault="001839D4"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_Ref194742531 \r \h </w:instrText>
            </w:r>
            <w:r w:rsidR="00FB4FBA">
              <w:fldChar w:fldCharType="separate"/>
            </w:r>
            <w:r w:rsidR="00FB4FBA">
              <w:t>Req 76</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6D72CF5" w14:textId="5C359B18" w:rsidR="001839D4" w:rsidRPr="00CD2BE4" w:rsidRDefault="001839D4" w:rsidP="008046E3">
            <w:pPr>
              <w:pStyle w:val="OGCtabletext12"/>
            </w:pPr>
            <w:r>
              <w:fldChar w:fldCharType="begin"/>
            </w:r>
            <w:r>
              <w:instrText xml:space="preserve"> REF _Ref194742531 \h </w:instrText>
            </w:r>
            <w:r>
              <w:fldChar w:fldCharType="separate"/>
            </w:r>
            <w:r w:rsidR="00DF6118">
              <w:t xml:space="preserve">The dynamic state through time of a moving physical component shall be described using a </w:t>
            </w:r>
            <w:r w:rsidR="00DF6118" w:rsidRPr="00D9146F">
              <w:rPr>
                <w:i/>
              </w:rPr>
              <w:t>swe:DataArray</w:t>
            </w:r>
            <w:r w:rsidR="00DF6118">
              <w:t xml:space="preserve"> or a </w:t>
            </w:r>
            <w:r w:rsidR="00DF6118" w:rsidRPr="00D9146F">
              <w:rPr>
                <w:i/>
              </w:rPr>
              <w:t>sml:AbstractProcess</w:t>
            </w:r>
            <w:r w:rsidR="00DF6118">
              <w:t>.</w:t>
            </w:r>
            <w:r>
              <w:fldChar w:fldCharType="end"/>
            </w:r>
          </w:p>
        </w:tc>
      </w:tr>
      <w:tr w:rsidR="001839D4" w:rsidRPr="00CD2BE4" w14:paraId="1870031F"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4663877C" w14:textId="77777777" w:rsidR="001839D4" w:rsidRPr="00CD2BE4" w:rsidRDefault="001839D4"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3517E87" w14:textId="72C2E8D0" w:rsidR="001839D4" w:rsidRPr="00CD2BE4" w:rsidRDefault="001839D4" w:rsidP="008046E3">
            <w:pPr>
              <w:pStyle w:val="OGCtabletext12"/>
            </w:pPr>
            <w:r>
              <w:t xml:space="preserve">Validate through inspection that time-tagged locations, positions, or state values are provided by either </w:t>
            </w:r>
            <w:r w:rsidRPr="001839D4">
              <w:rPr>
                <w:i/>
              </w:rPr>
              <w:t>swe:DataArray</w:t>
            </w:r>
            <w:r>
              <w:t xml:space="preserve"> or a class derived from </w:t>
            </w:r>
            <w:r w:rsidRPr="001839D4">
              <w:rPr>
                <w:i/>
              </w:rPr>
              <w:t>sml:AbstractProcess</w:t>
            </w:r>
            <w:r>
              <w:t>.</w:t>
            </w:r>
          </w:p>
        </w:tc>
      </w:tr>
      <w:tr w:rsidR="001839D4" w:rsidRPr="00CD2BE4" w14:paraId="1EB74EE7"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C347C54" w14:textId="77777777" w:rsidR="001839D4" w:rsidRPr="00CD2BE4" w:rsidRDefault="001839D4"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492619B" w14:textId="77777777" w:rsidR="001839D4" w:rsidRPr="00CD2BE4" w:rsidRDefault="001839D4" w:rsidP="008046E3">
            <w:pPr>
              <w:pStyle w:val="OGCtabletext12"/>
            </w:pPr>
            <w:r w:rsidRPr="00CD2BE4">
              <w:t>Capability</w:t>
            </w:r>
          </w:p>
        </w:tc>
      </w:tr>
    </w:tbl>
    <w:p w14:paraId="795AB45A" w14:textId="77777777" w:rsidR="001839D4" w:rsidRDefault="001839D4" w:rsidP="001839D4">
      <w:pPr>
        <w:rPr>
          <w:lang w:val="en-US"/>
        </w:rPr>
      </w:pPr>
    </w:p>
    <w:p w14:paraId="7CCC4894" w14:textId="789A98B4" w:rsidR="001839D4" w:rsidRPr="001A6AAF" w:rsidRDefault="001839D4" w:rsidP="001839D4">
      <w:pPr>
        <w:pStyle w:val="AnnexLevel3"/>
        <w:numPr>
          <w:ilvl w:val="2"/>
          <w:numId w:val="5"/>
        </w:numPr>
      </w:pPr>
      <w:bookmarkStart w:id="396" w:name="_Toc6781525"/>
      <w:r>
        <w:t>Trajectory requires a DataArray with a time field and one or more Vectors</w:t>
      </w:r>
      <w:bookmarkEnd w:id="39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839D4" w:rsidRPr="00CD2BE4" w14:paraId="3268340C"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094350" w14:textId="77777777" w:rsidR="001839D4" w:rsidRPr="00CD2BE4" w:rsidRDefault="001839D4" w:rsidP="008046E3">
            <w:pPr>
              <w:pStyle w:val="OGCtabletext"/>
              <w:ind w:right="-108"/>
              <w:jc w:val="center"/>
              <w:rPr>
                <w:b/>
                <w:sz w:val="24"/>
                <w:szCs w:val="24"/>
              </w:rPr>
            </w:pPr>
            <w:r w:rsidRPr="00CD2BE4">
              <w:rPr>
                <w:b/>
                <w:sz w:val="24"/>
                <w:szCs w:val="24"/>
              </w:rPr>
              <w:t>Conformance Test</w:t>
            </w:r>
          </w:p>
        </w:tc>
      </w:tr>
      <w:tr w:rsidR="001839D4" w:rsidRPr="00CD2BE4" w14:paraId="686B0D47"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2A17DFC" w14:textId="434CB74B" w:rsidR="001839D4" w:rsidRPr="00F1561D" w:rsidRDefault="007F00FF" w:rsidP="008046E3">
            <w:pPr>
              <w:pStyle w:val="SpecelementURL"/>
            </w:pPr>
            <w:hyperlink r:id="rId281" w:history="1">
              <w:r w:rsidR="00D20CDF" w:rsidRPr="00F75193">
                <w:rPr>
                  <w:rStyle w:val="Hyperlink"/>
                </w:rPr>
                <w:t>http://www.opengis.net/spec/SensorML/2.0/conf/xml/physicalComponent/positionByTrajectory</w:t>
              </w:r>
            </w:hyperlink>
            <w:r w:rsidR="00D20CDF">
              <w:t xml:space="preserve"> </w:t>
            </w:r>
          </w:p>
        </w:tc>
      </w:tr>
      <w:tr w:rsidR="001839D4" w:rsidRPr="00CD2BE4" w14:paraId="14478644"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DE949BC" w14:textId="56C56D83" w:rsidR="001839D4" w:rsidRPr="00CD2BE4" w:rsidRDefault="001839D4"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_Ref194742748 \r \h </w:instrText>
            </w:r>
            <w:r w:rsidR="00FB4FBA">
              <w:fldChar w:fldCharType="separate"/>
            </w:r>
            <w:r w:rsidR="00FB4FBA">
              <w:t>Req 77</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9BEB58C" w14:textId="18C16EAB" w:rsidR="001839D4" w:rsidRPr="00CD2BE4" w:rsidRDefault="001839D4" w:rsidP="008046E3">
            <w:pPr>
              <w:pStyle w:val="OGCtabletext12"/>
            </w:pPr>
            <w:r>
              <w:fldChar w:fldCharType="begin"/>
            </w:r>
            <w:r>
              <w:instrText xml:space="preserve"> REF _Ref194742748 \h </w:instrText>
            </w:r>
            <w:r>
              <w:fldChar w:fldCharType="separate"/>
            </w:r>
            <w:r w:rsidR="00DF6118">
              <w:t xml:space="preserve">A </w:t>
            </w:r>
            <w:r w:rsidR="00DF6118" w:rsidRPr="00D9146F">
              <w:rPr>
                <w:i/>
              </w:rPr>
              <w:t>swe:DataArray</w:t>
            </w:r>
            <w:r w:rsidR="00DF6118">
              <w:t xml:space="preserve"> describing the trajectory of a moving component shall contain as its </w:t>
            </w:r>
            <w:r w:rsidR="00DF6118" w:rsidRPr="0070602B">
              <w:rPr>
                <w:i/>
              </w:rPr>
              <w:t>elementType</w:t>
            </w:r>
            <w:r w:rsidR="00DF6118">
              <w:t xml:space="preserve"> a </w:t>
            </w:r>
            <w:r w:rsidR="00DF6118" w:rsidRPr="0070602B">
              <w:rPr>
                <w:i/>
              </w:rPr>
              <w:t>swe:DataRecord</w:t>
            </w:r>
            <w:r w:rsidR="00DF6118">
              <w:t xml:space="preserve"> that includes a time field plus one or more </w:t>
            </w:r>
            <w:r w:rsidR="00DF6118" w:rsidRPr="00D9146F">
              <w:rPr>
                <w:i/>
              </w:rPr>
              <w:t>swe:Vector</w:t>
            </w:r>
            <w:r w:rsidR="00DF6118">
              <w:t xml:space="preserve"> fields supporting any or all appropriate properties of dynamic state (e.g. location, orientation, linear velocity, linear acceleration, angular velocity, and angular acceleration).</w:t>
            </w:r>
            <w:r>
              <w:fldChar w:fldCharType="end"/>
            </w:r>
          </w:p>
        </w:tc>
      </w:tr>
      <w:tr w:rsidR="001839D4" w:rsidRPr="00CD2BE4" w14:paraId="47A77654"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6F6A058" w14:textId="77777777" w:rsidR="001839D4" w:rsidRPr="00CD2BE4" w:rsidRDefault="001839D4"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E7207F2" w14:textId="2C4FC475" w:rsidR="001839D4" w:rsidRPr="00CD2BE4" w:rsidRDefault="001839D4" w:rsidP="001839D4">
            <w:pPr>
              <w:pStyle w:val="OGCtabletext12"/>
            </w:pPr>
            <w:r>
              <w:t xml:space="preserve">When the </w:t>
            </w:r>
            <w:r w:rsidRPr="00D372CD">
              <w:rPr>
                <w:i/>
              </w:rPr>
              <w:t>position</w:t>
            </w:r>
            <w:r>
              <w:t xml:space="preserve"> element takes a </w:t>
            </w:r>
            <w:r w:rsidRPr="00D372CD">
              <w:rPr>
                <w:i/>
              </w:rPr>
              <w:t>swe:Data</w:t>
            </w:r>
            <w:r>
              <w:rPr>
                <w:i/>
              </w:rPr>
              <w:t>Array</w:t>
            </w:r>
            <w:r>
              <w:t xml:space="preserve"> as its value, validate that the </w:t>
            </w:r>
            <w:r>
              <w:rPr>
                <w:i/>
              </w:rPr>
              <w:t>DataArray</w:t>
            </w:r>
            <w:r>
              <w:t xml:space="preserve"> contains a time field and one or more </w:t>
            </w:r>
            <w:r w:rsidRPr="00D372CD">
              <w:rPr>
                <w:i/>
              </w:rPr>
              <w:t>swe:Vector</w:t>
            </w:r>
            <w:r>
              <w:t xml:space="preserve"> elements as its fields.</w:t>
            </w:r>
          </w:p>
        </w:tc>
      </w:tr>
      <w:tr w:rsidR="001839D4" w:rsidRPr="00CD2BE4" w14:paraId="2FBE76E9"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7E733CD1" w14:textId="77777777" w:rsidR="001839D4" w:rsidRPr="00CD2BE4" w:rsidRDefault="001839D4"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5F128FF" w14:textId="77777777" w:rsidR="001839D4" w:rsidRPr="00CD2BE4" w:rsidRDefault="001839D4" w:rsidP="008046E3">
            <w:pPr>
              <w:pStyle w:val="OGCtabletext12"/>
            </w:pPr>
            <w:r w:rsidRPr="00CD2BE4">
              <w:t>Capability</w:t>
            </w:r>
          </w:p>
        </w:tc>
      </w:tr>
    </w:tbl>
    <w:p w14:paraId="38E48BEE" w14:textId="77777777" w:rsidR="001839D4" w:rsidRDefault="001839D4" w:rsidP="001839D4">
      <w:pPr>
        <w:rPr>
          <w:lang w:val="en-US"/>
        </w:rPr>
      </w:pPr>
    </w:p>
    <w:p w14:paraId="67D72045" w14:textId="2DE6D200" w:rsidR="00D20CDF" w:rsidRPr="001A6AAF" w:rsidRDefault="00D20CDF" w:rsidP="00D20CDF">
      <w:pPr>
        <w:pStyle w:val="AnnexLevel3"/>
        <w:numPr>
          <w:ilvl w:val="2"/>
          <w:numId w:val="5"/>
        </w:numPr>
      </w:pPr>
      <w:bookmarkStart w:id="397" w:name="_Toc6781526"/>
      <w:r>
        <w:t>Process required for positions or state provided on-demand</w:t>
      </w:r>
      <w:bookmarkEnd w:id="39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20CDF" w:rsidRPr="00CD2BE4" w14:paraId="1F359B18"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2FDD733" w14:textId="77777777" w:rsidR="00D20CDF" w:rsidRPr="00CD2BE4" w:rsidRDefault="00D20CDF" w:rsidP="008046E3">
            <w:pPr>
              <w:pStyle w:val="OGCtabletext"/>
              <w:ind w:right="-108"/>
              <w:jc w:val="center"/>
              <w:rPr>
                <w:b/>
                <w:sz w:val="24"/>
                <w:szCs w:val="24"/>
              </w:rPr>
            </w:pPr>
            <w:r w:rsidRPr="00CD2BE4">
              <w:rPr>
                <w:b/>
                <w:sz w:val="24"/>
                <w:szCs w:val="24"/>
              </w:rPr>
              <w:t>Conformance Test</w:t>
            </w:r>
          </w:p>
        </w:tc>
      </w:tr>
      <w:tr w:rsidR="00D20CDF" w:rsidRPr="00CD2BE4" w14:paraId="1499E12B"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68B99D8" w14:textId="629683F9" w:rsidR="00D20CDF" w:rsidRPr="00F1561D" w:rsidRDefault="007F00FF" w:rsidP="008046E3">
            <w:pPr>
              <w:pStyle w:val="SpecelementURL"/>
            </w:pPr>
            <w:hyperlink r:id="rId282" w:history="1">
              <w:r w:rsidR="00D20CDF" w:rsidRPr="00F75193">
                <w:rPr>
                  <w:rStyle w:val="Hyperlink"/>
                </w:rPr>
                <w:t>http://www.opengis.net/spec/SensorML/2.0/conf/xml/physicalComponent/position-by-process</w:t>
              </w:r>
            </w:hyperlink>
            <w:r w:rsidR="00D20CDF">
              <w:t xml:space="preserve"> </w:t>
            </w:r>
          </w:p>
        </w:tc>
      </w:tr>
      <w:tr w:rsidR="00D20CDF" w:rsidRPr="00CD2BE4" w14:paraId="3BAFFC07"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E5FDF19" w14:textId="192982A3" w:rsidR="00D20CDF" w:rsidRPr="00CD2BE4" w:rsidRDefault="00D20CDF"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_Ref194743382 \r \h </w:instrText>
            </w:r>
            <w:r w:rsidR="00FB4FBA">
              <w:fldChar w:fldCharType="separate"/>
            </w:r>
            <w:r w:rsidR="00FB4FBA">
              <w:t>Req 78</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EFEAFED" w14:textId="035E196B" w:rsidR="00D20CDF" w:rsidRPr="00CD2BE4" w:rsidRDefault="005D6F3B" w:rsidP="008046E3">
            <w:pPr>
              <w:pStyle w:val="OGCtabletext12"/>
            </w:pPr>
            <w:r>
              <w:fldChar w:fldCharType="begin"/>
            </w:r>
            <w:r>
              <w:instrText xml:space="preserve"> REF _Ref194743382 \h </w:instrText>
            </w:r>
            <w:r>
              <w:fldChar w:fldCharType="separate"/>
            </w:r>
            <w:r w:rsidR="00DF6118">
              <w:t xml:space="preserve">The position property shall take a SensorML-encoded process (either inline or by reference) when those values are calculated or retrieved on-demand as-needed. The output of that process shall be a </w:t>
            </w:r>
            <w:r w:rsidR="00DF6118" w:rsidRPr="00D9146F">
              <w:rPr>
                <w:i/>
              </w:rPr>
              <w:t>swe:DataArray</w:t>
            </w:r>
            <w:r w:rsidR="00DF6118">
              <w:t xml:space="preserve"> describing the trajectory of the component, or a </w:t>
            </w:r>
            <w:r w:rsidR="00DF6118" w:rsidRPr="00D20CDF">
              <w:rPr>
                <w:i/>
              </w:rPr>
              <w:t>swe:DataRecord</w:t>
            </w:r>
            <w:r w:rsidR="00DF6118">
              <w:t xml:space="preserve"> describing instantaneous position or state of the component.</w:t>
            </w:r>
            <w:r>
              <w:fldChar w:fldCharType="end"/>
            </w:r>
          </w:p>
        </w:tc>
      </w:tr>
      <w:tr w:rsidR="00D20CDF" w:rsidRPr="00CD2BE4" w14:paraId="210D3831"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96465CB" w14:textId="77777777" w:rsidR="00D20CDF" w:rsidRPr="00CD2BE4" w:rsidRDefault="00D20CDF"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BA20100" w14:textId="4E3F954D" w:rsidR="00D20CDF" w:rsidRPr="00CD2BE4" w:rsidRDefault="00D20CDF" w:rsidP="005D6F3B">
            <w:pPr>
              <w:pStyle w:val="OGCtabletext12"/>
            </w:pPr>
            <w:r>
              <w:t xml:space="preserve">When the </w:t>
            </w:r>
            <w:r w:rsidRPr="00D372CD">
              <w:rPr>
                <w:i/>
              </w:rPr>
              <w:t>position</w:t>
            </w:r>
            <w:r>
              <w:t xml:space="preserve"> element takes a</w:t>
            </w:r>
            <w:r w:rsidR="005D6F3B">
              <w:t xml:space="preserve">n instance of </w:t>
            </w:r>
            <w:r w:rsidR="005D6F3B" w:rsidRPr="005D6F3B">
              <w:rPr>
                <w:i/>
              </w:rPr>
              <w:t>sml:AbstractProcess</w:t>
            </w:r>
            <w:r>
              <w:t xml:space="preserve"> </w:t>
            </w:r>
            <w:r w:rsidR="005D6F3B">
              <w:t xml:space="preserve">as its value, validate that the output of the process </w:t>
            </w:r>
            <w:r>
              <w:t xml:space="preserve">contains a </w:t>
            </w:r>
            <w:r w:rsidR="005D6F3B" w:rsidRPr="005D6F3B">
              <w:rPr>
                <w:i/>
              </w:rPr>
              <w:t>swe:DataArray</w:t>
            </w:r>
            <w:r w:rsidR="005D6F3B">
              <w:t xml:space="preserve"> with time-tagged trajectory data, or a </w:t>
            </w:r>
            <w:r w:rsidR="005D6F3B" w:rsidRPr="005D6F3B">
              <w:rPr>
                <w:i/>
              </w:rPr>
              <w:t>swe:DataRecord</w:t>
            </w:r>
            <w:r w:rsidR="005D6F3B">
              <w:t xml:space="preserve"> with time-tagged position or state data.</w:t>
            </w:r>
          </w:p>
        </w:tc>
      </w:tr>
      <w:tr w:rsidR="00D20CDF" w:rsidRPr="00CD2BE4" w14:paraId="50D9E973"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3316574" w14:textId="77777777" w:rsidR="00D20CDF" w:rsidRPr="00CD2BE4" w:rsidRDefault="00D20CDF"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90DC8B6" w14:textId="77777777" w:rsidR="00D20CDF" w:rsidRPr="00CD2BE4" w:rsidRDefault="00D20CDF" w:rsidP="008046E3">
            <w:pPr>
              <w:pStyle w:val="OGCtabletext12"/>
            </w:pPr>
            <w:r w:rsidRPr="00CD2BE4">
              <w:t>Capability</w:t>
            </w:r>
          </w:p>
        </w:tc>
      </w:tr>
    </w:tbl>
    <w:p w14:paraId="52DDB9DE" w14:textId="77777777" w:rsidR="00D20CDF" w:rsidRDefault="00D20CDF" w:rsidP="00D20CDF">
      <w:pPr>
        <w:rPr>
          <w:lang w:val="en-US"/>
        </w:rPr>
      </w:pPr>
    </w:p>
    <w:p w14:paraId="140A8511" w14:textId="77777777" w:rsidR="0095047A" w:rsidRDefault="0095047A" w:rsidP="0095047A">
      <w:pPr>
        <w:jc w:val="center"/>
        <w:rPr>
          <w:lang w:val="en-US"/>
        </w:rPr>
      </w:pPr>
    </w:p>
    <w:p w14:paraId="46B5F3F0" w14:textId="0011A8A7" w:rsidR="00EC47A0" w:rsidRDefault="00EC47A0">
      <w:pPr>
        <w:spacing w:before="0" w:after="0"/>
        <w:jc w:val="left"/>
        <w:rPr>
          <w:lang w:val="en-US"/>
        </w:rPr>
      </w:pPr>
      <w:r>
        <w:rPr>
          <w:lang w:val="en-US"/>
        </w:rPr>
        <w:br w:type="page"/>
      </w:r>
    </w:p>
    <w:p w14:paraId="02671EAD" w14:textId="40A2B1BD" w:rsidR="00EC47A0" w:rsidRDefault="00EC47A0" w:rsidP="00EC47A0">
      <w:pPr>
        <w:pStyle w:val="AnnexLevel2"/>
        <w:numPr>
          <w:ilvl w:val="1"/>
          <w:numId w:val="5"/>
        </w:numPr>
      </w:pPr>
      <w:bookmarkStart w:id="398" w:name="_Toc6781527"/>
      <w:r w:rsidRPr="001A6AAF">
        <w:lastRenderedPageBreak/>
        <w:t xml:space="preserve">Conformance Test Class: </w:t>
      </w:r>
      <w:r>
        <w:t>Physical System Schema</w:t>
      </w:r>
      <w:bookmarkEnd w:id="398"/>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EC47A0" w:rsidRPr="00CD2BE4" w14:paraId="1A3A4D1D"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91087E6" w14:textId="77777777" w:rsidR="00EC47A0" w:rsidRPr="00CD2BE4" w:rsidRDefault="00EC47A0" w:rsidP="008046E3">
            <w:pPr>
              <w:pStyle w:val="RequirementTableTitle"/>
              <w:framePr w:hSpace="0" w:wrap="auto" w:vAnchor="margin" w:yAlign="inline"/>
              <w:spacing w:before="60" w:after="60"/>
              <w:suppressOverlap w:val="0"/>
            </w:pPr>
            <w:r w:rsidRPr="00CD2BE4">
              <w:t>Conformance Test Class</w:t>
            </w:r>
          </w:p>
        </w:tc>
      </w:tr>
      <w:tr w:rsidR="00EC47A0" w:rsidRPr="00CD2BE4" w14:paraId="0F8EBFC8"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9AD11C0" w14:textId="71C76B03" w:rsidR="00EC47A0" w:rsidRPr="00CD2BE4" w:rsidRDefault="007F00FF" w:rsidP="008046E3">
            <w:pPr>
              <w:pStyle w:val="SpecelementURL"/>
            </w:pPr>
            <w:hyperlink r:id="rId283" w:history="1">
              <w:r w:rsidR="00EC47A0" w:rsidRPr="00F75193">
                <w:rPr>
                  <w:rStyle w:val="Hyperlink"/>
                </w:rPr>
                <w:t>http://www.opengis.net/spec/SensorML/2.0/conf/xml/physicalSystem</w:t>
              </w:r>
            </w:hyperlink>
            <w:r w:rsidR="00EC47A0">
              <w:t xml:space="preserve"> </w:t>
            </w:r>
          </w:p>
        </w:tc>
      </w:tr>
      <w:tr w:rsidR="00EC47A0" w:rsidRPr="00CD2BE4" w14:paraId="3448A007" w14:textId="77777777" w:rsidTr="008046E3">
        <w:trPr>
          <w:trHeight w:val="225"/>
        </w:trPr>
        <w:tc>
          <w:tcPr>
            <w:tcW w:w="1560" w:type="dxa"/>
            <w:tcBorders>
              <w:top w:val="single" w:sz="4" w:space="0" w:color="000000"/>
              <w:left w:val="single" w:sz="4" w:space="0" w:color="000000"/>
              <w:bottom w:val="single" w:sz="4" w:space="0" w:color="000000"/>
            </w:tcBorders>
          </w:tcPr>
          <w:p w14:paraId="726004A4" w14:textId="77777777" w:rsidR="00EC47A0" w:rsidRPr="00CD2BE4" w:rsidRDefault="00EC47A0" w:rsidP="008046E3">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689EEF20" w14:textId="77777777" w:rsidR="00EC47A0" w:rsidRPr="00CD2BE4" w:rsidRDefault="00EC47A0" w:rsidP="008046E3">
            <w:pPr>
              <w:pStyle w:val="OGCtabletext12"/>
            </w:pPr>
            <w:r>
              <w:t>XML Instance</w:t>
            </w:r>
          </w:p>
        </w:tc>
      </w:tr>
      <w:tr w:rsidR="00EC47A0" w:rsidRPr="00CD2BE4" w14:paraId="252EF8FD" w14:textId="77777777" w:rsidTr="008046E3">
        <w:trPr>
          <w:trHeight w:val="225"/>
        </w:trPr>
        <w:tc>
          <w:tcPr>
            <w:tcW w:w="1560" w:type="dxa"/>
            <w:tcBorders>
              <w:top w:val="single" w:sz="4" w:space="0" w:color="000000"/>
              <w:left w:val="single" w:sz="4" w:space="0" w:color="000000"/>
              <w:bottom w:val="single" w:sz="4" w:space="0" w:color="000000"/>
            </w:tcBorders>
          </w:tcPr>
          <w:p w14:paraId="612FFA9E" w14:textId="77777777" w:rsidR="00EC47A0" w:rsidRPr="00CD2BE4" w:rsidRDefault="00EC47A0" w:rsidP="008046E3">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08AE6395" w14:textId="3473A224" w:rsidR="00EC47A0" w:rsidRPr="00CD2BE4" w:rsidRDefault="007F00FF" w:rsidP="008046E3">
            <w:pPr>
              <w:pStyle w:val="SpecelementURL"/>
              <w:spacing w:before="20"/>
            </w:pPr>
            <w:hyperlink r:id="rId284" w:history="1">
              <w:r w:rsidR="00FB4FBA" w:rsidRPr="003A5722">
                <w:rPr>
                  <w:rStyle w:val="Hyperlink"/>
                </w:rPr>
                <w:t>http://www.opengis.net/spec/SensorML/2.0/req/model/physicalSystem</w:t>
              </w:r>
            </w:hyperlink>
            <w:r w:rsidR="00FB4FBA">
              <w:t xml:space="preserve"> </w:t>
            </w:r>
            <w:r w:rsidR="00EC47A0">
              <w:t xml:space="preserve"> </w:t>
            </w:r>
          </w:p>
        </w:tc>
      </w:tr>
      <w:tr w:rsidR="00FB4FBA" w:rsidRPr="00CD2BE4" w14:paraId="5C2A26D4" w14:textId="77777777" w:rsidTr="00E61C48">
        <w:trPr>
          <w:trHeight w:val="225"/>
        </w:trPr>
        <w:tc>
          <w:tcPr>
            <w:tcW w:w="1560" w:type="dxa"/>
            <w:tcBorders>
              <w:top w:val="single" w:sz="4" w:space="0" w:color="000000"/>
              <w:left w:val="single" w:sz="4" w:space="0" w:color="000000"/>
              <w:bottom w:val="single" w:sz="4" w:space="0" w:color="000000"/>
            </w:tcBorders>
          </w:tcPr>
          <w:p w14:paraId="4446CDE7" w14:textId="77777777" w:rsidR="00FB4FBA" w:rsidRPr="00CD2BE4" w:rsidRDefault="00FB4FBA" w:rsidP="00E61C48">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6B55F879" w14:textId="10E78D18" w:rsidR="00FB4FBA" w:rsidRPr="00CD2BE4" w:rsidRDefault="007F00FF" w:rsidP="00E61C48">
            <w:pPr>
              <w:pStyle w:val="SpecelementURL"/>
              <w:spacing w:before="20"/>
            </w:pPr>
            <w:hyperlink r:id="rId285" w:history="1">
              <w:r w:rsidR="00FB4FBA" w:rsidRPr="003A5722">
                <w:rPr>
                  <w:rStyle w:val="Hyperlink"/>
                </w:rPr>
                <w:t>http://www.opengis.net/spec/SensorML/2.0/req/xml/aggregateProcess</w:t>
              </w:r>
            </w:hyperlink>
            <w:r w:rsidR="00FB4FBA">
              <w:t xml:space="preserve">  </w:t>
            </w:r>
          </w:p>
        </w:tc>
      </w:tr>
      <w:tr w:rsidR="00FB4FBA" w:rsidRPr="00CD2BE4" w14:paraId="2B8ED672" w14:textId="77777777" w:rsidTr="00E61C48">
        <w:trPr>
          <w:trHeight w:val="225"/>
        </w:trPr>
        <w:tc>
          <w:tcPr>
            <w:tcW w:w="1560" w:type="dxa"/>
            <w:tcBorders>
              <w:top w:val="single" w:sz="4" w:space="0" w:color="000000"/>
              <w:left w:val="single" w:sz="4" w:space="0" w:color="000000"/>
              <w:bottom w:val="single" w:sz="4" w:space="0" w:color="000000"/>
            </w:tcBorders>
          </w:tcPr>
          <w:p w14:paraId="7925BEB5" w14:textId="77777777" w:rsidR="00FB4FBA" w:rsidRPr="00CD2BE4" w:rsidRDefault="00FB4FBA" w:rsidP="00E61C48">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381227D5" w14:textId="1E88ACB4" w:rsidR="00FB4FBA" w:rsidRPr="00CD2BE4" w:rsidRDefault="007F00FF" w:rsidP="00E61C48">
            <w:pPr>
              <w:pStyle w:val="SpecelementURL"/>
              <w:spacing w:before="20"/>
            </w:pPr>
            <w:hyperlink r:id="rId286" w:history="1">
              <w:r w:rsidR="00FB4FBA" w:rsidRPr="003A5722">
                <w:rPr>
                  <w:rStyle w:val="Hyperlink"/>
                </w:rPr>
                <w:t>http://www.opengis.net/spec/SensorML/2.0/req/xml/physicalComponent</w:t>
              </w:r>
            </w:hyperlink>
            <w:r w:rsidR="00FB4FBA">
              <w:t xml:space="preserve"> </w:t>
            </w:r>
          </w:p>
        </w:tc>
      </w:tr>
    </w:tbl>
    <w:p w14:paraId="1612BBAF" w14:textId="77777777" w:rsidR="00EC47A0" w:rsidRDefault="00EC47A0" w:rsidP="00EC47A0">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67B6DDC5" w14:textId="77777777" w:rsidR="00EC47A0" w:rsidRDefault="00EC47A0" w:rsidP="00EC47A0">
      <w:pPr>
        <w:spacing w:before="240" w:after="0"/>
      </w:pPr>
    </w:p>
    <w:p w14:paraId="6D66CD6B" w14:textId="56278A53" w:rsidR="00EC47A0" w:rsidRPr="001A6AAF" w:rsidRDefault="00EC47A0" w:rsidP="00EC47A0">
      <w:pPr>
        <w:pStyle w:val="AnnexLevel3"/>
        <w:numPr>
          <w:ilvl w:val="2"/>
          <w:numId w:val="5"/>
        </w:numPr>
      </w:pPr>
      <w:bookmarkStart w:id="399" w:name="_Toc6781528"/>
      <w:r w:rsidRPr="001A6AAF">
        <w:t xml:space="preserve">Compliance with </w:t>
      </w:r>
      <w:r>
        <w:t xml:space="preserve">physical_system </w:t>
      </w:r>
      <w:r w:rsidRPr="001A6AAF">
        <w:t>XML schemas and Schematron patterns</w:t>
      </w:r>
      <w:bookmarkEnd w:id="39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EC47A0" w:rsidRPr="00CD2BE4" w14:paraId="7F3BE484"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BE36F92" w14:textId="77777777" w:rsidR="00EC47A0" w:rsidRPr="00CD2BE4" w:rsidRDefault="00EC47A0" w:rsidP="008046E3">
            <w:pPr>
              <w:pStyle w:val="OGCtabletext"/>
              <w:ind w:right="-108"/>
              <w:jc w:val="center"/>
              <w:rPr>
                <w:b/>
                <w:sz w:val="24"/>
                <w:szCs w:val="24"/>
              </w:rPr>
            </w:pPr>
            <w:r w:rsidRPr="00CD2BE4">
              <w:rPr>
                <w:b/>
                <w:sz w:val="24"/>
                <w:szCs w:val="24"/>
              </w:rPr>
              <w:t>Conformance Test</w:t>
            </w:r>
          </w:p>
        </w:tc>
      </w:tr>
      <w:tr w:rsidR="00EC47A0" w:rsidRPr="00CD2BE4" w14:paraId="0A453C0B"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7BA89CD" w14:textId="6F6B84A0" w:rsidR="00EC47A0" w:rsidRPr="00F1561D" w:rsidRDefault="007F00FF" w:rsidP="008046E3">
            <w:pPr>
              <w:pStyle w:val="SpecelementURL"/>
            </w:pPr>
            <w:hyperlink r:id="rId287" w:history="1">
              <w:r w:rsidR="001C1D8E" w:rsidRPr="00F75193">
                <w:rPr>
                  <w:rStyle w:val="Hyperlink"/>
                </w:rPr>
                <w:t>http://www.opengis.net/spec/SensorML/2.0/conf/xml/physicalSystem/schema-valid</w:t>
              </w:r>
            </w:hyperlink>
          </w:p>
        </w:tc>
      </w:tr>
      <w:tr w:rsidR="00EC47A0" w:rsidRPr="00CD2BE4" w14:paraId="3C2C665B"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D1D18D0" w14:textId="4DD331E4" w:rsidR="00EC47A0" w:rsidRPr="00CD2BE4" w:rsidRDefault="00EC47A0"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_Ref194745676 \r \h </w:instrText>
            </w:r>
            <w:r w:rsidR="00FB4FBA">
              <w:fldChar w:fldCharType="separate"/>
            </w:r>
            <w:r w:rsidR="00FB4FBA">
              <w:t>Req 79</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004D9A7D" w14:textId="3AF89019" w:rsidR="00EC47A0" w:rsidRPr="00CD2BE4" w:rsidRDefault="001C1D8E" w:rsidP="008046E3">
            <w:pPr>
              <w:pStyle w:val="OGCtabletext12"/>
            </w:pPr>
            <w:r>
              <w:fldChar w:fldCharType="begin"/>
            </w:r>
            <w:r>
              <w:instrText xml:space="preserve"> REF _Ref194745676 \h </w:instrText>
            </w:r>
            <w:r>
              <w:fldChar w:fldCharType="separate"/>
            </w:r>
            <w:r w:rsidR="00DF6118" w:rsidRPr="00231E28">
              <w:t>The XML instance shall be valid with respect to the XML grammar defined in the “</w:t>
            </w:r>
            <w:r w:rsidR="00DF6118">
              <w:t>physical_system</w:t>
            </w:r>
            <w:r w:rsidR="00DF6118" w:rsidRPr="00231E28">
              <w:t xml:space="preserve">.xsd”, </w:t>
            </w:r>
            <w:r w:rsidR="00DF6118" w:rsidRPr="00C82FA5">
              <w:t>as well as satisfy all Schematron patterns defined in “physical_system.sch”.</w:t>
            </w:r>
            <w:r>
              <w:fldChar w:fldCharType="end"/>
            </w:r>
          </w:p>
        </w:tc>
      </w:tr>
      <w:tr w:rsidR="00EC47A0" w:rsidRPr="00CD2BE4" w14:paraId="20C03E02"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0E5F8CB3" w14:textId="77777777" w:rsidR="00EC47A0" w:rsidRPr="00CD2BE4" w:rsidRDefault="00EC47A0"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2A57683" w14:textId="6D607D09" w:rsidR="00EC47A0" w:rsidRPr="00CD2BE4" w:rsidRDefault="00EC47A0" w:rsidP="001C1D8E">
            <w:pPr>
              <w:pStyle w:val="OGCtabletext12"/>
            </w:pPr>
            <w:r>
              <w:t xml:space="preserve">Validate the XML instance containing core process with the </w:t>
            </w:r>
            <w:r w:rsidRPr="001A6AAF">
              <w:t>“</w:t>
            </w:r>
            <w:r>
              <w:t>physical_</w:t>
            </w:r>
            <w:r w:rsidR="001C1D8E">
              <w:t>system</w:t>
            </w:r>
            <w:r w:rsidRPr="001A6AAF">
              <w:t>.xsd”</w:t>
            </w:r>
            <w:r>
              <w:t xml:space="preserve"> XML schema file and the Schematron patterns in </w:t>
            </w:r>
            <w:r w:rsidRPr="001A6AAF">
              <w:t>“</w:t>
            </w:r>
            <w:r>
              <w:t>physical_</w:t>
            </w:r>
            <w:r w:rsidR="001C1D8E">
              <w:t>system</w:t>
            </w:r>
            <w:r w:rsidRPr="001A6AAF">
              <w:t>.sch”</w:t>
            </w:r>
            <w:r>
              <w:t>.</w:t>
            </w:r>
          </w:p>
        </w:tc>
      </w:tr>
      <w:tr w:rsidR="00EC47A0" w:rsidRPr="00CD2BE4" w14:paraId="69CEB8D5"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0A1791F9" w14:textId="77777777" w:rsidR="00EC47A0" w:rsidRPr="00CD2BE4" w:rsidRDefault="00EC47A0"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547AD43" w14:textId="77777777" w:rsidR="00EC47A0" w:rsidRPr="00CD2BE4" w:rsidRDefault="00EC47A0" w:rsidP="008046E3">
            <w:pPr>
              <w:pStyle w:val="OGCtabletext12"/>
            </w:pPr>
            <w:r w:rsidRPr="00CD2BE4">
              <w:t>Capability</w:t>
            </w:r>
          </w:p>
        </w:tc>
      </w:tr>
    </w:tbl>
    <w:p w14:paraId="3A95A6E2" w14:textId="77777777" w:rsidR="00EC47A0" w:rsidRDefault="00EC47A0" w:rsidP="00EC47A0">
      <w:pPr>
        <w:rPr>
          <w:lang w:val="en-US"/>
        </w:rPr>
      </w:pPr>
    </w:p>
    <w:p w14:paraId="407FD04E" w14:textId="1070187F" w:rsidR="008046E3" w:rsidRDefault="008046E3">
      <w:pPr>
        <w:spacing w:before="0" w:after="0"/>
        <w:jc w:val="left"/>
        <w:rPr>
          <w:lang w:val="en-US"/>
        </w:rPr>
      </w:pPr>
      <w:r>
        <w:rPr>
          <w:lang w:val="en-US"/>
        </w:rPr>
        <w:br w:type="page"/>
      </w:r>
    </w:p>
    <w:p w14:paraId="40C895EF" w14:textId="2B07B1F1" w:rsidR="008046E3" w:rsidRDefault="008046E3" w:rsidP="008046E3">
      <w:pPr>
        <w:pStyle w:val="AnnexLevel2"/>
        <w:numPr>
          <w:ilvl w:val="1"/>
          <w:numId w:val="5"/>
        </w:numPr>
      </w:pPr>
      <w:bookmarkStart w:id="400" w:name="_Toc6781529"/>
      <w:r w:rsidRPr="001A6AAF">
        <w:lastRenderedPageBreak/>
        <w:t xml:space="preserve">Conformance Test Class: </w:t>
      </w:r>
      <w:r>
        <w:t>Configurable Process Schema</w:t>
      </w:r>
      <w:bookmarkEnd w:id="400"/>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8046E3" w:rsidRPr="00CD2BE4" w14:paraId="553A5729"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A2CD6D3" w14:textId="77777777" w:rsidR="008046E3" w:rsidRPr="00CD2BE4" w:rsidRDefault="008046E3" w:rsidP="008046E3">
            <w:pPr>
              <w:pStyle w:val="RequirementTableTitle"/>
              <w:framePr w:hSpace="0" w:wrap="auto" w:vAnchor="margin" w:yAlign="inline"/>
              <w:spacing w:before="60" w:after="60"/>
              <w:suppressOverlap w:val="0"/>
            </w:pPr>
            <w:r w:rsidRPr="00CD2BE4">
              <w:t>Conformance Test Class</w:t>
            </w:r>
          </w:p>
        </w:tc>
      </w:tr>
      <w:tr w:rsidR="008046E3" w:rsidRPr="00CD2BE4" w14:paraId="28B2B422"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A2E990F" w14:textId="7801CE38" w:rsidR="008046E3" w:rsidRPr="00CD2BE4" w:rsidRDefault="007F00FF" w:rsidP="008046E3">
            <w:pPr>
              <w:pStyle w:val="SpecelementURL"/>
            </w:pPr>
            <w:hyperlink r:id="rId288" w:history="1">
              <w:r w:rsidR="008046E3" w:rsidRPr="00F75193">
                <w:rPr>
                  <w:rStyle w:val="Hyperlink"/>
                </w:rPr>
                <w:t>http://www.opengis.net/spec/SensorML/2.0/conf/xml/configuration</w:t>
              </w:r>
            </w:hyperlink>
            <w:r w:rsidR="008046E3">
              <w:t xml:space="preserve">  </w:t>
            </w:r>
          </w:p>
        </w:tc>
      </w:tr>
      <w:tr w:rsidR="008046E3" w:rsidRPr="00CD2BE4" w14:paraId="5A12E2DC" w14:textId="77777777" w:rsidTr="008046E3">
        <w:trPr>
          <w:trHeight w:val="225"/>
        </w:trPr>
        <w:tc>
          <w:tcPr>
            <w:tcW w:w="1560" w:type="dxa"/>
            <w:tcBorders>
              <w:top w:val="single" w:sz="4" w:space="0" w:color="000000"/>
              <w:left w:val="single" w:sz="4" w:space="0" w:color="000000"/>
              <w:bottom w:val="single" w:sz="4" w:space="0" w:color="000000"/>
            </w:tcBorders>
          </w:tcPr>
          <w:p w14:paraId="6AB55477" w14:textId="77777777" w:rsidR="008046E3" w:rsidRPr="00CD2BE4" w:rsidRDefault="008046E3" w:rsidP="008046E3">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49764A72" w14:textId="77777777" w:rsidR="008046E3" w:rsidRPr="00CD2BE4" w:rsidRDefault="008046E3" w:rsidP="008046E3">
            <w:pPr>
              <w:pStyle w:val="OGCtabletext12"/>
            </w:pPr>
            <w:r>
              <w:t>XML Instance</w:t>
            </w:r>
          </w:p>
        </w:tc>
      </w:tr>
      <w:tr w:rsidR="008046E3" w:rsidRPr="00CD2BE4" w14:paraId="57A6B985" w14:textId="77777777" w:rsidTr="008046E3">
        <w:trPr>
          <w:trHeight w:val="225"/>
        </w:trPr>
        <w:tc>
          <w:tcPr>
            <w:tcW w:w="1560" w:type="dxa"/>
            <w:tcBorders>
              <w:top w:val="single" w:sz="4" w:space="0" w:color="000000"/>
              <w:left w:val="single" w:sz="4" w:space="0" w:color="000000"/>
              <w:bottom w:val="single" w:sz="4" w:space="0" w:color="000000"/>
            </w:tcBorders>
          </w:tcPr>
          <w:p w14:paraId="2195FDE5" w14:textId="77777777" w:rsidR="008046E3" w:rsidRPr="00CD2BE4" w:rsidRDefault="008046E3" w:rsidP="008046E3">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123A0A38" w14:textId="4A865105" w:rsidR="008046E3" w:rsidRPr="00CD2BE4" w:rsidRDefault="007F00FF" w:rsidP="008046E3">
            <w:pPr>
              <w:pStyle w:val="SpecelementURL"/>
              <w:spacing w:before="20"/>
            </w:pPr>
            <w:hyperlink r:id="rId289" w:history="1">
              <w:r w:rsidR="008046E3" w:rsidRPr="00F75193">
                <w:rPr>
                  <w:rStyle w:val="Hyperlink"/>
                </w:rPr>
                <w:t>http://www.opengis.net/spec/SensorML/2.0/req/model/configuration</w:t>
              </w:r>
            </w:hyperlink>
            <w:r w:rsidR="008046E3">
              <w:t xml:space="preserve"> </w:t>
            </w:r>
          </w:p>
        </w:tc>
      </w:tr>
      <w:tr w:rsidR="00FB4FBA" w:rsidRPr="00CD2BE4" w14:paraId="78472D1E" w14:textId="77777777" w:rsidTr="008046E3">
        <w:trPr>
          <w:trHeight w:val="225"/>
        </w:trPr>
        <w:tc>
          <w:tcPr>
            <w:tcW w:w="1560" w:type="dxa"/>
            <w:tcBorders>
              <w:top w:val="single" w:sz="4" w:space="0" w:color="000000"/>
              <w:left w:val="single" w:sz="4" w:space="0" w:color="000000"/>
              <w:bottom w:val="single" w:sz="4" w:space="0" w:color="000000"/>
            </w:tcBorders>
          </w:tcPr>
          <w:p w14:paraId="51BF9BEE" w14:textId="5D9ACC30" w:rsidR="00FB4FBA" w:rsidRDefault="00FB4FBA" w:rsidP="008046E3">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3ECDCD3B" w14:textId="6D553FD2" w:rsidR="00FB4FBA" w:rsidRDefault="007F00FF" w:rsidP="008046E3">
            <w:pPr>
              <w:pStyle w:val="SpecelementURL"/>
              <w:spacing w:before="20"/>
            </w:pPr>
            <w:hyperlink r:id="rId290" w:history="1">
              <w:r w:rsidR="00FB4FBA" w:rsidRPr="003A5722">
                <w:rPr>
                  <w:rStyle w:val="Hyperlink"/>
                </w:rPr>
                <w:t>http://www.opengis.net/spec/SensorML/2.0/req/xml/coreProcess</w:t>
              </w:r>
            </w:hyperlink>
            <w:r w:rsidR="00FB4FBA">
              <w:t xml:space="preserve"> </w:t>
            </w:r>
          </w:p>
        </w:tc>
      </w:tr>
    </w:tbl>
    <w:p w14:paraId="4380D532" w14:textId="1A9B6BDE" w:rsidR="008046E3" w:rsidRDefault="008046E3" w:rsidP="008046E3">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407FABE4" w14:textId="73AB7BC7" w:rsidR="008046E3" w:rsidRPr="001A6AAF" w:rsidRDefault="008046E3" w:rsidP="008046E3">
      <w:pPr>
        <w:pStyle w:val="AnnexLevel3"/>
        <w:numPr>
          <w:ilvl w:val="2"/>
          <w:numId w:val="5"/>
        </w:numPr>
      </w:pPr>
      <w:bookmarkStart w:id="401" w:name="_Toc6781530"/>
      <w:r w:rsidRPr="001A6AAF">
        <w:t xml:space="preserve">Compliance with </w:t>
      </w:r>
      <w:r>
        <w:t xml:space="preserve">configuration </w:t>
      </w:r>
      <w:r w:rsidRPr="001A6AAF">
        <w:t>XML schemas and Schematron patterns</w:t>
      </w:r>
      <w:bookmarkEnd w:id="40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8046E3" w:rsidRPr="00CD2BE4" w14:paraId="704F28CA"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CF223AA" w14:textId="77777777" w:rsidR="008046E3" w:rsidRPr="00CD2BE4" w:rsidRDefault="008046E3" w:rsidP="008046E3">
            <w:pPr>
              <w:pStyle w:val="OGCtabletext"/>
              <w:ind w:right="-108"/>
              <w:jc w:val="center"/>
              <w:rPr>
                <w:b/>
                <w:sz w:val="24"/>
                <w:szCs w:val="24"/>
              </w:rPr>
            </w:pPr>
            <w:r w:rsidRPr="00CD2BE4">
              <w:rPr>
                <w:b/>
                <w:sz w:val="24"/>
                <w:szCs w:val="24"/>
              </w:rPr>
              <w:t>Conformance Test</w:t>
            </w:r>
          </w:p>
        </w:tc>
      </w:tr>
      <w:tr w:rsidR="008046E3" w:rsidRPr="00CD2BE4" w14:paraId="5CBC45C1"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7DCCD4A" w14:textId="49AAAD24" w:rsidR="008046E3" w:rsidRPr="00F1561D" w:rsidRDefault="007F00FF" w:rsidP="008046E3">
            <w:pPr>
              <w:pStyle w:val="SpecelementURL"/>
            </w:pPr>
            <w:hyperlink r:id="rId291" w:history="1">
              <w:r w:rsidR="008046E3" w:rsidRPr="00F75193">
                <w:rPr>
                  <w:rStyle w:val="Hyperlink"/>
                </w:rPr>
                <w:t>http://www.opengis.net/spec/SensorML/2.0/conf/xml/configuration/schema-valid</w:t>
              </w:r>
            </w:hyperlink>
          </w:p>
        </w:tc>
      </w:tr>
      <w:tr w:rsidR="008046E3" w:rsidRPr="00CD2BE4" w14:paraId="78D872E2"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3DCCEDF5" w14:textId="00726780" w:rsidR="008046E3" w:rsidRPr="00CD2BE4" w:rsidRDefault="008046E3"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_Ref194745805 \r \h </w:instrText>
            </w:r>
            <w:r w:rsidR="00FB4FBA">
              <w:fldChar w:fldCharType="separate"/>
            </w:r>
            <w:r w:rsidR="00FB4FBA">
              <w:t>Req 80</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79D1989B" w14:textId="48C62608" w:rsidR="008046E3" w:rsidRPr="00CD2BE4" w:rsidRDefault="008046E3" w:rsidP="008046E3">
            <w:pPr>
              <w:pStyle w:val="OGCtabletext12"/>
            </w:pPr>
            <w:r>
              <w:fldChar w:fldCharType="begin"/>
            </w:r>
            <w:r>
              <w:instrText xml:space="preserve"> REF _Ref194745805 \h </w:instrText>
            </w:r>
            <w:r>
              <w:fldChar w:fldCharType="separate"/>
            </w:r>
            <w:r w:rsidR="00DF6118" w:rsidRPr="00231E28">
              <w:t>The XML instance shall be valid with respect to the XML gra</w:t>
            </w:r>
            <w:r w:rsidR="00DF6118">
              <w:t>mmar defined in the “configuration</w:t>
            </w:r>
            <w:r w:rsidR="00DF6118" w:rsidRPr="00231E28">
              <w:t xml:space="preserve">.xsd”, </w:t>
            </w:r>
            <w:r w:rsidR="00DF6118" w:rsidRPr="00BA25A0">
              <w:t>as well as satisfy all Schematron patterns defined in “configuration.sch”.</w:t>
            </w:r>
            <w:r>
              <w:fldChar w:fldCharType="end"/>
            </w:r>
          </w:p>
        </w:tc>
      </w:tr>
      <w:tr w:rsidR="008046E3" w:rsidRPr="00CD2BE4" w14:paraId="6257410B"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22BC3C9E" w14:textId="77777777" w:rsidR="008046E3" w:rsidRPr="00CD2BE4" w:rsidRDefault="008046E3"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A6E3E42" w14:textId="1D3F0AB5" w:rsidR="008046E3" w:rsidRPr="00CD2BE4" w:rsidRDefault="008046E3" w:rsidP="008046E3">
            <w:pPr>
              <w:pStyle w:val="OGCtabletext12"/>
            </w:pPr>
            <w:r>
              <w:t xml:space="preserve">Validate the XML instance containing core process with the </w:t>
            </w:r>
            <w:r w:rsidRPr="001A6AAF">
              <w:t>“</w:t>
            </w:r>
            <w:r>
              <w:t>configuration</w:t>
            </w:r>
            <w:r w:rsidRPr="001A6AAF">
              <w:t>.xsd”</w:t>
            </w:r>
            <w:r>
              <w:t xml:space="preserve"> XML schema file and the Schematron patterns in </w:t>
            </w:r>
            <w:r w:rsidRPr="001A6AAF">
              <w:t>“</w:t>
            </w:r>
            <w:r w:rsidR="000774D7">
              <w:t>configuration</w:t>
            </w:r>
            <w:r w:rsidRPr="001A6AAF">
              <w:t>.sch”</w:t>
            </w:r>
            <w:r>
              <w:t>.</w:t>
            </w:r>
          </w:p>
        </w:tc>
      </w:tr>
      <w:tr w:rsidR="008046E3" w:rsidRPr="00CD2BE4" w14:paraId="26183F2F"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48671F62" w14:textId="77777777" w:rsidR="008046E3" w:rsidRPr="00CD2BE4" w:rsidRDefault="008046E3"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72BCB05" w14:textId="77777777" w:rsidR="008046E3" w:rsidRPr="00CD2BE4" w:rsidRDefault="008046E3" w:rsidP="008046E3">
            <w:pPr>
              <w:pStyle w:val="OGCtabletext12"/>
            </w:pPr>
            <w:r w:rsidRPr="00CD2BE4">
              <w:t>Capability</w:t>
            </w:r>
          </w:p>
        </w:tc>
      </w:tr>
    </w:tbl>
    <w:p w14:paraId="5A80CE9D" w14:textId="5AB0E6AD" w:rsidR="0033590A" w:rsidRPr="001A6AAF" w:rsidRDefault="0033590A" w:rsidP="0033590A">
      <w:pPr>
        <w:pStyle w:val="AnnexLevel3"/>
        <w:numPr>
          <w:ilvl w:val="2"/>
          <w:numId w:val="5"/>
        </w:numPr>
      </w:pPr>
      <w:bookmarkStart w:id="402" w:name="_Toc6781531"/>
      <w:r>
        <w:t>Modes can change values of parameters</w:t>
      </w:r>
      <w:bookmarkEnd w:id="40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33590A" w:rsidRPr="00CD2BE4" w14:paraId="39F37D7C"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A834B7B" w14:textId="77777777" w:rsidR="0033590A" w:rsidRPr="00CD2BE4" w:rsidRDefault="0033590A" w:rsidP="00ED2393">
            <w:pPr>
              <w:pStyle w:val="OGCtabletext"/>
              <w:ind w:right="-108"/>
              <w:jc w:val="center"/>
              <w:rPr>
                <w:b/>
                <w:sz w:val="24"/>
                <w:szCs w:val="24"/>
              </w:rPr>
            </w:pPr>
            <w:r w:rsidRPr="00CD2BE4">
              <w:rPr>
                <w:b/>
                <w:sz w:val="24"/>
                <w:szCs w:val="24"/>
              </w:rPr>
              <w:t>Conformance Test</w:t>
            </w:r>
          </w:p>
        </w:tc>
      </w:tr>
      <w:tr w:rsidR="0033590A" w:rsidRPr="00CD2BE4" w14:paraId="233675BD"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D21C2AE" w14:textId="38082A63" w:rsidR="0033590A" w:rsidRPr="00F1561D" w:rsidRDefault="007F00FF" w:rsidP="00ED2393">
            <w:pPr>
              <w:pStyle w:val="SpecelementURL"/>
            </w:pPr>
            <w:hyperlink r:id="rId292" w:history="1">
              <w:r w:rsidR="0033590A" w:rsidRPr="00F75193">
                <w:rPr>
                  <w:rStyle w:val="Hyperlink"/>
                </w:rPr>
                <w:t>http://www.opengis.net/spec/SensorML/2.0/conf/xml/configuration/modeRestriction</w:t>
              </w:r>
            </w:hyperlink>
            <w:r w:rsidR="0033590A">
              <w:t xml:space="preserve"> </w:t>
            </w:r>
          </w:p>
        </w:tc>
      </w:tr>
      <w:tr w:rsidR="0033590A" w:rsidRPr="00CD2BE4" w14:paraId="18E3CEAD"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7B4F960B" w14:textId="03644AFD" w:rsidR="0033590A" w:rsidRPr="00CD2BE4" w:rsidRDefault="0033590A"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_Ref194745968 \r \h </w:instrText>
            </w:r>
            <w:r w:rsidR="00FB4FBA">
              <w:fldChar w:fldCharType="separate"/>
            </w:r>
            <w:r w:rsidR="00FB4FBA">
              <w:t>Req 81</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373C21A7" w14:textId="5C55F40F" w:rsidR="0033590A" w:rsidRPr="00CD2BE4" w:rsidRDefault="0033590A" w:rsidP="00ED2393">
            <w:pPr>
              <w:pStyle w:val="OGCtabletext12"/>
            </w:pPr>
            <w:r>
              <w:fldChar w:fldCharType="begin"/>
            </w:r>
            <w:r>
              <w:instrText xml:space="preserve"> REF _Ref194745968 \h </w:instrText>
            </w:r>
            <w:r>
              <w:fldChar w:fldCharType="separate"/>
            </w:r>
            <w:r w:rsidR="00DF6118">
              <w:t xml:space="preserve">A </w:t>
            </w:r>
            <w:r w:rsidR="00DF6118" w:rsidRPr="00220F2C">
              <w:rPr>
                <w:i/>
              </w:rPr>
              <w:t>Mode</w:t>
            </w:r>
            <w:r w:rsidR="00DF6118">
              <w:t xml:space="preserve"> shall not set any process property values, other than the values of parameters defined within the same process or its parent processes.</w:t>
            </w:r>
            <w:r>
              <w:fldChar w:fldCharType="end"/>
            </w:r>
          </w:p>
        </w:tc>
      </w:tr>
      <w:tr w:rsidR="0033590A" w:rsidRPr="00CD2BE4" w14:paraId="74CE1710"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767C6F80" w14:textId="77777777" w:rsidR="0033590A" w:rsidRPr="00CD2BE4" w:rsidRDefault="0033590A" w:rsidP="00ED239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ECE8B98" w14:textId="160616EA" w:rsidR="0033590A" w:rsidRPr="00CD2BE4" w:rsidRDefault="0033590A" w:rsidP="0033590A">
            <w:pPr>
              <w:pStyle w:val="OGCtabletext12"/>
            </w:pPr>
            <w:r>
              <w:t xml:space="preserve">Validate that </w:t>
            </w:r>
            <w:r w:rsidRPr="0033590A">
              <w:rPr>
                <w:i/>
              </w:rPr>
              <w:t>setValue</w:t>
            </w:r>
            <w:r>
              <w:t xml:space="preserve"> references only </w:t>
            </w:r>
            <w:r w:rsidRPr="0033590A">
              <w:rPr>
                <w:i/>
              </w:rPr>
              <w:t>parameter</w:t>
            </w:r>
            <w:r>
              <w:t xml:space="preserve"> properties and only </w:t>
            </w:r>
            <w:r w:rsidRPr="0033590A">
              <w:rPr>
                <w:i/>
              </w:rPr>
              <w:t>parameter</w:t>
            </w:r>
            <w:r>
              <w:t xml:space="preserve"> properties within the current process or a parent process.</w:t>
            </w:r>
          </w:p>
        </w:tc>
      </w:tr>
      <w:tr w:rsidR="0033590A" w:rsidRPr="00CD2BE4" w14:paraId="3BDCBB4E"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2157C0A4" w14:textId="77777777" w:rsidR="0033590A" w:rsidRPr="00CD2BE4" w:rsidRDefault="0033590A" w:rsidP="00ED239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E8628EC" w14:textId="77777777" w:rsidR="0033590A" w:rsidRPr="00CD2BE4" w:rsidRDefault="0033590A" w:rsidP="00ED2393">
            <w:pPr>
              <w:pStyle w:val="OGCtabletext12"/>
            </w:pPr>
            <w:r w:rsidRPr="00CD2BE4">
              <w:t>Capability</w:t>
            </w:r>
          </w:p>
        </w:tc>
      </w:tr>
    </w:tbl>
    <w:p w14:paraId="4863936B" w14:textId="45482178" w:rsidR="00450007" w:rsidRPr="001A6AAF" w:rsidRDefault="00450007" w:rsidP="00450007">
      <w:pPr>
        <w:pStyle w:val="AnnexLevel3"/>
        <w:numPr>
          <w:ilvl w:val="2"/>
          <w:numId w:val="5"/>
        </w:numPr>
      </w:pPr>
      <w:bookmarkStart w:id="403" w:name="_Toc6781532"/>
      <w:r>
        <w:lastRenderedPageBreak/>
        <w:t>Modes can only set values of parameters to those allowed by its constraints</w:t>
      </w:r>
      <w:bookmarkEnd w:id="40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50007" w:rsidRPr="00CD2BE4" w14:paraId="43FEC744"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F1B43A4" w14:textId="77777777" w:rsidR="00450007" w:rsidRPr="00CD2BE4" w:rsidRDefault="00450007" w:rsidP="00ED2393">
            <w:pPr>
              <w:pStyle w:val="OGCtabletext"/>
              <w:ind w:right="-108"/>
              <w:jc w:val="center"/>
              <w:rPr>
                <w:b/>
                <w:sz w:val="24"/>
                <w:szCs w:val="24"/>
              </w:rPr>
            </w:pPr>
            <w:r w:rsidRPr="00CD2BE4">
              <w:rPr>
                <w:b/>
                <w:sz w:val="24"/>
                <w:szCs w:val="24"/>
              </w:rPr>
              <w:t>Conformance Test</w:t>
            </w:r>
          </w:p>
        </w:tc>
      </w:tr>
      <w:tr w:rsidR="00450007" w:rsidRPr="00CD2BE4" w14:paraId="51287BBB"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02F49A1" w14:textId="3D64C5AA" w:rsidR="00450007" w:rsidRPr="00F1561D" w:rsidRDefault="007F00FF" w:rsidP="00ED2393">
            <w:pPr>
              <w:pStyle w:val="SpecelementURL"/>
            </w:pPr>
            <w:hyperlink r:id="rId293" w:history="1">
              <w:r w:rsidR="00450007" w:rsidRPr="00F75193">
                <w:rPr>
                  <w:rStyle w:val="Hyperlink"/>
                </w:rPr>
                <w:t>http://www.opengis.net/spec/SensorML/2.0/conf/xml/configuration/parameterValues</w:t>
              </w:r>
            </w:hyperlink>
            <w:r w:rsidR="00450007">
              <w:t xml:space="preserve"> </w:t>
            </w:r>
          </w:p>
        </w:tc>
      </w:tr>
      <w:tr w:rsidR="00450007" w:rsidRPr="00CD2BE4" w14:paraId="535E4E82"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191F9166" w14:textId="24265574" w:rsidR="00450007" w:rsidRPr="00CD2BE4" w:rsidRDefault="00450007" w:rsidP="00FB4FBA">
            <w:pPr>
              <w:pStyle w:val="OGCTabletextbold"/>
              <w:framePr w:hSpace="0" w:wrap="auto" w:vAnchor="margin" w:yAlign="inline"/>
              <w:suppressOverlap w:val="0"/>
            </w:pPr>
            <w:r w:rsidRPr="00CD2BE4">
              <w:t>Requirement</w:t>
            </w:r>
            <w:r w:rsidRPr="00CD2BE4">
              <w:br/>
            </w:r>
            <w:r w:rsidR="00FB4FBA">
              <w:fldChar w:fldCharType="begin"/>
            </w:r>
            <w:r w:rsidR="00FB4FBA">
              <w:instrText xml:space="preserve"> REF _Ref194746203 \r \h </w:instrText>
            </w:r>
            <w:r w:rsidR="00FB4FBA">
              <w:fldChar w:fldCharType="separate"/>
            </w:r>
            <w:r w:rsidR="00FB4FBA">
              <w:t>Req 82</w:t>
            </w:r>
            <w:r w:rsidR="00FB4FBA">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B19AF13" w14:textId="2DD520D1" w:rsidR="00450007" w:rsidRPr="00CD2BE4" w:rsidRDefault="00450007" w:rsidP="00ED2393">
            <w:pPr>
              <w:pStyle w:val="OGCtabletext12"/>
            </w:pPr>
            <w:r>
              <w:fldChar w:fldCharType="begin"/>
            </w:r>
            <w:r>
              <w:instrText xml:space="preserve"> REF _Ref194746203 \h </w:instrText>
            </w:r>
            <w:r>
              <w:fldChar w:fldCharType="separate"/>
            </w:r>
            <w:r w:rsidR="00DF6118">
              <w:t xml:space="preserve">The parameter values set by a </w:t>
            </w:r>
            <w:r w:rsidR="00DF6118" w:rsidRPr="00220F2C">
              <w:rPr>
                <w:i/>
              </w:rPr>
              <w:t>Mode</w:t>
            </w:r>
            <w:r w:rsidR="00DF6118">
              <w:t xml:space="preserve"> cannot be outside of the values allowed by the </w:t>
            </w:r>
            <w:r w:rsidR="00DF6118" w:rsidRPr="00220F2C">
              <w:rPr>
                <w:i/>
              </w:rPr>
              <w:t>AllowedValues</w:t>
            </w:r>
            <w:r w:rsidR="00DF6118">
              <w:t xml:space="preserve"> property of the </w:t>
            </w:r>
            <w:r w:rsidR="00DF6118" w:rsidRPr="00220F2C">
              <w:rPr>
                <w:i/>
              </w:rPr>
              <w:t>parameter</w:t>
            </w:r>
            <w:r w:rsidR="00DF6118">
              <w:t>.</w:t>
            </w:r>
            <w:r>
              <w:fldChar w:fldCharType="end"/>
            </w:r>
          </w:p>
        </w:tc>
      </w:tr>
      <w:tr w:rsidR="00450007" w:rsidRPr="00CD2BE4" w14:paraId="02FBB00A"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63F6AC90" w14:textId="77777777" w:rsidR="00450007" w:rsidRPr="00CD2BE4" w:rsidRDefault="00450007" w:rsidP="00ED239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946FA44" w14:textId="0F9AAC9F" w:rsidR="00450007" w:rsidRPr="00450007" w:rsidRDefault="00450007" w:rsidP="00450007">
            <w:pPr>
              <w:pStyle w:val="OGCtabletext12"/>
            </w:pPr>
            <w:r>
              <w:t xml:space="preserve">Validate that </w:t>
            </w:r>
            <w:r w:rsidRPr="00450007">
              <w:t>the</w:t>
            </w:r>
            <w:r>
              <w:rPr>
                <w:i/>
              </w:rPr>
              <w:t xml:space="preserve"> parameter </w:t>
            </w:r>
            <w:r w:rsidRPr="00450007">
              <w:t>values set within</w:t>
            </w:r>
            <w:r>
              <w:rPr>
                <w:i/>
              </w:rPr>
              <w:t xml:space="preserve"> Mode</w:t>
            </w:r>
            <w:r>
              <w:t xml:space="preserve"> are within the appropriate range as defined in the </w:t>
            </w:r>
            <w:r w:rsidRPr="00450007">
              <w:rPr>
                <w:i/>
              </w:rPr>
              <w:t>swe:AllowedValues</w:t>
            </w:r>
            <w:r>
              <w:t xml:space="preserve"> property of that </w:t>
            </w:r>
            <w:r w:rsidRPr="00450007">
              <w:rPr>
                <w:i/>
              </w:rPr>
              <w:t>parameter</w:t>
            </w:r>
            <w:r>
              <w:t>.</w:t>
            </w:r>
          </w:p>
        </w:tc>
      </w:tr>
      <w:tr w:rsidR="00450007" w:rsidRPr="00CD2BE4" w14:paraId="4CE420DD"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0C9D1EFE" w14:textId="77777777" w:rsidR="00450007" w:rsidRPr="00CD2BE4" w:rsidRDefault="00450007" w:rsidP="00ED239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2BAA1F7" w14:textId="77777777" w:rsidR="00450007" w:rsidRPr="00CD2BE4" w:rsidRDefault="00450007" w:rsidP="00ED2393">
            <w:pPr>
              <w:pStyle w:val="OGCtabletext12"/>
            </w:pPr>
            <w:r w:rsidRPr="00CD2BE4">
              <w:t>Capability</w:t>
            </w:r>
          </w:p>
        </w:tc>
      </w:tr>
    </w:tbl>
    <w:p w14:paraId="1E0A6373" w14:textId="77777777" w:rsidR="0033590A" w:rsidRDefault="0033590A" w:rsidP="0033590A">
      <w:pPr>
        <w:rPr>
          <w:lang w:val="en-US"/>
        </w:rPr>
      </w:pPr>
    </w:p>
    <w:p w14:paraId="0F95EA87" w14:textId="77777777" w:rsidR="0033590A" w:rsidRDefault="0033590A" w:rsidP="0033590A">
      <w:pPr>
        <w:jc w:val="center"/>
        <w:rPr>
          <w:lang w:val="en-US"/>
        </w:rPr>
      </w:pPr>
    </w:p>
    <w:p w14:paraId="37688BD1" w14:textId="77777777" w:rsidR="00C70DA9" w:rsidRDefault="00C70DA9" w:rsidP="000A2091">
      <w:pPr>
        <w:jc w:val="center"/>
        <w:rPr>
          <w:lang w:val="en-US"/>
        </w:rPr>
      </w:pPr>
    </w:p>
    <w:p w14:paraId="382CE963" w14:textId="41FA46FF" w:rsidR="00217AC5" w:rsidRPr="00296C20" w:rsidRDefault="00AB0E66" w:rsidP="00A90160">
      <w:pPr>
        <w:jc w:val="center"/>
        <w:rPr>
          <w:b/>
          <w:sz w:val="28"/>
          <w:szCs w:val="28"/>
          <w:lang w:val="en-US"/>
        </w:rPr>
      </w:pPr>
      <w:r>
        <w:rPr>
          <w:highlight w:val="yellow"/>
          <w:lang w:val="en-US"/>
        </w:rPr>
        <w:br w:type="page"/>
      </w:r>
      <w:bookmarkStart w:id="404" w:name="_Ref256064699"/>
      <w:bookmarkStart w:id="405" w:name="_Toc176596261"/>
      <w:r w:rsidR="001E5CF3" w:rsidRPr="00296C20">
        <w:rPr>
          <w:b/>
          <w:sz w:val="28"/>
          <w:szCs w:val="28"/>
          <w:lang w:val="en-US"/>
        </w:rPr>
        <w:lastRenderedPageBreak/>
        <w:t>Annex B</w:t>
      </w:r>
      <w:r w:rsidRPr="00296C20">
        <w:rPr>
          <w:b/>
          <w:sz w:val="28"/>
          <w:szCs w:val="28"/>
          <w:lang w:val="en-US"/>
        </w:rPr>
        <w:br/>
      </w:r>
      <w:r w:rsidR="00217AC5" w:rsidRPr="00296C20">
        <w:rPr>
          <w:b/>
          <w:sz w:val="28"/>
          <w:szCs w:val="28"/>
          <w:lang w:val="en-US"/>
        </w:rPr>
        <w:t>(normative)</w:t>
      </w:r>
      <w:r w:rsidR="00217AC5" w:rsidRPr="00296C20">
        <w:rPr>
          <w:b/>
          <w:sz w:val="28"/>
          <w:szCs w:val="28"/>
          <w:lang w:val="en-US"/>
        </w:rPr>
        <w:br/>
      </w:r>
      <w:r w:rsidR="00217AC5" w:rsidRPr="00296C20">
        <w:rPr>
          <w:b/>
          <w:sz w:val="28"/>
          <w:szCs w:val="28"/>
          <w:lang w:val="en-US"/>
        </w:rPr>
        <w:br/>
        <w:t>UML to XML Schema Encoding Rules</w:t>
      </w:r>
      <w:bookmarkEnd w:id="404"/>
      <w:bookmarkEnd w:id="405"/>
    </w:p>
    <w:p w14:paraId="17AAE57C" w14:textId="77777777" w:rsidR="00296C20" w:rsidRDefault="00296C20" w:rsidP="00217AC5">
      <w:pPr>
        <w:rPr>
          <w:lang w:val="en-US"/>
        </w:rPr>
      </w:pPr>
    </w:p>
    <w:p w14:paraId="2E0241B3" w14:textId="77777777" w:rsidR="00217AC5" w:rsidRDefault="00D02953" w:rsidP="00217AC5">
      <w:pPr>
        <w:rPr>
          <w:lang w:val="en-US"/>
        </w:rPr>
      </w:pPr>
      <w:r>
        <w:rPr>
          <w:lang w:val="en-US"/>
        </w:rPr>
        <w:t xml:space="preserve">This standard follows a model-driven approach to automatically generate the XML Schema detailed in </w:t>
      </w:r>
      <w:r w:rsidR="00A106CA">
        <w:rPr>
          <w:lang w:val="en-US"/>
        </w:rPr>
        <w:t>Section 8</w:t>
      </w:r>
      <w:r>
        <w:rPr>
          <w:lang w:val="en-US"/>
        </w:rPr>
        <w:t xml:space="preserve"> from the UML models introduced in </w:t>
      </w:r>
      <w:r w:rsidR="00A106CA">
        <w:rPr>
          <w:lang w:val="en-US"/>
        </w:rPr>
        <w:t>Section 7</w:t>
      </w:r>
      <w:r>
        <w:rPr>
          <w:lang w:val="en-US"/>
        </w:rPr>
        <w:t>. The encoding rules used by this standard to generate XML schema</w:t>
      </w:r>
      <w:r w:rsidR="0071602B">
        <w:rPr>
          <w:lang w:val="en-US"/>
        </w:rPr>
        <w:t xml:space="preserve"> are derived from GML encoding rules defined in ISO 19136.</w:t>
      </w:r>
    </w:p>
    <w:p w14:paraId="279F357D" w14:textId="77777777" w:rsidR="0071602B" w:rsidRDefault="0071602B" w:rsidP="00217AC5">
      <w:pPr>
        <w:rPr>
          <w:lang w:val="en-US"/>
        </w:rPr>
      </w:pPr>
      <w:r>
        <w:rPr>
          <w:lang w:val="en-US"/>
        </w:rPr>
        <w:t>A few changes have been introduced to GML encoding rules in order to accommodate for Sensor Web Enablement specific needs. These changes are listed and explained below:</w:t>
      </w:r>
    </w:p>
    <w:p w14:paraId="21D3BE80" w14:textId="77777777" w:rsidR="0071602B" w:rsidRDefault="000362EB" w:rsidP="0044545A">
      <w:pPr>
        <w:numPr>
          <w:ilvl w:val="0"/>
          <w:numId w:val="8"/>
        </w:numPr>
        <w:rPr>
          <w:lang w:val="en-US"/>
        </w:rPr>
      </w:pPr>
      <w:r>
        <w:rPr>
          <w:lang w:val="en-US"/>
        </w:rPr>
        <w:t xml:space="preserve">Relaxed rule on </w:t>
      </w:r>
      <w:r w:rsidR="0071602B">
        <w:rPr>
          <w:lang w:val="en-US"/>
        </w:rPr>
        <w:t>the mandatory gml:id attribute</w:t>
      </w:r>
      <w:r>
        <w:rPr>
          <w:lang w:val="en-US"/>
        </w:rPr>
        <w:t>. gml:id is thus optional in SWE schemas.</w:t>
      </w:r>
    </w:p>
    <w:p w14:paraId="533FEFEB" w14:textId="77777777" w:rsidR="0071602B" w:rsidRDefault="0071602B" w:rsidP="0044545A">
      <w:pPr>
        <w:numPr>
          <w:ilvl w:val="0"/>
          <w:numId w:val="8"/>
        </w:numPr>
        <w:rPr>
          <w:lang w:val="en-US"/>
        </w:rPr>
      </w:pPr>
      <w:r>
        <w:rPr>
          <w:lang w:val="en-US"/>
        </w:rPr>
        <w:t xml:space="preserve">Introduced new </w:t>
      </w:r>
      <w:r w:rsidR="00FA56A6">
        <w:rPr>
          <w:lang w:val="en-US"/>
        </w:rPr>
        <w:t xml:space="preserve">stereotype for </w:t>
      </w:r>
      <w:r>
        <w:rPr>
          <w:lang w:val="en-US"/>
        </w:rPr>
        <w:t>soft-typed-</w:t>
      </w:r>
      <w:r w:rsidR="00A059F8">
        <w:rPr>
          <w:lang w:val="en-US"/>
        </w:rPr>
        <w:t>properties</w:t>
      </w:r>
      <w:r w:rsidR="00173713">
        <w:rPr>
          <w:lang w:val="en-US"/>
        </w:rPr>
        <w:t>.</w:t>
      </w:r>
    </w:p>
    <w:p w14:paraId="56E3E5C8" w14:textId="77777777" w:rsidR="00CF42B7" w:rsidRDefault="00CF42B7" w:rsidP="0044545A">
      <w:pPr>
        <w:numPr>
          <w:ilvl w:val="0"/>
          <w:numId w:val="8"/>
        </w:numPr>
        <w:rPr>
          <w:lang w:val="en-US"/>
        </w:rPr>
      </w:pPr>
      <w:r>
        <w:rPr>
          <w:lang w:val="en-US"/>
        </w:rPr>
        <w:t>Added support for encoding simple-type properties as XML attributes</w:t>
      </w:r>
      <w:r w:rsidR="00173713">
        <w:rPr>
          <w:lang w:val="en-US"/>
        </w:rPr>
        <w:t>.</w:t>
      </w:r>
    </w:p>
    <w:p w14:paraId="7FF31A92" w14:textId="77777777" w:rsidR="0071602B" w:rsidRDefault="00F85AC4" w:rsidP="0044545A">
      <w:pPr>
        <w:numPr>
          <w:ilvl w:val="0"/>
          <w:numId w:val="8"/>
        </w:numPr>
        <w:rPr>
          <w:lang w:val="en-US"/>
        </w:rPr>
      </w:pPr>
      <w:r>
        <w:rPr>
          <w:lang w:val="en-US"/>
        </w:rPr>
        <w:t>Use different base type for &lt;&lt;Type&gt;&gt; stereotype (Elements are derived from anyType and made substitutable for gml:AbstractValue instead of gml:AbstractGML)</w:t>
      </w:r>
      <w:r w:rsidR="00173713">
        <w:rPr>
          <w:lang w:val="en-US"/>
        </w:rPr>
        <w:t>.</w:t>
      </w:r>
    </w:p>
    <w:p w14:paraId="2C4F48FA" w14:textId="77777777" w:rsidR="0071602B" w:rsidRDefault="0071602B" w:rsidP="00217AC5">
      <w:pPr>
        <w:rPr>
          <w:lang w:val="en-US"/>
        </w:rPr>
      </w:pPr>
    </w:p>
    <w:p w14:paraId="78AF750F" w14:textId="77777777" w:rsidR="0071602B" w:rsidRDefault="0071602B" w:rsidP="00217AC5">
      <w:pPr>
        <w:rPr>
          <w:lang w:val="en-US"/>
        </w:rPr>
      </w:pPr>
    </w:p>
    <w:p w14:paraId="7E2AC345" w14:textId="77777777" w:rsidR="00A106CA" w:rsidRDefault="00A106CA" w:rsidP="00217AC5">
      <w:pPr>
        <w:rPr>
          <w:lang w:val="en-US"/>
        </w:rPr>
      </w:pPr>
    </w:p>
    <w:bookmarkEnd w:id="299"/>
    <w:p w14:paraId="0D098B07" w14:textId="65CFE2C2" w:rsidR="00F62DFC" w:rsidRPr="001A6AAF" w:rsidRDefault="00F62DFC" w:rsidP="00943895">
      <w:pPr>
        <w:pStyle w:val="TOC1"/>
        <w:tabs>
          <w:tab w:val="left" w:pos="1191"/>
        </w:tabs>
        <w:rPr>
          <w:lang w:val="en-US"/>
        </w:rPr>
      </w:pPr>
    </w:p>
    <w:sectPr w:rsidR="00F62DFC" w:rsidRPr="001A6AAF" w:rsidSect="0060189C">
      <w:headerReference w:type="even" r:id="rId294"/>
      <w:pgSz w:w="12240" w:h="15840" w:code="1"/>
      <w:pgMar w:top="1872" w:right="1800" w:bottom="1699" w:left="1238" w:header="1022" w:footer="288" w:gutter="562"/>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FDFC44" w14:textId="77777777" w:rsidR="004B12A4" w:rsidRDefault="004B12A4">
      <w:r>
        <w:separator/>
      </w:r>
    </w:p>
    <w:p w14:paraId="71C3A4DA" w14:textId="77777777" w:rsidR="004B12A4" w:rsidRDefault="004B12A4"/>
    <w:p w14:paraId="79982B9D" w14:textId="77777777" w:rsidR="004B12A4" w:rsidRDefault="004B12A4"/>
    <w:p w14:paraId="5DCE1FF1" w14:textId="77777777" w:rsidR="004B12A4" w:rsidRDefault="004B12A4"/>
    <w:p w14:paraId="47AC4EC5" w14:textId="77777777" w:rsidR="004B12A4" w:rsidRDefault="004B12A4"/>
  </w:endnote>
  <w:endnote w:type="continuationSeparator" w:id="0">
    <w:p w14:paraId="7296BBA6" w14:textId="77777777" w:rsidR="004B12A4" w:rsidRDefault="004B12A4">
      <w:r>
        <w:continuationSeparator/>
      </w:r>
    </w:p>
    <w:p w14:paraId="1BA9B6B5" w14:textId="77777777" w:rsidR="004B12A4" w:rsidRDefault="004B12A4"/>
    <w:p w14:paraId="58D30AB4" w14:textId="77777777" w:rsidR="004B12A4" w:rsidRDefault="004B12A4"/>
    <w:p w14:paraId="334E8A23" w14:textId="77777777" w:rsidR="004B12A4" w:rsidRDefault="004B12A4"/>
    <w:p w14:paraId="67162605" w14:textId="77777777" w:rsidR="004B12A4" w:rsidRDefault="004B12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Lucida Grande">
    <w:charset w:val="00"/>
    <w:family w:val="swiss"/>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DE8A5" w14:textId="77777777" w:rsidR="00A73662" w:rsidRDefault="00A73662" w:rsidP="00DC236D">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198</w:t>
    </w:r>
    <w:r>
      <w:rPr>
        <w:rStyle w:val="PageNumber"/>
      </w:rPr>
      <w:fldChar w:fldCharType="end"/>
    </w:r>
  </w:p>
  <w:tbl>
    <w:tblPr>
      <w:tblW w:w="8717" w:type="dxa"/>
      <w:tblLayout w:type="fixed"/>
      <w:tblCellMar>
        <w:left w:w="70" w:type="dxa"/>
        <w:right w:w="70" w:type="dxa"/>
      </w:tblCellMar>
      <w:tblLook w:val="0000" w:firstRow="0" w:lastRow="0" w:firstColumn="0" w:lastColumn="0" w:noHBand="0" w:noVBand="0"/>
    </w:tblPr>
    <w:tblGrid>
      <w:gridCol w:w="2860"/>
      <w:gridCol w:w="5857"/>
    </w:tblGrid>
    <w:tr w:rsidR="00A73662" w14:paraId="125F0275" w14:textId="77777777" w:rsidTr="00715242">
      <w:trPr>
        <w:cantSplit/>
      </w:trPr>
      <w:tc>
        <w:tcPr>
          <w:tcW w:w="2860" w:type="dxa"/>
          <w:tcBorders>
            <w:top w:val="nil"/>
            <w:left w:val="nil"/>
            <w:bottom w:val="nil"/>
            <w:right w:val="nil"/>
          </w:tcBorders>
        </w:tcPr>
        <w:p w14:paraId="35EB04DB" w14:textId="0BA99756" w:rsidR="00A73662" w:rsidRDefault="00A73662" w:rsidP="00DC236D">
          <w:pPr>
            <w:pStyle w:val="Footer"/>
            <w:spacing w:before="540"/>
            <w:ind w:right="360"/>
          </w:pPr>
        </w:p>
      </w:tc>
      <w:tc>
        <w:tcPr>
          <w:tcW w:w="5857" w:type="dxa"/>
          <w:tcBorders>
            <w:top w:val="nil"/>
            <w:left w:val="nil"/>
            <w:bottom w:val="nil"/>
            <w:right w:val="nil"/>
          </w:tcBorders>
        </w:tcPr>
        <w:p w14:paraId="14260A1F" w14:textId="77777777" w:rsidR="00A73662" w:rsidRDefault="00A73662" w:rsidP="00715242">
          <w:pPr>
            <w:pStyle w:val="Footer"/>
            <w:spacing w:before="540"/>
            <w:jc w:val="right"/>
            <w:rPr>
              <w:sz w:val="16"/>
            </w:rPr>
          </w:pPr>
          <w:r>
            <w:rPr>
              <w:sz w:val="16"/>
            </w:rPr>
            <w:fldChar w:fldCharType="begin"/>
          </w:r>
          <w:r>
            <w:rPr>
              <w:sz w:val="16"/>
            </w:rPr>
            <w:instrText xml:space="preserve"> COMMENTS  \* MERGEFORMAT </w:instrText>
          </w:r>
          <w:r>
            <w:rPr>
              <w:sz w:val="16"/>
            </w:rPr>
            <w:fldChar w:fldCharType="end"/>
          </w:r>
        </w:p>
      </w:tc>
    </w:tr>
  </w:tbl>
  <w:p w14:paraId="61EE0902" w14:textId="77777777" w:rsidR="00A73662" w:rsidRDefault="00A73662" w:rsidP="00D3558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EA82D4" w14:textId="77777777" w:rsidR="00A73662" w:rsidRDefault="00A73662" w:rsidP="00DC236D">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199</w:t>
    </w:r>
    <w:r>
      <w:rPr>
        <w:rStyle w:val="PageNumber"/>
      </w:rPr>
      <w:fldChar w:fldCharType="end"/>
    </w:r>
  </w:p>
  <w:tbl>
    <w:tblPr>
      <w:tblW w:w="8672" w:type="dxa"/>
      <w:tblLayout w:type="fixed"/>
      <w:tblCellMar>
        <w:left w:w="0" w:type="dxa"/>
        <w:right w:w="0" w:type="dxa"/>
      </w:tblCellMar>
      <w:tblLook w:val="0000" w:firstRow="0" w:lastRow="0" w:firstColumn="0" w:lastColumn="0" w:noHBand="0" w:noVBand="0"/>
    </w:tblPr>
    <w:tblGrid>
      <w:gridCol w:w="5285"/>
      <w:gridCol w:w="3387"/>
    </w:tblGrid>
    <w:tr w:rsidR="00A73662" w14:paraId="2A07CD58" w14:textId="77777777" w:rsidTr="00474853">
      <w:trPr>
        <w:cantSplit/>
        <w:trHeight w:val="765"/>
      </w:trPr>
      <w:tc>
        <w:tcPr>
          <w:tcW w:w="5285" w:type="dxa"/>
          <w:tcBorders>
            <w:top w:val="nil"/>
            <w:left w:val="nil"/>
            <w:bottom w:val="nil"/>
            <w:right w:val="nil"/>
          </w:tcBorders>
        </w:tcPr>
        <w:p w14:paraId="3F670E2D" w14:textId="77777777" w:rsidR="00A73662" w:rsidRDefault="00A73662" w:rsidP="00DC236D">
          <w:pPr>
            <w:pStyle w:val="Footer"/>
            <w:spacing w:before="540"/>
            <w:ind w:right="360" w:firstLine="360"/>
            <w:rPr>
              <w:b/>
              <w:sz w:val="16"/>
            </w:rPr>
          </w:pPr>
          <w:r>
            <w:rPr>
              <w:sz w:val="16"/>
            </w:rPr>
            <w:fldChar w:fldCharType="begin"/>
          </w:r>
          <w:r>
            <w:rPr>
              <w:sz w:val="16"/>
            </w:rPr>
            <w:instrText xml:space="preserve"> COMMENTS  \* MERGEFORMAT </w:instrText>
          </w:r>
          <w:r>
            <w:rPr>
              <w:sz w:val="16"/>
            </w:rPr>
            <w:fldChar w:fldCharType="end"/>
          </w:r>
        </w:p>
      </w:tc>
      <w:tc>
        <w:tcPr>
          <w:tcW w:w="3387" w:type="dxa"/>
          <w:tcBorders>
            <w:top w:val="nil"/>
            <w:left w:val="nil"/>
            <w:bottom w:val="nil"/>
            <w:right w:val="nil"/>
          </w:tcBorders>
        </w:tcPr>
        <w:p w14:paraId="6F97B501" w14:textId="3042E8D2" w:rsidR="00A73662" w:rsidRDefault="00A73662">
          <w:pPr>
            <w:pStyle w:val="Footer"/>
            <w:spacing w:before="540"/>
            <w:jc w:val="right"/>
          </w:pPr>
        </w:p>
      </w:tc>
    </w:tr>
  </w:tbl>
  <w:p w14:paraId="085D64B1" w14:textId="77777777" w:rsidR="00A73662" w:rsidRDefault="00A73662" w:rsidP="00474853">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70" w:type="dxa"/>
        <w:right w:w="70" w:type="dxa"/>
      </w:tblCellMar>
      <w:tblLook w:val="0000" w:firstRow="0" w:lastRow="0" w:firstColumn="0" w:lastColumn="0" w:noHBand="0" w:noVBand="0"/>
    </w:tblPr>
    <w:tblGrid>
      <w:gridCol w:w="5173"/>
      <w:gridCol w:w="5173"/>
    </w:tblGrid>
    <w:tr w:rsidR="00A73662" w14:paraId="58A33CCD" w14:textId="77777777">
      <w:trPr>
        <w:cantSplit/>
      </w:trPr>
      <w:tc>
        <w:tcPr>
          <w:tcW w:w="5173" w:type="dxa"/>
          <w:tcBorders>
            <w:top w:val="nil"/>
            <w:left w:val="nil"/>
            <w:bottom w:val="nil"/>
            <w:right w:val="nil"/>
          </w:tcBorders>
        </w:tcPr>
        <w:p w14:paraId="551B475C" w14:textId="77777777" w:rsidR="00A73662" w:rsidRDefault="00A73662">
          <w:pPr>
            <w:pStyle w:val="Footer"/>
            <w:spacing w:before="540"/>
          </w:pPr>
        </w:p>
      </w:tc>
      <w:tc>
        <w:tcPr>
          <w:tcW w:w="5173" w:type="dxa"/>
          <w:tcBorders>
            <w:top w:val="nil"/>
            <w:left w:val="nil"/>
            <w:bottom w:val="nil"/>
            <w:right w:val="nil"/>
          </w:tcBorders>
        </w:tcPr>
        <w:p w14:paraId="128D7A8D" w14:textId="77777777" w:rsidR="00A73662" w:rsidRDefault="00A73662">
          <w:pPr>
            <w:pStyle w:val="Footer"/>
            <w:spacing w:before="540"/>
            <w:jc w:val="right"/>
            <w:rPr>
              <w:sz w:val="16"/>
            </w:rPr>
          </w:pPr>
        </w:p>
      </w:tc>
    </w:tr>
  </w:tbl>
  <w:p w14:paraId="09606C8D" w14:textId="77777777" w:rsidR="00A73662" w:rsidRDefault="00A736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07520A" w14:textId="77777777" w:rsidR="004B12A4" w:rsidRDefault="004B12A4">
      <w:r>
        <w:separator/>
      </w:r>
    </w:p>
    <w:p w14:paraId="70E330F5" w14:textId="77777777" w:rsidR="004B12A4" w:rsidRDefault="004B12A4"/>
    <w:p w14:paraId="56DA1359" w14:textId="77777777" w:rsidR="004B12A4" w:rsidRDefault="004B12A4"/>
    <w:p w14:paraId="0725305A" w14:textId="77777777" w:rsidR="004B12A4" w:rsidRDefault="004B12A4"/>
    <w:p w14:paraId="38BC9934" w14:textId="77777777" w:rsidR="004B12A4" w:rsidRDefault="004B12A4"/>
  </w:footnote>
  <w:footnote w:type="continuationSeparator" w:id="0">
    <w:p w14:paraId="716E5396" w14:textId="77777777" w:rsidR="004B12A4" w:rsidRDefault="004B12A4">
      <w:r>
        <w:continuationSeparator/>
      </w:r>
    </w:p>
    <w:p w14:paraId="3089999A" w14:textId="77777777" w:rsidR="004B12A4" w:rsidRDefault="004B12A4"/>
    <w:p w14:paraId="29D68961" w14:textId="77777777" w:rsidR="004B12A4" w:rsidRDefault="004B12A4"/>
    <w:p w14:paraId="26611F50" w14:textId="77777777" w:rsidR="004B12A4" w:rsidRDefault="004B12A4"/>
    <w:p w14:paraId="76FB0811" w14:textId="77777777" w:rsidR="004B12A4" w:rsidRDefault="004B12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416175" w14:textId="60F7FF8C" w:rsidR="00A73662" w:rsidRDefault="00A73662" w:rsidP="00292D09">
    <w:pPr>
      <w:pBdr>
        <w:bottom w:val="single" w:sz="4" w:space="1" w:color="auto"/>
      </w:pBdr>
      <w:tabs>
        <w:tab w:val="right" w:pos="8647"/>
      </w:tabs>
    </w:pPr>
    <w:r>
      <w:rPr>
        <w:noProof/>
      </w:rPr>
      <w:pict w14:anchorId="604CD5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alt="" style="position:absolute;left:0;text-align:left;margin-left:0;margin-top:0;width:480pt;height:159.75pt;rotation:315;z-index:-2516597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2in" string="DRAFT"/>
          <w10:wrap anchorx="margin" anchory="margin"/>
        </v:shape>
      </w:pict>
    </w:r>
    <w:r w:rsidRPr="00671CD8">
      <w:t xml:space="preserve">OGC </w:t>
    </w:r>
    <w:r>
      <w:t>12-000r1</w:t>
    </w:r>
    <w:r>
      <w:tab/>
      <w:t>SensorML</w:t>
    </w:r>
    <w:r w:rsidRPr="00671CD8">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DD10F" w14:textId="16228CF8" w:rsidR="00A73662" w:rsidRPr="00671CD8" w:rsidRDefault="00A73662" w:rsidP="00671CD8">
    <w:pPr>
      <w:pBdr>
        <w:bottom w:val="single" w:sz="4" w:space="1" w:color="auto"/>
      </w:pBdr>
      <w:tabs>
        <w:tab w:val="right" w:pos="8647"/>
      </w:tabs>
    </w:pPr>
    <w:r>
      <w:t>SensorML</w:t>
    </w:r>
    <w:r w:rsidRPr="00671CD8">
      <w:tab/>
      <w:t xml:space="preserve">OGC </w:t>
    </w:r>
    <w:r>
      <w:t>12-000r1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B1CC5A" w14:textId="7797F013" w:rsidR="00A73662" w:rsidRPr="00671CD8" w:rsidRDefault="00A73662" w:rsidP="00642A49">
    <w:pPr>
      <w:pBdr>
        <w:bottom w:val="single" w:sz="4" w:space="1" w:color="auto"/>
      </w:pBdr>
      <w:tabs>
        <w:tab w:val="right" w:pos="8647"/>
      </w:tabs>
    </w:pPr>
    <w:r>
      <w:rPr>
        <w:noProof/>
      </w:rPr>
      <w:pict w14:anchorId="4C9A576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alt="" style="position:absolute;left:0;text-align:left;margin-left:0;margin-top:0;width:480pt;height:159.75pt;rotation:315;z-index:-251660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2in" string="DRAFT"/>
          <w10:wrap anchorx="margin" anchory="margin"/>
        </v:shape>
      </w:pict>
    </w:r>
    <w:r>
      <w:t>SensorML</w:t>
    </w:r>
    <w:r w:rsidRPr="00671CD8">
      <w:tab/>
      <w:t xml:space="preserve">OGC </w:t>
    </w:r>
    <w:r>
      <w:t>12-000r1</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626271" w14:textId="77777777" w:rsidR="00A73662" w:rsidRDefault="00A7366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A18E77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F"/>
    <w:multiLevelType w:val="singleLevel"/>
    <w:tmpl w:val="E5D6FB14"/>
    <w:lvl w:ilvl="0">
      <w:start w:val="1"/>
      <w:numFmt w:val="lowerLetter"/>
      <w:pStyle w:val="ListNumber2"/>
      <w:lvlText w:val="%1)"/>
      <w:lvlJc w:val="left"/>
      <w:pPr>
        <w:tabs>
          <w:tab w:val="num" w:pos="720"/>
        </w:tabs>
        <w:ind w:left="720" w:hanging="360"/>
      </w:pPr>
    </w:lvl>
  </w:abstractNum>
  <w:abstractNum w:abstractNumId="2" w15:restartNumberingAfterBreak="0">
    <w:nsid w:val="FFFFFF89"/>
    <w:multiLevelType w:val="singleLevel"/>
    <w:tmpl w:val="B1EE81F6"/>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0000002"/>
    <w:multiLevelType w:val="singleLevel"/>
    <w:tmpl w:val="1D72EB00"/>
    <w:name w:val="WW8Num6"/>
    <w:lvl w:ilvl="0">
      <w:start w:val="1"/>
      <w:numFmt w:val="lowerRoman"/>
      <w:pStyle w:val="OGCClause"/>
      <w:lvlText w:val="%1."/>
      <w:lvlJc w:val="right"/>
      <w:pPr>
        <w:tabs>
          <w:tab w:val="num" w:pos="504"/>
        </w:tabs>
        <w:ind w:left="504" w:hanging="504"/>
      </w:pPr>
    </w:lvl>
  </w:abstractNum>
  <w:abstractNum w:abstractNumId="4" w15:restartNumberingAfterBreak="0">
    <w:nsid w:val="00000006"/>
    <w:multiLevelType w:val="singleLevel"/>
    <w:tmpl w:val="00000006"/>
    <w:name w:val="WW8Num14"/>
    <w:lvl w:ilvl="0">
      <w:start w:val="1"/>
      <w:numFmt w:val="lowerLetter"/>
      <w:lvlText w:val="%1)"/>
      <w:lvlJc w:val="left"/>
      <w:pPr>
        <w:tabs>
          <w:tab w:val="num" w:pos="720"/>
        </w:tabs>
        <w:ind w:left="720" w:hanging="360"/>
      </w:pPr>
    </w:lvl>
  </w:abstractNum>
  <w:abstractNum w:abstractNumId="5" w15:restartNumberingAfterBreak="0">
    <w:nsid w:val="03B430C2"/>
    <w:multiLevelType w:val="multilevel"/>
    <w:tmpl w:val="DAC8C3E8"/>
    <w:lvl w:ilvl="0">
      <w:start w:val="1"/>
      <w:numFmt w:val="upperLetter"/>
      <w:pStyle w:val="ANNEX"/>
      <w:lvlText w:val="Annex %1"/>
      <w:lvlJc w:val="left"/>
      <w:pPr>
        <w:tabs>
          <w:tab w:val="num" w:pos="0"/>
        </w:tabs>
        <w:ind w:left="0" w:firstLine="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nnexLevel2"/>
      <w:lvlText w:val="%1.%2"/>
      <w:lvlJc w:val="left"/>
      <w:pPr>
        <w:tabs>
          <w:tab w:val="num" w:pos="0"/>
        </w:tabs>
        <w:ind w:left="0" w:firstLine="0"/>
      </w:pPr>
      <w:rPr>
        <w:rFonts w:hint="default"/>
      </w:rPr>
    </w:lvl>
    <w:lvl w:ilvl="2">
      <w:start w:val="1"/>
      <w:numFmt w:val="decimal"/>
      <w:pStyle w:val="AnnexLevel3"/>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6" w15:restartNumberingAfterBreak="0">
    <w:nsid w:val="040E3C28"/>
    <w:multiLevelType w:val="hybridMultilevel"/>
    <w:tmpl w:val="2AFA43CE"/>
    <w:lvl w:ilvl="0" w:tplc="032283A0">
      <w:start w:val="1"/>
      <w:numFmt w:val="bullet"/>
      <w:lvlText w:val="-"/>
      <w:lvlJc w:val="left"/>
      <w:pPr>
        <w:tabs>
          <w:tab w:val="num" w:pos="1080"/>
        </w:tabs>
        <w:ind w:left="1080" w:hanging="360"/>
      </w:pPr>
      <w:rPr>
        <w:rFonts w:ascii="Times New Roman" w:eastAsia="Times New Roman" w:hAnsi="Times New Roman" w:cs="Times New Roman" w:hint="default"/>
      </w:rPr>
    </w:lvl>
    <w:lvl w:ilvl="1" w:tplc="2632AD08" w:tentative="1">
      <w:start w:val="1"/>
      <w:numFmt w:val="bullet"/>
      <w:lvlText w:val="o"/>
      <w:lvlJc w:val="left"/>
      <w:pPr>
        <w:tabs>
          <w:tab w:val="num" w:pos="1800"/>
        </w:tabs>
        <w:ind w:left="1800" w:hanging="360"/>
      </w:pPr>
      <w:rPr>
        <w:rFonts w:ascii="Courier New" w:hAnsi="Courier New" w:cs="Courier New" w:hint="default"/>
      </w:rPr>
    </w:lvl>
    <w:lvl w:ilvl="2" w:tplc="B4CEE6CA" w:tentative="1">
      <w:start w:val="1"/>
      <w:numFmt w:val="bullet"/>
      <w:lvlText w:val=""/>
      <w:lvlJc w:val="left"/>
      <w:pPr>
        <w:tabs>
          <w:tab w:val="num" w:pos="2520"/>
        </w:tabs>
        <w:ind w:left="2520" w:hanging="360"/>
      </w:pPr>
      <w:rPr>
        <w:rFonts w:ascii="Wingdings" w:hAnsi="Wingdings" w:hint="default"/>
      </w:rPr>
    </w:lvl>
    <w:lvl w:ilvl="3" w:tplc="7BE6AEA6" w:tentative="1">
      <w:start w:val="1"/>
      <w:numFmt w:val="bullet"/>
      <w:lvlText w:val=""/>
      <w:lvlJc w:val="left"/>
      <w:pPr>
        <w:tabs>
          <w:tab w:val="num" w:pos="3240"/>
        </w:tabs>
        <w:ind w:left="3240" w:hanging="360"/>
      </w:pPr>
      <w:rPr>
        <w:rFonts w:ascii="Symbol" w:hAnsi="Symbol" w:hint="default"/>
      </w:rPr>
    </w:lvl>
    <w:lvl w:ilvl="4" w:tplc="BB0648EE" w:tentative="1">
      <w:start w:val="1"/>
      <w:numFmt w:val="bullet"/>
      <w:lvlText w:val="o"/>
      <w:lvlJc w:val="left"/>
      <w:pPr>
        <w:tabs>
          <w:tab w:val="num" w:pos="3960"/>
        </w:tabs>
        <w:ind w:left="3960" w:hanging="360"/>
      </w:pPr>
      <w:rPr>
        <w:rFonts w:ascii="Courier New" w:hAnsi="Courier New" w:cs="Courier New" w:hint="default"/>
      </w:rPr>
    </w:lvl>
    <w:lvl w:ilvl="5" w:tplc="2DA4585A" w:tentative="1">
      <w:start w:val="1"/>
      <w:numFmt w:val="bullet"/>
      <w:lvlText w:val=""/>
      <w:lvlJc w:val="left"/>
      <w:pPr>
        <w:tabs>
          <w:tab w:val="num" w:pos="4680"/>
        </w:tabs>
        <w:ind w:left="4680" w:hanging="360"/>
      </w:pPr>
      <w:rPr>
        <w:rFonts w:ascii="Wingdings" w:hAnsi="Wingdings" w:hint="default"/>
      </w:rPr>
    </w:lvl>
    <w:lvl w:ilvl="6" w:tplc="075EF932" w:tentative="1">
      <w:start w:val="1"/>
      <w:numFmt w:val="bullet"/>
      <w:lvlText w:val=""/>
      <w:lvlJc w:val="left"/>
      <w:pPr>
        <w:tabs>
          <w:tab w:val="num" w:pos="5400"/>
        </w:tabs>
        <w:ind w:left="5400" w:hanging="360"/>
      </w:pPr>
      <w:rPr>
        <w:rFonts w:ascii="Symbol" w:hAnsi="Symbol" w:hint="default"/>
      </w:rPr>
    </w:lvl>
    <w:lvl w:ilvl="7" w:tplc="A84632E8" w:tentative="1">
      <w:start w:val="1"/>
      <w:numFmt w:val="bullet"/>
      <w:lvlText w:val="o"/>
      <w:lvlJc w:val="left"/>
      <w:pPr>
        <w:tabs>
          <w:tab w:val="num" w:pos="6120"/>
        </w:tabs>
        <w:ind w:left="6120" w:hanging="360"/>
      </w:pPr>
      <w:rPr>
        <w:rFonts w:ascii="Courier New" w:hAnsi="Courier New" w:cs="Courier New" w:hint="default"/>
      </w:rPr>
    </w:lvl>
    <w:lvl w:ilvl="8" w:tplc="3B2201EE"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058C6960"/>
    <w:multiLevelType w:val="hybridMultilevel"/>
    <w:tmpl w:val="A1663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965182C"/>
    <w:multiLevelType w:val="multilevel"/>
    <w:tmpl w:val="FA66B982"/>
    <w:lvl w:ilvl="0">
      <w:start w:val="1"/>
      <w:numFmt w:val="upperLetter"/>
      <w:lvlText w:val="Annex %1"/>
      <w:lvlJc w:val="left"/>
      <w:pPr>
        <w:tabs>
          <w:tab w:val="num" w:pos="0"/>
        </w:tabs>
        <w:ind w:left="0" w:firstLine="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B.%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9" w15:restartNumberingAfterBreak="0">
    <w:nsid w:val="10694E5E"/>
    <w:multiLevelType w:val="multilevel"/>
    <w:tmpl w:val="E2AC5BFC"/>
    <w:lvl w:ilvl="0">
      <w:start w:val="1"/>
      <w:numFmt w:val="decimal"/>
      <w:pStyle w:val="Heading1"/>
      <w:lvlText w:val="%1"/>
      <w:lvlJc w:val="left"/>
      <w:pPr>
        <w:tabs>
          <w:tab w:val="num" w:pos="858"/>
        </w:tabs>
        <w:ind w:left="858"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15:restartNumberingAfterBreak="0">
    <w:nsid w:val="1BBB14CB"/>
    <w:multiLevelType w:val="multilevel"/>
    <w:tmpl w:val="8B84CBBE"/>
    <w:lvl w:ilvl="0">
      <w:start w:val="1"/>
      <w:numFmt w:val="lowerRoman"/>
      <w:lvlText w:val="%1."/>
      <w:lvlJc w:val="left"/>
      <w:pPr>
        <w:tabs>
          <w:tab w:val="num" w:pos="360"/>
        </w:tabs>
        <w:ind w:left="360" w:hanging="360"/>
      </w:pPr>
      <w:rPr>
        <w:rFonts w:hint="default"/>
      </w:rPr>
    </w:lvl>
    <w:lvl w:ilvl="1">
      <w:start w:val="1"/>
      <w:numFmt w:val="lowerRoman"/>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15:restartNumberingAfterBreak="0">
    <w:nsid w:val="1BE3194F"/>
    <w:multiLevelType w:val="hybridMultilevel"/>
    <w:tmpl w:val="33F6C806"/>
    <w:lvl w:ilvl="0" w:tplc="299248F6">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F86171"/>
    <w:multiLevelType w:val="multilevel"/>
    <w:tmpl w:val="FA6A475C"/>
    <w:lvl w:ilvl="0">
      <w:start w:val="1"/>
      <w:numFmt w:val="upperLetter"/>
      <w:lvlText w:val="Annex %1"/>
      <w:lvlJc w:val="left"/>
      <w:pPr>
        <w:tabs>
          <w:tab w:val="num" w:pos="0"/>
        </w:tabs>
        <w:ind w:left="0" w:firstLine="0"/>
      </w:pPr>
      <w:rPr>
        <w:rFonts w:hint="default"/>
      </w:rPr>
    </w:lvl>
    <w:lvl w:ilvl="1">
      <w:start w:val="1"/>
      <w:numFmt w:val="decimal"/>
      <w:lvlText w:val="%1.%2"/>
      <w:lvlJc w:val="left"/>
      <w:pPr>
        <w:tabs>
          <w:tab w:val="num" w:pos="0"/>
        </w:tabs>
        <w:ind w:left="0" w:hanging="907"/>
      </w:pPr>
      <w:rPr>
        <w:rFonts w:hint="default"/>
      </w:rPr>
    </w:lvl>
    <w:lvl w:ilvl="2">
      <w:start w:val="1"/>
      <w:numFmt w:val="decimal"/>
      <w:lvlText w:val="%1.%2.%3"/>
      <w:lvlJc w:val="left"/>
      <w:pPr>
        <w:tabs>
          <w:tab w:val="num" w:pos="0"/>
        </w:tabs>
        <w:ind w:left="0" w:hanging="907"/>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13" w15:restartNumberingAfterBreak="0">
    <w:nsid w:val="260D70F2"/>
    <w:multiLevelType w:val="hybridMultilevel"/>
    <w:tmpl w:val="691A9D46"/>
    <w:lvl w:ilvl="0" w:tplc="0A7A5B92">
      <w:start w:val="1"/>
      <w:numFmt w:val="bullet"/>
      <w:pStyle w:val="ExpBullet2"/>
      <w:lvlText w:val=""/>
      <w:lvlJc w:val="left"/>
      <w:pPr>
        <w:tabs>
          <w:tab w:val="num" w:pos="720"/>
        </w:tabs>
        <w:ind w:left="720"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083F78"/>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95074D0"/>
    <w:multiLevelType w:val="hybridMultilevel"/>
    <w:tmpl w:val="5F4A36E8"/>
    <w:name w:val="Roman Numbers2"/>
    <w:lvl w:ilvl="0" w:tplc="543E52C6">
      <w:start w:val="1"/>
      <w:numFmt w:val="bullet"/>
      <w:pStyle w:val="List"/>
      <w:lvlText w:val="-"/>
      <w:lvlJc w:val="left"/>
      <w:pPr>
        <w:tabs>
          <w:tab w:val="num" w:pos="1004"/>
        </w:tabs>
        <w:ind w:left="1004" w:hanging="360"/>
      </w:pPr>
      <w:rPr>
        <w:rFonts w:ascii="Times New Roman" w:eastAsia="Times New Roman" w:hAnsi="Times New Roman" w:cs="Times New Roman" w:hint="default"/>
      </w:rPr>
    </w:lvl>
    <w:lvl w:ilvl="1" w:tplc="F6A2355C" w:tentative="1">
      <w:start w:val="1"/>
      <w:numFmt w:val="bullet"/>
      <w:lvlText w:val="o"/>
      <w:lvlJc w:val="left"/>
      <w:pPr>
        <w:tabs>
          <w:tab w:val="num" w:pos="1724"/>
        </w:tabs>
        <w:ind w:left="1724" w:hanging="360"/>
      </w:pPr>
      <w:rPr>
        <w:rFonts w:ascii="Courier New" w:hAnsi="Courier New" w:cs="Courier New" w:hint="default"/>
      </w:rPr>
    </w:lvl>
    <w:lvl w:ilvl="2" w:tplc="6AB4DD5A" w:tentative="1">
      <w:start w:val="1"/>
      <w:numFmt w:val="bullet"/>
      <w:lvlText w:val=""/>
      <w:lvlJc w:val="left"/>
      <w:pPr>
        <w:tabs>
          <w:tab w:val="num" w:pos="2444"/>
        </w:tabs>
        <w:ind w:left="2444" w:hanging="360"/>
      </w:pPr>
      <w:rPr>
        <w:rFonts w:ascii="Wingdings" w:hAnsi="Wingdings" w:hint="default"/>
      </w:rPr>
    </w:lvl>
    <w:lvl w:ilvl="3" w:tplc="46C8DB26" w:tentative="1">
      <w:start w:val="1"/>
      <w:numFmt w:val="bullet"/>
      <w:lvlText w:val=""/>
      <w:lvlJc w:val="left"/>
      <w:pPr>
        <w:tabs>
          <w:tab w:val="num" w:pos="3164"/>
        </w:tabs>
        <w:ind w:left="3164" w:hanging="360"/>
      </w:pPr>
      <w:rPr>
        <w:rFonts w:ascii="Symbol" w:hAnsi="Symbol" w:hint="default"/>
      </w:rPr>
    </w:lvl>
    <w:lvl w:ilvl="4" w:tplc="B89CE874" w:tentative="1">
      <w:start w:val="1"/>
      <w:numFmt w:val="bullet"/>
      <w:lvlText w:val="o"/>
      <w:lvlJc w:val="left"/>
      <w:pPr>
        <w:tabs>
          <w:tab w:val="num" w:pos="3884"/>
        </w:tabs>
        <w:ind w:left="3884" w:hanging="360"/>
      </w:pPr>
      <w:rPr>
        <w:rFonts w:ascii="Courier New" w:hAnsi="Courier New" w:cs="Courier New" w:hint="default"/>
      </w:rPr>
    </w:lvl>
    <w:lvl w:ilvl="5" w:tplc="36EE947A" w:tentative="1">
      <w:start w:val="1"/>
      <w:numFmt w:val="bullet"/>
      <w:lvlText w:val=""/>
      <w:lvlJc w:val="left"/>
      <w:pPr>
        <w:tabs>
          <w:tab w:val="num" w:pos="4604"/>
        </w:tabs>
        <w:ind w:left="4604" w:hanging="360"/>
      </w:pPr>
      <w:rPr>
        <w:rFonts w:ascii="Wingdings" w:hAnsi="Wingdings" w:hint="default"/>
      </w:rPr>
    </w:lvl>
    <w:lvl w:ilvl="6" w:tplc="96EA021E" w:tentative="1">
      <w:start w:val="1"/>
      <w:numFmt w:val="bullet"/>
      <w:lvlText w:val=""/>
      <w:lvlJc w:val="left"/>
      <w:pPr>
        <w:tabs>
          <w:tab w:val="num" w:pos="5324"/>
        </w:tabs>
        <w:ind w:left="5324" w:hanging="360"/>
      </w:pPr>
      <w:rPr>
        <w:rFonts w:ascii="Symbol" w:hAnsi="Symbol" w:hint="default"/>
      </w:rPr>
    </w:lvl>
    <w:lvl w:ilvl="7" w:tplc="A6B29574" w:tentative="1">
      <w:start w:val="1"/>
      <w:numFmt w:val="bullet"/>
      <w:lvlText w:val="o"/>
      <w:lvlJc w:val="left"/>
      <w:pPr>
        <w:tabs>
          <w:tab w:val="num" w:pos="6044"/>
        </w:tabs>
        <w:ind w:left="6044" w:hanging="360"/>
      </w:pPr>
      <w:rPr>
        <w:rFonts w:ascii="Courier New" w:hAnsi="Courier New" w:cs="Courier New" w:hint="default"/>
      </w:rPr>
    </w:lvl>
    <w:lvl w:ilvl="8" w:tplc="E77035CC" w:tentative="1">
      <w:start w:val="1"/>
      <w:numFmt w:val="bullet"/>
      <w:lvlText w:val=""/>
      <w:lvlJc w:val="left"/>
      <w:pPr>
        <w:tabs>
          <w:tab w:val="num" w:pos="6764"/>
        </w:tabs>
        <w:ind w:left="6764" w:hanging="360"/>
      </w:pPr>
      <w:rPr>
        <w:rFonts w:ascii="Wingdings" w:hAnsi="Wingdings" w:hint="default"/>
      </w:rPr>
    </w:lvl>
  </w:abstractNum>
  <w:abstractNum w:abstractNumId="16" w15:restartNumberingAfterBreak="0">
    <w:nsid w:val="4A100349"/>
    <w:multiLevelType w:val="multilevel"/>
    <w:tmpl w:val="E274239C"/>
    <w:lvl w:ilvl="0">
      <w:start w:val="1"/>
      <w:numFmt w:val="upperLetter"/>
      <w:lvlText w:val="Annex %1"/>
      <w:lvlJc w:val="left"/>
      <w:pPr>
        <w:tabs>
          <w:tab w:val="num" w:pos="0"/>
        </w:tabs>
        <w:ind w:left="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17" w15:restartNumberingAfterBreak="0">
    <w:nsid w:val="4D3F407F"/>
    <w:multiLevelType w:val="multilevel"/>
    <w:tmpl w:val="48C41F42"/>
    <w:name w:val="Roman Numbers"/>
    <w:lvl w:ilvl="0">
      <w:start w:val="1"/>
      <w:numFmt w:val="upperLetter"/>
      <w:lvlText w:val="Annex %1"/>
      <w:lvlJc w:val="left"/>
      <w:pPr>
        <w:tabs>
          <w:tab w:val="num" w:pos="0"/>
        </w:tabs>
        <w:ind w:left="0" w:firstLine="0"/>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18" w15:restartNumberingAfterBreak="0">
    <w:nsid w:val="50383A5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27523F6"/>
    <w:multiLevelType w:val="multilevel"/>
    <w:tmpl w:val="B54217A0"/>
    <w:lvl w:ilvl="0">
      <w:start w:val="1"/>
      <w:numFmt w:val="upperLetter"/>
      <w:lvlText w:val="Annex %1"/>
      <w:lvlJc w:val="left"/>
      <w:pPr>
        <w:tabs>
          <w:tab w:val="num" w:pos="0"/>
        </w:tabs>
        <w:ind w:left="0" w:firstLine="0"/>
      </w:pPr>
      <w:rPr>
        <w:rFonts w:hint="default"/>
      </w:rPr>
    </w:lvl>
    <w:lvl w:ilvl="1">
      <w:start w:val="1"/>
      <w:numFmt w:val="decimal"/>
      <w:lvlText w:val="%1.%2"/>
      <w:lvlJc w:val="left"/>
      <w:pPr>
        <w:tabs>
          <w:tab w:val="num" w:pos="0"/>
        </w:tabs>
        <w:ind w:left="0" w:hanging="907"/>
      </w:pPr>
      <w:rPr>
        <w:rFonts w:hint="default"/>
      </w:rPr>
    </w:lvl>
    <w:lvl w:ilvl="2">
      <w:start w:val="1"/>
      <w:numFmt w:val="decimal"/>
      <w:lvlText w:val="%1.%2.%3"/>
      <w:lvlJc w:val="left"/>
      <w:pPr>
        <w:tabs>
          <w:tab w:val="num" w:pos="0"/>
        </w:tabs>
        <w:ind w:left="0" w:hanging="907"/>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pStyle w:val="Appendix"/>
      <w:lvlText w:val="Appendix %9"/>
      <w:lvlJc w:val="left"/>
      <w:pPr>
        <w:tabs>
          <w:tab w:val="num" w:pos="2160"/>
        </w:tabs>
        <w:ind w:left="1361" w:hanging="1361"/>
      </w:pPr>
      <w:rPr>
        <w:rFonts w:hint="default"/>
      </w:rPr>
    </w:lvl>
  </w:abstractNum>
  <w:abstractNum w:abstractNumId="20" w15:restartNumberingAfterBreak="0">
    <w:nsid w:val="58E51F87"/>
    <w:multiLevelType w:val="multilevel"/>
    <w:tmpl w:val="0E6ECF10"/>
    <w:name w:val="Roman Numbers222"/>
    <w:lvl w:ilvl="0">
      <w:start w:val="1"/>
      <w:numFmt w:val="decimal"/>
      <w:pStyle w:val="TermNum"/>
      <w:lvlText w:val="4.%1."/>
      <w:lvlJc w:val="left"/>
      <w:pPr>
        <w:tabs>
          <w:tab w:val="num" w:pos="810"/>
        </w:tabs>
        <w:ind w:left="810" w:hanging="360"/>
      </w:pPr>
      <w:rPr>
        <w:rFonts w:hint="default"/>
        <w:b/>
      </w:rPr>
    </w:lvl>
    <w:lvl w:ilvl="1">
      <w:start w:val="1"/>
      <w:numFmt w:val="decimal"/>
      <w:pStyle w:val="TermNum"/>
      <w:lvlText w:val="%1.%2"/>
      <w:lvlJc w:val="left"/>
      <w:pPr>
        <w:tabs>
          <w:tab w:val="num" w:pos="510"/>
        </w:tabs>
        <w:ind w:left="510" w:hanging="576"/>
      </w:pPr>
      <w:rPr>
        <w:rFonts w:hint="default"/>
      </w:rPr>
    </w:lvl>
    <w:lvl w:ilvl="2">
      <w:start w:val="1"/>
      <w:numFmt w:val="decimal"/>
      <w:lvlText w:val="%1.%2.%3"/>
      <w:lvlJc w:val="left"/>
      <w:pPr>
        <w:tabs>
          <w:tab w:val="num" w:pos="654"/>
        </w:tabs>
        <w:ind w:left="654" w:hanging="720"/>
      </w:pPr>
      <w:rPr>
        <w:rFonts w:hint="default"/>
      </w:rPr>
    </w:lvl>
    <w:lvl w:ilvl="3">
      <w:start w:val="1"/>
      <w:numFmt w:val="decimal"/>
      <w:lvlText w:val="%1.%2.%3.%4"/>
      <w:lvlJc w:val="left"/>
      <w:pPr>
        <w:tabs>
          <w:tab w:val="num" w:pos="798"/>
        </w:tabs>
        <w:ind w:left="798" w:hanging="864"/>
      </w:pPr>
      <w:rPr>
        <w:rFonts w:hint="default"/>
      </w:rPr>
    </w:lvl>
    <w:lvl w:ilvl="4">
      <w:start w:val="1"/>
      <w:numFmt w:val="decimal"/>
      <w:lvlText w:val="%1.%2.%3.%4.%5"/>
      <w:lvlJc w:val="left"/>
      <w:pPr>
        <w:tabs>
          <w:tab w:val="num" w:pos="942"/>
        </w:tabs>
        <w:ind w:left="942" w:hanging="1008"/>
      </w:pPr>
      <w:rPr>
        <w:rFonts w:hint="default"/>
      </w:rPr>
    </w:lvl>
    <w:lvl w:ilvl="5">
      <w:start w:val="1"/>
      <w:numFmt w:val="decimal"/>
      <w:lvlText w:val="%1.%2.%3.%4.%5.%6"/>
      <w:lvlJc w:val="left"/>
      <w:pPr>
        <w:tabs>
          <w:tab w:val="num" w:pos="1086"/>
        </w:tabs>
        <w:ind w:left="1086" w:hanging="1152"/>
      </w:pPr>
      <w:rPr>
        <w:rFonts w:hint="default"/>
      </w:rPr>
    </w:lvl>
    <w:lvl w:ilvl="6">
      <w:start w:val="1"/>
      <w:numFmt w:val="decimal"/>
      <w:lvlText w:val="%1.%2.%3.%4.%5.%6.%7"/>
      <w:lvlJc w:val="left"/>
      <w:pPr>
        <w:tabs>
          <w:tab w:val="num" w:pos="1230"/>
        </w:tabs>
        <w:ind w:left="1230" w:hanging="1296"/>
      </w:pPr>
      <w:rPr>
        <w:rFonts w:hint="default"/>
      </w:rPr>
    </w:lvl>
    <w:lvl w:ilvl="7">
      <w:start w:val="1"/>
      <w:numFmt w:val="decimal"/>
      <w:lvlText w:val="%1.%2.%3.%4.%5.%6.%7.%8"/>
      <w:lvlJc w:val="left"/>
      <w:pPr>
        <w:tabs>
          <w:tab w:val="num" w:pos="1374"/>
        </w:tabs>
        <w:ind w:left="1374" w:hanging="1440"/>
      </w:pPr>
      <w:rPr>
        <w:rFonts w:hint="default"/>
      </w:rPr>
    </w:lvl>
    <w:lvl w:ilvl="8">
      <w:start w:val="1"/>
      <w:numFmt w:val="decimal"/>
      <w:lvlText w:val="%1.%2.%3.%4.%5.%6.%7.%8.%9"/>
      <w:lvlJc w:val="left"/>
      <w:pPr>
        <w:tabs>
          <w:tab w:val="num" w:pos="1518"/>
        </w:tabs>
        <w:ind w:left="1518" w:hanging="1584"/>
      </w:pPr>
      <w:rPr>
        <w:rFonts w:hint="default"/>
      </w:rPr>
    </w:lvl>
  </w:abstractNum>
  <w:abstractNum w:abstractNumId="21" w15:restartNumberingAfterBreak="0">
    <w:nsid w:val="5BD709D0"/>
    <w:multiLevelType w:val="hybridMultilevel"/>
    <w:tmpl w:val="B01210F2"/>
    <w:lvl w:ilvl="0" w:tplc="299248F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B223BBE"/>
    <w:multiLevelType w:val="multilevel"/>
    <w:tmpl w:val="229046E8"/>
    <w:lvl w:ilvl="0">
      <w:start w:val="1"/>
      <w:numFmt w:val="lowerLetter"/>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none"/>
      <w:suff w:val="nothing"/>
      <w:lvlText w:val=" "/>
      <w:lvlJc w:val="left"/>
      <w:pPr>
        <w:tabs>
          <w:tab w:val="num" w:pos="3240"/>
        </w:tabs>
        <w:ind w:left="0" w:firstLine="0"/>
      </w:pPr>
    </w:lvl>
    <w:lvl w:ilvl="5">
      <w:start w:val="1"/>
      <w:numFmt w:val="none"/>
      <w:suff w:val="nothing"/>
      <w:lvlText w:val=" "/>
      <w:lvlJc w:val="left"/>
      <w:pPr>
        <w:tabs>
          <w:tab w:val="num" w:pos="3960"/>
        </w:tabs>
        <w:ind w:left="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3" w15:restartNumberingAfterBreak="0">
    <w:nsid w:val="6D367245"/>
    <w:multiLevelType w:val="multilevel"/>
    <w:tmpl w:val="A94688E2"/>
    <w:lvl w:ilvl="0">
      <w:start w:val="1"/>
      <w:numFmt w:val="decimal"/>
      <w:pStyle w:val="Requirement"/>
      <w:lvlText w:val="Req %1."/>
      <w:lvlJc w:val="left"/>
      <w:pPr>
        <w:ind w:left="360" w:hanging="360"/>
      </w:pPr>
      <w:rPr>
        <w:rFonts w:hint="default"/>
      </w:rPr>
    </w:lvl>
    <w:lvl w:ilvl="1">
      <w:start w:val="1"/>
      <w:numFmt w:val="lowerLetter"/>
      <w:lvlText w:val="%2)"/>
      <w:lvlJc w:val="left"/>
      <w:pPr>
        <w:tabs>
          <w:tab w:val="num" w:pos="1287"/>
        </w:tabs>
        <w:ind w:left="1287" w:hanging="360"/>
      </w:pPr>
      <w:rPr>
        <w:rFonts w:hint="default"/>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4" w15:restartNumberingAfterBreak="0">
    <w:nsid w:val="7C6211E2"/>
    <w:multiLevelType w:val="hybridMultilevel"/>
    <w:tmpl w:val="BC5A39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CFE5F94"/>
    <w:multiLevelType w:val="hybridMultilevel"/>
    <w:tmpl w:val="CCF2F410"/>
    <w:lvl w:ilvl="0" w:tplc="AACE188A">
      <w:start w:val="2"/>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9"/>
  </w:num>
  <w:num w:numId="3">
    <w:abstractNumId w:val="19"/>
  </w:num>
  <w:num w:numId="4">
    <w:abstractNumId w:val="23"/>
  </w:num>
  <w:num w:numId="5">
    <w:abstractNumId w:val="17"/>
  </w:num>
  <w:num w:numId="6">
    <w:abstractNumId w:val="15"/>
  </w:num>
  <w:num w:numId="7">
    <w:abstractNumId w:val="2"/>
  </w:num>
  <w:num w:numId="8">
    <w:abstractNumId w:val="6"/>
  </w:num>
  <w:num w:numId="9">
    <w:abstractNumId w:val="1"/>
  </w:num>
  <w:num w:numId="10">
    <w:abstractNumId w:val="20"/>
  </w:num>
  <w:num w:numId="11">
    <w:abstractNumId w:val="3"/>
  </w:num>
  <w:num w:numId="12">
    <w:abstractNumId w:val="21"/>
  </w:num>
  <w:num w:numId="13">
    <w:abstractNumId w:val="11"/>
  </w:num>
  <w:num w:numId="14">
    <w:abstractNumId w:val="7"/>
  </w:num>
  <w:num w:numId="15">
    <w:abstractNumId w:val="5"/>
  </w:num>
  <w:num w:numId="16">
    <w:abstractNumId w:val="8"/>
  </w:num>
  <w:num w:numId="17">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num>
  <w:num w:numId="19">
    <w:abstractNumId w:val="0"/>
  </w:num>
  <w:num w:numId="20">
    <w:abstractNumId w:val="20"/>
  </w:num>
  <w:num w:numId="21">
    <w:abstractNumId w:val="20"/>
  </w:num>
  <w:num w:numId="22">
    <w:abstractNumId w:val="18"/>
  </w:num>
  <w:num w:numId="23">
    <w:abstractNumId w:val="14"/>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 w:numId="26">
    <w:abstractNumId w:val="1"/>
    <w:lvlOverride w:ilvl="0">
      <w:startOverride w:val="1"/>
    </w:lvlOverride>
  </w:num>
  <w:num w:numId="27">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hideSpellingErrors/>
  <w:activeWritingStyle w:appName="MSWord" w:lang="en-US" w:vendorID="64" w:dllVersion="6" w:nlCheck="1" w:checkStyle="1"/>
  <w:activeWritingStyle w:appName="MSWord" w:lang="fr-FR" w:vendorID="64" w:dllVersion="6" w:nlCheck="1" w:checkStyle="1"/>
  <w:activeWritingStyle w:appName="MSWord" w:lang="en-GB" w:vendorID="64" w:dllVersion="6" w:nlCheck="1" w:checkStyle="1"/>
  <w:activeWritingStyle w:appName="MSWord" w:lang="de-DE" w:vendorID="64" w:dllVersion="6" w:nlCheck="1" w:checkStyle="1"/>
  <w:activeWritingStyle w:appName="MSWord" w:lang="es-ES" w:vendorID="64" w:dllVersion="6" w:nlCheck="1" w:checkStyle="1"/>
  <w:activeWritingStyle w:appName="MSWord" w:lang="en-AU" w:vendorID="64" w:dllVersion="6" w:nlCheck="1" w:checkStyle="1"/>
  <w:activeWritingStyle w:appName="MSWord" w:lang="en-CA"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n-AU" w:vendorID="64" w:dllVersion="0" w:nlCheck="1" w:checkStyle="0"/>
  <w:activeWritingStyle w:appName="MSWord" w:lang="en-CA" w:vendorID="64" w:dllVersion="0" w:nlCheck="1" w:checkStyle="0"/>
  <w:activeWritingStyle w:appName="MSWord" w:lang="en-US" w:vendorID="64" w:dllVersion="4096" w:nlCheck="1" w:checkStyle="0"/>
  <w:activeWritingStyle w:appName="MSWord" w:lang="fr-FR" w:vendorID="64" w:dllVersion="4096" w:nlCheck="1" w:checkStyle="0"/>
  <w:activeWritingStyle w:appName="MSWord" w:lang="en-GB" w:vendorID="64" w:dllVersion="4096" w:nlCheck="1" w:checkStyle="0"/>
  <w:activeWritingStyle w:appName="MSWord" w:lang="en-AU" w:vendorID="64" w:dllVersion="4096" w:nlCheck="1" w:checkStyle="0"/>
  <w:activeWritingStyle w:appName="MSWord" w:lang="en-CA" w:vendorID="64" w:dllVersion="4096" w:nlCheck="1" w:checkStyle="0"/>
  <w:activeWritingStyle w:appName="MSWord" w:lang="de-DE" w:vendorID="64" w:dllVersion="4096" w:nlCheck="1" w:checkStyle="0"/>
  <w:attachedTemplate r:id="rId1"/>
  <w:defaultTabStop w:val="284"/>
  <w:hyphenationZone w:val="425"/>
  <w:doNotHyphenateCaps/>
  <w:evenAndOddHeaders/>
  <w:drawingGridHorizontalSpacing w:val="91"/>
  <w:drawingGridVerticalSpacing w:val="91"/>
  <w:displayHorizontalDrawingGridEvery w:val="0"/>
  <w:displayVerticalDrawingGridEvery w:val="0"/>
  <w:doNotUseMarginsForDrawingGridOrigin/>
  <w:drawingGridVerticalOrigin w:val="198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375A"/>
    <w:rsid w:val="0000006C"/>
    <w:rsid w:val="000003E2"/>
    <w:rsid w:val="00000BEE"/>
    <w:rsid w:val="00000C2B"/>
    <w:rsid w:val="00000CCA"/>
    <w:rsid w:val="000022E1"/>
    <w:rsid w:val="00002340"/>
    <w:rsid w:val="0000288E"/>
    <w:rsid w:val="000032BC"/>
    <w:rsid w:val="000039A3"/>
    <w:rsid w:val="00003A94"/>
    <w:rsid w:val="00003E91"/>
    <w:rsid w:val="000047B5"/>
    <w:rsid w:val="00004969"/>
    <w:rsid w:val="00004F79"/>
    <w:rsid w:val="0000504A"/>
    <w:rsid w:val="0000556D"/>
    <w:rsid w:val="00005DA3"/>
    <w:rsid w:val="00005DAC"/>
    <w:rsid w:val="000067B6"/>
    <w:rsid w:val="00006821"/>
    <w:rsid w:val="00007409"/>
    <w:rsid w:val="0000784D"/>
    <w:rsid w:val="00007C26"/>
    <w:rsid w:val="00007CC9"/>
    <w:rsid w:val="00007E81"/>
    <w:rsid w:val="00010F34"/>
    <w:rsid w:val="000112C4"/>
    <w:rsid w:val="000112D9"/>
    <w:rsid w:val="00011D65"/>
    <w:rsid w:val="00012141"/>
    <w:rsid w:val="00012957"/>
    <w:rsid w:val="00012A88"/>
    <w:rsid w:val="00012C17"/>
    <w:rsid w:val="00012D21"/>
    <w:rsid w:val="000140F3"/>
    <w:rsid w:val="0001451B"/>
    <w:rsid w:val="00014527"/>
    <w:rsid w:val="000148CC"/>
    <w:rsid w:val="00014D86"/>
    <w:rsid w:val="000155BD"/>
    <w:rsid w:val="00015671"/>
    <w:rsid w:val="000161DF"/>
    <w:rsid w:val="00016536"/>
    <w:rsid w:val="00016849"/>
    <w:rsid w:val="000168EB"/>
    <w:rsid w:val="00016A93"/>
    <w:rsid w:val="000177B7"/>
    <w:rsid w:val="00017BD6"/>
    <w:rsid w:val="000200B8"/>
    <w:rsid w:val="00021D41"/>
    <w:rsid w:val="0002238D"/>
    <w:rsid w:val="00022EC5"/>
    <w:rsid w:val="000236F5"/>
    <w:rsid w:val="00024664"/>
    <w:rsid w:val="000247CB"/>
    <w:rsid w:val="00024954"/>
    <w:rsid w:val="000249DD"/>
    <w:rsid w:val="0002549A"/>
    <w:rsid w:val="000254F1"/>
    <w:rsid w:val="000259D3"/>
    <w:rsid w:val="0002614B"/>
    <w:rsid w:val="00026CFD"/>
    <w:rsid w:val="0002722D"/>
    <w:rsid w:val="0002735E"/>
    <w:rsid w:val="000276D3"/>
    <w:rsid w:val="00027989"/>
    <w:rsid w:val="00027DB5"/>
    <w:rsid w:val="00027E50"/>
    <w:rsid w:val="00030564"/>
    <w:rsid w:val="00030891"/>
    <w:rsid w:val="00030B31"/>
    <w:rsid w:val="00031198"/>
    <w:rsid w:val="000312B1"/>
    <w:rsid w:val="00031637"/>
    <w:rsid w:val="00033118"/>
    <w:rsid w:val="0003316F"/>
    <w:rsid w:val="00033484"/>
    <w:rsid w:val="000340C3"/>
    <w:rsid w:val="0003450F"/>
    <w:rsid w:val="00034753"/>
    <w:rsid w:val="00034B9D"/>
    <w:rsid w:val="000352CD"/>
    <w:rsid w:val="00035366"/>
    <w:rsid w:val="00035CEC"/>
    <w:rsid w:val="000362EB"/>
    <w:rsid w:val="00036327"/>
    <w:rsid w:val="000363CA"/>
    <w:rsid w:val="0003649B"/>
    <w:rsid w:val="00036A1C"/>
    <w:rsid w:val="00036EE7"/>
    <w:rsid w:val="000378B0"/>
    <w:rsid w:val="00037B32"/>
    <w:rsid w:val="00040F52"/>
    <w:rsid w:val="000410F0"/>
    <w:rsid w:val="00041347"/>
    <w:rsid w:val="00041E58"/>
    <w:rsid w:val="0004230C"/>
    <w:rsid w:val="00042A88"/>
    <w:rsid w:val="00042B44"/>
    <w:rsid w:val="000432A6"/>
    <w:rsid w:val="000433E3"/>
    <w:rsid w:val="00044168"/>
    <w:rsid w:val="000444CA"/>
    <w:rsid w:val="000444F4"/>
    <w:rsid w:val="000446B8"/>
    <w:rsid w:val="00044CCC"/>
    <w:rsid w:val="00044DA5"/>
    <w:rsid w:val="000456F4"/>
    <w:rsid w:val="00045801"/>
    <w:rsid w:val="00045898"/>
    <w:rsid w:val="00045CB5"/>
    <w:rsid w:val="00045CCF"/>
    <w:rsid w:val="00046582"/>
    <w:rsid w:val="000468D6"/>
    <w:rsid w:val="000468E0"/>
    <w:rsid w:val="00046C91"/>
    <w:rsid w:val="00046D03"/>
    <w:rsid w:val="0004754F"/>
    <w:rsid w:val="00047A5D"/>
    <w:rsid w:val="00047B25"/>
    <w:rsid w:val="00047BEB"/>
    <w:rsid w:val="000510FB"/>
    <w:rsid w:val="000518DD"/>
    <w:rsid w:val="00052784"/>
    <w:rsid w:val="00052F42"/>
    <w:rsid w:val="000530ED"/>
    <w:rsid w:val="00054008"/>
    <w:rsid w:val="00054A92"/>
    <w:rsid w:val="00055407"/>
    <w:rsid w:val="000561A5"/>
    <w:rsid w:val="000575AE"/>
    <w:rsid w:val="0005762C"/>
    <w:rsid w:val="00057C74"/>
    <w:rsid w:val="000602D1"/>
    <w:rsid w:val="000603CE"/>
    <w:rsid w:val="000607A0"/>
    <w:rsid w:val="00060F22"/>
    <w:rsid w:val="0006155F"/>
    <w:rsid w:val="000616EF"/>
    <w:rsid w:val="00061BC1"/>
    <w:rsid w:val="00062D43"/>
    <w:rsid w:val="00062DFF"/>
    <w:rsid w:val="00063800"/>
    <w:rsid w:val="00063FDF"/>
    <w:rsid w:val="00065107"/>
    <w:rsid w:val="0006537E"/>
    <w:rsid w:val="000654CF"/>
    <w:rsid w:val="000656ED"/>
    <w:rsid w:val="000658EA"/>
    <w:rsid w:val="000659F8"/>
    <w:rsid w:val="000662D4"/>
    <w:rsid w:val="000666EF"/>
    <w:rsid w:val="00066847"/>
    <w:rsid w:val="00066B6F"/>
    <w:rsid w:val="00066D10"/>
    <w:rsid w:val="00066D32"/>
    <w:rsid w:val="00066ECC"/>
    <w:rsid w:val="000672C6"/>
    <w:rsid w:val="00067E12"/>
    <w:rsid w:val="00070538"/>
    <w:rsid w:val="00070556"/>
    <w:rsid w:val="000717D5"/>
    <w:rsid w:val="000717FC"/>
    <w:rsid w:val="00071C82"/>
    <w:rsid w:val="00072147"/>
    <w:rsid w:val="0007282D"/>
    <w:rsid w:val="00072DD6"/>
    <w:rsid w:val="00073144"/>
    <w:rsid w:val="0007321D"/>
    <w:rsid w:val="000733E8"/>
    <w:rsid w:val="00074122"/>
    <w:rsid w:val="000747E6"/>
    <w:rsid w:val="0007497D"/>
    <w:rsid w:val="00074D3C"/>
    <w:rsid w:val="00074DAD"/>
    <w:rsid w:val="00075908"/>
    <w:rsid w:val="00076AB6"/>
    <w:rsid w:val="00076F44"/>
    <w:rsid w:val="0007712D"/>
    <w:rsid w:val="000771C6"/>
    <w:rsid w:val="000774D7"/>
    <w:rsid w:val="000775FD"/>
    <w:rsid w:val="00077880"/>
    <w:rsid w:val="00077A13"/>
    <w:rsid w:val="00077F20"/>
    <w:rsid w:val="000801CD"/>
    <w:rsid w:val="00080395"/>
    <w:rsid w:val="00080BCA"/>
    <w:rsid w:val="000812FF"/>
    <w:rsid w:val="00081FA6"/>
    <w:rsid w:val="000823A8"/>
    <w:rsid w:val="000823F3"/>
    <w:rsid w:val="000832C6"/>
    <w:rsid w:val="00083927"/>
    <w:rsid w:val="000839AA"/>
    <w:rsid w:val="00083C06"/>
    <w:rsid w:val="00083DE2"/>
    <w:rsid w:val="00084078"/>
    <w:rsid w:val="0008493A"/>
    <w:rsid w:val="000849F2"/>
    <w:rsid w:val="00085447"/>
    <w:rsid w:val="0008625E"/>
    <w:rsid w:val="00086C6D"/>
    <w:rsid w:val="00086E20"/>
    <w:rsid w:val="00087052"/>
    <w:rsid w:val="00087F7A"/>
    <w:rsid w:val="00091079"/>
    <w:rsid w:val="00091341"/>
    <w:rsid w:val="000914B5"/>
    <w:rsid w:val="00092264"/>
    <w:rsid w:val="000922C6"/>
    <w:rsid w:val="0009231C"/>
    <w:rsid w:val="00093A76"/>
    <w:rsid w:val="0009496C"/>
    <w:rsid w:val="00095A22"/>
    <w:rsid w:val="00095D9D"/>
    <w:rsid w:val="00095E84"/>
    <w:rsid w:val="0009601E"/>
    <w:rsid w:val="0009637F"/>
    <w:rsid w:val="00096708"/>
    <w:rsid w:val="00096ED0"/>
    <w:rsid w:val="0009774B"/>
    <w:rsid w:val="000979AC"/>
    <w:rsid w:val="00097FD1"/>
    <w:rsid w:val="000A016A"/>
    <w:rsid w:val="000A0F64"/>
    <w:rsid w:val="000A1414"/>
    <w:rsid w:val="000A14C7"/>
    <w:rsid w:val="000A2091"/>
    <w:rsid w:val="000A221F"/>
    <w:rsid w:val="000A22E7"/>
    <w:rsid w:val="000A348C"/>
    <w:rsid w:val="000A3AAF"/>
    <w:rsid w:val="000A3DE9"/>
    <w:rsid w:val="000A3EAF"/>
    <w:rsid w:val="000A4073"/>
    <w:rsid w:val="000A4DC1"/>
    <w:rsid w:val="000A4E28"/>
    <w:rsid w:val="000A54E6"/>
    <w:rsid w:val="000A55F2"/>
    <w:rsid w:val="000A56B6"/>
    <w:rsid w:val="000A649C"/>
    <w:rsid w:val="000A677F"/>
    <w:rsid w:val="000A6FE0"/>
    <w:rsid w:val="000A71E5"/>
    <w:rsid w:val="000A7379"/>
    <w:rsid w:val="000A7581"/>
    <w:rsid w:val="000A77E3"/>
    <w:rsid w:val="000B0508"/>
    <w:rsid w:val="000B0928"/>
    <w:rsid w:val="000B0B89"/>
    <w:rsid w:val="000B0EB4"/>
    <w:rsid w:val="000B18DD"/>
    <w:rsid w:val="000B191E"/>
    <w:rsid w:val="000B1A0B"/>
    <w:rsid w:val="000B1B8E"/>
    <w:rsid w:val="000B1EED"/>
    <w:rsid w:val="000B1FFB"/>
    <w:rsid w:val="000B2169"/>
    <w:rsid w:val="000B2AA4"/>
    <w:rsid w:val="000B2D09"/>
    <w:rsid w:val="000B3061"/>
    <w:rsid w:val="000B355C"/>
    <w:rsid w:val="000B4016"/>
    <w:rsid w:val="000B4585"/>
    <w:rsid w:val="000B4888"/>
    <w:rsid w:val="000B4C8B"/>
    <w:rsid w:val="000B4E80"/>
    <w:rsid w:val="000B4EEF"/>
    <w:rsid w:val="000B54D7"/>
    <w:rsid w:val="000B555A"/>
    <w:rsid w:val="000B5611"/>
    <w:rsid w:val="000B57BC"/>
    <w:rsid w:val="000B688B"/>
    <w:rsid w:val="000B6941"/>
    <w:rsid w:val="000B6B74"/>
    <w:rsid w:val="000B6F08"/>
    <w:rsid w:val="000B70E6"/>
    <w:rsid w:val="000B7A59"/>
    <w:rsid w:val="000B7B4C"/>
    <w:rsid w:val="000C02A6"/>
    <w:rsid w:val="000C0A3A"/>
    <w:rsid w:val="000C1C9A"/>
    <w:rsid w:val="000C1CA6"/>
    <w:rsid w:val="000C281E"/>
    <w:rsid w:val="000C2948"/>
    <w:rsid w:val="000C3B5A"/>
    <w:rsid w:val="000C3F09"/>
    <w:rsid w:val="000C4035"/>
    <w:rsid w:val="000C4624"/>
    <w:rsid w:val="000C4816"/>
    <w:rsid w:val="000C5843"/>
    <w:rsid w:val="000C5D5A"/>
    <w:rsid w:val="000C65BD"/>
    <w:rsid w:val="000C66DE"/>
    <w:rsid w:val="000C66F6"/>
    <w:rsid w:val="000C715B"/>
    <w:rsid w:val="000C7673"/>
    <w:rsid w:val="000D0202"/>
    <w:rsid w:val="000D0457"/>
    <w:rsid w:val="000D0658"/>
    <w:rsid w:val="000D09B9"/>
    <w:rsid w:val="000D0E66"/>
    <w:rsid w:val="000D0EE0"/>
    <w:rsid w:val="000D14D5"/>
    <w:rsid w:val="000D1BFC"/>
    <w:rsid w:val="000D2905"/>
    <w:rsid w:val="000D2B7E"/>
    <w:rsid w:val="000D2BF0"/>
    <w:rsid w:val="000D2E77"/>
    <w:rsid w:val="000D40C0"/>
    <w:rsid w:val="000D4522"/>
    <w:rsid w:val="000D49D5"/>
    <w:rsid w:val="000D4B9D"/>
    <w:rsid w:val="000D4D25"/>
    <w:rsid w:val="000D5208"/>
    <w:rsid w:val="000D5409"/>
    <w:rsid w:val="000D5AE8"/>
    <w:rsid w:val="000D5D83"/>
    <w:rsid w:val="000D69BF"/>
    <w:rsid w:val="000D6B7D"/>
    <w:rsid w:val="000D6CAA"/>
    <w:rsid w:val="000D7280"/>
    <w:rsid w:val="000D78FA"/>
    <w:rsid w:val="000D7BFD"/>
    <w:rsid w:val="000E01B9"/>
    <w:rsid w:val="000E033A"/>
    <w:rsid w:val="000E096C"/>
    <w:rsid w:val="000E0DE9"/>
    <w:rsid w:val="000E15CE"/>
    <w:rsid w:val="000E18EC"/>
    <w:rsid w:val="000E1979"/>
    <w:rsid w:val="000E1A8E"/>
    <w:rsid w:val="000E1D7D"/>
    <w:rsid w:val="000E287C"/>
    <w:rsid w:val="000E3218"/>
    <w:rsid w:val="000E37EF"/>
    <w:rsid w:val="000E3E0B"/>
    <w:rsid w:val="000E408F"/>
    <w:rsid w:val="000E487A"/>
    <w:rsid w:val="000E6327"/>
    <w:rsid w:val="000E671B"/>
    <w:rsid w:val="000E6A4B"/>
    <w:rsid w:val="000E6B50"/>
    <w:rsid w:val="000E6DC7"/>
    <w:rsid w:val="000E6FEA"/>
    <w:rsid w:val="000E72DE"/>
    <w:rsid w:val="000F095F"/>
    <w:rsid w:val="000F0A25"/>
    <w:rsid w:val="000F1376"/>
    <w:rsid w:val="000F17AD"/>
    <w:rsid w:val="000F198C"/>
    <w:rsid w:val="000F1C15"/>
    <w:rsid w:val="000F1C28"/>
    <w:rsid w:val="000F2AB0"/>
    <w:rsid w:val="000F30BF"/>
    <w:rsid w:val="000F37E9"/>
    <w:rsid w:val="000F38F8"/>
    <w:rsid w:val="000F3C02"/>
    <w:rsid w:val="000F3CCE"/>
    <w:rsid w:val="000F43D1"/>
    <w:rsid w:val="000F4990"/>
    <w:rsid w:val="000F509E"/>
    <w:rsid w:val="000F550A"/>
    <w:rsid w:val="000F59DA"/>
    <w:rsid w:val="000F5D2C"/>
    <w:rsid w:val="000F6A3A"/>
    <w:rsid w:val="000F6E43"/>
    <w:rsid w:val="000F73CB"/>
    <w:rsid w:val="000F779A"/>
    <w:rsid w:val="000F7AE4"/>
    <w:rsid w:val="000F7FE6"/>
    <w:rsid w:val="001002A5"/>
    <w:rsid w:val="00100377"/>
    <w:rsid w:val="001006FB"/>
    <w:rsid w:val="0010235C"/>
    <w:rsid w:val="001024EE"/>
    <w:rsid w:val="001025CD"/>
    <w:rsid w:val="001025FA"/>
    <w:rsid w:val="001026CD"/>
    <w:rsid w:val="00103186"/>
    <w:rsid w:val="00103891"/>
    <w:rsid w:val="001044CB"/>
    <w:rsid w:val="00104825"/>
    <w:rsid w:val="001048C6"/>
    <w:rsid w:val="00104D12"/>
    <w:rsid w:val="00105069"/>
    <w:rsid w:val="001054CC"/>
    <w:rsid w:val="001058BF"/>
    <w:rsid w:val="00105B99"/>
    <w:rsid w:val="001063B4"/>
    <w:rsid w:val="0010645D"/>
    <w:rsid w:val="0010730E"/>
    <w:rsid w:val="0011071A"/>
    <w:rsid w:val="001107B4"/>
    <w:rsid w:val="001107CF"/>
    <w:rsid w:val="0011116A"/>
    <w:rsid w:val="001113B0"/>
    <w:rsid w:val="00111AB2"/>
    <w:rsid w:val="00111C38"/>
    <w:rsid w:val="00111D79"/>
    <w:rsid w:val="00111FE9"/>
    <w:rsid w:val="00111FF1"/>
    <w:rsid w:val="00112486"/>
    <w:rsid w:val="001126C2"/>
    <w:rsid w:val="00112AC8"/>
    <w:rsid w:val="00112BE9"/>
    <w:rsid w:val="00113220"/>
    <w:rsid w:val="001133F2"/>
    <w:rsid w:val="00113AC4"/>
    <w:rsid w:val="001145AD"/>
    <w:rsid w:val="00114BD2"/>
    <w:rsid w:val="00114CD3"/>
    <w:rsid w:val="00115AE4"/>
    <w:rsid w:val="00117E2B"/>
    <w:rsid w:val="00117EC6"/>
    <w:rsid w:val="00120131"/>
    <w:rsid w:val="00120809"/>
    <w:rsid w:val="00120F26"/>
    <w:rsid w:val="001214F5"/>
    <w:rsid w:val="001215B4"/>
    <w:rsid w:val="00121949"/>
    <w:rsid w:val="00122874"/>
    <w:rsid w:val="00122FD2"/>
    <w:rsid w:val="00123002"/>
    <w:rsid w:val="00123877"/>
    <w:rsid w:val="00123F5C"/>
    <w:rsid w:val="001243F6"/>
    <w:rsid w:val="0012498C"/>
    <w:rsid w:val="00124BBF"/>
    <w:rsid w:val="00124F9A"/>
    <w:rsid w:val="0012528F"/>
    <w:rsid w:val="001253C6"/>
    <w:rsid w:val="00125ED3"/>
    <w:rsid w:val="00126805"/>
    <w:rsid w:val="001268EB"/>
    <w:rsid w:val="00127437"/>
    <w:rsid w:val="00130219"/>
    <w:rsid w:val="001303AB"/>
    <w:rsid w:val="001305B9"/>
    <w:rsid w:val="00130D32"/>
    <w:rsid w:val="00130DCB"/>
    <w:rsid w:val="00130FDA"/>
    <w:rsid w:val="001312AF"/>
    <w:rsid w:val="001315A3"/>
    <w:rsid w:val="00131C1D"/>
    <w:rsid w:val="00131D8E"/>
    <w:rsid w:val="0013297C"/>
    <w:rsid w:val="00132A0A"/>
    <w:rsid w:val="00133E35"/>
    <w:rsid w:val="001346E3"/>
    <w:rsid w:val="001349BE"/>
    <w:rsid w:val="0013550D"/>
    <w:rsid w:val="00135582"/>
    <w:rsid w:val="0013569C"/>
    <w:rsid w:val="00136780"/>
    <w:rsid w:val="001367EB"/>
    <w:rsid w:val="00136AC2"/>
    <w:rsid w:val="00136CFD"/>
    <w:rsid w:val="00136E30"/>
    <w:rsid w:val="00136FCC"/>
    <w:rsid w:val="001372AB"/>
    <w:rsid w:val="00137447"/>
    <w:rsid w:val="001379F1"/>
    <w:rsid w:val="001406B9"/>
    <w:rsid w:val="001407A0"/>
    <w:rsid w:val="001408B8"/>
    <w:rsid w:val="00140951"/>
    <w:rsid w:val="00140DBF"/>
    <w:rsid w:val="001411C1"/>
    <w:rsid w:val="00141703"/>
    <w:rsid w:val="00141744"/>
    <w:rsid w:val="00141909"/>
    <w:rsid w:val="00141D1E"/>
    <w:rsid w:val="00141FBF"/>
    <w:rsid w:val="00142923"/>
    <w:rsid w:val="0014389B"/>
    <w:rsid w:val="00143C1E"/>
    <w:rsid w:val="00144177"/>
    <w:rsid w:val="00144748"/>
    <w:rsid w:val="001451FC"/>
    <w:rsid w:val="001458DD"/>
    <w:rsid w:val="00145C6A"/>
    <w:rsid w:val="0014607D"/>
    <w:rsid w:val="001460E2"/>
    <w:rsid w:val="00146252"/>
    <w:rsid w:val="00147340"/>
    <w:rsid w:val="0014745A"/>
    <w:rsid w:val="00147E55"/>
    <w:rsid w:val="00150171"/>
    <w:rsid w:val="00150617"/>
    <w:rsid w:val="00150B9D"/>
    <w:rsid w:val="00152F20"/>
    <w:rsid w:val="00153114"/>
    <w:rsid w:val="00153374"/>
    <w:rsid w:val="00153B91"/>
    <w:rsid w:val="001556EE"/>
    <w:rsid w:val="00155745"/>
    <w:rsid w:val="00155B29"/>
    <w:rsid w:val="00156523"/>
    <w:rsid w:val="0015753E"/>
    <w:rsid w:val="001575F8"/>
    <w:rsid w:val="00157AEC"/>
    <w:rsid w:val="00157B82"/>
    <w:rsid w:val="00160576"/>
    <w:rsid w:val="00160B64"/>
    <w:rsid w:val="00160E6A"/>
    <w:rsid w:val="00161478"/>
    <w:rsid w:val="00161CBE"/>
    <w:rsid w:val="00162B77"/>
    <w:rsid w:val="00163548"/>
    <w:rsid w:val="001641A5"/>
    <w:rsid w:val="00164372"/>
    <w:rsid w:val="00164621"/>
    <w:rsid w:val="00164753"/>
    <w:rsid w:val="00164D6A"/>
    <w:rsid w:val="001650DA"/>
    <w:rsid w:val="00165103"/>
    <w:rsid w:val="00165638"/>
    <w:rsid w:val="00165DC1"/>
    <w:rsid w:val="00166207"/>
    <w:rsid w:val="00166F17"/>
    <w:rsid w:val="00166F68"/>
    <w:rsid w:val="00166FE8"/>
    <w:rsid w:val="0016776A"/>
    <w:rsid w:val="001679D4"/>
    <w:rsid w:val="00167D7C"/>
    <w:rsid w:val="001702D0"/>
    <w:rsid w:val="001705EB"/>
    <w:rsid w:val="00170DFA"/>
    <w:rsid w:val="00171AF2"/>
    <w:rsid w:val="00172AE2"/>
    <w:rsid w:val="00172E1E"/>
    <w:rsid w:val="00172E7E"/>
    <w:rsid w:val="001732AD"/>
    <w:rsid w:val="00173630"/>
    <w:rsid w:val="00173713"/>
    <w:rsid w:val="00173900"/>
    <w:rsid w:val="001739C1"/>
    <w:rsid w:val="00174B24"/>
    <w:rsid w:val="00174FE8"/>
    <w:rsid w:val="001752A1"/>
    <w:rsid w:val="00175518"/>
    <w:rsid w:val="00175C3A"/>
    <w:rsid w:val="001768AC"/>
    <w:rsid w:val="00177524"/>
    <w:rsid w:val="00177924"/>
    <w:rsid w:val="001803EB"/>
    <w:rsid w:val="0018084C"/>
    <w:rsid w:val="00180924"/>
    <w:rsid w:val="00180E2E"/>
    <w:rsid w:val="001810BD"/>
    <w:rsid w:val="00181FAA"/>
    <w:rsid w:val="0018203D"/>
    <w:rsid w:val="001822D1"/>
    <w:rsid w:val="001823F6"/>
    <w:rsid w:val="00182872"/>
    <w:rsid w:val="00182C12"/>
    <w:rsid w:val="00182F3F"/>
    <w:rsid w:val="00183280"/>
    <w:rsid w:val="001839D4"/>
    <w:rsid w:val="001844FD"/>
    <w:rsid w:val="001847F5"/>
    <w:rsid w:val="001848CB"/>
    <w:rsid w:val="00184F11"/>
    <w:rsid w:val="00184F87"/>
    <w:rsid w:val="0018540B"/>
    <w:rsid w:val="00185965"/>
    <w:rsid w:val="00185DE0"/>
    <w:rsid w:val="00186A6B"/>
    <w:rsid w:val="00186E90"/>
    <w:rsid w:val="00186FF2"/>
    <w:rsid w:val="00187310"/>
    <w:rsid w:val="00187556"/>
    <w:rsid w:val="001876CC"/>
    <w:rsid w:val="00187D1A"/>
    <w:rsid w:val="00187EFD"/>
    <w:rsid w:val="00187F15"/>
    <w:rsid w:val="0019027E"/>
    <w:rsid w:val="001903C4"/>
    <w:rsid w:val="0019063F"/>
    <w:rsid w:val="001911D3"/>
    <w:rsid w:val="0019231C"/>
    <w:rsid w:val="00192DF3"/>
    <w:rsid w:val="00193240"/>
    <w:rsid w:val="00193440"/>
    <w:rsid w:val="00193465"/>
    <w:rsid w:val="00193866"/>
    <w:rsid w:val="00193AE5"/>
    <w:rsid w:val="00194CEA"/>
    <w:rsid w:val="00194E00"/>
    <w:rsid w:val="001951EF"/>
    <w:rsid w:val="00195224"/>
    <w:rsid w:val="001961ED"/>
    <w:rsid w:val="00196EF3"/>
    <w:rsid w:val="00196F91"/>
    <w:rsid w:val="00197312"/>
    <w:rsid w:val="00197345"/>
    <w:rsid w:val="0019738B"/>
    <w:rsid w:val="001A064B"/>
    <w:rsid w:val="001A0BDA"/>
    <w:rsid w:val="001A0C5D"/>
    <w:rsid w:val="001A1725"/>
    <w:rsid w:val="001A1991"/>
    <w:rsid w:val="001A19EE"/>
    <w:rsid w:val="001A1CFC"/>
    <w:rsid w:val="001A24D6"/>
    <w:rsid w:val="001A2634"/>
    <w:rsid w:val="001A27F6"/>
    <w:rsid w:val="001A2BC5"/>
    <w:rsid w:val="001A2BE7"/>
    <w:rsid w:val="001A2D56"/>
    <w:rsid w:val="001A3553"/>
    <w:rsid w:val="001A36FA"/>
    <w:rsid w:val="001A3761"/>
    <w:rsid w:val="001A3762"/>
    <w:rsid w:val="001A3849"/>
    <w:rsid w:val="001A3BBF"/>
    <w:rsid w:val="001A3BDF"/>
    <w:rsid w:val="001A3CE7"/>
    <w:rsid w:val="001A4157"/>
    <w:rsid w:val="001A54D0"/>
    <w:rsid w:val="001A5C7B"/>
    <w:rsid w:val="001A606A"/>
    <w:rsid w:val="001A6162"/>
    <w:rsid w:val="001A66A1"/>
    <w:rsid w:val="001A67C7"/>
    <w:rsid w:val="001A6892"/>
    <w:rsid w:val="001A69A9"/>
    <w:rsid w:val="001A6AAF"/>
    <w:rsid w:val="001A748C"/>
    <w:rsid w:val="001A764D"/>
    <w:rsid w:val="001A772A"/>
    <w:rsid w:val="001A7750"/>
    <w:rsid w:val="001B088F"/>
    <w:rsid w:val="001B16FB"/>
    <w:rsid w:val="001B18CC"/>
    <w:rsid w:val="001B1B9A"/>
    <w:rsid w:val="001B29F5"/>
    <w:rsid w:val="001B2BC5"/>
    <w:rsid w:val="001B2EC9"/>
    <w:rsid w:val="001B409E"/>
    <w:rsid w:val="001B41B8"/>
    <w:rsid w:val="001B4288"/>
    <w:rsid w:val="001B4541"/>
    <w:rsid w:val="001B5262"/>
    <w:rsid w:val="001B5532"/>
    <w:rsid w:val="001B57F3"/>
    <w:rsid w:val="001B598C"/>
    <w:rsid w:val="001B5AE3"/>
    <w:rsid w:val="001B60D4"/>
    <w:rsid w:val="001B6206"/>
    <w:rsid w:val="001B66F5"/>
    <w:rsid w:val="001B6A64"/>
    <w:rsid w:val="001B73DF"/>
    <w:rsid w:val="001B7523"/>
    <w:rsid w:val="001B79B5"/>
    <w:rsid w:val="001C0CBB"/>
    <w:rsid w:val="001C1D8E"/>
    <w:rsid w:val="001C20B6"/>
    <w:rsid w:val="001C2605"/>
    <w:rsid w:val="001C29A2"/>
    <w:rsid w:val="001C2D63"/>
    <w:rsid w:val="001C2D8A"/>
    <w:rsid w:val="001C2E05"/>
    <w:rsid w:val="001C36E0"/>
    <w:rsid w:val="001C3CB4"/>
    <w:rsid w:val="001C4149"/>
    <w:rsid w:val="001C4FEE"/>
    <w:rsid w:val="001C5123"/>
    <w:rsid w:val="001C57B9"/>
    <w:rsid w:val="001C5A31"/>
    <w:rsid w:val="001C5C42"/>
    <w:rsid w:val="001C61A1"/>
    <w:rsid w:val="001C665A"/>
    <w:rsid w:val="001C66C6"/>
    <w:rsid w:val="001C67DD"/>
    <w:rsid w:val="001C774A"/>
    <w:rsid w:val="001C79DD"/>
    <w:rsid w:val="001C7CB8"/>
    <w:rsid w:val="001C7F4D"/>
    <w:rsid w:val="001D0059"/>
    <w:rsid w:val="001D041C"/>
    <w:rsid w:val="001D0790"/>
    <w:rsid w:val="001D097C"/>
    <w:rsid w:val="001D0BE2"/>
    <w:rsid w:val="001D1351"/>
    <w:rsid w:val="001D1912"/>
    <w:rsid w:val="001D1C35"/>
    <w:rsid w:val="001D2790"/>
    <w:rsid w:val="001D2987"/>
    <w:rsid w:val="001D2A9A"/>
    <w:rsid w:val="001D32CC"/>
    <w:rsid w:val="001D3994"/>
    <w:rsid w:val="001D43B1"/>
    <w:rsid w:val="001D44D2"/>
    <w:rsid w:val="001D4A81"/>
    <w:rsid w:val="001D4DA6"/>
    <w:rsid w:val="001D4EED"/>
    <w:rsid w:val="001D5941"/>
    <w:rsid w:val="001D6A85"/>
    <w:rsid w:val="001D6CD4"/>
    <w:rsid w:val="001D727F"/>
    <w:rsid w:val="001D7912"/>
    <w:rsid w:val="001D7B8F"/>
    <w:rsid w:val="001E0C58"/>
    <w:rsid w:val="001E1244"/>
    <w:rsid w:val="001E1293"/>
    <w:rsid w:val="001E12AC"/>
    <w:rsid w:val="001E1B5C"/>
    <w:rsid w:val="001E1C0E"/>
    <w:rsid w:val="001E1CDC"/>
    <w:rsid w:val="001E21BB"/>
    <w:rsid w:val="001E229C"/>
    <w:rsid w:val="001E2457"/>
    <w:rsid w:val="001E2809"/>
    <w:rsid w:val="001E2858"/>
    <w:rsid w:val="001E2C04"/>
    <w:rsid w:val="001E2C3D"/>
    <w:rsid w:val="001E31DE"/>
    <w:rsid w:val="001E3227"/>
    <w:rsid w:val="001E3FA5"/>
    <w:rsid w:val="001E4099"/>
    <w:rsid w:val="001E4E06"/>
    <w:rsid w:val="001E5C1B"/>
    <w:rsid w:val="001E5CF3"/>
    <w:rsid w:val="001E5E88"/>
    <w:rsid w:val="001E6579"/>
    <w:rsid w:val="001E6648"/>
    <w:rsid w:val="001E6B4D"/>
    <w:rsid w:val="001E78DC"/>
    <w:rsid w:val="001F104C"/>
    <w:rsid w:val="001F21D0"/>
    <w:rsid w:val="001F2322"/>
    <w:rsid w:val="001F24E3"/>
    <w:rsid w:val="001F2AD0"/>
    <w:rsid w:val="001F2B4D"/>
    <w:rsid w:val="001F2DCE"/>
    <w:rsid w:val="001F3197"/>
    <w:rsid w:val="001F3E48"/>
    <w:rsid w:val="001F45B5"/>
    <w:rsid w:val="001F5057"/>
    <w:rsid w:val="001F588D"/>
    <w:rsid w:val="001F5B09"/>
    <w:rsid w:val="001F5E03"/>
    <w:rsid w:val="001F6083"/>
    <w:rsid w:val="001F69DA"/>
    <w:rsid w:val="001F6AC3"/>
    <w:rsid w:val="001F6D4A"/>
    <w:rsid w:val="001F7128"/>
    <w:rsid w:val="001F7DB9"/>
    <w:rsid w:val="002003FC"/>
    <w:rsid w:val="00200532"/>
    <w:rsid w:val="00200839"/>
    <w:rsid w:val="002008EA"/>
    <w:rsid w:val="00200ABA"/>
    <w:rsid w:val="00200F47"/>
    <w:rsid w:val="00201352"/>
    <w:rsid w:val="002014E8"/>
    <w:rsid w:val="0020266F"/>
    <w:rsid w:val="0020270A"/>
    <w:rsid w:val="002027AF"/>
    <w:rsid w:val="00202CC5"/>
    <w:rsid w:val="00202CCB"/>
    <w:rsid w:val="00203697"/>
    <w:rsid w:val="002037E0"/>
    <w:rsid w:val="002039F7"/>
    <w:rsid w:val="00203AB4"/>
    <w:rsid w:val="002048C6"/>
    <w:rsid w:val="00205087"/>
    <w:rsid w:val="0020561E"/>
    <w:rsid w:val="00205741"/>
    <w:rsid w:val="002057C8"/>
    <w:rsid w:val="00206558"/>
    <w:rsid w:val="00206A80"/>
    <w:rsid w:val="00206D01"/>
    <w:rsid w:val="00207070"/>
    <w:rsid w:val="002073C8"/>
    <w:rsid w:val="00210340"/>
    <w:rsid w:val="00210883"/>
    <w:rsid w:val="00210A10"/>
    <w:rsid w:val="00211521"/>
    <w:rsid w:val="002119D4"/>
    <w:rsid w:val="00211C42"/>
    <w:rsid w:val="00211E7D"/>
    <w:rsid w:val="00212030"/>
    <w:rsid w:val="00212242"/>
    <w:rsid w:val="00212A2E"/>
    <w:rsid w:val="00212A50"/>
    <w:rsid w:val="00212C68"/>
    <w:rsid w:val="00214201"/>
    <w:rsid w:val="00214420"/>
    <w:rsid w:val="0021476B"/>
    <w:rsid w:val="00214938"/>
    <w:rsid w:val="002151DE"/>
    <w:rsid w:val="00215C99"/>
    <w:rsid w:val="00215DA5"/>
    <w:rsid w:val="0021717B"/>
    <w:rsid w:val="00217A29"/>
    <w:rsid w:val="00217AC5"/>
    <w:rsid w:val="00220141"/>
    <w:rsid w:val="00220F2C"/>
    <w:rsid w:val="00221266"/>
    <w:rsid w:val="002214D9"/>
    <w:rsid w:val="00221613"/>
    <w:rsid w:val="00221A6C"/>
    <w:rsid w:val="00221ADA"/>
    <w:rsid w:val="00221C62"/>
    <w:rsid w:val="00222691"/>
    <w:rsid w:val="00222DE3"/>
    <w:rsid w:val="002238FA"/>
    <w:rsid w:val="00223A45"/>
    <w:rsid w:val="00223C5D"/>
    <w:rsid w:val="002243F4"/>
    <w:rsid w:val="00224955"/>
    <w:rsid w:val="00224961"/>
    <w:rsid w:val="00224E26"/>
    <w:rsid w:val="00225194"/>
    <w:rsid w:val="002262E8"/>
    <w:rsid w:val="00226391"/>
    <w:rsid w:val="002269BF"/>
    <w:rsid w:val="00226DB7"/>
    <w:rsid w:val="00227111"/>
    <w:rsid w:val="0022730F"/>
    <w:rsid w:val="00227536"/>
    <w:rsid w:val="002278DD"/>
    <w:rsid w:val="002279C8"/>
    <w:rsid w:val="00227B02"/>
    <w:rsid w:val="00230940"/>
    <w:rsid w:val="00230A0B"/>
    <w:rsid w:val="00231E28"/>
    <w:rsid w:val="00231E3F"/>
    <w:rsid w:val="00231EDD"/>
    <w:rsid w:val="00231EE2"/>
    <w:rsid w:val="002327E1"/>
    <w:rsid w:val="00232D37"/>
    <w:rsid w:val="00232E9B"/>
    <w:rsid w:val="0023314D"/>
    <w:rsid w:val="0023368A"/>
    <w:rsid w:val="0023372C"/>
    <w:rsid w:val="002339FB"/>
    <w:rsid w:val="0023425E"/>
    <w:rsid w:val="0023429A"/>
    <w:rsid w:val="00234C48"/>
    <w:rsid w:val="00235629"/>
    <w:rsid w:val="002359BC"/>
    <w:rsid w:val="00235C28"/>
    <w:rsid w:val="00235FFC"/>
    <w:rsid w:val="002363CE"/>
    <w:rsid w:val="00236A37"/>
    <w:rsid w:val="002371BC"/>
    <w:rsid w:val="00241168"/>
    <w:rsid w:val="002414B0"/>
    <w:rsid w:val="00241852"/>
    <w:rsid w:val="002424AC"/>
    <w:rsid w:val="00242511"/>
    <w:rsid w:val="0024271A"/>
    <w:rsid w:val="00242E53"/>
    <w:rsid w:val="0024394A"/>
    <w:rsid w:val="00243D09"/>
    <w:rsid w:val="00243DE2"/>
    <w:rsid w:val="00243E2E"/>
    <w:rsid w:val="0024420D"/>
    <w:rsid w:val="002446FE"/>
    <w:rsid w:val="00246BBF"/>
    <w:rsid w:val="00247141"/>
    <w:rsid w:val="00247229"/>
    <w:rsid w:val="00247896"/>
    <w:rsid w:val="00247C01"/>
    <w:rsid w:val="002502F8"/>
    <w:rsid w:val="002507D6"/>
    <w:rsid w:val="00251CBE"/>
    <w:rsid w:val="00252284"/>
    <w:rsid w:val="002527F3"/>
    <w:rsid w:val="002527FC"/>
    <w:rsid w:val="00253B9C"/>
    <w:rsid w:val="002542A9"/>
    <w:rsid w:val="00255132"/>
    <w:rsid w:val="00255465"/>
    <w:rsid w:val="0025566F"/>
    <w:rsid w:val="002558C2"/>
    <w:rsid w:val="00255D07"/>
    <w:rsid w:val="00255E46"/>
    <w:rsid w:val="0025610F"/>
    <w:rsid w:val="0025699F"/>
    <w:rsid w:val="00256C56"/>
    <w:rsid w:val="00256F2C"/>
    <w:rsid w:val="00257517"/>
    <w:rsid w:val="0025760D"/>
    <w:rsid w:val="00257C71"/>
    <w:rsid w:val="0026041C"/>
    <w:rsid w:val="002604BA"/>
    <w:rsid w:val="002608BA"/>
    <w:rsid w:val="00260A0E"/>
    <w:rsid w:val="00260D8D"/>
    <w:rsid w:val="00261631"/>
    <w:rsid w:val="00261AA7"/>
    <w:rsid w:val="002625AE"/>
    <w:rsid w:val="00262807"/>
    <w:rsid w:val="002628BD"/>
    <w:rsid w:val="00262C92"/>
    <w:rsid w:val="00262FC4"/>
    <w:rsid w:val="002637EE"/>
    <w:rsid w:val="00263AC3"/>
    <w:rsid w:val="0026405C"/>
    <w:rsid w:val="00264B00"/>
    <w:rsid w:val="00264F52"/>
    <w:rsid w:val="00265319"/>
    <w:rsid w:val="00265BB9"/>
    <w:rsid w:val="00265D62"/>
    <w:rsid w:val="002660C0"/>
    <w:rsid w:val="00266A1A"/>
    <w:rsid w:val="00266EE2"/>
    <w:rsid w:val="0026760E"/>
    <w:rsid w:val="002676CC"/>
    <w:rsid w:val="00270377"/>
    <w:rsid w:val="00270611"/>
    <w:rsid w:val="002707F0"/>
    <w:rsid w:val="0027084F"/>
    <w:rsid w:val="00270BF2"/>
    <w:rsid w:val="0027121A"/>
    <w:rsid w:val="002718E7"/>
    <w:rsid w:val="002729D7"/>
    <w:rsid w:val="00272C54"/>
    <w:rsid w:val="00273732"/>
    <w:rsid w:val="002739D4"/>
    <w:rsid w:val="00273DBD"/>
    <w:rsid w:val="00273FD5"/>
    <w:rsid w:val="0027408D"/>
    <w:rsid w:val="00274BBD"/>
    <w:rsid w:val="00274C45"/>
    <w:rsid w:val="00275004"/>
    <w:rsid w:val="00275017"/>
    <w:rsid w:val="002759D9"/>
    <w:rsid w:val="00275A8E"/>
    <w:rsid w:val="00275DA8"/>
    <w:rsid w:val="00276085"/>
    <w:rsid w:val="0027645F"/>
    <w:rsid w:val="00276662"/>
    <w:rsid w:val="002766CB"/>
    <w:rsid w:val="00276BB9"/>
    <w:rsid w:val="00276C7B"/>
    <w:rsid w:val="00276DE2"/>
    <w:rsid w:val="00277011"/>
    <w:rsid w:val="00277F44"/>
    <w:rsid w:val="00280230"/>
    <w:rsid w:val="00280308"/>
    <w:rsid w:val="0028057F"/>
    <w:rsid w:val="00280602"/>
    <w:rsid w:val="00280E18"/>
    <w:rsid w:val="00281144"/>
    <w:rsid w:val="00281279"/>
    <w:rsid w:val="00281855"/>
    <w:rsid w:val="00281D8F"/>
    <w:rsid w:val="0028340E"/>
    <w:rsid w:val="00283648"/>
    <w:rsid w:val="002836DC"/>
    <w:rsid w:val="00283969"/>
    <w:rsid w:val="0028410E"/>
    <w:rsid w:val="00284493"/>
    <w:rsid w:val="00284865"/>
    <w:rsid w:val="00284AD6"/>
    <w:rsid w:val="00284DB9"/>
    <w:rsid w:val="002854FF"/>
    <w:rsid w:val="00285BCD"/>
    <w:rsid w:val="00285D88"/>
    <w:rsid w:val="00286237"/>
    <w:rsid w:val="002868F1"/>
    <w:rsid w:val="00286905"/>
    <w:rsid w:val="00286C4B"/>
    <w:rsid w:val="0028721E"/>
    <w:rsid w:val="00287711"/>
    <w:rsid w:val="002877E1"/>
    <w:rsid w:val="002879E1"/>
    <w:rsid w:val="00287CE3"/>
    <w:rsid w:val="00290136"/>
    <w:rsid w:val="00290793"/>
    <w:rsid w:val="0029168C"/>
    <w:rsid w:val="00291A59"/>
    <w:rsid w:val="00292D09"/>
    <w:rsid w:val="00293213"/>
    <w:rsid w:val="0029371D"/>
    <w:rsid w:val="00293D1B"/>
    <w:rsid w:val="00293EA9"/>
    <w:rsid w:val="002943C8"/>
    <w:rsid w:val="00294463"/>
    <w:rsid w:val="00294525"/>
    <w:rsid w:val="00294B16"/>
    <w:rsid w:val="00295003"/>
    <w:rsid w:val="002956B8"/>
    <w:rsid w:val="00295A79"/>
    <w:rsid w:val="002968AD"/>
    <w:rsid w:val="00296BE0"/>
    <w:rsid w:val="00296C20"/>
    <w:rsid w:val="002972E5"/>
    <w:rsid w:val="002972EB"/>
    <w:rsid w:val="00297702"/>
    <w:rsid w:val="002A0021"/>
    <w:rsid w:val="002A0A0E"/>
    <w:rsid w:val="002A0AB8"/>
    <w:rsid w:val="002A0FE2"/>
    <w:rsid w:val="002A192A"/>
    <w:rsid w:val="002A1F21"/>
    <w:rsid w:val="002A2006"/>
    <w:rsid w:val="002A204D"/>
    <w:rsid w:val="002A230B"/>
    <w:rsid w:val="002A2F2A"/>
    <w:rsid w:val="002A5D4E"/>
    <w:rsid w:val="002A6AC0"/>
    <w:rsid w:val="002A7579"/>
    <w:rsid w:val="002A7817"/>
    <w:rsid w:val="002A7BB1"/>
    <w:rsid w:val="002A7DC5"/>
    <w:rsid w:val="002B0407"/>
    <w:rsid w:val="002B0614"/>
    <w:rsid w:val="002B0704"/>
    <w:rsid w:val="002B0898"/>
    <w:rsid w:val="002B0D1E"/>
    <w:rsid w:val="002B1044"/>
    <w:rsid w:val="002B30F1"/>
    <w:rsid w:val="002B3271"/>
    <w:rsid w:val="002B34D3"/>
    <w:rsid w:val="002B419C"/>
    <w:rsid w:val="002B4E2B"/>
    <w:rsid w:val="002B4E99"/>
    <w:rsid w:val="002B50CD"/>
    <w:rsid w:val="002B5231"/>
    <w:rsid w:val="002B56C7"/>
    <w:rsid w:val="002B652D"/>
    <w:rsid w:val="002B75DB"/>
    <w:rsid w:val="002B7791"/>
    <w:rsid w:val="002B781F"/>
    <w:rsid w:val="002C0418"/>
    <w:rsid w:val="002C06D5"/>
    <w:rsid w:val="002C0A54"/>
    <w:rsid w:val="002C0ABC"/>
    <w:rsid w:val="002C0D61"/>
    <w:rsid w:val="002C0D64"/>
    <w:rsid w:val="002C1A87"/>
    <w:rsid w:val="002C22F6"/>
    <w:rsid w:val="002C233F"/>
    <w:rsid w:val="002C3661"/>
    <w:rsid w:val="002C395F"/>
    <w:rsid w:val="002C3A06"/>
    <w:rsid w:val="002C4676"/>
    <w:rsid w:val="002C4B20"/>
    <w:rsid w:val="002C4D81"/>
    <w:rsid w:val="002C52DD"/>
    <w:rsid w:val="002C5313"/>
    <w:rsid w:val="002C5966"/>
    <w:rsid w:val="002C5E40"/>
    <w:rsid w:val="002C63A3"/>
    <w:rsid w:val="002C717A"/>
    <w:rsid w:val="002C7601"/>
    <w:rsid w:val="002C7FEC"/>
    <w:rsid w:val="002D0987"/>
    <w:rsid w:val="002D0CCB"/>
    <w:rsid w:val="002D0D94"/>
    <w:rsid w:val="002D0F15"/>
    <w:rsid w:val="002D13B9"/>
    <w:rsid w:val="002D1445"/>
    <w:rsid w:val="002D16CF"/>
    <w:rsid w:val="002D1D3E"/>
    <w:rsid w:val="002D21A7"/>
    <w:rsid w:val="002D2BC6"/>
    <w:rsid w:val="002D3271"/>
    <w:rsid w:val="002D39F9"/>
    <w:rsid w:val="002D432F"/>
    <w:rsid w:val="002D4814"/>
    <w:rsid w:val="002D5322"/>
    <w:rsid w:val="002D54FE"/>
    <w:rsid w:val="002D5D8E"/>
    <w:rsid w:val="002D5F0B"/>
    <w:rsid w:val="002D5F1F"/>
    <w:rsid w:val="002D64DC"/>
    <w:rsid w:val="002D6D59"/>
    <w:rsid w:val="002D6D7C"/>
    <w:rsid w:val="002D759C"/>
    <w:rsid w:val="002D7665"/>
    <w:rsid w:val="002D7ADB"/>
    <w:rsid w:val="002D7D89"/>
    <w:rsid w:val="002E01C7"/>
    <w:rsid w:val="002E045A"/>
    <w:rsid w:val="002E05A8"/>
    <w:rsid w:val="002E074E"/>
    <w:rsid w:val="002E0854"/>
    <w:rsid w:val="002E0957"/>
    <w:rsid w:val="002E1358"/>
    <w:rsid w:val="002E2147"/>
    <w:rsid w:val="002E2376"/>
    <w:rsid w:val="002E3414"/>
    <w:rsid w:val="002E4600"/>
    <w:rsid w:val="002E47B7"/>
    <w:rsid w:val="002E4C6B"/>
    <w:rsid w:val="002E4C96"/>
    <w:rsid w:val="002E4F3E"/>
    <w:rsid w:val="002E4FB6"/>
    <w:rsid w:val="002E588E"/>
    <w:rsid w:val="002E5FC0"/>
    <w:rsid w:val="002E6CA0"/>
    <w:rsid w:val="002E6D92"/>
    <w:rsid w:val="002E70A4"/>
    <w:rsid w:val="002E7833"/>
    <w:rsid w:val="002E7CD2"/>
    <w:rsid w:val="002F00C4"/>
    <w:rsid w:val="002F11D2"/>
    <w:rsid w:val="002F1505"/>
    <w:rsid w:val="002F19DE"/>
    <w:rsid w:val="002F1A5C"/>
    <w:rsid w:val="002F1F31"/>
    <w:rsid w:val="002F2253"/>
    <w:rsid w:val="002F2BF9"/>
    <w:rsid w:val="002F2C00"/>
    <w:rsid w:val="002F2D7D"/>
    <w:rsid w:val="002F2DF4"/>
    <w:rsid w:val="002F39B8"/>
    <w:rsid w:val="002F39DC"/>
    <w:rsid w:val="002F3BE9"/>
    <w:rsid w:val="002F3CAB"/>
    <w:rsid w:val="002F4339"/>
    <w:rsid w:val="002F4445"/>
    <w:rsid w:val="002F462B"/>
    <w:rsid w:val="002F4C15"/>
    <w:rsid w:val="002F57F6"/>
    <w:rsid w:val="002F5B7B"/>
    <w:rsid w:val="002F5D99"/>
    <w:rsid w:val="002F623D"/>
    <w:rsid w:val="002F74C6"/>
    <w:rsid w:val="002F75A6"/>
    <w:rsid w:val="002F78AD"/>
    <w:rsid w:val="0030098E"/>
    <w:rsid w:val="00300D12"/>
    <w:rsid w:val="00301088"/>
    <w:rsid w:val="0030170C"/>
    <w:rsid w:val="00301BFB"/>
    <w:rsid w:val="00301ED6"/>
    <w:rsid w:val="003024E8"/>
    <w:rsid w:val="00302603"/>
    <w:rsid w:val="00302C05"/>
    <w:rsid w:val="003032E4"/>
    <w:rsid w:val="00303332"/>
    <w:rsid w:val="003033C6"/>
    <w:rsid w:val="003039E2"/>
    <w:rsid w:val="00304152"/>
    <w:rsid w:val="003042ED"/>
    <w:rsid w:val="00304A05"/>
    <w:rsid w:val="00304D0F"/>
    <w:rsid w:val="00304E7F"/>
    <w:rsid w:val="0030530D"/>
    <w:rsid w:val="003058F3"/>
    <w:rsid w:val="00305AD1"/>
    <w:rsid w:val="00305C0B"/>
    <w:rsid w:val="003069AD"/>
    <w:rsid w:val="00307304"/>
    <w:rsid w:val="00307955"/>
    <w:rsid w:val="00310E5C"/>
    <w:rsid w:val="0031105D"/>
    <w:rsid w:val="00311310"/>
    <w:rsid w:val="003114DD"/>
    <w:rsid w:val="00311A6A"/>
    <w:rsid w:val="00311D41"/>
    <w:rsid w:val="00312355"/>
    <w:rsid w:val="00312819"/>
    <w:rsid w:val="003131FA"/>
    <w:rsid w:val="00314855"/>
    <w:rsid w:val="00314954"/>
    <w:rsid w:val="003149AA"/>
    <w:rsid w:val="00315682"/>
    <w:rsid w:val="00315B4F"/>
    <w:rsid w:val="00315F55"/>
    <w:rsid w:val="0031631C"/>
    <w:rsid w:val="003166C9"/>
    <w:rsid w:val="00316CE3"/>
    <w:rsid w:val="00317AE2"/>
    <w:rsid w:val="00320010"/>
    <w:rsid w:val="003217E8"/>
    <w:rsid w:val="00321D46"/>
    <w:rsid w:val="00322171"/>
    <w:rsid w:val="00322271"/>
    <w:rsid w:val="00322C1D"/>
    <w:rsid w:val="00322DD2"/>
    <w:rsid w:val="00323B8F"/>
    <w:rsid w:val="00323D31"/>
    <w:rsid w:val="00323EB6"/>
    <w:rsid w:val="00324412"/>
    <w:rsid w:val="0032485B"/>
    <w:rsid w:val="00324ED2"/>
    <w:rsid w:val="00325126"/>
    <w:rsid w:val="00325234"/>
    <w:rsid w:val="00325625"/>
    <w:rsid w:val="003259C0"/>
    <w:rsid w:val="00325E88"/>
    <w:rsid w:val="00325F79"/>
    <w:rsid w:val="00326FA3"/>
    <w:rsid w:val="0032712D"/>
    <w:rsid w:val="00327B1A"/>
    <w:rsid w:val="00330310"/>
    <w:rsid w:val="003304BC"/>
    <w:rsid w:val="003305EE"/>
    <w:rsid w:val="00330D9B"/>
    <w:rsid w:val="00330F12"/>
    <w:rsid w:val="0033109A"/>
    <w:rsid w:val="00331B1B"/>
    <w:rsid w:val="00332117"/>
    <w:rsid w:val="00332331"/>
    <w:rsid w:val="003336B5"/>
    <w:rsid w:val="0033418F"/>
    <w:rsid w:val="00334481"/>
    <w:rsid w:val="0033590A"/>
    <w:rsid w:val="00335CEB"/>
    <w:rsid w:val="00335FAC"/>
    <w:rsid w:val="00336D70"/>
    <w:rsid w:val="003376BA"/>
    <w:rsid w:val="0034015F"/>
    <w:rsid w:val="003407A3"/>
    <w:rsid w:val="00340F7D"/>
    <w:rsid w:val="00341746"/>
    <w:rsid w:val="00341780"/>
    <w:rsid w:val="0034197A"/>
    <w:rsid w:val="0034204B"/>
    <w:rsid w:val="0034323D"/>
    <w:rsid w:val="00343D94"/>
    <w:rsid w:val="00343F10"/>
    <w:rsid w:val="00343FC5"/>
    <w:rsid w:val="0034436F"/>
    <w:rsid w:val="003446F8"/>
    <w:rsid w:val="003452D2"/>
    <w:rsid w:val="0034540C"/>
    <w:rsid w:val="00345F69"/>
    <w:rsid w:val="003462E7"/>
    <w:rsid w:val="00346A2A"/>
    <w:rsid w:val="00347986"/>
    <w:rsid w:val="003505CC"/>
    <w:rsid w:val="00350785"/>
    <w:rsid w:val="00350C3E"/>
    <w:rsid w:val="003510E1"/>
    <w:rsid w:val="0035116F"/>
    <w:rsid w:val="00351238"/>
    <w:rsid w:val="00351B0D"/>
    <w:rsid w:val="00352760"/>
    <w:rsid w:val="00353315"/>
    <w:rsid w:val="003533DC"/>
    <w:rsid w:val="00353BA9"/>
    <w:rsid w:val="00353D98"/>
    <w:rsid w:val="00353FA3"/>
    <w:rsid w:val="0035428B"/>
    <w:rsid w:val="0035490E"/>
    <w:rsid w:val="00354D50"/>
    <w:rsid w:val="00354EF7"/>
    <w:rsid w:val="00354F5D"/>
    <w:rsid w:val="0035562D"/>
    <w:rsid w:val="003556AB"/>
    <w:rsid w:val="00356663"/>
    <w:rsid w:val="00356A30"/>
    <w:rsid w:val="00357472"/>
    <w:rsid w:val="0035777D"/>
    <w:rsid w:val="00357D8D"/>
    <w:rsid w:val="00357DD4"/>
    <w:rsid w:val="00360097"/>
    <w:rsid w:val="0036227B"/>
    <w:rsid w:val="00362463"/>
    <w:rsid w:val="00363067"/>
    <w:rsid w:val="003630D6"/>
    <w:rsid w:val="00363BBA"/>
    <w:rsid w:val="00364129"/>
    <w:rsid w:val="00364670"/>
    <w:rsid w:val="0036487E"/>
    <w:rsid w:val="0036558C"/>
    <w:rsid w:val="00365C16"/>
    <w:rsid w:val="00366234"/>
    <w:rsid w:val="00366838"/>
    <w:rsid w:val="00366840"/>
    <w:rsid w:val="00366D07"/>
    <w:rsid w:val="00366DCC"/>
    <w:rsid w:val="00366F9F"/>
    <w:rsid w:val="0036731C"/>
    <w:rsid w:val="003700E0"/>
    <w:rsid w:val="00370D84"/>
    <w:rsid w:val="0037133F"/>
    <w:rsid w:val="003714DF"/>
    <w:rsid w:val="00371AEE"/>
    <w:rsid w:val="00371B74"/>
    <w:rsid w:val="0037256E"/>
    <w:rsid w:val="00372686"/>
    <w:rsid w:val="003728C0"/>
    <w:rsid w:val="00372A5B"/>
    <w:rsid w:val="00372CC0"/>
    <w:rsid w:val="00373729"/>
    <w:rsid w:val="00373E27"/>
    <w:rsid w:val="00373F32"/>
    <w:rsid w:val="00374794"/>
    <w:rsid w:val="00374B07"/>
    <w:rsid w:val="00375874"/>
    <w:rsid w:val="0037641A"/>
    <w:rsid w:val="00376B88"/>
    <w:rsid w:val="00376E60"/>
    <w:rsid w:val="003770A3"/>
    <w:rsid w:val="0037714B"/>
    <w:rsid w:val="00377BDC"/>
    <w:rsid w:val="00380035"/>
    <w:rsid w:val="00380BCF"/>
    <w:rsid w:val="003812AA"/>
    <w:rsid w:val="00381E30"/>
    <w:rsid w:val="00382069"/>
    <w:rsid w:val="003829AC"/>
    <w:rsid w:val="00382C3E"/>
    <w:rsid w:val="00382F47"/>
    <w:rsid w:val="00383656"/>
    <w:rsid w:val="0038372C"/>
    <w:rsid w:val="003843BA"/>
    <w:rsid w:val="003846D5"/>
    <w:rsid w:val="003856B5"/>
    <w:rsid w:val="00385BA5"/>
    <w:rsid w:val="00386384"/>
    <w:rsid w:val="00386745"/>
    <w:rsid w:val="003870F2"/>
    <w:rsid w:val="0038729D"/>
    <w:rsid w:val="003879E0"/>
    <w:rsid w:val="003909D6"/>
    <w:rsid w:val="0039133E"/>
    <w:rsid w:val="003915BE"/>
    <w:rsid w:val="003924AF"/>
    <w:rsid w:val="003924EE"/>
    <w:rsid w:val="003927B4"/>
    <w:rsid w:val="003933FD"/>
    <w:rsid w:val="0039423A"/>
    <w:rsid w:val="00394788"/>
    <w:rsid w:val="00395399"/>
    <w:rsid w:val="003958EE"/>
    <w:rsid w:val="00395A10"/>
    <w:rsid w:val="00395DA1"/>
    <w:rsid w:val="003969F4"/>
    <w:rsid w:val="00396D02"/>
    <w:rsid w:val="0039714D"/>
    <w:rsid w:val="00397F46"/>
    <w:rsid w:val="003A06B1"/>
    <w:rsid w:val="003A06C5"/>
    <w:rsid w:val="003A0790"/>
    <w:rsid w:val="003A0E02"/>
    <w:rsid w:val="003A0F20"/>
    <w:rsid w:val="003A1966"/>
    <w:rsid w:val="003A2F1A"/>
    <w:rsid w:val="003A347C"/>
    <w:rsid w:val="003A3A01"/>
    <w:rsid w:val="003A3F72"/>
    <w:rsid w:val="003A53C0"/>
    <w:rsid w:val="003A55F9"/>
    <w:rsid w:val="003A56DA"/>
    <w:rsid w:val="003A63A4"/>
    <w:rsid w:val="003A6DF7"/>
    <w:rsid w:val="003A740A"/>
    <w:rsid w:val="003B00C1"/>
    <w:rsid w:val="003B01CD"/>
    <w:rsid w:val="003B0B9A"/>
    <w:rsid w:val="003B0C49"/>
    <w:rsid w:val="003B0FE9"/>
    <w:rsid w:val="003B10D6"/>
    <w:rsid w:val="003B29FF"/>
    <w:rsid w:val="003B2EF3"/>
    <w:rsid w:val="003B3152"/>
    <w:rsid w:val="003B3848"/>
    <w:rsid w:val="003B3FC5"/>
    <w:rsid w:val="003B42B5"/>
    <w:rsid w:val="003B4432"/>
    <w:rsid w:val="003B449C"/>
    <w:rsid w:val="003B4F0C"/>
    <w:rsid w:val="003B50B9"/>
    <w:rsid w:val="003B528C"/>
    <w:rsid w:val="003B5369"/>
    <w:rsid w:val="003B54FC"/>
    <w:rsid w:val="003B5636"/>
    <w:rsid w:val="003B5686"/>
    <w:rsid w:val="003B6323"/>
    <w:rsid w:val="003B643B"/>
    <w:rsid w:val="003B6497"/>
    <w:rsid w:val="003B651B"/>
    <w:rsid w:val="003B6889"/>
    <w:rsid w:val="003B6EFC"/>
    <w:rsid w:val="003C1625"/>
    <w:rsid w:val="003C201F"/>
    <w:rsid w:val="003C227A"/>
    <w:rsid w:val="003C2547"/>
    <w:rsid w:val="003C3058"/>
    <w:rsid w:val="003C3392"/>
    <w:rsid w:val="003C38EC"/>
    <w:rsid w:val="003C3ECF"/>
    <w:rsid w:val="003C41BF"/>
    <w:rsid w:val="003C4382"/>
    <w:rsid w:val="003C4531"/>
    <w:rsid w:val="003C63FF"/>
    <w:rsid w:val="003C666C"/>
    <w:rsid w:val="003C753E"/>
    <w:rsid w:val="003C7991"/>
    <w:rsid w:val="003C7E21"/>
    <w:rsid w:val="003D03B0"/>
    <w:rsid w:val="003D14F6"/>
    <w:rsid w:val="003D1C09"/>
    <w:rsid w:val="003D1EE2"/>
    <w:rsid w:val="003D1EFA"/>
    <w:rsid w:val="003D23FE"/>
    <w:rsid w:val="003D3526"/>
    <w:rsid w:val="003D3EED"/>
    <w:rsid w:val="003D3EF8"/>
    <w:rsid w:val="003D418F"/>
    <w:rsid w:val="003D41E5"/>
    <w:rsid w:val="003D47D5"/>
    <w:rsid w:val="003D48B1"/>
    <w:rsid w:val="003D5296"/>
    <w:rsid w:val="003D54D8"/>
    <w:rsid w:val="003D63EC"/>
    <w:rsid w:val="003D6AC4"/>
    <w:rsid w:val="003D7AC1"/>
    <w:rsid w:val="003E05B4"/>
    <w:rsid w:val="003E0731"/>
    <w:rsid w:val="003E0F2D"/>
    <w:rsid w:val="003E130C"/>
    <w:rsid w:val="003E1D88"/>
    <w:rsid w:val="003E2002"/>
    <w:rsid w:val="003E21B7"/>
    <w:rsid w:val="003E253D"/>
    <w:rsid w:val="003E257B"/>
    <w:rsid w:val="003E2B08"/>
    <w:rsid w:val="003E3406"/>
    <w:rsid w:val="003E3A16"/>
    <w:rsid w:val="003E420E"/>
    <w:rsid w:val="003E4864"/>
    <w:rsid w:val="003E4B20"/>
    <w:rsid w:val="003E5221"/>
    <w:rsid w:val="003E576D"/>
    <w:rsid w:val="003E5C31"/>
    <w:rsid w:val="003E6317"/>
    <w:rsid w:val="003E66C5"/>
    <w:rsid w:val="003E6BFB"/>
    <w:rsid w:val="003E71FF"/>
    <w:rsid w:val="003E7639"/>
    <w:rsid w:val="003E79D5"/>
    <w:rsid w:val="003F093D"/>
    <w:rsid w:val="003F0A30"/>
    <w:rsid w:val="003F12F8"/>
    <w:rsid w:val="003F19E9"/>
    <w:rsid w:val="003F1D01"/>
    <w:rsid w:val="003F2FEE"/>
    <w:rsid w:val="003F300E"/>
    <w:rsid w:val="003F3C93"/>
    <w:rsid w:val="003F494A"/>
    <w:rsid w:val="003F4A82"/>
    <w:rsid w:val="003F4BED"/>
    <w:rsid w:val="003F4C29"/>
    <w:rsid w:val="003F4F4C"/>
    <w:rsid w:val="003F4FCB"/>
    <w:rsid w:val="003F51E7"/>
    <w:rsid w:val="003F57B1"/>
    <w:rsid w:val="003F6E21"/>
    <w:rsid w:val="003F7780"/>
    <w:rsid w:val="003F7B6E"/>
    <w:rsid w:val="003F7C20"/>
    <w:rsid w:val="00400102"/>
    <w:rsid w:val="00400612"/>
    <w:rsid w:val="00400B30"/>
    <w:rsid w:val="00400CBB"/>
    <w:rsid w:val="00400E8A"/>
    <w:rsid w:val="004012F6"/>
    <w:rsid w:val="00401AB9"/>
    <w:rsid w:val="00401B7F"/>
    <w:rsid w:val="00402B21"/>
    <w:rsid w:val="00403615"/>
    <w:rsid w:val="00403754"/>
    <w:rsid w:val="004039EF"/>
    <w:rsid w:val="00403D63"/>
    <w:rsid w:val="00403E83"/>
    <w:rsid w:val="004050D9"/>
    <w:rsid w:val="00405537"/>
    <w:rsid w:val="0040560C"/>
    <w:rsid w:val="00405EAD"/>
    <w:rsid w:val="004067AB"/>
    <w:rsid w:val="0040692D"/>
    <w:rsid w:val="00406B44"/>
    <w:rsid w:val="00406C26"/>
    <w:rsid w:val="004072F3"/>
    <w:rsid w:val="00407B73"/>
    <w:rsid w:val="0041053A"/>
    <w:rsid w:val="00410FE2"/>
    <w:rsid w:val="00411330"/>
    <w:rsid w:val="00411479"/>
    <w:rsid w:val="00411AB6"/>
    <w:rsid w:val="00411CF5"/>
    <w:rsid w:val="004121AD"/>
    <w:rsid w:val="00412450"/>
    <w:rsid w:val="00412B1A"/>
    <w:rsid w:val="004132F4"/>
    <w:rsid w:val="0041330E"/>
    <w:rsid w:val="00413637"/>
    <w:rsid w:val="00414AAC"/>
    <w:rsid w:val="00415644"/>
    <w:rsid w:val="004156A3"/>
    <w:rsid w:val="0041639D"/>
    <w:rsid w:val="00416703"/>
    <w:rsid w:val="00416AD3"/>
    <w:rsid w:val="00416FF9"/>
    <w:rsid w:val="00417440"/>
    <w:rsid w:val="00417987"/>
    <w:rsid w:val="00417B12"/>
    <w:rsid w:val="0042031D"/>
    <w:rsid w:val="0042056B"/>
    <w:rsid w:val="00420627"/>
    <w:rsid w:val="004210D9"/>
    <w:rsid w:val="00421A80"/>
    <w:rsid w:val="004221AF"/>
    <w:rsid w:val="004222AC"/>
    <w:rsid w:val="00422C7E"/>
    <w:rsid w:val="00423022"/>
    <w:rsid w:val="00423C2B"/>
    <w:rsid w:val="00423D50"/>
    <w:rsid w:val="00423FF8"/>
    <w:rsid w:val="00424142"/>
    <w:rsid w:val="0042467D"/>
    <w:rsid w:val="00424C44"/>
    <w:rsid w:val="004253FE"/>
    <w:rsid w:val="0042576A"/>
    <w:rsid w:val="00426638"/>
    <w:rsid w:val="004267B8"/>
    <w:rsid w:val="00427462"/>
    <w:rsid w:val="00427C8A"/>
    <w:rsid w:val="00427F9D"/>
    <w:rsid w:val="0043059B"/>
    <w:rsid w:val="0043065C"/>
    <w:rsid w:val="00430914"/>
    <w:rsid w:val="00430A29"/>
    <w:rsid w:val="00430D23"/>
    <w:rsid w:val="00430E45"/>
    <w:rsid w:val="004310C9"/>
    <w:rsid w:val="00432C1E"/>
    <w:rsid w:val="00432CCD"/>
    <w:rsid w:val="00432EB9"/>
    <w:rsid w:val="00433845"/>
    <w:rsid w:val="00433AC3"/>
    <w:rsid w:val="0043413C"/>
    <w:rsid w:val="00434BBF"/>
    <w:rsid w:val="004350DD"/>
    <w:rsid w:val="004356EB"/>
    <w:rsid w:val="00435EF9"/>
    <w:rsid w:val="00436272"/>
    <w:rsid w:val="00436683"/>
    <w:rsid w:val="00436D35"/>
    <w:rsid w:val="00436FDE"/>
    <w:rsid w:val="0043799A"/>
    <w:rsid w:val="00437AF5"/>
    <w:rsid w:val="00440160"/>
    <w:rsid w:val="004403B5"/>
    <w:rsid w:val="00440498"/>
    <w:rsid w:val="0044082C"/>
    <w:rsid w:val="00441DF5"/>
    <w:rsid w:val="00442290"/>
    <w:rsid w:val="00442C63"/>
    <w:rsid w:val="00442D59"/>
    <w:rsid w:val="004435E9"/>
    <w:rsid w:val="0044366E"/>
    <w:rsid w:val="004440DD"/>
    <w:rsid w:val="00444124"/>
    <w:rsid w:val="00444E45"/>
    <w:rsid w:val="0044545A"/>
    <w:rsid w:val="00445925"/>
    <w:rsid w:val="00445D4C"/>
    <w:rsid w:val="004461EF"/>
    <w:rsid w:val="0044634B"/>
    <w:rsid w:val="004464A7"/>
    <w:rsid w:val="00446AFB"/>
    <w:rsid w:val="00446BC7"/>
    <w:rsid w:val="00446D10"/>
    <w:rsid w:val="00446F08"/>
    <w:rsid w:val="00446F3C"/>
    <w:rsid w:val="00446F80"/>
    <w:rsid w:val="00447CEB"/>
    <w:rsid w:val="00450007"/>
    <w:rsid w:val="00450398"/>
    <w:rsid w:val="00450663"/>
    <w:rsid w:val="004509A2"/>
    <w:rsid w:val="00450C58"/>
    <w:rsid w:val="004510BD"/>
    <w:rsid w:val="004523E5"/>
    <w:rsid w:val="0045244C"/>
    <w:rsid w:val="004525E5"/>
    <w:rsid w:val="00452BC3"/>
    <w:rsid w:val="00452D5C"/>
    <w:rsid w:val="004530DC"/>
    <w:rsid w:val="00453531"/>
    <w:rsid w:val="00453591"/>
    <w:rsid w:val="0045388A"/>
    <w:rsid w:val="00454C77"/>
    <w:rsid w:val="0045575D"/>
    <w:rsid w:val="004567A0"/>
    <w:rsid w:val="004568F4"/>
    <w:rsid w:val="00457000"/>
    <w:rsid w:val="00457094"/>
    <w:rsid w:val="0046008F"/>
    <w:rsid w:val="0046058F"/>
    <w:rsid w:val="0046128D"/>
    <w:rsid w:val="00461A09"/>
    <w:rsid w:val="0046243C"/>
    <w:rsid w:val="00462B58"/>
    <w:rsid w:val="00463594"/>
    <w:rsid w:val="00463C4B"/>
    <w:rsid w:val="00463E48"/>
    <w:rsid w:val="00463E83"/>
    <w:rsid w:val="004644C3"/>
    <w:rsid w:val="00464BFB"/>
    <w:rsid w:val="00464DEB"/>
    <w:rsid w:val="00464F9D"/>
    <w:rsid w:val="00464FDB"/>
    <w:rsid w:val="004654A6"/>
    <w:rsid w:val="004658F5"/>
    <w:rsid w:val="004659AA"/>
    <w:rsid w:val="00465A87"/>
    <w:rsid w:val="00465B05"/>
    <w:rsid w:val="00467852"/>
    <w:rsid w:val="004679AE"/>
    <w:rsid w:val="00467A98"/>
    <w:rsid w:val="00470120"/>
    <w:rsid w:val="00470678"/>
    <w:rsid w:val="00470F12"/>
    <w:rsid w:val="00470FF9"/>
    <w:rsid w:val="00471A45"/>
    <w:rsid w:val="00471D20"/>
    <w:rsid w:val="00472229"/>
    <w:rsid w:val="004724D8"/>
    <w:rsid w:val="00472BCA"/>
    <w:rsid w:val="004730DB"/>
    <w:rsid w:val="004736CD"/>
    <w:rsid w:val="00473FFD"/>
    <w:rsid w:val="00474850"/>
    <w:rsid w:val="00474853"/>
    <w:rsid w:val="00474B72"/>
    <w:rsid w:val="00474CF8"/>
    <w:rsid w:val="0047503F"/>
    <w:rsid w:val="004750F1"/>
    <w:rsid w:val="0047542A"/>
    <w:rsid w:val="00476039"/>
    <w:rsid w:val="00476090"/>
    <w:rsid w:val="00476718"/>
    <w:rsid w:val="00476B84"/>
    <w:rsid w:val="0047745A"/>
    <w:rsid w:val="004774E4"/>
    <w:rsid w:val="004775B0"/>
    <w:rsid w:val="00477E32"/>
    <w:rsid w:val="00477F10"/>
    <w:rsid w:val="00477FBB"/>
    <w:rsid w:val="00480146"/>
    <w:rsid w:val="00480308"/>
    <w:rsid w:val="00480332"/>
    <w:rsid w:val="00480779"/>
    <w:rsid w:val="00480975"/>
    <w:rsid w:val="00481965"/>
    <w:rsid w:val="00481A37"/>
    <w:rsid w:val="00481BA2"/>
    <w:rsid w:val="00481F8D"/>
    <w:rsid w:val="00482008"/>
    <w:rsid w:val="00482A10"/>
    <w:rsid w:val="0048314A"/>
    <w:rsid w:val="004834C4"/>
    <w:rsid w:val="00483568"/>
    <w:rsid w:val="00483B69"/>
    <w:rsid w:val="0048411A"/>
    <w:rsid w:val="00484123"/>
    <w:rsid w:val="00484B8D"/>
    <w:rsid w:val="004860DB"/>
    <w:rsid w:val="00486213"/>
    <w:rsid w:val="0048650C"/>
    <w:rsid w:val="00486725"/>
    <w:rsid w:val="00486741"/>
    <w:rsid w:val="00486C7D"/>
    <w:rsid w:val="0048711A"/>
    <w:rsid w:val="004872B0"/>
    <w:rsid w:val="0048734C"/>
    <w:rsid w:val="0048748C"/>
    <w:rsid w:val="00487BF0"/>
    <w:rsid w:val="00491202"/>
    <w:rsid w:val="00491F81"/>
    <w:rsid w:val="004926CC"/>
    <w:rsid w:val="00492975"/>
    <w:rsid w:val="004929DE"/>
    <w:rsid w:val="00492D31"/>
    <w:rsid w:val="00492F20"/>
    <w:rsid w:val="004932CF"/>
    <w:rsid w:val="004955BD"/>
    <w:rsid w:val="00495E81"/>
    <w:rsid w:val="0049626E"/>
    <w:rsid w:val="00496BA9"/>
    <w:rsid w:val="00496E11"/>
    <w:rsid w:val="00497270"/>
    <w:rsid w:val="00497BE9"/>
    <w:rsid w:val="004A02EA"/>
    <w:rsid w:val="004A09AD"/>
    <w:rsid w:val="004A0EEC"/>
    <w:rsid w:val="004A11E7"/>
    <w:rsid w:val="004A1573"/>
    <w:rsid w:val="004A1B64"/>
    <w:rsid w:val="004A1C05"/>
    <w:rsid w:val="004A206B"/>
    <w:rsid w:val="004A2528"/>
    <w:rsid w:val="004A2AA4"/>
    <w:rsid w:val="004A31F4"/>
    <w:rsid w:val="004A3777"/>
    <w:rsid w:val="004A4438"/>
    <w:rsid w:val="004A52A0"/>
    <w:rsid w:val="004A6455"/>
    <w:rsid w:val="004A649C"/>
    <w:rsid w:val="004A7171"/>
    <w:rsid w:val="004A74C5"/>
    <w:rsid w:val="004A7960"/>
    <w:rsid w:val="004A7D51"/>
    <w:rsid w:val="004B0B67"/>
    <w:rsid w:val="004B12A4"/>
    <w:rsid w:val="004B14EB"/>
    <w:rsid w:val="004B1BA8"/>
    <w:rsid w:val="004B24B6"/>
    <w:rsid w:val="004B2BD4"/>
    <w:rsid w:val="004B3028"/>
    <w:rsid w:val="004B3910"/>
    <w:rsid w:val="004B39DD"/>
    <w:rsid w:val="004B4757"/>
    <w:rsid w:val="004B4C8A"/>
    <w:rsid w:val="004B522F"/>
    <w:rsid w:val="004B52AB"/>
    <w:rsid w:val="004B5636"/>
    <w:rsid w:val="004B5FAB"/>
    <w:rsid w:val="004B5FF7"/>
    <w:rsid w:val="004B6C32"/>
    <w:rsid w:val="004B71B6"/>
    <w:rsid w:val="004B7211"/>
    <w:rsid w:val="004B7617"/>
    <w:rsid w:val="004B7B9C"/>
    <w:rsid w:val="004C0222"/>
    <w:rsid w:val="004C059E"/>
    <w:rsid w:val="004C19B3"/>
    <w:rsid w:val="004C19DD"/>
    <w:rsid w:val="004C1F44"/>
    <w:rsid w:val="004C3090"/>
    <w:rsid w:val="004C3752"/>
    <w:rsid w:val="004C401C"/>
    <w:rsid w:val="004C4074"/>
    <w:rsid w:val="004C5025"/>
    <w:rsid w:val="004C530A"/>
    <w:rsid w:val="004C5475"/>
    <w:rsid w:val="004C55EB"/>
    <w:rsid w:val="004C5D7E"/>
    <w:rsid w:val="004C66F7"/>
    <w:rsid w:val="004C67F5"/>
    <w:rsid w:val="004C6873"/>
    <w:rsid w:val="004C6DCE"/>
    <w:rsid w:val="004C7488"/>
    <w:rsid w:val="004C7559"/>
    <w:rsid w:val="004C75ED"/>
    <w:rsid w:val="004D04EC"/>
    <w:rsid w:val="004D11EB"/>
    <w:rsid w:val="004D1441"/>
    <w:rsid w:val="004D1799"/>
    <w:rsid w:val="004D1BA7"/>
    <w:rsid w:val="004D2AB8"/>
    <w:rsid w:val="004D3AE9"/>
    <w:rsid w:val="004D3EF9"/>
    <w:rsid w:val="004D44C3"/>
    <w:rsid w:val="004D45E8"/>
    <w:rsid w:val="004D5417"/>
    <w:rsid w:val="004D57C6"/>
    <w:rsid w:val="004D5AA7"/>
    <w:rsid w:val="004D5CB4"/>
    <w:rsid w:val="004D6D7D"/>
    <w:rsid w:val="004D7114"/>
    <w:rsid w:val="004D7469"/>
    <w:rsid w:val="004D78C3"/>
    <w:rsid w:val="004E072A"/>
    <w:rsid w:val="004E0A9A"/>
    <w:rsid w:val="004E11B7"/>
    <w:rsid w:val="004E1960"/>
    <w:rsid w:val="004E199A"/>
    <w:rsid w:val="004E26DF"/>
    <w:rsid w:val="004E2A0B"/>
    <w:rsid w:val="004E3A72"/>
    <w:rsid w:val="004E3BD1"/>
    <w:rsid w:val="004E3F1B"/>
    <w:rsid w:val="004E4338"/>
    <w:rsid w:val="004E5649"/>
    <w:rsid w:val="004E573A"/>
    <w:rsid w:val="004E5ABE"/>
    <w:rsid w:val="004E64DB"/>
    <w:rsid w:val="004E68D7"/>
    <w:rsid w:val="004E7009"/>
    <w:rsid w:val="004E70B3"/>
    <w:rsid w:val="004E72E2"/>
    <w:rsid w:val="004E7343"/>
    <w:rsid w:val="004E748F"/>
    <w:rsid w:val="004E74EF"/>
    <w:rsid w:val="004F0E72"/>
    <w:rsid w:val="004F168A"/>
    <w:rsid w:val="004F16D0"/>
    <w:rsid w:val="004F218E"/>
    <w:rsid w:val="004F2DFF"/>
    <w:rsid w:val="004F3155"/>
    <w:rsid w:val="004F33DE"/>
    <w:rsid w:val="004F3F08"/>
    <w:rsid w:val="004F401F"/>
    <w:rsid w:val="004F6A3C"/>
    <w:rsid w:val="004F730F"/>
    <w:rsid w:val="004F7BB9"/>
    <w:rsid w:val="00500098"/>
    <w:rsid w:val="0050012C"/>
    <w:rsid w:val="0050037A"/>
    <w:rsid w:val="00500593"/>
    <w:rsid w:val="00500B58"/>
    <w:rsid w:val="00501717"/>
    <w:rsid w:val="0050187B"/>
    <w:rsid w:val="0050208E"/>
    <w:rsid w:val="00502A53"/>
    <w:rsid w:val="00502DF1"/>
    <w:rsid w:val="0050305D"/>
    <w:rsid w:val="00503721"/>
    <w:rsid w:val="00503DE9"/>
    <w:rsid w:val="00504500"/>
    <w:rsid w:val="00504763"/>
    <w:rsid w:val="00504EEB"/>
    <w:rsid w:val="00505246"/>
    <w:rsid w:val="005052B6"/>
    <w:rsid w:val="0050535F"/>
    <w:rsid w:val="0050709B"/>
    <w:rsid w:val="00507114"/>
    <w:rsid w:val="005102E7"/>
    <w:rsid w:val="0051031B"/>
    <w:rsid w:val="005105FE"/>
    <w:rsid w:val="00510AB2"/>
    <w:rsid w:val="00510C73"/>
    <w:rsid w:val="00510E56"/>
    <w:rsid w:val="00510EFE"/>
    <w:rsid w:val="00511FA3"/>
    <w:rsid w:val="00512D9B"/>
    <w:rsid w:val="00512E1E"/>
    <w:rsid w:val="0051330C"/>
    <w:rsid w:val="0051341A"/>
    <w:rsid w:val="0051367C"/>
    <w:rsid w:val="00513E5A"/>
    <w:rsid w:val="00514DE3"/>
    <w:rsid w:val="00515E23"/>
    <w:rsid w:val="00516054"/>
    <w:rsid w:val="005162C0"/>
    <w:rsid w:val="00516EEF"/>
    <w:rsid w:val="00516FA4"/>
    <w:rsid w:val="00517C13"/>
    <w:rsid w:val="00517E5B"/>
    <w:rsid w:val="00517FD9"/>
    <w:rsid w:val="005216FA"/>
    <w:rsid w:val="00521896"/>
    <w:rsid w:val="00521B08"/>
    <w:rsid w:val="00522906"/>
    <w:rsid w:val="00522A86"/>
    <w:rsid w:val="00524C8F"/>
    <w:rsid w:val="00524E8B"/>
    <w:rsid w:val="00524F22"/>
    <w:rsid w:val="00525957"/>
    <w:rsid w:val="00525A8E"/>
    <w:rsid w:val="00526030"/>
    <w:rsid w:val="00526083"/>
    <w:rsid w:val="005264CE"/>
    <w:rsid w:val="0052654D"/>
    <w:rsid w:val="00526761"/>
    <w:rsid w:val="005300A7"/>
    <w:rsid w:val="00530141"/>
    <w:rsid w:val="005308F4"/>
    <w:rsid w:val="00532C45"/>
    <w:rsid w:val="00532D46"/>
    <w:rsid w:val="00533362"/>
    <w:rsid w:val="0053387B"/>
    <w:rsid w:val="005339DE"/>
    <w:rsid w:val="00533EA5"/>
    <w:rsid w:val="00534139"/>
    <w:rsid w:val="005343BA"/>
    <w:rsid w:val="00534DEF"/>
    <w:rsid w:val="005350A0"/>
    <w:rsid w:val="00535497"/>
    <w:rsid w:val="00535CC0"/>
    <w:rsid w:val="00535D45"/>
    <w:rsid w:val="00535DA8"/>
    <w:rsid w:val="0053629C"/>
    <w:rsid w:val="00536F55"/>
    <w:rsid w:val="0053711B"/>
    <w:rsid w:val="0053713E"/>
    <w:rsid w:val="005372D5"/>
    <w:rsid w:val="0054020E"/>
    <w:rsid w:val="00540718"/>
    <w:rsid w:val="005408C8"/>
    <w:rsid w:val="00540A8F"/>
    <w:rsid w:val="0054118A"/>
    <w:rsid w:val="005413CE"/>
    <w:rsid w:val="005415D0"/>
    <w:rsid w:val="00541FBE"/>
    <w:rsid w:val="00542546"/>
    <w:rsid w:val="00542BCC"/>
    <w:rsid w:val="00543648"/>
    <w:rsid w:val="00544014"/>
    <w:rsid w:val="0054493D"/>
    <w:rsid w:val="0054550B"/>
    <w:rsid w:val="005459A1"/>
    <w:rsid w:val="00545D81"/>
    <w:rsid w:val="00545FD1"/>
    <w:rsid w:val="0054634B"/>
    <w:rsid w:val="00546C72"/>
    <w:rsid w:val="0054743D"/>
    <w:rsid w:val="0054786B"/>
    <w:rsid w:val="00550359"/>
    <w:rsid w:val="0055082A"/>
    <w:rsid w:val="0055088B"/>
    <w:rsid w:val="00550FAE"/>
    <w:rsid w:val="005516FA"/>
    <w:rsid w:val="00551971"/>
    <w:rsid w:val="00551A6D"/>
    <w:rsid w:val="00552018"/>
    <w:rsid w:val="005527D7"/>
    <w:rsid w:val="00552FF5"/>
    <w:rsid w:val="0055309F"/>
    <w:rsid w:val="005536F4"/>
    <w:rsid w:val="00554368"/>
    <w:rsid w:val="005547D3"/>
    <w:rsid w:val="00554A37"/>
    <w:rsid w:val="00554B2D"/>
    <w:rsid w:val="00554BC1"/>
    <w:rsid w:val="00554CF8"/>
    <w:rsid w:val="005552F3"/>
    <w:rsid w:val="00555789"/>
    <w:rsid w:val="00555B93"/>
    <w:rsid w:val="0055696F"/>
    <w:rsid w:val="0055715B"/>
    <w:rsid w:val="00557A6B"/>
    <w:rsid w:val="00560274"/>
    <w:rsid w:val="005606F2"/>
    <w:rsid w:val="00560C54"/>
    <w:rsid w:val="005613ED"/>
    <w:rsid w:val="005617AB"/>
    <w:rsid w:val="00561910"/>
    <w:rsid w:val="00561F2D"/>
    <w:rsid w:val="00562251"/>
    <w:rsid w:val="00564081"/>
    <w:rsid w:val="005642D7"/>
    <w:rsid w:val="00564E5E"/>
    <w:rsid w:val="00564F94"/>
    <w:rsid w:val="00564FF6"/>
    <w:rsid w:val="0056550D"/>
    <w:rsid w:val="00565F39"/>
    <w:rsid w:val="00566E0E"/>
    <w:rsid w:val="0056731B"/>
    <w:rsid w:val="005675D6"/>
    <w:rsid w:val="00567CB8"/>
    <w:rsid w:val="00570580"/>
    <w:rsid w:val="00570CC6"/>
    <w:rsid w:val="005729EE"/>
    <w:rsid w:val="005734B5"/>
    <w:rsid w:val="005734BF"/>
    <w:rsid w:val="0057362E"/>
    <w:rsid w:val="00575599"/>
    <w:rsid w:val="0057589C"/>
    <w:rsid w:val="005765D6"/>
    <w:rsid w:val="005769BC"/>
    <w:rsid w:val="00576ED1"/>
    <w:rsid w:val="00577896"/>
    <w:rsid w:val="0058086C"/>
    <w:rsid w:val="00580D0B"/>
    <w:rsid w:val="00580D8C"/>
    <w:rsid w:val="005823B7"/>
    <w:rsid w:val="005824CC"/>
    <w:rsid w:val="00582FA1"/>
    <w:rsid w:val="005832E9"/>
    <w:rsid w:val="00584026"/>
    <w:rsid w:val="005844AC"/>
    <w:rsid w:val="00584C86"/>
    <w:rsid w:val="00585D72"/>
    <w:rsid w:val="00585E6A"/>
    <w:rsid w:val="00585FE0"/>
    <w:rsid w:val="005862E1"/>
    <w:rsid w:val="00586435"/>
    <w:rsid w:val="0058643A"/>
    <w:rsid w:val="00587859"/>
    <w:rsid w:val="00587C77"/>
    <w:rsid w:val="0059128B"/>
    <w:rsid w:val="00591368"/>
    <w:rsid w:val="005915B9"/>
    <w:rsid w:val="00591DE7"/>
    <w:rsid w:val="005923A0"/>
    <w:rsid w:val="0059274D"/>
    <w:rsid w:val="00592999"/>
    <w:rsid w:val="00592D36"/>
    <w:rsid w:val="0059330C"/>
    <w:rsid w:val="0059381C"/>
    <w:rsid w:val="005939EF"/>
    <w:rsid w:val="00593BFB"/>
    <w:rsid w:val="0059440F"/>
    <w:rsid w:val="00594D40"/>
    <w:rsid w:val="00595B6E"/>
    <w:rsid w:val="00595BD2"/>
    <w:rsid w:val="005963C2"/>
    <w:rsid w:val="0059657C"/>
    <w:rsid w:val="0059680B"/>
    <w:rsid w:val="00596968"/>
    <w:rsid w:val="00596AA1"/>
    <w:rsid w:val="00596F7A"/>
    <w:rsid w:val="00597C40"/>
    <w:rsid w:val="005A05D9"/>
    <w:rsid w:val="005A071C"/>
    <w:rsid w:val="005A08D0"/>
    <w:rsid w:val="005A0A29"/>
    <w:rsid w:val="005A0A4F"/>
    <w:rsid w:val="005A0A96"/>
    <w:rsid w:val="005A1725"/>
    <w:rsid w:val="005A1A18"/>
    <w:rsid w:val="005A1D56"/>
    <w:rsid w:val="005A1D7E"/>
    <w:rsid w:val="005A1E15"/>
    <w:rsid w:val="005A1E92"/>
    <w:rsid w:val="005A1FF6"/>
    <w:rsid w:val="005A27A3"/>
    <w:rsid w:val="005A2C94"/>
    <w:rsid w:val="005A3D1D"/>
    <w:rsid w:val="005A3F41"/>
    <w:rsid w:val="005A431E"/>
    <w:rsid w:val="005A4396"/>
    <w:rsid w:val="005A43AF"/>
    <w:rsid w:val="005A4417"/>
    <w:rsid w:val="005A4637"/>
    <w:rsid w:val="005A4A0A"/>
    <w:rsid w:val="005A4F3D"/>
    <w:rsid w:val="005A50DC"/>
    <w:rsid w:val="005A5309"/>
    <w:rsid w:val="005A57EF"/>
    <w:rsid w:val="005A5B04"/>
    <w:rsid w:val="005A5C3F"/>
    <w:rsid w:val="005A64E3"/>
    <w:rsid w:val="005A6664"/>
    <w:rsid w:val="005A691C"/>
    <w:rsid w:val="005A6AA7"/>
    <w:rsid w:val="005A6CFA"/>
    <w:rsid w:val="005A7166"/>
    <w:rsid w:val="005A72FC"/>
    <w:rsid w:val="005A7634"/>
    <w:rsid w:val="005A7826"/>
    <w:rsid w:val="005B00BB"/>
    <w:rsid w:val="005B06E4"/>
    <w:rsid w:val="005B0A9A"/>
    <w:rsid w:val="005B0CE9"/>
    <w:rsid w:val="005B13C2"/>
    <w:rsid w:val="005B15D4"/>
    <w:rsid w:val="005B19A6"/>
    <w:rsid w:val="005B1DE9"/>
    <w:rsid w:val="005B2FB2"/>
    <w:rsid w:val="005B344F"/>
    <w:rsid w:val="005B3A6C"/>
    <w:rsid w:val="005B3CB6"/>
    <w:rsid w:val="005B3D1E"/>
    <w:rsid w:val="005B43C2"/>
    <w:rsid w:val="005B47EA"/>
    <w:rsid w:val="005B4A89"/>
    <w:rsid w:val="005B53E8"/>
    <w:rsid w:val="005B5833"/>
    <w:rsid w:val="005B630F"/>
    <w:rsid w:val="005B690D"/>
    <w:rsid w:val="005B6BC1"/>
    <w:rsid w:val="005B7168"/>
    <w:rsid w:val="005B7239"/>
    <w:rsid w:val="005B769F"/>
    <w:rsid w:val="005B7C04"/>
    <w:rsid w:val="005B7D73"/>
    <w:rsid w:val="005C02AB"/>
    <w:rsid w:val="005C04AC"/>
    <w:rsid w:val="005C0B3A"/>
    <w:rsid w:val="005C0E8D"/>
    <w:rsid w:val="005C1770"/>
    <w:rsid w:val="005C2B9E"/>
    <w:rsid w:val="005C307E"/>
    <w:rsid w:val="005C3A91"/>
    <w:rsid w:val="005C3C19"/>
    <w:rsid w:val="005C3CE9"/>
    <w:rsid w:val="005C46BF"/>
    <w:rsid w:val="005C518F"/>
    <w:rsid w:val="005C520B"/>
    <w:rsid w:val="005C580E"/>
    <w:rsid w:val="005C594F"/>
    <w:rsid w:val="005C5AB3"/>
    <w:rsid w:val="005C612D"/>
    <w:rsid w:val="005C6FEE"/>
    <w:rsid w:val="005C74C4"/>
    <w:rsid w:val="005C7576"/>
    <w:rsid w:val="005C7CC4"/>
    <w:rsid w:val="005C7DFF"/>
    <w:rsid w:val="005D02B6"/>
    <w:rsid w:val="005D047E"/>
    <w:rsid w:val="005D10AB"/>
    <w:rsid w:val="005D19DD"/>
    <w:rsid w:val="005D1A71"/>
    <w:rsid w:val="005D1BFE"/>
    <w:rsid w:val="005D1D35"/>
    <w:rsid w:val="005D202F"/>
    <w:rsid w:val="005D216E"/>
    <w:rsid w:val="005D2FFA"/>
    <w:rsid w:val="005D309E"/>
    <w:rsid w:val="005D30CC"/>
    <w:rsid w:val="005D46A3"/>
    <w:rsid w:val="005D46FA"/>
    <w:rsid w:val="005D5316"/>
    <w:rsid w:val="005D5758"/>
    <w:rsid w:val="005D591D"/>
    <w:rsid w:val="005D5CE7"/>
    <w:rsid w:val="005D5D8B"/>
    <w:rsid w:val="005D5DC0"/>
    <w:rsid w:val="005D6F3B"/>
    <w:rsid w:val="005D7158"/>
    <w:rsid w:val="005E02B3"/>
    <w:rsid w:val="005E035F"/>
    <w:rsid w:val="005E0DE6"/>
    <w:rsid w:val="005E0F7A"/>
    <w:rsid w:val="005E107D"/>
    <w:rsid w:val="005E1610"/>
    <w:rsid w:val="005E1D7B"/>
    <w:rsid w:val="005E3FD1"/>
    <w:rsid w:val="005E4135"/>
    <w:rsid w:val="005E4766"/>
    <w:rsid w:val="005E47E6"/>
    <w:rsid w:val="005E4E70"/>
    <w:rsid w:val="005E5007"/>
    <w:rsid w:val="005E58C6"/>
    <w:rsid w:val="005E5E89"/>
    <w:rsid w:val="005E61D3"/>
    <w:rsid w:val="005E6F89"/>
    <w:rsid w:val="005E738E"/>
    <w:rsid w:val="005E780E"/>
    <w:rsid w:val="005E79E0"/>
    <w:rsid w:val="005E7A7E"/>
    <w:rsid w:val="005E7B16"/>
    <w:rsid w:val="005E7DF3"/>
    <w:rsid w:val="005E7EC1"/>
    <w:rsid w:val="005F0BC2"/>
    <w:rsid w:val="005F18F4"/>
    <w:rsid w:val="005F1C61"/>
    <w:rsid w:val="005F1CDC"/>
    <w:rsid w:val="005F2881"/>
    <w:rsid w:val="005F2CB6"/>
    <w:rsid w:val="005F2E5B"/>
    <w:rsid w:val="005F3237"/>
    <w:rsid w:val="005F3D91"/>
    <w:rsid w:val="005F4362"/>
    <w:rsid w:val="005F4624"/>
    <w:rsid w:val="005F4B0A"/>
    <w:rsid w:val="005F53AC"/>
    <w:rsid w:val="005F603C"/>
    <w:rsid w:val="005F62E1"/>
    <w:rsid w:val="005F637A"/>
    <w:rsid w:val="005F79F9"/>
    <w:rsid w:val="00601426"/>
    <w:rsid w:val="00601877"/>
    <w:rsid w:val="0060189C"/>
    <w:rsid w:val="00602A7D"/>
    <w:rsid w:val="0060331A"/>
    <w:rsid w:val="00603562"/>
    <w:rsid w:val="0060402C"/>
    <w:rsid w:val="006042FB"/>
    <w:rsid w:val="006044B4"/>
    <w:rsid w:val="00604D29"/>
    <w:rsid w:val="00604EEB"/>
    <w:rsid w:val="00605A8F"/>
    <w:rsid w:val="00605B6F"/>
    <w:rsid w:val="00605E5E"/>
    <w:rsid w:val="00605F8E"/>
    <w:rsid w:val="00606131"/>
    <w:rsid w:val="00606185"/>
    <w:rsid w:val="00606276"/>
    <w:rsid w:val="0060645D"/>
    <w:rsid w:val="00607C22"/>
    <w:rsid w:val="00607EDA"/>
    <w:rsid w:val="00607F01"/>
    <w:rsid w:val="00607F36"/>
    <w:rsid w:val="0061021B"/>
    <w:rsid w:val="006109AE"/>
    <w:rsid w:val="00610F31"/>
    <w:rsid w:val="006112DF"/>
    <w:rsid w:val="00611556"/>
    <w:rsid w:val="00611886"/>
    <w:rsid w:val="00611C4A"/>
    <w:rsid w:val="006125FD"/>
    <w:rsid w:val="00612A9D"/>
    <w:rsid w:val="00613A6A"/>
    <w:rsid w:val="00613D18"/>
    <w:rsid w:val="00614AA4"/>
    <w:rsid w:val="006152EA"/>
    <w:rsid w:val="00615784"/>
    <w:rsid w:val="006157DA"/>
    <w:rsid w:val="006158D1"/>
    <w:rsid w:val="00615A02"/>
    <w:rsid w:val="00615A88"/>
    <w:rsid w:val="00615C5A"/>
    <w:rsid w:val="00615D49"/>
    <w:rsid w:val="0061606B"/>
    <w:rsid w:val="006166C9"/>
    <w:rsid w:val="00616BD5"/>
    <w:rsid w:val="00617524"/>
    <w:rsid w:val="006200D0"/>
    <w:rsid w:val="006200E2"/>
    <w:rsid w:val="00620C14"/>
    <w:rsid w:val="006218D0"/>
    <w:rsid w:val="00621DC8"/>
    <w:rsid w:val="00621F24"/>
    <w:rsid w:val="00622A2C"/>
    <w:rsid w:val="00622B36"/>
    <w:rsid w:val="00623A17"/>
    <w:rsid w:val="00623C1F"/>
    <w:rsid w:val="0062405D"/>
    <w:rsid w:val="00624477"/>
    <w:rsid w:val="00624C86"/>
    <w:rsid w:val="00624D8A"/>
    <w:rsid w:val="00625259"/>
    <w:rsid w:val="00625643"/>
    <w:rsid w:val="006257A0"/>
    <w:rsid w:val="0062596A"/>
    <w:rsid w:val="00626099"/>
    <w:rsid w:val="00626C79"/>
    <w:rsid w:val="00626FBD"/>
    <w:rsid w:val="00627519"/>
    <w:rsid w:val="00627918"/>
    <w:rsid w:val="00627BB9"/>
    <w:rsid w:val="0063002A"/>
    <w:rsid w:val="00630BA2"/>
    <w:rsid w:val="00630D54"/>
    <w:rsid w:val="006312C6"/>
    <w:rsid w:val="0063164A"/>
    <w:rsid w:val="00631B77"/>
    <w:rsid w:val="00631C08"/>
    <w:rsid w:val="0063213C"/>
    <w:rsid w:val="00632F70"/>
    <w:rsid w:val="006333B9"/>
    <w:rsid w:val="00633F59"/>
    <w:rsid w:val="0063462B"/>
    <w:rsid w:val="00634784"/>
    <w:rsid w:val="00634861"/>
    <w:rsid w:val="00636263"/>
    <w:rsid w:val="006362D8"/>
    <w:rsid w:val="00636D7C"/>
    <w:rsid w:val="00636E91"/>
    <w:rsid w:val="00636F4A"/>
    <w:rsid w:val="006379F6"/>
    <w:rsid w:val="00637BE3"/>
    <w:rsid w:val="006400C7"/>
    <w:rsid w:val="006403C3"/>
    <w:rsid w:val="00640ADE"/>
    <w:rsid w:val="00640BBE"/>
    <w:rsid w:val="00640D16"/>
    <w:rsid w:val="0064118C"/>
    <w:rsid w:val="00641E0C"/>
    <w:rsid w:val="00642A49"/>
    <w:rsid w:val="00642A59"/>
    <w:rsid w:val="00642B5C"/>
    <w:rsid w:val="00642F77"/>
    <w:rsid w:val="00643300"/>
    <w:rsid w:val="0064366F"/>
    <w:rsid w:val="00643B89"/>
    <w:rsid w:val="0064439F"/>
    <w:rsid w:val="00644B01"/>
    <w:rsid w:val="00644C6D"/>
    <w:rsid w:val="00644CE5"/>
    <w:rsid w:val="006459AB"/>
    <w:rsid w:val="00646004"/>
    <w:rsid w:val="00646056"/>
    <w:rsid w:val="00646238"/>
    <w:rsid w:val="006463C3"/>
    <w:rsid w:val="00646720"/>
    <w:rsid w:val="00646A2B"/>
    <w:rsid w:val="00646C74"/>
    <w:rsid w:val="006474F6"/>
    <w:rsid w:val="006478E7"/>
    <w:rsid w:val="0064790F"/>
    <w:rsid w:val="00651096"/>
    <w:rsid w:val="00651381"/>
    <w:rsid w:val="00651664"/>
    <w:rsid w:val="006517F5"/>
    <w:rsid w:val="00651C10"/>
    <w:rsid w:val="00651C33"/>
    <w:rsid w:val="00651D38"/>
    <w:rsid w:val="00651D5F"/>
    <w:rsid w:val="00654540"/>
    <w:rsid w:val="00654DD5"/>
    <w:rsid w:val="00655324"/>
    <w:rsid w:val="006555E2"/>
    <w:rsid w:val="006557DC"/>
    <w:rsid w:val="00656062"/>
    <w:rsid w:val="006562AC"/>
    <w:rsid w:val="00656FEB"/>
    <w:rsid w:val="0065752B"/>
    <w:rsid w:val="00657CEB"/>
    <w:rsid w:val="00657D78"/>
    <w:rsid w:val="006617F2"/>
    <w:rsid w:val="00661AB7"/>
    <w:rsid w:val="006622FE"/>
    <w:rsid w:val="00662FD2"/>
    <w:rsid w:val="0066319F"/>
    <w:rsid w:val="00663456"/>
    <w:rsid w:val="006637F0"/>
    <w:rsid w:val="0066393E"/>
    <w:rsid w:val="006639E6"/>
    <w:rsid w:val="00663A1A"/>
    <w:rsid w:val="006644D4"/>
    <w:rsid w:val="00664C69"/>
    <w:rsid w:val="00664F54"/>
    <w:rsid w:val="00664FD2"/>
    <w:rsid w:val="006654D1"/>
    <w:rsid w:val="00666309"/>
    <w:rsid w:val="006663ED"/>
    <w:rsid w:val="006664E0"/>
    <w:rsid w:val="006668D1"/>
    <w:rsid w:val="00666D52"/>
    <w:rsid w:val="00667D3E"/>
    <w:rsid w:val="00667FB4"/>
    <w:rsid w:val="0067041C"/>
    <w:rsid w:val="00670471"/>
    <w:rsid w:val="00670803"/>
    <w:rsid w:val="006708F2"/>
    <w:rsid w:val="006710F6"/>
    <w:rsid w:val="0067112C"/>
    <w:rsid w:val="006714EC"/>
    <w:rsid w:val="006717EC"/>
    <w:rsid w:val="006719D1"/>
    <w:rsid w:val="00671CD8"/>
    <w:rsid w:val="006721C8"/>
    <w:rsid w:val="006723AA"/>
    <w:rsid w:val="00672F0E"/>
    <w:rsid w:val="00672F6D"/>
    <w:rsid w:val="0067305C"/>
    <w:rsid w:val="00673969"/>
    <w:rsid w:val="0067532F"/>
    <w:rsid w:val="00675466"/>
    <w:rsid w:val="006754E5"/>
    <w:rsid w:val="00675AAB"/>
    <w:rsid w:val="00675C28"/>
    <w:rsid w:val="00675CBC"/>
    <w:rsid w:val="0067600B"/>
    <w:rsid w:val="006766F8"/>
    <w:rsid w:val="00676929"/>
    <w:rsid w:val="006769C4"/>
    <w:rsid w:val="00676E34"/>
    <w:rsid w:val="00677A3D"/>
    <w:rsid w:val="00677C8D"/>
    <w:rsid w:val="00680399"/>
    <w:rsid w:val="006803DD"/>
    <w:rsid w:val="0068040F"/>
    <w:rsid w:val="00681391"/>
    <w:rsid w:val="00681C3B"/>
    <w:rsid w:val="006820C8"/>
    <w:rsid w:val="006821ED"/>
    <w:rsid w:val="00682536"/>
    <w:rsid w:val="00682E97"/>
    <w:rsid w:val="0068332D"/>
    <w:rsid w:val="00684496"/>
    <w:rsid w:val="00684BFF"/>
    <w:rsid w:val="00684FFC"/>
    <w:rsid w:val="006862E1"/>
    <w:rsid w:val="006869B2"/>
    <w:rsid w:val="00686A8B"/>
    <w:rsid w:val="006876DC"/>
    <w:rsid w:val="006878E1"/>
    <w:rsid w:val="00690141"/>
    <w:rsid w:val="0069045F"/>
    <w:rsid w:val="006907FF"/>
    <w:rsid w:val="00690DC5"/>
    <w:rsid w:val="006918A8"/>
    <w:rsid w:val="00691C10"/>
    <w:rsid w:val="006927C6"/>
    <w:rsid w:val="00692B04"/>
    <w:rsid w:val="00692D10"/>
    <w:rsid w:val="0069478C"/>
    <w:rsid w:val="006947ED"/>
    <w:rsid w:val="00694818"/>
    <w:rsid w:val="0069583A"/>
    <w:rsid w:val="00695A47"/>
    <w:rsid w:val="00695C77"/>
    <w:rsid w:val="00695FDA"/>
    <w:rsid w:val="00696412"/>
    <w:rsid w:val="00696B81"/>
    <w:rsid w:val="00696D4C"/>
    <w:rsid w:val="00697089"/>
    <w:rsid w:val="00697DEE"/>
    <w:rsid w:val="006A00A3"/>
    <w:rsid w:val="006A02F2"/>
    <w:rsid w:val="006A0310"/>
    <w:rsid w:val="006A0744"/>
    <w:rsid w:val="006A0BB4"/>
    <w:rsid w:val="006A0D49"/>
    <w:rsid w:val="006A0F6A"/>
    <w:rsid w:val="006A13EA"/>
    <w:rsid w:val="006A14CB"/>
    <w:rsid w:val="006A1C0E"/>
    <w:rsid w:val="006A2586"/>
    <w:rsid w:val="006A26E8"/>
    <w:rsid w:val="006A2970"/>
    <w:rsid w:val="006A35C9"/>
    <w:rsid w:val="006A3BC9"/>
    <w:rsid w:val="006A4400"/>
    <w:rsid w:val="006A446E"/>
    <w:rsid w:val="006A4DAE"/>
    <w:rsid w:val="006A50ED"/>
    <w:rsid w:val="006A5CA8"/>
    <w:rsid w:val="006A5EB2"/>
    <w:rsid w:val="006A6482"/>
    <w:rsid w:val="006A6EE7"/>
    <w:rsid w:val="006A7169"/>
    <w:rsid w:val="006A774C"/>
    <w:rsid w:val="006A7872"/>
    <w:rsid w:val="006A7FD8"/>
    <w:rsid w:val="006B2239"/>
    <w:rsid w:val="006B2553"/>
    <w:rsid w:val="006B2647"/>
    <w:rsid w:val="006B2976"/>
    <w:rsid w:val="006B390E"/>
    <w:rsid w:val="006B42E9"/>
    <w:rsid w:val="006B4C1C"/>
    <w:rsid w:val="006B6D33"/>
    <w:rsid w:val="006B6D49"/>
    <w:rsid w:val="006B7206"/>
    <w:rsid w:val="006B7445"/>
    <w:rsid w:val="006B7E45"/>
    <w:rsid w:val="006C075C"/>
    <w:rsid w:val="006C077E"/>
    <w:rsid w:val="006C0A8B"/>
    <w:rsid w:val="006C0ABE"/>
    <w:rsid w:val="006C0AFF"/>
    <w:rsid w:val="006C0CFC"/>
    <w:rsid w:val="006C20FB"/>
    <w:rsid w:val="006C214D"/>
    <w:rsid w:val="006C27D8"/>
    <w:rsid w:val="006C2B57"/>
    <w:rsid w:val="006C3628"/>
    <w:rsid w:val="006C3CF7"/>
    <w:rsid w:val="006C471C"/>
    <w:rsid w:val="006C5720"/>
    <w:rsid w:val="006C59CF"/>
    <w:rsid w:val="006C60F2"/>
    <w:rsid w:val="006C645A"/>
    <w:rsid w:val="006C67AA"/>
    <w:rsid w:val="006C69A5"/>
    <w:rsid w:val="006D09DD"/>
    <w:rsid w:val="006D0D89"/>
    <w:rsid w:val="006D1005"/>
    <w:rsid w:val="006D111C"/>
    <w:rsid w:val="006D119B"/>
    <w:rsid w:val="006D1268"/>
    <w:rsid w:val="006D181F"/>
    <w:rsid w:val="006D1A2F"/>
    <w:rsid w:val="006D1B31"/>
    <w:rsid w:val="006D32B3"/>
    <w:rsid w:val="006D385D"/>
    <w:rsid w:val="006D3C01"/>
    <w:rsid w:val="006D4592"/>
    <w:rsid w:val="006D45B6"/>
    <w:rsid w:val="006D4E44"/>
    <w:rsid w:val="006D5328"/>
    <w:rsid w:val="006D5932"/>
    <w:rsid w:val="006D5942"/>
    <w:rsid w:val="006D5E31"/>
    <w:rsid w:val="006D6401"/>
    <w:rsid w:val="006D6763"/>
    <w:rsid w:val="006D7400"/>
    <w:rsid w:val="006D79C6"/>
    <w:rsid w:val="006D7C5E"/>
    <w:rsid w:val="006D7E16"/>
    <w:rsid w:val="006D7E9D"/>
    <w:rsid w:val="006E02ED"/>
    <w:rsid w:val="006E0A04"/>
    <w:rsid w:val="006E0E71"/>
    <w:rsid w:val="006E1CCD"/>
    <w:rsid w:val="006E1E72"/>
    <w:rsid w:val="006E203D"/>
    <w:rsid w:val="006E2257"/>
    <w:rsid w:val="006E2403"/>
    <w:rsid w:val="006E2B19"/>
    <w:rsid w:val="006E2F3A"/>
    <w:rsid w:val="006E2F9F"/>
    <w:rsid w:val="006E3202"/>
    <w:rsid w:val="006E3457"/>
    <w:rsid w:val="006E3875"/>
    <w:rsid w:val="006E3A26"/>
    <w:rsid w:val="006E3BC5"/>
    <w:rsid w:val="006E4357"/>
    <w:rsid w:val="006E4E6B"/>
    <w:rsid w:val="006E5EC6"/>
    <w:rsid w:val="006E63E4"/>
    <w:rsid w:val="006E6437"/>
    <w:rsid w:val="006E6CBE"/>
    <w:rsid w:val="006F0496"/>
    <w:rsid w:val="006F065E"/>
    <w:rsid w:val="006F06D1"/>
    <w:rsid w:val="006F15D3"/>
    <w:rsid w:val="006F1F14"/>
    <w:rsid w:val="006F2253"/>
    <w:rsid w:val="006F26A2"/>
    <w:rsid w:val="006F2CDD"/>
    <w:rsid w:val="006F3071"/>
    <w:rsid w:val="006F345E"/>
    <w:rsid w:val="006F4DCD"/>
    <w:rsid w:val="006F5F93"/>
    <w:rsid w:val="006F6477"/>
    <w:rsid w:val="006F6A31"/>
    <w:rsid w:val="006F7697"/>
    <w:rsid w:val="006F76BF"/>
    <w:rsid w:val="006F78A8"/>
    <w:rsid w:val="006F7BE9"/>
    <w:rsid w:val="006F7C7D"/>
    <w:rsid w:val="0070015C"/>
    <w:rsid w:val="007001F7"/>
    <w:rsid w:val="00700C8F"/>
    <w:rsid w:val="007012F5"/>
    <w:rsid w:val="0070216C"/>
    <w:rsid w:val="007021D1"/>
    <w:rsid w:val="007027C8"/>
    <w:rsid w:val="00702CC3"/>
    <w:rsid w:val="007031D4"/>
    <w:rsid w:val="007035FE"/>
    <w:rsid w:val="0070362A"/>
    <w:rsid w:val="00703F99"/>
    <w:rsid w:val="007043A2"/>
    <w:rsid w:val="007045B0"/>
    <w:rsid w:val="00704BBA"/>
    <w:rsid w:val="00704E86"/>
    <w:rsid w:val="0070602B"/>
    <w:rsid w:val="00706A05"/>
    <w:rsid w:val="00707792"/>
    <w:rsid w:val="00710369"/>
    <w:rsid w:val="007103DB"/>
    <w:rsid w:val="00710C8F"/>
    <w:rsid w:val="00710D03"/>
    <w:rsid w:val="00711E8B"/>
    <w:rsid w:val="007121ED"/>
    <w:rsid w:val="007124A0"/>
    <w:rsid w:val="00712DC4"/>
    <w:rsid w:val="00712EF6"/>
    <w:rsid w:val="00713045"/>
    <w:rsid w:val="00713138"/>
    <w:rsid w:val="007137F4"/>
    <w:rsid w:val="00713DA2"/>
    <w:rsid w:val="00713E22"/>
    <w:rsid w:val="0071443E"/>
    <w:rsid w:val="0071455D"/>
    <w:rsid w:val="007146AC"/>
    <w:rsid w:val="0071495B"/>
    <w:rsid w:val="0071495E"/>
    <w:rsid w:val="00714F2E"/>
    <w:rsid w:val="00715242"/>
    <w:rsid w:val="0071602B"/>
    <w:rsid w:val="00716071"/>
    <w:rsid w:val="0071619A"/>
    <w:rsid w:val="00716A1A"/>
    <w:rsid w:val="00716AEA"/>
    <w:rsid w:val="0072005D"/>
    <w:rsid w:val="00720807"/>
    <w:rsid w:val="00720C86"/>
    <w:rsid w:val="00721492"/>
    <w:rsid w:val="00721612"/>
    <w:rsid w:val="007221D5"/>
    <w:rsid w:val="007222CD"/>
    <w:rsid w:val="00722C35"/>
    <w:rsid w:val="00722CA1"/>
    <w:rsid w:val="0072323C"/>
    <w:rsid w:val="00723908"/>
    <w:rsid w:val="00723D65"/>
    <w:rsid w:val="00723D99"/>
    <w:rsid w:val="00724F79"/>
    <w:rsid w:val="00725584"/>
    <w:rsid w:val="00725AAD"/>
    <w:rsid w:val="00725E10"/>
    <w:rsid w:val="00726C4D"/>
    <w:rsid w:val="007274E4"/>
    <w:rsid w:val="0072753B"/>
    <w:rsid w:val="007279CF"/>
    <w:rsid w:val="007309D3"/>
    <w:rsid w:val="00731130"/>
    <w:rsid w:val="007317C1"/>
    <w:rsid w:val="00731D74"/>
    <w:rsid w:val="00731F02"/>
    <w:rsid w:val="0073336A"/>
    <w:rsid w:val="00733D4B"/>
    <w:rsid w:val="0073472C"/>
    <w:rsid w:val="00734C0C"/>
    <w:rsid w:val="00734E5E"/>
    <w:rsid w:val="007353BE"/>
    <w:rsid w:val="007357B2"/>
    <w:rsid w:val="00736328"/>
    <w:rsid w:val="00736EB4"/>
    <w:rsid w:val="00737286"/>
    <w:rsid w:val="0074061A"/>
    <w:rsid w:val="00740C7C"/>
    <w:rsid w:val="00740DE2"/>
    <w:rsid w:val="00740EC7"/>
    <w:rsid w:val="00741C53"/>
    <w:rsid w:val="00741E4D"/>
    <w:rsid w:val="0074252B"/>
    <w:rsid w:val="0074347F"/>
    <w:rsid w:val="007436B6"/>
    <w:rsid w:val="007437AA"/>
    <w:rsid w:val="00743B13"/>
    <w:rsid w:val="007447CC"/>
    <w:rsid w:val="00744AE7"/>
    <w:rsid w:val="00744B4B"/>
    <w:rsid w:val="00744C66"/>
    <w:rsid w:val="0074570E"/>
    <w:rsid w:val="00745713"/>
    <w:rsid w:val="00745A86"/>
    <w:rsid w:val="0074608D"/>
    <w:rsid w:val="007465BE"/>
    <w:rsid w:val="00747CD1"/>
    <w:rsid w:val="00750284"/>
    <w:rsid w:val="00750799"/>
    <w:rsid w:val="00750BD9"/>
    <w:rsid w:val="00750C2F"/>
    <w:rsid w:val="00751366"/>
    <w:rsid w:val="00751F07"/>
    <w:rsid w:val="00752560"/>
    <w:rsid w:val="0075317F"/>
    <w:rsid w:val="007536F4"/>
    <w:rsid w:val="00753A01"/>
    <w:rsid w:val="00753A47"/>
    <w:rsid w:val="007548AE"/>
    <w:rsid w:val="00754FFA"/>
    <w:rsid w:val="0075533B"/>
    <w:rsid w:val="0075563E"/>
    <w:rsid w:val="00755C45"/>
    <w:rsid w:val="007562F2"/>
    <w:rsid w:val="00756374"/>
    <w:rsid w:val="00756420"/>
    <w:rsid w:val="007576B4"/>
    <w:rsid w:val="00757D1B"/>
    <w:rsid w:val="00757E7A"/>
    <w:rsid w:val="00757E7B"/>
    <w:rsid w:val="0076039F"/>
    <w:rsid w:val="00760835"/>
    <w:rsid w:val="0076160D"/>
    <w:rsid w:val="0076246D"/>
    <w:rsid w:val="00763BA7"/>
    <w:rsid w:val="00763D0A"/>
    <w:rsid w:val="00763F90"/>
    <w:rsid w:val="0076431A"/>
    <w:rsid w:val="007643F6"/>
    <w:rsid w:val="00764C23"/>
    <w:rsid w:val="007650A3"/>
    <w:rsid w:val="00765F72"/>
    <w:rsid w:val="007662D3"/>
    <w:rsid w:val="00766528"/>
    <w:rsid w:val="00766797"/>
    <w:rsid w:val="0076761B"/>
    <w:rsid w:val="007677BA"/>
    <w:rsid w:val="00767E94"/>
    <w:rsid w:val="0077037C"/>
    <w:rsid w:val="00770DCB"/>
    <w:rsid w:val="00770E92"/>
    <w:rsid w:val="0077130A"/>
    <w:rsid w:val="007713A7"/>
    <w:rsid w:val="00771AFA"/>
    <w:rsid w:val="007728E6"/>
    <w:rsid w:val="00772BFC"/>
    <w:rsid w:val="00772ECE"/>
    <w:rsid w:val="00773182"/>
    <w:rsid w:val="0077425D"/>
    <w:rsid w:val="007768A9"/>
    <w:rsid w:val="00777E49"/>
    <w:rsid w:val="00780252"/>
    <w:rsid w:val="00780DA9"/>
    <w:rsid w:val="007816EE"/>
    <w:rsid w:val="00781BEF"/>
    <w:rsid w:val="00781F90"/>
    <w:rsid w:val="00781FC7"/>
    <w:rsid w:val="007823AF"/>
    <w:rsid w:val="0078256B"/>
    <w:rsid w:val="00782B39"/>
    <w:rsid w:val="00782C74"/>
    <w:rsid w:val="00782F17"/>
    <w:rsid w:val="00783D09"/>
    <w:rsid w:val="00783F0B"/>
    <w:rsid w:val="00784CA8"/>
    <w:rsid w:val="00784DFA"/>
    <w:rsid w:val="00784E61"/>
    <w:rsid w:val="00784EB7"/>
    <w:rsid w:val="0078505F"/>
    <w:rsid w:val="00785181"/>
    <w:rsid w:val="00785808"/>
    <w:rsid w:val="00785D04"/>
    <w:rsid w:val="00785D19"/>
    <w:rsid w:val="007868D7"/>
    <w:rsid w:val="00786A0D"/>
    <w:rsid w:val="00786A22"/>
    <w:rsid w:val="007873BF"/>
    <w:rsid w:val="00787DF6"/>
    <w:rsid w:val="00787F4A"/>
    <w:rsid w:val="007900E0"/>
    <w:rsid w:val="00790904"/>
    <w:rsid w:val="00790F6F"/>
    <w:rsid w:val="00791DDD"/>
    <w:rsid w:val="00792B33"/>
    <w:rsid w:val="00792D70"/>
    <w:rsid w:val="00793083"/>
    <w:rsid w:val="007931A3"/>
    <w:rsid w:val="007937A3"/>
    <w:rsid w:val="007938E0"/>
    <w:rsid w:val="00793EB7"/>
    <w:rsid w:val="00793FD1"/>
    <w:rsid w:val="00794008"/>
    <w:rsid w:val="0079484E"/>
    <w:rsid w:val="00794B8A"/>
    <w:rsid w:val="00795162"/>
    <w:rsid w:val="00795415"/>
    <w:rsid w:val="007955B7"/>
    <w:rsid w:val="00795CE8"/>
    <w:rsid w:val="00796A24"/>
    <w:rsid w:val="00796E2C"/>
    <w:rsid w:val="0079700D"/>
    <w:rsid w:val="00797484"/>
    <w:rsid w:val="007974FE"/>
    <w:rsid w:val="00797BCF"/>
    <w:rsid w:val="00797D17"/>
    <w:rsid w:val="007A046E"/>
    <w:rsid w:val="007A0DC8"/>
    <w:rsid w:val="007A1562"/>
    <w:rsid w:val="007A18B0"/>
    <w:rsid w:val="007A1C10"/>
    <w:rsid w:val="007A1C3C"/>
    <w:rsid w:val="007A1E5C"/>
    <w:rsid w:val="007A212A"/>
    <w:rsid w:val="007A21D3"/>
    <w:rsid w:val="007A2238"/>
    <w:rsid w:val="007A2418"/>
    <w:rsid w:val="007A28E7"/>
    <w:rsid w:val="007A2933"/>
    <w:rsid w:val="007A2F41"/>
    <w:rsid w:val="007A31E2"/>
    <w:rsid w:val="007A3704"/>
    <w:rsid w:val="007A37EF"/>
    <w:rsid w:val="007A483F"/>
    <w:rsid w:val="007A4BE9"/>
    <w:rsid w:val="007A4F2E"/>
    <w:rsid w:val="007A4F6E"/>
    <w:rsid w:val="007A59F1"/>
    <w:rsid w:val="007A6038"/>
    <w:rsid w:val="007A75E4"/>
    <w:rsid w:val="007A799A"/>
    <w:rsid w:val="007A7DBD"/>
    <w:rsid w:val="007B02C5"/>
    <w:rsid w:val="007B03A0"/>
    <w:rsid w:val="007B1688"/>
    <w:rsid w:val="007B174D"/>
    <w:rsid w:val="007B1879"/>
    <w:rsid w:val="007B25A7"/>
    <w:rsid w:val="007B25B7"/>
    <w:rsid w:val="007B2DDD"/>
    <w:rsid w:val="007B2F20"/>
    <w:rsid w:val="007B374B"/>
    <w:rsid w:val="007B478C"/>
    <w:rsid w:val="007B4E70"/>
    <w:rsid w:val="007B531D"/>
    <w:rsid w:val="007B5351"/>
    <w:rsid w:val="007B5660"/>
    <w:rsid w:val="007B56A9"/>
    <w:rsid w:val="007B591F"/>
    <w:rsid w:val="007B60F7"/>
    <w:rsid w:val="007B624E"/>
    <w:rsid w:val="007B62DA"/>
    <w:rsid w:val="007B631D"/>
    <w:rsid w:val="007B66E9"/>
    <w:rsid w:val="007B731D"/>
    <w:rsid w:val="007B75D4"/>
    <w:rsid w:val="007B7C46"/>
    <w:rsid w:val="007C0012"/>
    <w:rsid w:val="007C016A"/>
    <w:rsid w:val="007C0ACF"/>
    <w:rsid w:val="007C1C6E"/>
    <w:rsid w:val="007C215B"/>
    <w:rsid w:val="007C2283"/>
    <w:rsid w:val="007C2F6A"/>
    <w:rsid w:val="007C310B"/>
    <w:rsid w:val="007C3366"/>
    <w:rsid w:val="007C3C6C"/>
    <w:rsid w:val="007C3D4A"/>
    <w:rsid w:val="007C3E01"/>
    <w:rsid w:val="007C445F"/>
    <w:rsid w:val="007C5C85"/>
    <w:rsid w:val="007C5DD3"/>
    <w:rsid w:val="007C6129"/>
    <w:rsid w:val="007C72D1"/>
    <w:rsid w:val="007C7519"/>
    <w:rsid w:val="007C767E"/>
    <w:rsid w:val="007D00F6"/>
    <w:rsid w:val="007D0E8E"/>
    <w:rsid w:val="007D1B56"/>
    <w:rsid w:val="007D237D"/>
    <w:rsid w:val="007D2DA2"/>
    <w:rsid w:val="007D3055"/>
    <w:rsid w:val="007D31B9"/>
    <w:rsid w:val="007D3C04"/>
    <w:rsid w:val="007D47DF"/>
    <w:rsid w:val="007D4CE1"/>
    <w:rsid w:val="007D66AF"/>
    <w:rsid w:val="007D67FC"/>
    <w:rsid w:val="007D69C7"/>
    <w:rsid w:val="007D761A"/>
    <w:rsid w:val="007D7806"/>
    <w:rsid w:val="007D7C3F"/>
    <w:rsid w:val="007D7EA0"/>
    <w:rsid w:val="007E0157"/>
    <w:rsid w:val="007E043A"/>
    <w:rsid w:val="007E066E"/>
    <w:rsid w:val="007E08C3"/>
    <w:rsid w:val="007E128F"/>
    <w:rsid w:val="007E16BE"/>
    <w:rsid w:val="007E22BC"/>
    <w:rsid w:val="007E2832"/>
    <w:rsid w:val="007E2D41"/>
    <w:rsid w:val="007E2D6C"/>
    <w:rsid w:val="007E33E5"/>
    <w:rsid w:val="007E3A7B"/>
    <w:rsid w:val="007E3ED4"/>
    <w:rsid w:val="007E446A"/>
    <w:rsid w:val="007E4701"/>
    <w:rsid w:val="007E4730"/>
    <w:rsid w:val="007E4E9E"/>
    <w:rsid w:val="007E5464"/>
    <w:rsid w:val="007E54E5"/>
    <w:rsid w:val="007E572E"/>
    <w:rsid w:val="007E5A32"/>
    <w:rsid w:val="007E65E4"/>
    <w:rsid w:val="007E6A68"/>
    <w:rsid w:val="007E6D70"/>
    <w:rsid w:val="007E7969"/>
    <w:rsid w:val="007F00FF"/>
    <w:rsid w:val="007F041D"/>
    <w:rsid w:val="007F0857"/>
    <w:rsid w:val="007F09AD"/>
    <w:rsid w:val="007F0C7D"/>
    <w:rsid w:val="007F117D"/>
    <w:rsid w:val="007F1305"/>
    <w:rsid w:val="007F15DB"/>
    <w:rsid w:val="007F1683"/>
    <w:rsid w:val="007F31A2"/>
    <w:rsid w:val="007F3A86"/>
    <w:rsid w:val="007F40C2"/>
    <w:rsid w:val="007F4419"/>
    <w:rsid w:val="007F4951"/>
    <w:rsid w:val="007F4EA4"/>
    <w:rsid w:val="007F58A7"/>
    <w:rsid w:val="007F61F0"/>
    <w:rsid w:val="007F7D93"/>
    <w:rsid w:val="007F7F80"/>
    <w:rsid w:val="00800734"/>
    <w:rsid w:val="008009CA"/>
    <w:rsid w:val="00800BAA"/>
    <w:rsid w:val="00800C25"/>
    <w:rsid w:val="008010E9"/>
    <w:rsid w:val="008011B5"/>
    <w:rsid w:val="0080135D"/>
    <w:rsid w:val="008016BC"/>
    <w:rsid w:val="00801B80"/>
    <w:rsid w:val="00802B06"/>
    <w:rsid w:val="00802ECF"/>
    <w:rsid w:val="008034C7"/>
    <w:rsid w:val="00803A25"/>
    <w:rsid w:val="00803FA1"/>
    <w:rsid w:val="00804124"/>
    <w:rsid w:val="00804484"/>
    <w:rsid w:val="008046E3"/>
    <w:rsid w:val="0080478F"/>
    <w:rsid w:val="008054D9"/>
    <w:rsid w:val="0080576C"/>
    <w:rsid w:val="00805D87"/>
    <w:rsid w:val="008060D2"/>
    <w:rsid w:val="008070D4"/>
    <w:rsid w:val="0080756D"/>
    <w:rsid w:val="00807717"/>
    <w:rsid w:val="008077CD"/>
    <w:rsid w:val="00810414"/>
    <w:rsid w:val="0081070C"/>
    <w:rsid w:val="008107E9"/>
    <w:rsid w:val="0081142F"/>
    <w:rsid w:val="008114C6"/>
    <w:rsid w:val="0081189A"/>
    <w:rsid w:val="00812979"/>
    <w:rsid w:val="00812A4E"/>
    <w:rsid w:val="0081348D"/>
    <w:rsid w:val="0081443F"/>
    <w:rsid w:val="0081448D"/>
    <w:rsid w:val="00814AB4"/>
    <w:rsid w:val="00814AB6"/>
    <w:rsid w:val="00815498"/>
    <w:rsid w:val="008156E8"/>
    <w:rsid w:val="00815C7A"/>
    <w:rsid w:val="00815E15"/>
    <w:rsid w:val="00820D51"/>
    <w:rsid w:val="008214DD"/>
    <w:rsid w:val="00821728"/>
    <w:rsid w:val="00821BF5"/>
    <w:rsid w:val="00821EEA"/>
    <w:rsid w:val="00822783"/>
    <w:rsid w:val="00823FE9"/>
    <w:rsid w:val="00824E01"/>
    <w:rsid w:val="00824E84"/>
    <w:rsid w:val="00825902"/>
    <w:rsid w:val="00825B07"/>
    <w:rsid w:val="00825CA4"/>
    <w:rsid w:val="00826A03"/>
    <w:rsid w:val="00826D82"/>
    <w:rsid w:val="00826DBE"/>
    <w:rsid w:val="008272A6"/>
    <w:rsid w:val="008273C5"/>
    <w:rsid w:val="008275B7"/>
    <w:rsid w:val="008278B6"/>
    <w:rsid w:val="00827DE4"/>
    <w:rsid w:val="00830A3B"/>
    <w:rsid w:val="00830A94"/>
    <w:rsid w:val="0083109E"/>
    <w:rsid w:val="0083128F"/>
    <w:rsid w:val="0083147C"/>
    <w:rsid w:val="00832364"/>
    <w:rsid w:val="00832446"/>
    <w:rsid w:val="00832C47"/>
    <w:rsid w:val="00832D71"/>
    <w:rsid w:val="0083311A"/>
    <w:rsid w:val="00833680"/>
    <w:rsid w:val="00833BA2"/>
    <w:rsid w:val="00834052"/>
    <w:rsid w:val="00834095"/>
    <w:rsid w:val="008342DC"/>
    <w:rsid w:val="00834466"/>
    <w:rsid w:val="0083451F"/>
    <w:rsid w:val="00835699"/>
    <w:rsid w:val="00835C16"/>
    <w:rsid w:val="00836057"/>
    <w:rsid w:val="0083645C"/>
    <w:rsid w:val="008364E0"/>
    <w:rsid w:val="00836B53"/>
    <w:rsid w:val="00836F2F"/>
    <w:rsid w:val="00837177"/>
    <w:rsid w:val="00837230"/>
    <w:rsid w:val="00837427"/>
    <w:rsid w:val="00837538"/>
    <w:rsid w:val="008376AD"/>
    <w:rsid w:val="008379E1"/>
    <w:rsid w:val="00837C20"/>
    <w:rsid w:val="00840ABA"/>
    <w:rsid w:val="00840ADB"/>
    <w:rsid w:val="0084135D"/>
    <w:rsid w:val="00842A87"/>
    <w:rsid w:val="008436DF"/>
    <w:rsid w:val="0084380D"/>
    <w:rsid w:val="00843844"/>
    <w:rsid w:val="0084390E"/>
    <w:rsid w:val="00843B3F"/>
    <w:rsid w:val="00843BBD"/>
    <w:rsid w:val="00843C0A"/>
    <w:rsid w:val="00843D57"/>
    <w:rsid w:val="00844239"/>
    <w:rsid w:val="00844977"/>
    <w:rsid w:val="00844F72"/>
    <w:rsid w:val="00846000"/>
    <w:rsid w:val="00846202"/>
    <w:rsid w:val="008476FA"/>
    <w:rsid w:val="008478B9"/>
    <w:rsid w:val="0084798D"/>
    <w:rsid w:val="008507C9"/>
    <w:rsid w:val="00850EAA"/>
    <w:rsid w:val="008513D0"/>
    <w:rsid w:val="008514F4"/>
    <w:rsid w:val="00852886"/>
    <w:rsid w:val="00853189"/>
    <w:rsid w:val="008536D2"/>
    <w:rsid w:val="00853DB3"/>
    <w:rsid w:val="0085428A"/>
    <w:rsid w:val="008543CB"/>
    <w:rsid w:val="00854B7F"/>
    <w:rsid w:val="0085538E"/>
    <w:rsid w:val="008559E9"/>
    <w:rsid w:val="00855BF8"/>
    <w:rsid w:val="00855D23"/>
    <w:rsid w:val="00856B09"/>
    <w:rsid w:val="00856FE0"/>
    <w:rsid w:val="0085716F"/>
    <w:rsid w:val="008573D1"/>
    <w:rsid w:val="008576B0"/>
    <w:rsid w:val="008624A6"/>
    <w:rsid w:val="00862645"/>
    <w:rsid w:val="008628AB"/>
    <w:rsid w:val="008633EB"/>
    <w:rsid w:val="00863549"/>
    <w:rsid w:val="00863773"/>
    <w:rsid w:val="008638B3"/>
    <w:rsid w:val="008639B3"/>
    <w:rsid w:val="00864097"/>
    <w:rsid w:val="008646A5"/>
    <w:rsid w:val="0086495F"/>
    <w:rsid w:val="00864D2A"/>
    <w:rsid w:val="00864FBA"/>
    <w:rsid w:val="008656EB"/>
    <w:rsid w:val="0086600D"/>
    <w:rsid w:val="00866238"/>
    <w:rsid w:val="00866ABD"/>
    <w:rsid w:val="00867072"/>
    <w:rsid w:val="008670B8"/>
    <w:rsid w:val="008676F1"/>
    <w:rsid w:val="00867BF3"/>
    <w:rsid w:val="008708A9"/>
    <w:rsid w:val="00870D3E"/>
    <w:rsid w:val="00871301"/>
    <w:rsid w:val="00871894"/>
    <w:rsid w:val="00871E95"/>
    <w:rsid w:val="00871EE2"/>
    <w:rsid w:val="00872177"/>
    <w:rsid w:val="008724F3"/>
    <w:rsid w:val="008727FD"/>
    <w:rsid w:val="008732B6"/>
    <w:rsid w:val="00873460"/>
    <w:rsid w:val="0087441E"/>
    <w:rsid w:val="008745A4"/>
    <w:rsid w:val="008748AA"/>
    <w:rsid w:val="0087546D"/>
    <w:rsid w:val="00875603"/>
    <w:rsid w:val="00875DD3"/>
    <w:rsid w:val="008762D2"/>
    <w:rsid w:val="00876C0A"/>
    <w:rsid w:val="008772E7"/>
    <w:rsid w:val="008779BB"/>
    <w:rsid w:val="00877AE3"/>
    <w:rsid w:val="0088003C"/>
    <w:rsid w:val="008803CC"/>
    <w:rsid w:val="00880457"/>
    <w:rsid w:val="00881244"/>
    <w:rsid w:val="00881603"/>
    <w:rsid w:val="008816B2"/>
    <w:rsid w:val="00882385"/>
    <w:rsid w:val="00882AC6"/>
    <w:rsid w:val="00883226"/>
    <w:rsid w:val="00883418"/>
    <w:rsid w:val="008836D2"/>
    <w:rsid w:val="00883864"/>
    <w:rsid w:val="00883AC4"/>
    <w:rsid w:val="00884141"/>
    <w:rsid w:val="008845E2"/>
    <w:rsid w:val="00885430"/>
    <w:rsid w:val="0088558E"/>
    <w:rsid w:val="008858F4"/>
    <w:rsid w:val="00885FD2"/>
    <w:rsid w:val="00886158"/>
    <w:rsid w:val="00886702"/>
    <w:rsid w:val="008867E7"/>
    <w:rsid w:val="008868AD"/>
    <w:rsid w:val="00886BA7"/>
    <w:rsid w:val="00886DBC"/>
    <w:rsid w:val="00886EFE"/>
    <w:rsid w:val="008871CF"/>
    <w:rsid w:val="0088720F"/>
    <w:rsid w:val="00887396"/>
    <w:rsid w:val="00887F8C"/>
    <w:rsid w:val="0089055C"/>
    <w:rsid w:val="008911A3"/>
    <w:rsid w:val="00891375"/>
    <w:rsid w:val="0089141A"/>
    <w:rsid w:val="00891AAE"/>
    <w:rsid w:val="00892233"/>
    <w:rsid w:val="008924F7"/>
    <w:rsid w:val="0089282E"/>
    <w:rsid w:val="00893747"/>
    <w:rsid w:val="00893811"/>
    <w:rsid w:val="00893A04"/>
    <w:rsid w:val="00894854"/>
    <w:rsid w:val="00894EA8"/>
    <w:rsid w:val="008958BA"/>
    <w:rsid w:val="008966AC"/>
    <w:rsid w:val="008978C6"/>
    <w:rsid w:val="0089790A"/>
    <w:rsid w:val="008A0119"/>
    <w:rsid w:val="008A02A5"/>
    <w:rsid w:val="008A0320"/>
    <w:rsid w:val="008A1770"/>
    <w:rsid w:val="008A177F"/>
    <w:rsid w:val="008A20D0"/>
    <w:rsid w:val="008A2101"/>
    <w:rsid w:val="008A24FC"/>
    <w:rsid w:val="008A2564"/>
    <w:rsid w:val="008A263E"/>
    <w:rsid w:val="008A27F1"/>
    <w:rsid w:val="008A3061"/>
    <w:rsid w:val="008A3126"/>
    <w:rsid w:val="008A3384"/>
    <w:rsid w:val="008A341A"/>
    <w:rsid w:val="008A42BE"/>
    <w:rsid w:val="008A4521"/>
    <w:rsid w:val="008A4758"/>
    <w:rsid w:val="008A479D"/>
    <w:rsid w:val="008A5264"/>
    <w:rsid w:val="008A5585"/>
    <w:rsid w:val="008A63F5"/>
    <w:rsid w:val="008A6B5C"/>
    <w:rsid w:val="008A750C"/>
    <w:rsid w:val="008A7BC7"/>
    <w:rsid w:val="008B0858"/>
    <w:rsid w:val="008B0996"/>
    <w:rsid w:val="008B0F1E"/>
    <w:rsid w:val="008B3115"/>
    <w:rsid w:val="008B32BC"/>
    <w:rsid w:val="008B3453"/>
    <w:rsid w:val="008B3493"/>
    <w:rsid w:val="008B3CF3"/>
    <w:rsid w:val="008B4359"/>
    <w:rsid w:val="008B5263"/>
    <w:rsid w:val="008B5A1D"/>
    <w:rsid w:val="008B6111"/>
    <w:rsid w:val="008B6239"/>
    <w:rsid w:val="008B6BFB"/>
    <w:rsid w:val="008B7008"/>
    <w:rsid w:val="008B711C"/>
    <w:rsid w:val="008B7DC7"/>
    <w:rsid w:val="008C006E"/>
    <w:rsid w:val="008C0735"/>
    <w:rsid w:val="008C0A27"/>
    <w:rsid w:val="008C1106"/>
    <w:rsid w:val="008C20D6"/>
    <w:rsid w:val="008C3183"/>
    <w:rsid w:val="008C3298"/>
    <w:rsid w:val="008C3CA1"/>
    <w:rsid w:val="008C42EE"/>
    <w:rsid w:val="008C49AA"/>
    <w:rsid w:val="008C4BAA"/>
    <w:rsid w:val="008C522E"/>
    <w:rsid w:val="008C52F7"/>
    <w:rsid w:val="008C5B65"/>
    <w:rsid w:val="008C67B8"/>
    <w:rsid w:val="008C68A9"/>
    <w:rsid w:val="008C6E8C"/>
    <w:rsid w:val="008C71B4"/>
    <w:rsid w:val="008D06DF"/>
    <w:rsid w:val="008D0FD9"/>
    <w:rsid w:val="008D1B54"/>
    <w:rsid w:val="008D29DC"/>
    <w:rsid w:val="008D2ED6"/>
    <w:rsid w:val="008D360D"/>
    <w:rsid w:val="008D452D"/>
    <w:rsid w:val="008D479D"/>
    <w:rsid w:val="008D4ABD"/>
    <w:rsid w:val="008D4C66"/>
    <w:rsid w:val="008D581B"/>
    <w:rsid w:val="008D59AC"/>
    <w:rsid w:val="008D5EC6"/>
    <w:rsid w:val="008D6504"/>
    <w:rsid w:val="008D6DB5"/>
    <w:rsid w:val="008D7181"/>
    <w:rsid w:val="008D78AA"/>
    <w:rsid w:val="008D7B20"/>
    <w:rsid w:val="008E15D9"/>
    <w:rsid w:val="008E2042"/>
    <w:rsid w:val="008E21C4"/>
    <w:rsid w:val="008E32B6"/>
    <w:rsid w:val="008E33FC"/>
    <w:rsid w:val="008E3F80"/>
    <w:rsid w:val="008E4257"/>
    <w:rsid w:val="008E45A2"/>
    <w:rsid w:val="008E4903"/>
    <w:rsid w:val="008E4A76"/>
    <w:rsid w:val="008E59DD"/>
    <w:rsid w:val="008E6108"/>
    <w:rsid w:val="008E64E8"/>
    <w:rsid w:val="008E682A"/>
    <w:rsid w:val="008E6C08"/>
    <w:rsid w:val="008E6FA1"/>
    <w:rsid w:val="008F017C"/>
    <w:rsid w:val="008F0877"/>
    <w:rsid w:val="008F0ABF"/>
    <w:rsid w:val="008F1130"/>
    <w:rsid w:val="008F1B23"/>
    <w:rsid w:val="008F1EAF"/>
    <w:rsid w:val="008F1FC1"/>
    <w:rsid w:val="008F3559"/>
    <w:rsid w:val="008F3574"/>
    <w:rsid w:val="008F3CD3"/>
    <w:rsid w:val="008F3ED5"/>
    <w:rsid w:val="008F3F10"/>
    <w:rsid w:val="008F3FD9"/>
    <w:rsid w:val="008F43DE"/>
    <w:rsid w:val="008F4B86"/>
    <w:rsid w:val="008F4C4B"/>
    <w:rsid w:val="008F51A2"/>
    <w:rsid w:val="008F5953"/>
    <w:rsid w:val="008F5955"/>
    <w:rsid w:val="008F6347"/>
    <w:rsid w:val="008F6D85"/>
    <w:rsid w:val="009015D3"/>
    <w:rsid w:val="00901D9B"/>
    <w:rsid w:val="00901ED7"/>
    <w:rsid w:val="00901F45"/>
    <w:rsid w:val="00902188"/>
    <w:rsid w:val="00902B8D"/>
    <w:rsid w:val="00902EFB"/>
    <w:rsid w:val="009034E8"/>
    <w:rsid w:val="00904264"/>
    <w:rsid w:val="00904304"/>
    <w:rsid w:val="00904565"/>
    <w:rsid w:val="00905933"/>
    <w:rsid w:val="00905993"/>
    <w:rsid w:val="00905A57"/>
    <w:rsid w:val="00906111"/>
    <w:rsid w:val="0090620D"/>
    <w:rsid w:val="00907352"/>
    <w:rsid w:val="009079FA"/>
    <w:rsid w:val="009100B5"/>
    <w:rsid w:val="00910469"/>
    <w:rsid w:val="009110CC"/>
    <w:rsid w:val="00911503"/>
    <w:rsid w:val="00912625"/>
    <w:rsid w:val="009128E3"/>
    <w:rsid w:val="0091298F"/>
    <w:rsid w:val="00913913"/>
    <w:rsid w:val="00913E44"/>
    <w:rsid w:val="009143B2"/>
    <w:rsid w:val="00915378"/>
    <w:rsid w:val="00916558"/>
    <w:rsid w:val="00917410"/>
    <w:rsid w:val="00917C60"/>
    <w:rsid w:val="00917CFB"/>
    <w:rsid w:val="0092047D"/>
    <w:rsid w:val="009210CE"/>
    <w:rsid w:val="0092178F"/>
    <w:rsid w:val="00921C22"/>
    <w:rsid w:val="00921ED2"/>
    <w:rsid w:val="009225CF"/>
    <w:rsid w:val="00922AB2"/>
    <w:rsid w:val="009234FB"/>
    <w:rsid w:val="0092439F"/>
    <w:rsid w:val="00924BE3"/>
    <w:rsid w:val="00925828"/>
    <w:rsid w:val="00925866"/>
    <w:rsid w:val="00925C37"/>
    <w:rsid w:val="00925CED"/>
    <w:rsid w:val="00925E7D"/>
    <w:rsid w:val="00926107"/>
    <w:rsid w:val="00926440"/>
    <w:rsid w:val="00926C3E"/>
    <w:rsid w:val="00926FB5"/>
    <w:rsid w:val="0092788E"/>
    <w:rsid w:val="00927C12"/>
    <w:rsid w:val="00927E37"/>
    <w:rsid w:val="009308FD"/>
    <w:rsid w:val="009315BF"/>
    <w:rsid w:val="009318C1"/>
    <w:rsid w:val="00931AA8"/>
    <w:rsid w:val="00931B49"/>
    <w:rsid w:val="00931E00"/>
    <w:rsid w:val="00932292"/>
    <w:rsid w:val="0093239A"/>
    <w:rsid w:val="009332B6"/>
    <w:rsid w:val="00933568"/>
    <w:rsid w:val="00933F1F"/>
    <w:rsid w:val="009341C7"/>
    <w:rsid w:val="0093435A"/>
    <w:rsid w:val="00934AC3"/>
    <w:rsid w:val="00935182"/>
    <w:rsid w:val="009369DC"/>
    <w:rsid w:val="00936AAE"/>
    <w:rsid w:val="00936DA7"/>
    <w:rsid w:val="0093715A"/>
    <w:rsid w:val="00937228"/>
    <w:rsid w:val="0093729A"/>
    <w:rsid w:val="00940492"/>
    <w:rsid w:val="009406B1"/>
    <w:rsid w:val="0094089E"/>
    <w:rsid w:val="0094100E"/>
    <w:rsid w:val="009416C0"/>
    <w:rsid w:val="00941CF1"/>
    <w:rsid w:val="00941D81"/>
    <w:rsid w:val="00941E36"/>
    <w:rsid w:val="00943895"/>
    <w:rsid w:val="00943998"/>
    <w:rsid w:val="00944D2F"/>
    <w:rsid w:val="009457A1"/>
    <w:rsid w:val="009458A9"/>
    <w:rsid w:val="00945E0A"/>
    <w:rsid w:val="00945E6A"/>
    <w:rsid w:val="00945E77"/>
    <w:rsid w:val="0094664E"/>
    <w:rsid w:val="009469AB"/>
    <w:rsid w:val="009472D9"/>
    <w:rsid w:val="0094782B"/>
    <w:rsid w:val="00947C59"/>
    <w:rsid w:val="00947D96"/>
    <w:rsid w:val="00947EE5"/>
    <w:rsid w:val="00947F74"/>
    <w:rsid w:val="0095047A"/>
    <w:rsid w:val="00951C12"/>
    <w:rsid w:val="00952E9D"/>
    <w:rsid w:val="00952F50"/>
    <w:rsid w:val="009536C8"/>
    <w:rsid w:val="00953C7D"/>
    <w:rsid w:val="00953D39"/>
    <w:rsid w:val="00954A28"/>
    <w:rsid w:val="00954E5D"/>
    <w:rsid w:val="009551A1"/>
    <w:rsid w:val="009560F6"/>
    <w:rsid w:val="00956276"/>
    <w:rsid w:val="009569C6"/>
    <w:rsid w:val="00956CC1"/>
    <w:rsid w:val="00956FC1"/>
    <w:rsid w:val="00957057"/>
    <w:rsid w:val="009577D8"/>
    <w:rsid w:val="009578B4"/>
    <w:rsid w:val="00960502"/>
    <w:rsid w:val="00960612"/>
    <w:rsid w:val="0096064A"/>
    <w:rsid w:val="0096089B"/>
    <w:rsid w:val="00960A1D"/>
    <w:rsid w:val="00960AD3"/>
    <w:rsid w:val="00960EC4"/>
    <w:rsid w:val="00961390"/>
    <w:rsid w:val="00961428"/>
    <w:rsid w:val="00961AB8"/>
    <w:rsid w:val="00962092"/>
    <w:rsid w:val="0096294F"/>
    <w:rsid w:val="009629D3"/>
    <w:rsid w:val="00962A40"/>
    <w:rsid w:val="00962AEE"/>
    <w:rsid w:val="00963787"/>
    <w:rsid w:val="00965395"/>
    <w:rsid w:val="009653B6"/>
    <w:rsid w:val="00965C8B"/>
    <w:rsid w:val="00966614"/>
    <w:rsid w:val="009668A1"/>
    <w:rsid w:val="0096707F"/>
    <w:rsid w:val="009677EC"/>
    <w:rsid w:val="00967F50"/>
    <w:rsid w:val="00970A9C"/>
    <w:rsid w:val="00970D40"/>
    <w:rsid w:val="00970D6F"/>
    <w:rsid w:val="009714E7"/>
    <w:rsid w:val="00971546"/>
    <w:rsid w:val="00971CC4"/>
    <w:rsid w:val="00971D2D"/>
    <w:rsid w:val="00971EC9"/>
    <w:rsid w:val="009722F5"/>
    <w:rsid w:val="00972AEC"/>
    <w:rsid w:val="00973A0D"/>
    <w:rsid w:val="00973B4D"/>
    <w:rsid w:val="00973DAB"/>
    <w:rsid w:val="00973F71"/>
    <w:rsid w:val="00975458"/>
    <w:rsid w:val="009757A3"/>
    <w:rsid w:val="00975BD7"/>
    <w:rsid w:val="009767D8"/>
    <w:rsid w:val="009767DD"/>
    <w:rsid w:val="00977046"/>
    <w:rsid w:val="0097793E"/>
    <w:rsid w:val="00977F97"/>
    <w:rsid w:val="009800E1"/>
    <w:rsid w:val="0098033C"/>
    <w:rsid w:val="009803F8"/>
    <w:rsid w:val="00980473"/>
    <w:rsid w:val="00981417"/>
    <w:rsid w:val="009815A2"/>
    <w:rsid w:val="00981BCE"/>
    <w:rsid w:val="00981DE1"/>
    <w:rsid w:val="00981F9A"/>
    <w:rsid w:val="009829F6"/>
    <w:rsid w:val="00982BC3"/>
    <w:rsid w:val="00983549"/>
    <w:rsid w:val="00983565"/>
    <w:rsid w:val="00983A71"/>
    <w:rsid w:val="00984035"/>
    <w:rsid w:val="00984315"/>
    <w:rsid w:val="00984864"/>
    <w:rsid w:val="00984C0B"/>
    <w:rsid w:val="00984E44"/>
    <w:rsid w:val="00985593"/>
    <w:rsid w:val="009856CB"/>
    <w:rsid w:val="009856F7"/>
    <w:rsid w:val="00985782"/>
    <w:rsid w:val="0098585C"/>
    <w:rsid w:val="009862EC"/>
    <w:rsid w:val="00987099"/>
    <w:rsid w:val="009871DD"/>
    <w:rsid w:val="00987726"/>
    <w:rsid w:val="00987977"/>
    <w:rsid w:val="00987984"/>
    <w:rsid w:val="00987BCE"/>
    <w:rsid w:val="00990022"/>
    <w:rsid w:val="009901EC"/>
    <w:rsid w:val="0099128A"/>
    <w:rsid w:val="0099192B"/>
    <w:rsid w:val="00991A56"/>
    <w:rsid w:val="00991E9B"/>
    <w:rsid w:val="00992A60"/>
    <w:rsid w:val="00993553"/>
    <w:rsid w:val="0099369B"/>
    <w:rsid w:val="009936AD"/>
    <w:rsid w:val="00993762"/>
    <w:rsid w:val="00993D27"/>
    <w:rsid w:val="00994A43"/>
    <w:rsid w:val="0099512B"/>
    <w:rsid w:val="0099542F"/>
    <w:rsid w:val="00996587"/>
    <w:rsid w:val="00996997"/>
    <w:rsid w:val="00997354"/>
    <w:rsid w:val="00997E6F"/>
    <w:rsid w:val="00997FBC"/>
    <w:rsid w:val="009A0154"/>
    <w:rsid w:val="009A0427"/>
    <w:rsid w:val="009A074D"/>
    <w:rsid w:val="009A0B2C"/>
    <w:rsid w:val="009A0DD7"/>
    <w:rsid w:val="009A0ED7"/>
    <w:rsid w:val="009A0FCB"/>
    <w:rsid w:val="009A1266"/>
    <w:rsid w:val="009A194E"/>
    <w:rsid w:val="009A1B03"/>
    <w:rsid w:val="009A1FC7"/>
    <w:rsid w:val="009A21F0"/>
    <w:rsid w:val="009A28BA"/>
    <w:rsid w:val="009A2975"/>
    <w:rsid w:val="009A3975"/>
    <w:rsid w:val="009A3EE6"/>
    <w:rsid w:val="009A4789"/>
    <w:rsid w:val="009A500F"/>
    <w:rsid w:val="009A631B"/>
    <w:rsid w:val="009A78D0"/>
    <w:rsid w:val="009A7FAE"/>
    <w:rsid w:val="009A7FD9"/>
    <w:rsid w:val="009B07F9"/>
    <w:rsid w:val="009B11AC"/>
    <w:rsid w:val="009B157E"/>
    <w:rsid w:val="009B29E3"/>
    <w:rsid w:val="009B2B64"/>
    <w:rsid w:val="009B314E"/>
    <w:rsid w:val="009B3387"/>
    <w:rsid w:val="009B3EC6"/>
    <w:rsid w:val="009B4127"/>
    <w:rsid w:val="009B4420"/>
    <w:rsid w:val="009B45E7"/>
    <w:rsid w:val="009B5214"/>
    <w:rsid w:val="009B52A0"/>
    <w:rsid w:val="009B5670"/>
    <w:rsid w:val="009B5888"/>
    <w:rsid w:val="009B5E27"/>
    <w:rsid w:val="009B5E79"/>
    <w:rsid w:val="009B657E"/>
    <w:rsid w:val="009B692C"/>
    <w:rsid w:val="009B6F51"/>
    <w:rsid w:val="009B7573"/>
    <w:rsid w:val="009B790A"/>
    <w:rsid w:val="009B7F3A"/>
    <w:rsid w:val="009C01A4"/>
    <w:rsid w:val="009C10CA"/>
    <w:rsid w:val="009C1A79"/>
    <w:rsid w:val="009C1ACE"/>
    <w:rsid w:val="009C1DD6"/>
    <w:rsid w:val="009C21AA"/>
    <w:rsid w:val="009C2202"/>
    <w:rsid w:val="009C2822"/>
    <w:rsid w:val="009C2EB0"/>
    <w:rsid w:val="009C3117"/>
    <w:rsid w:val="009C3280"/>
    <w:rsid w:val="009C33E4"/>
    <w:rsid w:val="009C3AE9"/>
    <w:rsid w:val="009C3FFE"/>
    <w:rsid w:val="009C434F"/>
    <w:rsid w:val="009C43B2"/>
    <w:rsid w:val="009C48AB"/>
    <w:rsid w:val="009C51B4"/>
    <w:rsid w:val="009C63CD"/>
    <w:rsid w:val="009C65F9"/>
    <w:rsid w:val="009C7157"/>
    <w:rsid w:val="009C7A6A"/>
    <w:rsid w:val="009C7DF2"/>
    <w:rsid w:val="009D04DC"/>
    <w:rsid w:val="009D05AB"/>
    <w:rsid w:val="009D0FF2"/>
    <w:rsid w:val="009D1417"/>
    <w:rsid w:val="009D1771"/>
    <w:rsid w:val="009D25C5"/>
    <w:rsid w:val="009D2712"/>
    <w:rsid w:val="009D2980"/>
    <w:rsid w:val="009D3AD6"/>
    <w:rsid w:val="009D3E2C"/>
    <w:rsid w:val="009D4886"/>
    <w:rsid w:val="009D6765"/>
    <w:rsid w:val="009D683D"/>
    <w:rsid w:val="009D797A"/>
    <w:rsid w:val="009E0525"/>
    <w:rsid w:val="009E0631"/>
    <w:rsid w:val="009E0937"/>
    <w:rsid w:val="009E1093"/>
    <w:rsid w:val="009E1318"/>
    <w:rsid w:val="009E13F9"/>
    <w:rsid w:val="009E27F7"/>
    <w:rsid w:val="009E29F4"/>
    <w:rsid w:val="009E3125"/>
    <w:rsid w:val="009E323F"/>
    <w:rsid w:val="009E3BA2"/>
    <w:rsid w:val="009E4144"/>
    <w:rsid w:val="009E41DF"/>
    <w:rsid w:val="009E495B"/>
    <w:rsid w:val="009E4967"/>
    <w:rsid w:val="009E4CC3"/>
    <w:rsid w:val="009E4FCE"/>
    <w:rsid w:val="009E588F"/>
    <w:rsid w:val="009E59CA"/>
    <w:rsid w:val="009E5C82"/>
    <w:rsid w:val="009E654E"/>
    <w:rsid w:val="009E69D6"/>
    <w:rsid w:val="009E7755"/>
    <w:rsid w:val="009E7F96"/>
    <w:rsid w:val="009F0588"/>
    <w:rsid w:val="009F083C"/>
    <w:rsid w:val="009F0843"/>
    <w:rsid w:val="009F0A60"/>
    <w:rsid w:val="009F153E"/>
    <w:rsid w:val="009F16A1"/>
    <w:rsid w:val="009F186C"/>
    <w:rsid w:val="009F1B47"/>
    <w:rsid w:val="009F1F99"/>
    <w:rsid w:val="009F2093"/>
    <w:rsid w:val="009F2B05"/>
    <w:rsid w:val="009F2C2C"/>
    <w:rsid w:val="009F2CB4"/>
    <w:rsid w:val="009F46B3"/>
    <w:rsid w:val="009F5334"/>
    <w:rsid w:val="009F53F2"/>
    <w:rsid w:val="009F557B"/>
    <w:rsid w:val="009F5609"/>
    <w:rsid w:val="009F5FAF"/>
    <w:rsid w:val="009F7098"/>
    <w:rsid w:val="009F7286"/>
    <w:rsid w:val="00A00922"/>
    <w:rsid w:val="00A00D9A"/>
    <w:rsid w:val="00A00F0A"/>
    <w:rsid w:val="00A011F1"/>
    <w:rsid w:val="00A01720"/>
    <w:rsid w:val="00A01A88"/>
    <w:rsid w:val="00A01DD6"/>
    <w:rsid w:val="00A01E15"/>
    <w:rsid w:val="00A024D4"/>
    <w:rsid w:val="00A0255C"/>
    <w:rsid w:val="00A0262E"/>
    <w:rsid w:val="00A02685"/>
    <w:rsid w:val="00A026F1"/>
    <w:rsid w:val="00A028DD"/>
    <w:rsid w:val="00A02BD5"/>
    <w:rsid w:val="00A02CD3"/>
    <w:rsid w:val="00A02D35"/>
    <w:rsid w:val="00A02F49"/>
    <w:rsid w:val="00A0300B"/>
    <w:rsid w:val="00A03642"/>
    <w:rsid w:val="00A03BF6"/>
    <w:rsid w:val="00A03CA6"/>
    <w:rsid w:val="00A04240"/>
    <w:rsid w:val="00A051F6"/>
    <w:rsid w:val="00A0539E"/>
    <w:rsid w:val="00A05779"/>
    <w:rsid w:val="00A059F8"/>
    <w:rsid w:val="00A05B7C"/>
    <w:rsid w:val="00A0659E"/>
    <w:rsid w:val="00A0662E"/>
    <w:rsid w:val="00A06671"/>
    <w:rsid w:val="00A06686"/>
    <w:rsid w:val="00A105D9"/>
    <w:rsid w:val="00A106CA"/>
    <w:rsid w:val="00A1145B"/>
    <w:rsid w:val="00A11E97"/>
    <w:rsid w:val="00A1207B"/>
    <w:rsid w:val="00A12673"/>
    <w:rsid w:val="00A132BE"/>
    <w:rsid w:val="00A1358C"/>
    <w:rsid w:val="00A13B3B"/>
    <w:rsid w:val="00A141AC"/>
    <w:rsid w:val="00A14617"/>
    <w:rsid w:val="00A1513E"/>
    <w:rsid w:val="00A162FD"/>
    <w:rsid w:val="00A17396"/>
    <w:rsid w:val="00A175A0"/>
    <w:rsid w:val="00A178B0"/>
    <w:rsid w:val="00A2058C"/>
    <w:rsid w:val="00A20A84"/>
    <w:rsid w:val="00A2174E"/>
    <w:rsid w:val="00A21F15"/>
    <w:rsid w:val="00A22816"/>
    <w:rsid w:val="00A23CA1"/>
    <w:rsid w:val="00A2409C"/>
    <w:rsid w:val="00A24DE7"/>
    <w:rsid w:val="00A24FBF"/>
    <w:rsid w:val="00A24FDC"/>
    <w:rsid w:val="00A250FC"/>
    <w:rsid w:val="00A25AA1"/>
    <w:rsid w:val="00A264F4"/>
    <w:rsid w:val="00A26760"/>
    <w:rsid w:val="00A26B6C"/>
    <w:rsid w:val="00A277DC"/>
    <w:rsid w:val="00A30537"/>
    <w:rsid w:val="00A30A44"/>
    <w:rsid w:val="00A30D70"/>
    <w:rsid w:val="00A313E8"/>
    <w:rsid w:val="00A31BCA"/>
    <w:rsid w:val="00A3226E"/>
    <w:rsid w:val="00A32451"/>
    <w:rsid w:val="00A32489"/>
    <w:rsid w:val="00A3265F"/>
    <w:rsid w:val="00A32A7A"/>
    <w:rsid w:val="00A32ABE"/>
    <w:rsid w:val="00A32AD1"/>
    <w:rsid w:val="00A32B9C"/>
    <w:rsid w:val="00A3381B"/>
    <w:rsid w:val="00A338E4"/>
    <w:rsid w:val="00A33C26"/>
    <w:rsid w:val="00A340F9"/>
    <w:rsid w:val="00A34155"/>
    <w:rsid w:val="00A343BF"/>
    <w:rsid w:val="00A3459A"/>
    <w:rsid w:val="00A3492A"/>
    <w:rsid w:val="00A34D39"/>
    <w:rsid w:val="00A34EDD"/>
    <w:rsid w:val="00A353C6"/>
    <w:rsid w:val="00A35B32"/>
    <w:rsid w:val="00A35FB5"/>
    <w:rsid w:val="00A35FCA"/>
    <w:rsid w:val="00A36BAF"/>
    <w:rsid w:val="00A36D02"/>
    <w:rsid w:val="00A37014"/>
    <w:rsid w:val="00A40092"/>
    <w:rsid w:val="00A407B0"/>
    <w:rsid w:val="00A4087C"/>
    <w:rsid w:val="00A40CAC"/>
    <w:rsid w:val="00A41100"/>
    <w:rsid w:val="00A41134"/>
    <w:rsid w:val="00A41706"/>
    <w:rsid w:val="00A41B4D"/>
    <w:rsid w:val="00A41CB3"/>
    <w:rsid w:val="00A41D9C"/>
    <w:rsid w:val="00A4251B"/>
    <w:rsid w:val="00A429B6"/>
    <w:rsid w:val="00A42B46"/>
    <w:rsid w:val="00A42D02"/>
    <w:rsid w:val="00A43D3C"/>
    <w:rsid w:val="00A43D97"/>
    <w:rsid w:val="00A43E11"/>
    <w:rsid w:val="00A45816"/>
    <w:rsid w:val="00A45F6D"/>
    <w:rsid w:val="00A46671"/>
    <w:rsid w:val="00A46732"/>
    <w:rsid w:val="00A469E3"/>
    <w:rsid w:val="00A46C38"/>
    <w:rsid w:val="00A46DCB"/>
    <w:rsid w:val="00A46FDE"/>
    <w:rsid w:val="00A47202"/>
    <w:rsid w:val="00A473AA"/>
    <w:rsid w:val="00A47E51"/>
    <w:rsid w:val="00A504E7"/>
    <w:rsid w:val="00A50551"/>
    <w:rsid w:val="00A5073E"/>
    <w:rsid w:val="00A50784"/>
    <w:rsid w:val="00A50C30"/>
    <w:rsid w:val="00A50C4B"/>
    <w:rsid w:val="00A50D20"/>
    <w:rsid w:val="00A511AF"/>
    <w:rsid w:val="00A515B8"/>
    <w:rsid w:val="00A5177F"/>
    <w:rsid w:val="00A51BAF"/>
    <w:rsid w:val="00A51BC2"/>
    <w:rsid w:val="00A52CE5"/>
    <w:rsid w:val="00A53036"/>
    <w:rsid w:val="00A53411"/>
    <w:rsid w:val="00A53CB5"/>
    <w:rsid w:val="00A54911"/>
    <w:rsid w:val="00A549FB"/>
    <w:rsid w:val="00A55370"/>
    <w:rsid w:val="00A55999"/>
    <w:rsid w:val="00A55C4A"/>
    <w:rsid w:val="00A568FC"/>
    <w:rsid w:val="00A57149"/>
    <w:rsid w:val="00A57257"/>
    <w:rsid w:val="00A61166"/>
    <w:rsid w:val="00A6195B"/>
    <w:rsid w:val="00A61CE4"/>
    <w:rsid w:val="00A61F8B"/>
    <w:rsid w:val="00A62573"/>
    <w:rsid w:val="00A626CA"/>
    <w:rsid w:val="00A62C31"/>
    <w:rsid w:val="00A63316"/>
    <w:rsid w:val="00A63361"/>
    <w:rsid w:val="00A64002"/>
    <w:rsid w:val="00A64088"/>
    <w:rsid w:val="00A647C8"/>
    <w:rsid w:val="00A64D9F"/>
    <w:rsid w:val="00A65B88"/>
    <w:rsid w:val="00A65BA7"/>
    <w:rsid w:val="00A67D48"/>
    <w:rsid w:val="00A67D9B"/>
    <w:rsid w:val="00A70C61"/>
    <w:rsid w:val="00A71E75"/>
    <w:rsid w:val="00A725D4"/>
    <w:rsid w:val="00A73226"/>
    <w:rsid w:val="00A73662"/>
    <w:rsid w:val="00A73CCA"/>
    <w:rsid w:val="00A73F51"/>
    <w:rsid w:val="00A74FA3"/>
    <w:rsid w:val="00A75251"/>
    <w:rsid w:val="00A7542D"/>
    <w:rsid w:val="00A7545B"/>
    <w:rsid w:val="00A761F6"/>
    <w:rsid w:val="00A76D76"/>
    <w:rsid w:val="00A774A5"/>
    <w:rsid w:val="00A77DBC"/>
    <w:rsid w:val="00A80932"/>
    <w:rsid w:val="00A81090"/>
    <w:rsid w:val="00A813E6"/>
    <w:rsid w:val="00A81406"/>
    <w:rsid w:val="00A818F4"/>
    <w:rsid w:val="00A81945"/>
    <w:rsid w:val="00A82B39"/>
    <w:rsid w:val="00A82FF1"/>
    <w:rsid w:val="00A83399"/>
    <w:rsid w:val="00A834B7"/>
    <w:rsid w:val="00A8432E"/>
    <w:rsid w:val="00A84721"/>
    <w:rsid w:val="00A84855"/>
    <w:rsid w:val="00A849E9"/>
    <w:rsid w:val="00A84D62"/>
    <w:rsid w:val="00A85C3F"/>
    <w:rsid w:val="00A8639A"/>
    <w:rsid w:val="00A8663C"/>
    <w:rsid w:val="00A8734A"/>
    <w:rsid w:val="00A87C22"/>
    <w:rsid w:val="00A87C47"/>
    <w:rsid w:val="00A90160"/>
    <w:rsid w:val="00A9086A"/>
    <w:rsid w:val="00A908C2"/>
    <w:rsid w:val="00A92945"/>
    <w:rsid w:val="00A92A86"/>
    <w:rsid w:val="00A9429B"/>
    <w:rsid w:val="00A944AB"/>
    <w:rsid w:val="00A94DED"/>
    <w:rsid w:val="00A9505C"/>
    <w:rsid w:val="00A95344"/>
    <w:rsid w:val="00A953C5"/>
    <w:rsid w:val="00A96470"/>
    <w:rsid w:val="00A96625"/>
    <w:rsid w:val="00A96698"/>
    <w:rsid w:val="00A966CE"/>
    <w:rsid w:val="00A96A67"/>
    <w:rsid w:val="00A97087"/>
    <w:rsid w:val="00A9729C"/>
    <w:rsid w:val="00A9785B"/>
    <w:rsid w:val="00AA14B0"/>
    <w:rsid w:val="00AA1F5F"/>
    <w:rsid w:val="00AA20F1"/>
    <w:rsid w:val="00AA23CA"/>
    <w:rsid w:val="00AA26F2"/>
    <w:rsid w:val="00AA2F97"/>
    <w:rsid w:val="00AA3009"/>
    <w:rsid w:val="00AA3824"/>
    <w:rsid w:val="00AA3B25"/>
    <w:rsid w:val="00AA41C6"/>
    <w:rsid w:val="00AA5C36"/>
    <w:rsid w:val="00AA63B6"/>
    <w:rsid w:val="00AA7199"/>
    <w:rsid w:val="00AA75AC"/>
    <w:rsid w:val="00AA7A28"/>
    <w:rsid w:val="00AA7AF6"/>
    <w:rsid w:val="00AA7D32"/>
    <w:rsid w:val="00AB0D41"/>
    <w:rsid w:val="00AB0E66"/>
    <w:rsid w:val="00AB0F68"/>
    <w:rsid w:val="00AB15B2"/>
    <w:rsid w:val="00AB1ECE"/>
    <w:rsid w:val="00AB2C97"/>
    <w:rsid w:val="00AB2DBE"/>
    <w:rsid w:val="00AB339B"/>
    <w:rsid w:val="00AB3B13"/>
    <w:rsid w:val="00AB3CF6"/>
    <w:rsid w:val="00AB40F7"/>
    <w:rsid w:val="00AB44BC"/>
    <w:rsid w:val="00AB4C9E"/>
    <w:rsid w:val="00AB6E67"/>
    <w:rsid w:val="00AB6F4B"/>
    <w:rsid w:val="00AB7446"/>
    <w:rsid w:val="00AB75CC"/>
    <w:rsid w:val="00AB7673"/>
    <w:rsid w:val="00AB7B76"/>
    <w:rsid w:val="00AC05A5"/>
    <w:rsid w:val="00AC069F"/>
    <w:rsid w:val="00AC0BD0"/>
    <w:rsid w:val="00AC12F0"/>
    <w:rsid w:val="00AC15C8"/>
    <w:rsid w:val="00AC1629"/>
    <w:rsid w:val="00AC17DF"/>
    <w:rsid w:val="00AC1CD8"/>
    <w:rsid w:val="00AC367B"/>
    <w:rsid w:val="00AC3B21"/>
    <w:rsid w:val="00AC3D87"/>
    <w:rsid w:val="00AC3E86"/>
    <w:rsid w:val="00AC44D3"/>
    <w:rsid w:val="00AC4C35"/>
    <w:rsid w:val="00AC5182"/>
    <w:rsid w:val="00AC5CE1"/>
    <w:rsid w:val="00AC5F73"/>
    <w:rsid w:val="00AC6781"/>
    <w:rsid w:val="00AC6964"/>
    <w:rsid w:val="00AC6DF2"/>
    <w:rsid w:val="00AC6E80"/>
    <w:rsid w:val="00AC7910"/>
    <w:rsid w:val="00AD009B"/>
    <w:rsid w:val="00AD1172"/>
    <w:rsid w:val="00AD11EC"/>
    <w:rsid w:val="00AD16BD"/>
    <w:rsid w:val="00AD17D3"/>
    <w:rsid w:val="00AD17E7"/>
    <w:rsid w:val="00AD2148"/>
    <w:rsid w:val="00AD2206"/>
    <w:rsid w:val="00AD301B"/>
    <w:rsid w:val="00AD326F"/>
    <w:rsid w:val="00AD3890"/>
    <w:rsid w:val="00AD3EFC"/>
    <w:rsid w:val="00AD4440"/>
    <w:rsid w:val="00AD4446"/>
    <w:rsid w:val="00AD44B3"/>
    <w:rsid w:val="00AD4633"/>
    <w:rsid w:val="00AD52AA"/>
    <w:rsid w:val="00AD55E1"/>
    <w:rsid w:val="00AD5DF9"/>
    <w:rsid w:val="00AD7125"/>
    <w:rsid w:val="00AD7321"/>
    <w:rsid w:val="00AD7915"/>
    <w:rsid w:val="00AD7AC8"/>
    <w:rsid w:val="00AD7F66"/>
    <w:rsid w:val="00AE08E7"/>
    <w:rsid w:val="00AE09BF"/>
    <w:rsid w:val="00AE160F"/>
    <w:rsid w:val="00AE1C58"/>
    <w:rsid w:val="00AE2318"/>
    <w:rsid w:val="00AE25A6"/>
    <w:rsid w:val="00AE25C6"/>
    <w:rsid w:val="00AE2628"/>
    <w:rsid w:val="00AE2E44"/>
    <w:rsid w:val="00AE2F11"/>
    <w:rsid w:val="00AE2F97"/>
    <w:rsid w:val="00AE33B7"/>
    <w:rsid w:val="00AE3E82"/>
    <w:rsid w:val="00AE3F1A"/>
    <w:rsid w:val="00AE4336"/>
    <w:rsid w:val="00AE52AC"/>
    <w:rsid w:val="00AE5826"/>
    <w:rsid w:val="00AE5A28"/>
    <w:rsid w:val="00AE5B84"/>
    <w:rsid w:val="00AE6221"/>
    <w:rsid w:val="00AE62F2"/>
    <w:rsid w:val="00AE6595"/>
    <w:rsid w:val="00AE725A"/>
    <w:rsid w:val="00AE7447"/>
    <w:rsid w:val="00AE7D19"/>
    <w:rsid w:val="00AF03E8"/>
    <w:rsid w:val="00AF0681"/>
    <w:rsid w:val="00AF0728"/>
    <w:rsid w:val="00AF0BAD"/>
    <w:rsid w:val="00AF0CC9"/>
    <w:rsid w:val="00AF0D99"/>
    <w:rsid w:val="00AF135A"/>
    <w:rsid w:val="00AF2ABC"/>
    <w:rsid w:val="00AF2B82"/>
    <w:rsid w:val="00AF31CA"/>
    <w:rsid w:val="00AF360B"/>
    <w:rsid w:val="00AF3953"/>
    <w:rsid w:val="00AF3C05"/>
    <w:rsid w:val="00AF3E46"/>
    <w:rsid w:val="00AF3E68"/>
    <w:rsid w:val="00AF44FA"/>
    <w:rsid w:val="00AF4E6D"/>
    <w:rsid w:val="00AF4ECD"/>
    <w:rsid w:val="00AF514F"/>
    <w:rsid w:val="00AF51D8"/>
    <w:rsid w:val="00AF52F4"/>
    <w:rsid w:val="00AF5591"/>
    <w:rsid w:val="00AF5976"/>
    <w:rsid w:val="00AF5FE1"/>
    <w:rsid w:val="00AF610D"/>
    <w:rsid w:val="00AF61A7"/>
    <w:rsid w:val="00AF69BD"/>
    <w:rsid w:val="00AF6C02"/>
    <w:rsid w:val="00AF73B0"/>
    <w:rsid w:val="00AF745A"/>
    <w:rsid w:val="00AF7857"/>
    <w:rsid w:val="00AF7D79"/>
    <w:rsid w:val="00AF7DDA"/>
    <w:rsid w:val="00B00E90"/>
    <w:rsid w:val="00B00FC3"/>
    <w:rsid w:val="00B01553"/>
    <w:rsid w:val="00B018CB"/>
    <w:rsid w:val="00B01964"/>
    <w:rsid w:val="00B019B2"/>
    <w:rsid w:val="00B025DD"/>
    <w:rsid w:val="00B02AD0"/>
    <w:rsid w:val="00B02BB7"/>
    <w:rsid w:val="00B033C3"/>
    <w:rsid w:val="00B0348F"/>
    <w:rsid w:val="00B03952"/>
    <w:rsid w:val="00B03B03"/>
    <w:rsid w:val="00B048D7"/>
    <w:rsid w:val="00B049FE"/>
    <w:rsid w:val="00B04E89"/>
    <w:rsid w:val="00B04ED9"/>
    <w:rsid w:val="00B05112"/>
    <w:rsid w:val="00B051B0"/>
    <w:rsid w:val="00B05270"/>
    <w:rsid w:val="00B05490"/>
    <w:rsid w:val="00B05B81"/>
    <w:rsid w:val="00B06382"/>
    <w:rsid w:val="00B06990"/>
    <w:rsid w:val="00B06DAA"/>
    <w:rsid w:val="00B07390"/>
    <w:rsid w:val="00B07751"/>
    <w:rsid w:val="00B07ED9"/>
    <w:rsid w:val="00B104C7"/>
    <w:rsid w:val="00B12219"/>
    <w:rsid w:val="00B123E6"/>
    <w:rsid w:val="00B12733"/>
    <w:rsid w:val="00B12C3C"/>
    <w:rsid w:val="00B13912"/>
    <w:rsid w:val="00B13C0C"/>
    <w:rsid w:val="00B13CA5"/>
    <w:rsid w:val="00B14400"/>
    <w:rsid w:val="00B148E2"/>
    <w:rsid w:val="00B154C3"/>
    <w:rsid w:val="00B15675"/>
    <w:rsid w:val="00B15B8A"/>
    <w:rsid w:val="00B15DE2"/>
    <w:rsid w:val="00B1706E"/>
    <w:rsid w:val="00B170A7"/>
    <w:rsid w:val="00B175BC"/>
    <w:rsid w:val="00B17E01"/>
    <w:rsid w:val="00B203F0"/>
    <w:rsid w:val="00B208B0"/>
    <w:rsid w:val="00B21233"/>
    <w:rsid w:val="00B2155B"/>
    <w:rsid w:val="00B2183A"/>
    <w:rsid w:val="00B21BEB"/>
    <w:rsid w:val="00B21FCD"/>
    <w:rsid w:val="00B2231B"/>
    <w:rsid w:val="00B22502"/>
    <w:rsid w:val="00B22627"/>
    <w:rsid w:val="00B226D2"/>
    <w:rsid w:val="00B227CA"/>
    <w:rsid w:val="00B22F7A"/>
    <w:rsid w:val="00B22FFD"/>
    <w:rsid w:val="00B23457"/>
    <w:rsid w:val="00B234D5"/>
    <w:rsid w:val="00B241F5"/>
    <w:rsid w:val="00B244B4"/>
    <w:rsid w:val="00B244BB"/>
    <w:rsid w:val="00B2473A"/>
    <w:rsid w:val="00B24877"/>
    <w:rsid w:val="00B24E55"/>
    <w:rsid w:val="00B24E8E"/>
    <w:rsid w:val="00B2529B"/>
    <w:rsid w:val="00B2546F"/>
    <w:rsid w:val="00B2569A"/>
    <w:rsid w:val="00B265E9"/>
    <w:rsid w:val="00B27136"/>
    <w:rsid w:val="00B27256"/>
    <w:rsid w:val="00B30BA8"/>
    <w:rsid w:val="00B314C1"/>
    <w:rsid w:val="00B31684"/>
    <w:rsid w:val="00B322EC"/>
    <w:rsid w:val="00B32B60"/>
    <w:rsid w:val="00B32F9E"/>
    <w:rsid w:val="00B33420"/>
    <w:rsid w:val="00B340B0"/>
    <w:rsid w:val="00B34463"/>
    <w:rsid w:val="00B34C3C"/>
    <w:rsid w:val="00B35702"/>
    <w:rsid w:val="00B3575D"/>
    <w:rsid w:val="00B35C1F"/>
    <w:rsid w:val="00B35EC8"/>
    <w:rsid w:val="00B362AE"/>
    <w:rsid w:val="00B3649D"/>
    <w:rsid w:val="00B36512"/>
    <w:rsid w:val="00B36D55"/>
    <w:rsid w:val="00B37F9C"/>
    <w:rsid w:val="00B37FFA"/>
    <w:rsid w:val="00B402FD"/>
    <w:rsid w:val="00B40306"/>
    <w:rsid w:val="00B409F2"/>
    <w:rsid w:val="00B41648"/>
    <w:rsid w:val="00B4260A"/>
    <w:rsid w:val="00B43328"/>
    <w:rsid w:val="00B43A42"/>
    <w:rsid w:val="00B43A4E"/>
    <w:rsid w:val="00B43C09"/>
    <w:rsid w:val="00B443D6"/>
    <w:rsid w:val="00B44797"/>
    <w:rsid w:val="00B4490E"/>
    <w:rsid w:val="00B4551E"/>
    <w:rsid w:val="00B469A0"/>
    <w:rsid w:val="00B46E36"/>
    <w:rsid w:val="00B46EFD"/>
    <w:rsid w:val="00B47042"/>
    <w:rsid w:val="00B4783B"/>
    <w:rsid w:val="00B47E44"/>
    <w:rsid w:val="00B47EFC"/>
    <w:rsid w:val="00B51ED6"/>
    <w:rsid w:val="00B523D6"/>
    <w:rsid w:val="00B5262D"/>
    <w:rsid w:val="00B528C4"/>
    <w:rsid w:val="00B529B4"/>
    <w:rsid w:val="00B52D10"/>
    <w:rsid w:val="00B52D80"/>
    <w:rsid w:val="00B52E43"/>
    <w:rsid w:val="00B53124"/>
    <w:rsid w:val="00B53A78"/>
    <w:rsid w:val="00B54097"/>
    <w:rsid w:val="00B5453C"/>
    <w:rsid w:val="00B548B6"/>
    <w:rsid w:val="00B54F91"/>
    <w:rsid w:val="00B552F6"/>
    <w:rsid w:val="00B55EFC"/>
    <w:rsid w:val="00B56430"/>
    <w:rsid w:val="00B56B4F"/>
    <w:rsid w:val="00B56D7A"/>
    <w:rsid w:val="00B56DA5"/>
    <w:rsid w:val="00B5780F"/>
    <w:rsid w:val="00B57A65"/>
    <w:rsid w:val="00B57D97"/>
    <w:rsid w:val="00B603C7"/>
    <w:rsid w:val="00B609C0"/>
    <w:rsid w:val="00B61B32"/>
    <w:rsid w:val="00B6266A"/>
    <w:rsid w:val="00B62794"/>
    <w:rsid w:val="00B628B4"/>
    <w:rsid w:val="00B630E3"/>
    <w:rsid w:val="00B63691"/>
    <w:rsid w:val="00B6386C"/>
    <w:rsid w:val="00B63C71"/>
    <w:rsid w:val="00B64E8B"/>
    <w:rsid w:val="00B65501"/>
    <w:rsid w:val="00B6594C"/>
    <w:rsid w:val="00B662B6"/>
    <w:rsid w:val="00B66699"/>
    <w:rsid w:val="00B6712F"/>
    <w:rsid w:val="00B6729E"/>
    <w:rsid w:val="00B676D1"/>
    <w:rsid w:val="00B700EA"/>
    <w:rsid w:val="00B70B3E"/>
    <w:rsid w:val="00B70B47"/>
    <w:rsid w:val="00B70C16"/>
    <w:rsid w:val="00B71588"/>
    <w:rsid w:val="00B71844"/>
    <w:rsid w:val="00B71BE9"/>
    <w:rsid w:val="00B71C62"/>
    <w:rsid w:val="00B71CCB"/>
    <w:rsid w:val="00B72339"/>
    <w:rsid w:val="00B727F0"/>
    <w:rsid w:val="00B72B99"/>
    <w:rsid w:val="00B72C98"/>
    <w:rsid w:val="00B72ECC"/>
    <w:rsid w:val="00B73116"/>
    <w:rsid w:val="00B737CB"/>
    <w:rsid w:val="00B74BCA"/>
    <w:rsid w:val="00B7528B"/>
    <w:rsid w:val="00B754B2"/>
    <w:rsid w:val="00B75DD8"/>
    <w:rsid w:val="00B75E35"/>
    <w:rsid w:val="00B75EA0"/>
    <w:rsid w:val="00B763EA"/>
    <w:rsid w:val="00B76A1F"/>
    <w:rsid w:val="00B77FAE"/>
    <w:rsid w:val="00B8122E"/>
    <w:rsid w:val="00B81B10"/>
    <w:rsid w:val="00B81C11"/>
    <w:rsid w:val="00B823A6"/>
    <w:rsid w:val="00B82635"/>
    <w:rsid w:val="00B827CB"/>
    <w:rsid w:val="00B827DF"/>
    <w:rsid w:val="00B82A2D"/>
    <w:rsid w:val="00B82D30"/>
    <w:rsid w:val="00B83561"/>
    <w:rsid w:val="00B84FB0"/>
    <w:rsid w:val="00B85015"/>
    <w:rsid w:val="00B8671F"/>
    <w:rsid w:val="00B8674F"/>
    <w:rsid w:val="00B87496"/>
    <w:rsid w:val="00B87D6A"/>
    <w:rsid w:val="00B9007B"/>
    <w:rsid w:val="00B90286"/>
    <w:rsid w:val="00B90363"/>
    <w:rsid w:val="00B905A9"/>
    <w:rsid w:val="00B913C8"/>
    <w:rsid w:val="00B91A71"/>
    <w:rsid w:val="00B920B5"/>
    <w:rsid w:val="00B92D4F"/>
    <w:rsid w:val="00B9303A"/>
    <w:rsid w:val="00B9305A"/>
    <w:rsid w:val="00B94001"/>
    <w:rsid w:val="00B945E8"/>
    <w:rsid w:val="00B9494D"/>
    <w:rsid w:val="00B952F6"/>
    <w:rsid w:val="00B9562C"/>
    <w:rsid w:val="00B961A0"/>
    <w:rsid w:val="00B969C6"/>
    <w:rsid w:val="00B970C0"/>
    <w:rsid w:val="00B977DA"/>
    <w:rsid w:val="00B97863"/>
    <w:rsid w:val="00BA19B1"/>
    <w:rsid w:val="00BA1CD2"/>
    <w:rsid w:val="00BA1E58"/>
    <w:rsid w:val="00BA238B"/>
    <w:rsid w:val="00BA25A0"/>
    <w:rsid w:val="00BA2636"/>
    <w:rsid w:val="00BA3476"/>
    <w:rsid w:val="00BA356B"/>
    <w:rsid w:val="00BA3D66"/>
    <w:rsid w:val="00BA3F5D"/>
    <w:rsid w:val="00BA5D29"/>
    <w:rsid w:val="00BA5E50"/>
    <w:rsid w:val="00BA5F2B"/>
    <w:rsid w:val="00BA6E84"/>
    <w:rsid w:val="00BB0116"/>
    <w:rsid w:val="00BB0370"/>
    <w:rsid w:val="00BB0422"/>
    <w:rsid w:val="00BB09A2"/>
    <w:rsid w:val="00BB0C0B"/>
    <w:rsid w:val="00BB1827"/>
    <w:rsid w:val="00BB1DCB"/>
    <w:rsid w:val="00BB1DFF"/>
    <w:rsid w:val="00BB24AD"/>
    <w:rsid w:val="00BB27F1"/>
    <w:rsid w:val="00BB3486"/>
    <w:rsid w:val="00BB35C5"/>
    <w:rsid w:val="00BB39CE"/>
    <w:rsid w:val="00BB3AEF"/>
    <w:rsid w:val="00BB3C48"/>
    <w:rsid w:val="00BB3D5E"/>
    <w:rsid w:val="00BB42EE"/>
    <w:rsid w:val="00BB4713"/>
    <w:rsid w:val="00BB4740"/>
    <w:rsid w:val="00BB4D7A"/>
    <w:rsid w:val="00BB4EE1"/>
    <w:rsid w:val="00BB54E0"/>
    <w:rsid w:val="00BB5A04"/>
    <w:rsid w:val="00BB5A10"/>
    <w:rsid w:val="00BB5CDC"/>
    <w:rsid w:val="00BB5E23"/>
    <w:rsid w:val="00BB5F3F"/>
    <w:rsid w:val="00BB637A"/>
    <w:rsid w:val="00BB6DE9"/>
    <w:rsid w:val="00BB7026"/>
    <w:rsid w:val="00BB7598"/>
    <w:rsid w:val="00BB789C"/>
    <w:rsid w:val="00BB7A52"/>
    <w:rsid w:val="00BB7B7F"/>
    <w:rsid w:val="00BC06DC"/>
    <w:rsid w:val="00BC06F7"/>
    <w:rsid w:val="00BC0A49"/>
    <w:rsid w:val="00BC0B74"/>
    <w:rsid w:val="00BC27FA"/>
    <w:rsid w:val="00BC2D0B"/>
    <w:rsid w:val="00BC3A14"/>
    <w:rsid w:val="00BC3EDF"/>
    <w:rsid w:val="00BC3F3A"/>
    <w:rsid w:val="00BC3FBA"/>
    <w:rsid w:val="00BC4027"/>
    <w:rsid w:val="00BC41E3"/>
    <w:rsid w:val="00BC4439"/>
    <w:rsid w:val="00BC4512"/>
    <w:rsid w:val="00BC452D"/>
    <w:rsid w:val="00BC48C2"/>
    <w:rsid w:val="00BC5071"/>
    <w:rsid w:val="00BC539C"/>
    <w:rsid w:val="00BC5833"/>
    <w:rsid w:val="00BC5A6C"/>
    <w:rsid w:val="00BC5CCB"/>
    <w:rsid w:val="00BC66FD"/>
    <w:rsid w:val="00BC6AE0"/>
    <w:rsid w:val="00BC6C35"/>
    <w:rsid w:val="00BC6FB3"/>
    <w:rsid w:val="00BC71FD"/>
    <w:rsid w:val="00BC74C8"/>
    <w:rsid w:val="00BD0391"/>
    <w:rsid w:val="00BD0D7D"/>
    <w:rsid w:val="00BD1249"/>
    <w:rsid w:val="00BD1330"/>
    <w:rsid w:val="00BD1723"/>
    <w:rsid w:val="00BD18A6"/>
    <w:rsid w:val="00BD2541"/>
    <w:rsid w:val="00BD26C9"/>
    <w:rsid w:val="00BD3414"/>
    <w:rsid w:val="00BD36D3"/>
    <w:rsid w:val="00BD3BCF"/>
    <w:rsid w:val="00BD469D"/>
    <w:rsid w:val="00BD4B7B"/>
    <w:rsid w:val="00BD4E64"/>
    <w:rsid w:val="00BD51B9"/>
    <w:rsid w:val="00BD5C6F"/>
    <w:rsid w:val="00BD5D8A"/>
    <w:rsid w:val="00BD6398"/>
    <w:rsid w:val="00BD6581"/>
    <w:rsid w:val="00BD6871"/>
    <w:rsid w:val="00BD6D9B"/>
    <w:rsid w:val="00BD7084"/>
    <w:rsid w:val="00BD7411"/>
    <w:rsid w:val="00BD7C44"/>
    <w:rsid w:val="00BD7F9A"/>
    <w:rsid w:val="00BE0094"/>
    <w:rsid w:val="00BE0659"/>
    <w:rsid w:val="00BE0850"/>
    <w:rsid w:val="00BE0E14"/>
    <w:rsid w:val="00BE100F"/>
    <w:rsid w:val="00BE13AD"/>
    <w:rsid w:val="00BE14B4"/>
    <w:rsid w:val="00BE1F1A"/>
    <w:rsid w:val="00BE237B"/>
    <w:rsid w:val="00BE2D8E"/>
    <w:rsid w:val="00BE3B9A"/>
    <w:rsid w:val="00BE4148"/>
    <w:rsid w:val="00BE42C8"/>
    <w:rsid w:val="00BE44EF"/>
    <w:rsid w:val="00BE4817"/>
    <w:rsid w:val="00BE4967"/>
    <w:rsid w:val="00BE4A21"/>
    <w:rsid w:val="00BE4C0B"/>
    <w:rsid w:val="00BE5201"/>
    <w:rsid w:val="00BE58EF"/>
    <w:rsid w:val="00BE5E75"/>
    <w:rsid w:val="00BE6317"/>
    <w:rsid w:val="00BE6535"/>
    <w:rsid w:val="00BE69B8"/>
    <w:rsid w:val="00BE74A5"/>
    <w:rsid w:val="00BE76C0"/>
    <w:rsid w:val="00BE7B52"/>
    <w:rsid w:val="00BE7CF2"/>
    <w:rsid w:val="00BF0B2B"/>
    <w:rsid w:val="00BF1153"/>
    <w:rsid w:val="00BF1783"/>
    <w:rsid w:val="00BF1C98"/>
    <w:rsid w:val="00BF264B"/>
    <w:rsid w:val="00BF2947"/>
    <w:rsid w:val="00BF296C"/>
    <w:rsid w:val="00BF34FE"/>
    <w:rsid w:val="00BF3B8F"/>
    <w:rsid w:val="00BF4489"/>
    <w:rsid w:val="00BF5100"/>
    <w:rsid w:val="00BF6DC9"/>
    <w:rsid w:val="00BF7608"/>
    <w:rsid w:val="00BF76A4"/>
    <w:rsid w:val="00BF7A57"/>
    <w:rsid w:val="00BF7B6B"/>
    <w:rsid w:val="00C00322"/>
    <w:rsid w:val="00C00C4D"/>
    <w:rsid w:val="00C00E2C"/>
    <w:rsid w:val="00C01878"/>
    <w:rsid w:val="00C02C25"/>
    <w:rsid w:val="00C03F77"/>
    <w:rsid w:val="00C042F4"/>
    <w:rsid w:val="00C05C1D"/>
    <w:rsid w:val="00C06230"/>
    <w:rsid w:val="00C077E2"/>
    <w:rsid w:val="00C079AC"/>
    <w:rsid w:val="00C07B20"/>
    <w:rsid w:val="00C100F7"/>
    <w:rsid w:val="00C10514"/>
    <w:rsid w:val="00C10904"/>
    <w:rsid w:val="00C10ACE"/>
    <w:rsid w:val="00C10C4B"/>
    <w:rsid w:val="00C10F0B"/>
    <w:rsid w:val="00C116D0"/>
    <w:rsid w:val="00C11ED3"/>
    <w:rsid w:val="00C1221A"/>
    <w:rsid w:val="00C125A0"/>
    <w:rsid w:val="00C128B7"/>
    <w:rsid w:val="00C12B17"/>
    <w:rsid w:val="00C12EBF"/>
    <w:rsid w:val="00C13BE3"/>
    <w:rsid w:val="00C1431A"/>
    <w:rsid w:val="00C14529"/>
    <w:rsid w:val="00C14E4C"/>
    <w:rsid w:val="00C14FFA"/>
    <w:rsid w:val="00C1530B"/>
    <w:rsid w:val="00C15351"/>
    <w:rsid w:val="00C15533"/>
    <w:rsid w:val="00C15C67"/>
    <w:rsid w:val="00C15D7B"/>
    <w:rsid w:val="00C16039"/>
    <w:rsid w:val="00C16778"/>
    <w:rsid w:val="00C171BB"/>
    <w:rsid w:val="00C178EA"/>
    <w:rsid w:val="00C17A38"/>
    <w:rsid w:val="00C17D3F"/>
    <w:rsid w:val="00C20728"/>
    <w:rsid w:val="00C20F55"/>
    <w:rsid w:val="00C20F95"/>
    <w:rsid w:val="00C20FF4"/>
    <w:rsid w:val="00C21140"/>
    <w:rsid w:val="00C22355"/>
    <w:rsid w:val="00C227EE"/>
    <w:rsid w:val="00C22BA6"/>
    <w:rsid w:val="00C22F2E"/>
    <w:rsid w:val="00C23D74"/>
    <w:rsid w:val="00C256C4"/>
    <w:rsid w:val="00C25E40"/>
    <w:rsid w:val="00C25F23"/>
    <w:rsid w:val="00C26823"/>
    <w:rsid w:val="00C26C15"/>
    <w:rsid w:val="00C273CB"/>
    <w:rsid w:val="00C27966"/>
    <w:rsid w:val="00C31809"/>
    <w:rsid w:val="00C319F3"/>
    <w:rsid w:val="00C31BDC"/>
    <w:rsid w:val="00C31CAD"/>
    <w:rsid w:val="00C3215D"/>
    <w:rsid w:val="00C3216A"/>
    <w:rsid w:val="00C323F4"/>
    <w:rsid w:val="00C3288D"/>
    <w:rsid w:val="00C33045"/>
    <w:rsid w:val="00C333B2"/>
    <w:rsid w:val="00C33ECA"/>
    <w:rsid w:val="00C34B1D"/>
    <w:rsid w:val="00C34FB2"/>
    <w:rsid w:val="00C35A5A"/>
    <w:rsid w:val="00C36606"/>
    <w:rsid w:val="00C36B0D"/>
    <w:rsid w:val="00C36BCF"/>
    <w:rsid w:val="00C37777"/>
    <w:rsid w:val="00C37920"/>
    <w:rsid w:val="00C40035"/>
    <w:rsid w:val="00C40737"/>
    <w:rsid w:val="00C40C59"/>
    <w:rsid w:val="00C41637"/>
    <w:rsid w:val="00C41B53"/>
    <w:rsid w:val="00C41C26"/>
    <w:rsid w:val="00C41E9B"/>
    <w:rsid w:val="00C421AF"/>
    <w:rsid w:val="00C429C8"/>
    <w:rsid w:val="00C42AA4"/>
    <w:rsid w:val="00C43513"/>
    <w:rsid w:val="00C43CFC"/>
    <w:rsid w:val="00C44C1F"/>
    <w:rsid w:val="00C44C6D"/>
    <w:rsid w:val="00C4508A"/>
    <w:rsid w:val="00C45277"/>
    <w:rsid w:val="00C456A1"/>
    <w:rsid w:val="00C456E1"/>
    <w:rsid w:val="00C46195"/>
    <w:rsid w:val="00C4645E"/>
    <w:rsid w:val="00C46C40"/>
    <w:rsid w:val="00C46F41"/>
    <w:rsid w:val="00C47099"/>
    <w:rsid w:val="00C4716E"/>
    <w:rsid w:val="00C47BAE"/>
    <w:rsid w:val="00C47C75"/>
    <w:rsid w:val="00C501BD"/>
    <w:rsid w:val="00C50862"/>
    <w:rsid w:val="00C510BD"/>
    <w:rsid w:val="00C51CC1"/>
    <w:rsid w:val="00C51E9E"/>
    <w:rsid w:val="00C520BD"/>
    <w:rsid w:val="00C52C39"/>
    <w:rsid w:val="00C52E22"/>
    <w:rsid w:val="00C538CC"/>
    <w:rsid w:val="00C539FA"/>
    <w:rsid w:val="00C54440"/>
    <w:rsid w:val="00C54892"/>
    <w:rsid w:val="00C549D3"/>
    <w:rsid w:val="00C54C11"/>
    <w:rsid w:val="00C54CF3"/>
    <w:rsid w:val="00C56074"/>
    <w:rsid w:val="00C560A2"/>
    <w:rsid w:val="00C560E8"/>
    <w:rsid w:val="00C57464"/>
    <w:rsid w:val="00C60214"/>
    <w:rsid w:val="00C607E0"/>
    <w:rsid w:val="00C60A05"/>
    <w:rsid w:val="00C60BA5"/>
    <w:rsid w:val="00C60FDB"/>
    <w:rsid w:val="00C618E7"/>
    <w:rsid w:val="00C61993"/>
    <w:rsid w:val="00C61F24"/>
    <w:rsid w:val="00C61F6D"/>
    <w:rsid w:val="00C62039"/>
    <w:rsid w:val="00C621D2"/>
    <w:rsid w:val="00C6282D"/>
    <w:rsid w:val="00C63066"/>
    <w:rsid w:val="00C630FF"/>
    <w:rsid w:val="00C632E7"/>
    <w:rsid w:val="00C634EE"/>
    <w:rsid w:val="00C64FDC"/>
    <w:rsid w:val="00C657CA"/>
    <w:rsid w:val="00C66913"/>
    <w:rsid w:val="00C67364"/>
    <w:rsid w:val="00C70CF1"/>
    <w:rsid w:val="00C70DA9"/>
    <w:rsid w:val="00C71065"/>
    <w:rsid w:val="00C71227"/>
    <w:rsid w:val="00C71346"/>
    <w:rsid w:val="00C71A18"/>
    <w:rsid w:val="00C71B60"/>
    <w:rsid w:val="00C727EB"/>
    <w:rsid w:val="00C72B5E"/>
    <w:rsid w:val="00C730DF"/>
    <w:rsid w:val="00C734A3"/>
    <w:rsid w:val="00C739F2"/>
    <w:rsid w:val="00C73E16"/>
    <w:rsid w:val="00C74826"/>
    <w:rsid w:val="00C74B96"/>
    <w:rsid w:val="00C74CB3"/>
    <w:rsid w:val="00C75271"/>
    <w:rsid w:val="00C757BF"/>
    <w:rsid w:val="00C7583D"/>
    <w:rsid w:val="00C75A99"/>
    <w:rsid w:val="00C75E81"/>
    <w:rsid w:val="00C7608E"/>
    <w:rsid w:val="00C761D8"/>
    <w:rsid w:val="00C7620C"/>
    <w:rsid w:val="00C7695C"/>
    <w:rsid w:val="00C76B78"/>
    <w:rsid w:val="00C76CB4"/>
    <w:rsid w:val="00C77002"/>
    <w:rsid w:val="00C770D6"/>
    <w:rsid w:val="00C77408"/>
    <w:rsid w:val="00C777C9"/>
    <w:rsid w:val="00C77861"/>
    <w:rsid w:val="00C77F34"/>
    <w:rsid w:val="00C80119"/>
    <w:rsid w:val="00C80198"/>
    <w:rsid w:val="00C807C1"/>
    <w:rsid w:val="00C8124E"/>
    <w:rsid w:val="00C81820"/>
    <w:rsid w:val="00C81C5E"/>
    <w:rsid w:val="00C81FDD"/>
    <w:rsid w:val="00C82359"/>
    <w:rsid w:val="00C82377"/>
    <w:rsid w:val="00C82714"/>
    <w:rsid w:val="00C827C5"/>
    <w:rsid w:val="00C82FA5"/>
    <w:rsid w:val="00C830C0"/>
    <w:rsid w:val="00C831ED"/>
    <w:rsid w:val="00C83687"/>
    <w:rsid w:val="00C83A78"/>
    <w:rsid w:val="00C84C5E"/>
    <w:rsid w:val="00C853F0"/>
    <w:rsid w:val="00C856E1"/>
    <w:rsid w:val="00C86667"/>
    <w:rsid w:val="00C86769"/>
    <w:rsid w:val="00C87BBF"/>
    <w:rsid w:val="00C901A2"/>
    <w:rsid w:val="00C90A6C"/>
    <w:rsid w:val="00C913DA"/>
    <w:rsid w:val="00C9184C"/>
    <w:rsid w:val="00C91C2B"/>
    <w:rsid w:val="00C91C9C"/>
    <w:rsid w:val="00C91DFF"/>
    <w:rsid w:val="00C91EBE"/>
    <w:rsid w:val="00C91F2F"/>
    <w:rsid w:val="00C91F97"/>
    <w:rsid w:val="00C92918"/>
    <w:rsid w:val="00C92DDA"/>
    <w:rsid w:val="00C9330D"/>
    <w:rsid w:val="00C93729"/>
    <w:rsid w:val="00C93809"/>
    <w:rsid w:val="00C9387D"/>
    <w:rsid w:val="00C93DDE"/>
    <w:rsid w:val="00C93FD5"/>
    <w:rsid w:val="00C949C7"/>
    <w:rsid w:val="00C94AC1"/>
    <w:rsid w:val="00C950F4"/>
    <w:rsid w:val="00C959C8"/>
    <w:rsid w:val="00C95C4E"/>
    <w:rsid w:val="00C96643"/>
    <w:rsid w:val="00C968EE"/>
    <w:rsid w:val="00C974B8"/>
    <w:rsid w:val="00CA0159"/>
    <w:rsid w:val="00CA0C73"/>
    <w:rsid w:val="00CA15C2"/>
    <w:rsid w:val="00CA16EF"/>
    <w:rsid w:val="00CA1B70"/>
    <w:rsid w:val="00CA1DA2"/>
    <w:rsid w:val="00CA21AC"/>
    <w:rsid w:val="00CA257B"/>
    <w:rsid w:val="00CA2EDA"/>
    <w:rsid w:val="00CA309F"/>
    <w:rsid w:val="00CA3403"/>
    <w:rsid w:val="00CA34CF"/>
    <w:rsid w:val="00CA45A3"/>
    <w:rsid w:val="00CA4BFE"/>
    <w:rsid w:val="00CA4EC1"/>
    <w:rsid w:val="00CA5604"/>
    <w:rsid w:val="00CA5FF8"/>
    <w:rsid w:val="00CA63F0"/>
    <w:rsid w:val="00CA69CC"/>
    <w:rsid w:val="00CA69F4"/>
    <w:rsid w:val="00CA6C48"/>
    <w:rsid w:val="00CA70EF"/>
    <w:rsid w:val="00CA71B1"/>
    <w:rsid w:val="00CA742B"/>
    <w:rsid w:val="00CA76C6"/>
    <w:rsid w:val="00CA79A4"/>
    <w:rsid w:val="00CA7B74"/>
    <w:rsid w:val="00CA7BE9"/>
    <w:rsid w:val="00CB0B39"/>
    <w:rsid w:val="00CB0DFB"/>
    <w:rsid w:val="00CB103A"/>
    <w:rsid w:val="00CB13CF"/>
    <w:rsid w:val="00CB1576"/>
    <w:rsid w:val="00CB1647"/>
    <w:rsid w:val="00CB1810"/>
    <w:rsid w:val="00CB1850"/>
    <w:rsid w:val="00CB1B63"/>
    <w:rsid w:val="00CB1E11"/>
    <w:rsid w:val="00CB22E6"/>
    <w:rsid w:val="00CB238F"/>
    <w:rsid w:val="00CB2D55"/>
    <w:rsid w:val="00CB3137"/>
    <w:rsid w:val="00CB51BE"/>
    <w:rsid w:val="00CB5B6B"/>
    <w:rsid w:val="00CB6B31"/>
    <w:rsid w:val="00CB6C89"/>
    <w:rsid w:val="00CB71A4"/>
    <w:rsid w:val="00CB7944"/>
    <w:rsid w:val="00CB7F94"/>
    <w:rsid w:val="00CC00A5"/>
    <w:rsid w:val="00CC026F"/>
    <w:rsid w:val="00CC08DD"/>
    <w:rsid w:val="00CC1BB4"/>
    <w:rsid w:val="00CC1BE5"/>
    <w:rsid w:val="00CC1DC7"/>
    <w:rsid w:val="00CC2345"/>
    <w:rsid w:val="00CC24F7"/>
    <w:rsid w:val="00CC2680"/>
    <w:rsid w:val="00CC2BD3"/>
    <w:rsid w:val="00CC41B5"/>
    <w:rsid w:val="00CC43D0"/>
    <w:rsid w:val="00CC48E5"/>
    <w:rsid w:val="00CC4971"/>
    <w:rsid w:val="00CC4C65"/>
    <w:rsid w:val="00CC55B8"/>
    <w:rsid w:val="00CC5639"/>
    <w:rsid w:val="00CC58AA"/>
    <w:rsid w:val="00CC5A0E"/>
    <w:rsid w:val="00CC5CD2"/>
    <w:rsid w:val="00CC6380"/>
    <w:rsid w:val="00CC6767"/>
    <w:rsid w:val="00CC67A1"/>
    <w:rsid w:val="00CC698B"/>
    <w:rsid w:val="00CC70A7"/>
    <w:rsid w:val="00CC744A"/>
    <w:rsid w:val="00CC79CC"/>
    <w:rsid w:val="00CC7C41"/>
    <w:rsid w:val="00CD0452"/>
    <w:rsid w:val="00CD0796"/>
    <w:rsid w:val="00CD0A12"/>
    <w:rsid w:val="00CD0BF5"/>
    <w:rsid w:val="00CD0BF9"/>
    <w:rsid w:val="00CD0D48"/>
    <w:rsid w:val="00CD1D67"/>
    <w:rsid w:val="00CD1F3E"/>
    <w:rsid w:val="00CD1F7B"/>
    <w:rsid w:val="00CD2813"/>
    <w:rsid w:val="00CD28E0"/>
    <w:rsid w:val="00CD2B01"/>
    <w:rsid w:val="00CD3B47"/>
    <w:rsid w:val="00CD3D4F"/>
    <w:rsid w:val="00CD4141"/>
    <w:rsid w:val="00CD4746"/>
    <w:rsid w:val="00CD4D8C"/>
    <w:rsid w:val="00CD501B"/>
    <w:rsid w:val="00CD5193"/>
    <w:rsid w:val="00CD5683"/>
    <w:rsid w:val="00CD5958"/>
    <w:rsid w:val="00CD5C53"/>
    <w:rsid w:val="00CD5FD5"/>
    <w:rsid w:val="00CD6262"/>
    <w:rsid w:val="00CD62EF"/>
    <w:rsid w:val="00CD644D"/>
    <w:rsid w:val="00CD6D25"/>
    <w:rsid w:val="00CD6FAC"/>
    <w:rsid w:val="00CD7072"/>
    <w:rsid w:val="00CD7D62"/>
    <w:rsid w:val="00CE0564"/>
    <w:rsid w:val="00CE066D"/>
    <w:rsid w:val="00CE0694"/>
    <w:rsid w:val="00CE093A"/>
    <w:rsid w:val="00CE0E49"/>
    <w:rsid w:val="00CE0FF4"/>
    <w:rsid w:val="00CE1599"/>
    <w:rsid w:val="00CE1809"/>
    <w:rsid w:val="00CE1832"/>
    <w:rsid w:val="00CE235D"/>
    <w:rsid w:val="00CE2794"/>
    <w:rsid w:val="00CE2FF6"/>
    <w:rsid w:val="00CE3489"/>
    <w:rsid w:val="00CE405B"/>
    <w:rsid w:val="00CE4560"/>
    <w:rsid w:val="00CE4C29"/>
    <w:rsid w:val="00CE5047"/>
    <w:rsid w:val="00CE68BB"/>
    <w:rsid w:val="00CE6908"/>
    <w:rsid w:val="00CE75E0"/>
    <w:rsid w:val="00CE7829"/>
    <w:rsid w:val="00CE7EA0"/>
    <w:rsid w:val="00CF0114"/>
    <w:rsid w:val="00CF01D0"/>
    <w:rsid w:val="00CF15FD"/>
    <w:rsid w:val="00CF1804"/>
    <w:rsid w:val="00CF28F6"/>
    <w:rsid w:val="00CF33CB"/>
    <w:rsid w:val="00CF364A"/>
    <w:rsid w:val="00CF37A9"/>
    <w:rsid w:val="00CF3D5D"/>
    <w:rsid w:val="00CF3DBA"/>
    <w:rsid w:val="00CF429D"/>
    <w:rsid w:val="00CF42B7"/>
    <w:rsid w:val="00CF4C6B"/>
    <w:rsid w:val="00CF52D6"/>
    <w:rsid w:val="00CF55C9"/>
    <w:rsid w:val="00CF5975"/>
    <w:rsid w:val="00CF5CFD"/>
    <w:rsid w:val="00CF65DD"/>
    <w:rsid w:val="00CF6945"/>
    <w:rsid w:val="00CF699D"/>
    <w:rsid w:val="00CF700D"/>
    <w:rsid w:val="00CF76E5"/>
    <w:rsid w:val="00CF79BB"/>
    <w:rsid w:val="00CF7B19"/>
    <w:rsid w:val="00CF7CF3"/>
    <w:rsid w:val="00CF7D62"/>
    <w:rsid w:val="00D011F1"/>
    <w:rsid w:val="00D01454"/>
    <w:rsid w:val="00D01F1D"/>
    <w:rsid w:val="00D02035"/>
    <w:rsid w:val="00D02941"/>
    <w:rsid w:val="00D02953"/>
    <w:rsid w:val="00D02E56"/>
    <w:rsid w:val="00D033A6"/>
    <w:rsid w:val="00D03B7E"/>
    <w:rsid w:val="00D03C6C"/>
    <w:rsid w:val="00D042AE"/>
    <w:rsid w:val="00D044CC"/>
    <w:rsid w:val="00D0493B"/>
    <w:rsid w:val="00D0500B"/>
    <w:rsid w:val="00D053A6"/>
    <w:rsid w:val="00D05987"/>
    <w:rsid w:val="00D05A80"/>
    <w:rsid w:val="00D05DEF"/>
    <w:rsid w:val="00D062FC"/>
    <w:rsid w:val="00D0655F"/>
    <w:rsid w:val="00D07769"/>
    <w:rsid w:val="00D07CF7"/>
    <w:rsid w:val="00D102E0"/>
    <w:rsid w:val="00D1049F"/>
    <w:rsid w:val="00D10B41"/>
    <w:rsid w:val="00D113AB"/>
    <w:rsid w:val="00D11536"/>
    <w:rsid w:val="00D11D20"/>
    <w:rsid w:val="00D12205"/>
    <w:rsid w:val="00D12282"/>
    <w:rsid w:val="00D12E99"/>
    <w:rsid w:val="00D135B0"/>
    <w:rsid w:val="00D13D60"/>
    <w:rsid w:val="00D1427A"/>
    <w:rsid w:val="00D144EB"/>
    <w:rsid w:val="00D14844"/>
    <w:rsid w:val="00D14A96"/>
    <w:rsid w:val="00D1677F"/>
    <w:rsid w:val="00D17385"/>
    <w:rsid w:val="00D1738B"/>
    <w:rsid w:val="00D17416"/>
    <w:rsid w:val="00D17F70"/>
    <w:rsid w:val="00D20010"/>
    <w:rsid w:val="00D2027E"/>
    <w:rsid w:val="00D202CB"/>
    <w:rsid w:val="00D202E9"/>
    <w:rsid w:val="00D20AC2"/>
    <w:rsid w:val="00D20CDF"/>
    <w:rsid w:val="00D21326"/>
    <w:rsid w:val="00D222A0"/>
    <w:rsid w:val="00D22F0C"/>
    <w:rsid w:val="00D232C3"/>
    <w:rsid w:val="00D23613"/>
    <w:rsid w:val="00D24809"/>
    <w:rsid w:val="00D25257"/>
    <w:rsid w:val="00D2525D"/>
    <w:rsid w:val="00D2561B"/>
    <w:rsid w:val="00D25625"/>
    <w:rsid w:val="00D256E3"/>
    <w:rsid w:val="00D258FB"/>
    <w:rsid w:val="00D25D6A"/>
    <w:rsid w:val="00D25EBE"/>
    <w:rsid w:val="00D264D9"/>
    <w:rsid w:val="00D26550"/>
    <w:rsid w:val="00D26CDA"/>
    <w:rsid w:val="00D278F5"/>
    <w:rsid w:val="00D2793F"/>
    <w:rsid w:val="00D27B80"/>
    <w:rsid w:val="00D311D8"/>
    <w:rsid w:val="00D31B75"/>
    <w:rsid w:val="00D31C66"/>
    <w:rsid w:val="00D31CE5"/>
    <w:rsid w:val="00D321F5"/>
    <w:rsid w:val="00D339FC"/>
    <w:rsid w:val="00D342A5"/>
    <w:rsid w:val="00D343C4"/>
    <w:rsid w:val="00D34416"/>
    <w:rsid w:val="00D34700"/>
    <w:rsid w:val="00D34EEE"/>
    <w:rsid w:val="00D350F6"/>
    <w:rsid w:val="00D3526D"/>
    <w:rsid w:val="00D354E6"/>
    <w:rsid w:val="00D35559"/>
    <w:rsid w:val="00D35585"/>
    <w:rsid w:val="00D367A1"/>
    <w:rsid w:val="00D372CD"/>
    <w:rsid w:val="00D37C5B"/>
    <w:rsid w:val="00D37F9C"/>
    <w:rsid w:val="00D40B1C"/>
    <w:rsid w:val="00D40BBF"/>
    <w:rsid w:val="00D40EC6"/>
    <w:rsid w:val="00D40FB7"/>
    <w:rsid w:val="00D41142"/>
    <w:rsid w:val="00D4126B"/>
    <w:rsid w:val="00D41748"/>
    <w:rsid w:val="00D41C9D"/>
    <w:rsid w:val="00D41F9A"/>
    <w:rsid w:val="00D43305"/>
    <w:rsid w:val="00D437F0"/>
    <w:rsid w:val="00D43A39"/>
    <w:rsid w:val="00D44226"/>
    <w:rsid w:val="00D44700"/>
    <w:rsid w:val="00D44BD9"/>
    <w:rsid w:val="00D45E04"/>
    <w:rsid w:val="00D45E29"/>
    <w:rsid w:val="00D46145"/>
    <w:rsid w:val="00D46318"/>
    <w:rsid w:val="00D46415"/>
    <w:rsid w:val="00D464D4"/>
    <w:rsid w:val="00D46595"/>
    <w:rsid w:val="00D46BB0"/>
    <w:rsid w:val="00D46DC6"/>
    <w:rsid w:val="00D46DEB"/>
    <w:rsid w:val="00D47074"/>
    <w:rsid w:val="00D4713A"/>
    <w:rsid w:val="00D4736A"/>
    <w:rsid w:val="00D47834"/>
    <w:rsid w:val="00D47AD9"/>
    <w:rsid w:val="00D47CDF"/>
    <w:rsid w:val="00D50436"/>
    <w:rsid w:val="00D505A6"/>
    <w:rsid w:val="00D50A50"/>
    <w:rsid w:val="00D50BF5"/>
    <w:rsid w:val="00D510C6"/>
    <w:rsid w:val="00D5174F"/>
    <w:rsid w:val="00D51B9D"/>
    <w:rsid w:val="00D5244F"/>
    <w:rsid w:val="00D528A7"/>
    <w:rsid w:val="00D53954"/>
    <w:rsid w:val="00D53C8C"/>
    <w:rsid w:val="00D54691"/>
    <w:rsid w:val="00D55458"/>
    <w:rsid w:val="00D559A5"/>
    <w:rsid w:val="00D55BE9"/>
    <w:rsid w:val="00D56906"/>
    <w:rsid w:val="00D56F1C"/>
    <w:rsid w:val="00D57504"/>
    <w:rsid w:val="00D57DFC"/>
    <w:rsid w:val="00D61439"/>
    <w:rsid w:val="00D614F6"/>
    <w:rsid w:val="00D619A6"/>
    <w:rsid w:val="00D61C45"/>
    <w:rsid w:val="00D62A14"/>
    <w:rsid w:val="00D6328B"/>
    <w:rsid w:val="00D63877"/>
    <w:rsid w:val="00D63C0B"/>
    <w:rsid w:val="00D63E9B"/>
    <w:rsid w:val="00D64900"/>
    <w:rsid w:val="00D65B81"/>
    <w:rsid w:val="00D66E6B"/>
    <w:rsid w:val="00D66FFB"/>
    <w:rsid w:val="00D70451"/>
    <w:rsid w:val="00D716BA"/>
    <w:rsid w:val="00D71993"/>
    <w:rsid w:val="00D71A39"/>
    <w:rsid w:val="00D72888"/>
    <w:rsid w:val="00D72889"/>
    <w:rsid w:val="00D72AC1"/>
    <w:rsid w:val="00D730B5"/>
    <w:rsid w:val="00D73A92"/>
    <w:rsid w:val="00D74ABB"/>
    <w:rsid w:val="00D750D8"/>
    <w:rsid w:val="00D75268"/>
    <w:rsid w:val="00D7545C"/>
    <w:rsid w:val="00D75508"/>
    <w:rsid w:val="00D7578A"/>
    <w:rsid w:val="00D758FB"/>
    <w:rsid w:val="00D75CF5"/>
    <w:rsid w:val="00D76472"/>
    <w:rsid w:val="00D766D4"/>
    <w:rsid w:val="00D7684B"/>
    <w:rsid w:val="00D76DB8"/>
    <w:rsid w:val="00D776D8"/>
    <w:rsid w:val="00D77C70"/>
    <w:rsid w:val="00D80067"/>
    <w:rsid w:val="00D800CE"/>
    <w:rsid w:val="00D8028A"/>
    <w:rsid w:val="00D809AC"/>
    <w:rsid w:val="00D80FB1"/>
    <w:rsid w:val="00D811C0"/>
    <w:rsid w:val="00D8187C"/>
    <w:rsid w:val="00D826A4"/>
    <w:rsid w:val="00D82741"/>
    <w:rsid w:val="00D82A0B"/>
    <w:rsid w:val="00D8302D"/>
    <w:rsid w:val="00D837B9"/>
    <w:rsid w:val="00D83801"/>
    <w:rsid w:val="00D8383B"/>
    <w:rsid w:val="00D839E9"/>
    <w:rsid w:val="00D83C49"/>
    <w:rsid w:val="00D83CC0"/>
    <w:rsid w:val="00D83ECC"/>
    <w:rsid w:val="00D84E68"/>
    <w:rsid w:val="00D861F7"/>
    <w:rsid w:val="00D868CB"/>
    <w:rsid w:val="00D87BBA"/>
    <w:rsid w:val="00D90041"/>
    <w:rsid w:val="00D904D0"/>
    <w:rsid w:val="00D905DD"/>
    <w:rsid w:val="00D90C46"/>
    <w:rsid w:val="00D90D46"/>
    <w:rsid w:val="00D9114C"/>
    <w:rsid w:val="00D912D4"/>
    <w:rsid w:val="00D912DD"/>
    <w:rsid w:val="00D9146F"/>
    <w:rsid w:val="00D91DE4"/>
    <w:rsid w:val="00D92216"/>
    <w:rsid w:val="00D9250F"/>
    <w:rsid w:val="00D92647"/>
    <w:rsid w:val="00D93345"/>
    <w:rsid w:val="00D93610"/>
    <w:rsid w:val="00D938CD"/>
    <w:rsid w:val="00D93920"/>
    <w:rsid w:val="00D93CCE"/>
    <w:rsid w:val="00D93DD2"/>
    <w:rsid w:val="00D93EAE"/>
    <w:rsid w:val="00D94490"/>
    <w:rsid w:val="00D944B5"/>
    <w:rsid w:val="00D94561"/>
    <w:rsid w:val="00D946A0"/>
    <w:rsid w:val="00D94D17"/>
    <w:rsid w:val="00D9513B"/>
    <w:rsid w:val="00D95AF6"/>
    <w:rsid w:val="00D978BA"/>
    <w:rsid w:val="00D97990"/>
    <w:rsid w:val="00D97BA2"/>
    <w:rsid w:val="00DA1121"/>
    <w:rsid w:val="00DA1B8B"/>
    <w:rsid w:val="00DA1C9E"/>
    <w:rsid w:val="00DA1E66"/>
    <w:rsid w:val="00DA1EE2"/>
    <w:rsid w:val="00DA25DB"/>
    <w:rsid w:val="00DA26FA"/>
    <w:rsid w:val="00DA28E5"/>
    <w:rsid w:val="00DA41EB"/>
    <w:rsid w:val="00DA4280"/>
    <w:rsid w:val="00DA46BB"/>
    <w:rsid w:val="00DA4EBD"/>
    <w:rsid w:val="00DA5DB7"/>
    <w:rsid w:val="00DA67F3"/>
    <w:rsid w:val="00DA7857"/>
    <w:rsid w:val="00DA7BF5"/>
    <w:rsid w:val="00DB02C3"/>
    <w:rsid w:val="00DB05BD"/>
    <w:rsid w:val="00DB08FA"/>
    <w:rsid w:val="00DB0E44"/>
    <w:rsid w:val="00DB1991"/>
    <w:rsid w:val="00DB1B5B"/>
    <w:rsid w:val="00DB1E44"/>
    <w:rsid w:val="00DB25A0"/>
    <w:rsid w:val="00DB273A"/>
    <w:rsid w:val="00DB29B4"/>
    <w:rsid w:val="00DB2D80"/>
    <w:rsid w:val="00DB3022"/>
    <w:rsid w:val="00DB319B"/>
    <w:rsid w:val="00DB3393"/>
    <w:rsid w:val="00DB34F2"/>
    <w:rsid w:val="00DB3C02"/>
    <w:rsid w:val="00DB41FE"/>
    <w:rsid w:val="00DB4549"/>
    <w:rsid w:val="00DB5734"/>
    <w:rsid w:val="00DB5E02"/>
    <w:rsid w:val="00DB620A"/>
    <w:rsid w:val="00DB6BF1"/>
    <w:rsid w:val="00DB6E0E"/>
    <w:rsid w:val="00DB6E4D"/>
    <w:rsid w:val="00DB75AE"/>
    <w:rsid w:val="00DB773C"/>
    <w:rsid w:val="00DB7BFF"/>
    <w:rsid w:val="00DB7DAB"/>
    <w:rsid w:val="00DC040B"/>
    <w:rsid w:val="00DC10F3"/>
    <w:rsid w:val="00DC1364"/>
    <w:rsid w:val="00DC17BB"/>
    <w:rsid w:val="00DC1E11"/>
    <w:rsid w:val="00DC1F43"/>
    <w:rsid w:val="00DC236D"/>
    <w:rsid w:val="00DC252F"/>
    <w:rsid w:val="00DC28DD"/>
    <w:rsid w:val="00DC2DB5"/>
    <w:rsid w:val="00DC2E55"/>
    <w:rsid w:val="00DC31A8"/>
    <w:rsid w:val="00DC31EC"/>
    <w:rsid w:val="00DC3759"/>
    <w:rsid w:val="00DC375C"/>
    <w:rsid w:val="00DC448F"/>
    <w:rsid w:val="00DC4DF2"/>
    <w:rsid w:val="00DC5232"/>
    <w:rsid w:val="00DC5252"/>
    <w:rsid w:val="00DC5D3E"/>
    <w:rsid w:val="00DC63F1"/>
    <w:rsid w:val="00DC64B5"/>
    <w:rsid w:val="00DC6E67"/>
    <w:rsid w:val="00DC7335"/>
    <w:rsid w:val="00DD0751"/>
    <w:rsid w:val="00DD0BC0"/>
    <w:rsid w:val="00DD1514"/>
    <w:rsid w:val="00DD164C"/>
    <w:rsid w:val="00DD17DB"/>
    <w:rsid w:val="00DD2D56"/>
    <w:rsid w:val="00DD3671"/>
    <w:rsid w:val="00DD3B24"/>
    <w:rsid w:val="00DD3BC0"/>
    <w:rsid w:val="00DD41AF"/>
    <w:rsid w:val="00DD4822"/>
    <w:rsid w:val="00DD4DEF"/>
    <w:rsid w:val="00DD5BFF"/>
    <w:rsid w:val="00DD5D26"/>
    <w:rsid w:val="00DD63C6"/>
    <w:rsid w:val="00DD6614"/>
    <w:rsid w:val="00DD6824"/>
    <w:rsid w:val="00DD6E7E"/>
    <w:rsid w:val="00DE0343"/>
    <w:rsid w:val="00DE0560"/>
    <w:rsid w:val="00DE0996"/>
    <w:rsid w:val="00DE0C87"/>
    <w:rsid w:val="00DE111F"/>
    <w:rsid w:val="00DE1244"/>
    <w:rsid w:val="00DE16CC"/>
    <w:rsid w:val="00DE20CF"/>
    <w:rsid w:val="00DE26A3"/>
    <w:rsid w:val="00DE30BC"/>
    <w:rsid w:val="00DE32F4"/>
    <w:rsid w:val="00DE383A"/>
    <w:rsid w:val="00DE47C0"/>
    <w:rsid w:val="00DE4D07"/>
    <w:rsid w:val="00DE4E6C"/>
    <w:rsid w:val="00DE50CD"/>
    <w:rsid w:val="00DE59C6"/>
    <w:rsid w:val="00DE616F"/>
    <w:rsid w:val="00DE617C"/>
    <w:rsid w:val="00DE62D7"/>
    <w:rsid w:val="00DE67BC"/>
    <w:rsid w:val="00DE6ADF"/>
    <w:rsid w:val="00DE7254"/>
    <w:rsid w:val="00DE7580"/>
    <w:rsid w:val="00DE77DB"/>
    <w:rsid w:val="00DF01AB"/>
    <w:rsid w:val="00DF0A39"/>
    <w:rsid w:val="00DF0F0C"/>
    <w:rsid w:val="00DF12BD"/>
    <w:rsid w:val="00DF1646"/>
    <w:rsid w:val="00DF1681"/>
    <w:rsid w:val="00DF1914"/>
    <w:rsid w:val="00DF227C"/>
    <w:rsid w:val="00DF25D9"/>
    <w:rsid w:val="00DF28E1"/>
    <w:rsid w:val="00DF2C2D"/>
    <w:rsid w:val="00DF2FC9"/>
    <w:rsid w:val="00DF3232"/>
    <w:rsid w:val="00DF363A"/>
    <w:rsid w:val="00DF386C"/>
    <w:rsid w:val="00DF42CA"/>
    <w:rsid w:val="00DF4F81"/>
    <w:rsid w:val="00DF5039"/>
    <w:rsid w:val="00DF513E"/>
    <w:rsid w:val="00DF520E"/>
    <w:rsid w:val="00DF5286"/>
    <w:rsid w:val="00DF5B9F"/>
    <w:rsid w:val="00DF5D08"/>
    <w:rsid w:val="00DF6052"/>
    <w:rsid w:val="00DF6085"/>
    <w:rsid w:val="00DF6118"/>
    <w:rsid w:val="00DF62A8"/>
    <w:rsid w:val="00DF67CD"/>
    <w:rsid w:val="00DF6A7D"/>
    <w:rsid w:val="00DF6EFE"/>
    <w:rsid w:val="00DF6FAA"/>
    <w:rsid w:val="00DF71D0"/>
    <w:rsid w:val="00DF7BC3"/>
    <w:rsid w:val="00DF7C6D"/>
    <w:rsid w:val="00E0112A"/>
    <w:rsid w:val="00E014C2"/>
    <w:rsid w:val="00E015A3"/>
    <w:rsid w:val="00E01769"/>
    <w:rsid w:val="00E0186E"/>
    <w:rsid w:val="00E0241A"/>
    <w:rsid w:val="00E02ABD"/>
    <w:rsid w:val="00E02DE5"/>
    <w:rsid w:val="00E033F0"/>
    <w:rsid w:val="00E03521"/>
    <w:rsid w:val="00E044DD"/>
    <w:rsid w:val="00E04BB4"/>
    <w:rsid w:val="00E04BD2"/>
    <w:rsid w:val="00E04F0B"/>
    <w:rsid w:val="00E04F9E"/>
    <w:rsid w:val="00E0520D"/>
    <w:rsid w:val="00E05C80"/>
    <w:rsid w:val="00E064E8"/>
    <w:rsid w:val="00E0676D"/>
    <w:rsid w:val="00E07D0D"/>
    <w:rsid w:val="00E07EEE"/>
    <w:rsid w:val="00E10156"/>
    <w:rsid w:val="00E1094B"/>
    <w:rsid w:val="00E10A80"/>
    <w:rsid w:val="00E1119C"/>
    <w:rsid w:val="00E114C2"/>
    <w:rsid w:val="00E11860"/>
    <w:rsid w:val="00E11946"/>
    <w:rsid w:val="00E11CFA"/>
    <w:rsid w:val="00E11EBC"/>
    <w:rsid w:val="00E1309C"/>
    <w:rsid w:val="00E13486"/>
    <w:rsid w:val="00E137DD"/>
    <w:rsid w:val="00E13F9E"/>
    <w:rsid w:val="00E143F5"/>
    <w:rsid w:val="00E14612"/>
    <w:rsid w:val="00E151C5"/>
    <w:rsid w:val="00E15543"/>
    <w:rsid w:val="00E15F93"/>
    <w:rsid w:val="00E161C3"/>
    <w:rsid w:val="00E1787E"/>
    <w:rsid w:val="00E17A48"/>
    <w:rsid w:val="00E20A4F"/>
    <w:rsid w:val="00E20B57"/>
    <w:rsid w:val="00E20FC4"/>
    <w:rsid w:val="00E21425"/>
    <w:rsid w:val="00E21B1B"/>
    <w:rsid w:val="00E21CB1"/>
    <w:rsid w:val="00E2224C"/>
    <w:rsid w:val="00E23474"/>
    <w:rsid w:val="00E24023"/>
    <w:rsid w:val="00E2469F"/>
    <w:rsid w:val="00E24AF5"/>
    <w:rsid w:val="00E24BDB"/>
    <w:rsid w:val="00E24DA3"/>
    <w:rsid w:val="00E25092"/>
    <w:rsid w:val="00E252FD"/>
    <w:rsid w:val="00E260B8"/>
    <w:rsid w:val="00E26478"/>
    <w:rsid w:val="00E26543"/>
    <w:rsid w:val="00E2680B"/>
    <w:rsid w:val="00E269F8"/>
    <w:rsid w:val="00E26A05"/>
    <w:rsid w:val="00E26BD0"/>
    <w:rsid w:val="00E26C0F"/>
    <w:rsid w:val="00E26D2C"/>
    <w:rsid w:val="00E27B89"/>
    <w:rsid w:val="00E27D4B"/>
    <w:rsid w:val="00E27E1B"/>
    <w:rsid w:val="00E30103"/>
    <w:rsid w:val="00E301C3"/>
    <w:rsid w:val="00E302C9"/>
    <w:rsid w:val="00E30F42"/>
    <w:rsid w:val="00E31012"/>
    <w:rsid w:val="00E3101C"/>
    <w:rsid w:val="00E31D06"/>
    <w:rsid w:val="00E31E73"/>
    <w:rsid w:val="00E3223F"/>
    <w:rsid w:val="00E32359"/>
    <w:rsid w:val="00E3244F"/>
    <w:rsid w:val="00E32998"/>
    <w:rsid w:val="00E32A9C"/>
    <w:rsid w:val="00E32DB2"/>
    <w:rsid w:val="00E334E2"/>
    <w:rsid w:val="00E341F8"/>
    <w:rsid w:val="00E3499C"/>
    <w:rsid w:val="00E34A93"/>
    <w:rsid w:val="00E34F31"/>
    <w:rsid w:val="00E35786"/>
    <w:rsid w:val="00E35BC5"/>
    <w:rsid w:val="00E364E8"/>
    <w:rsid w:val="00E3650B"/>
    <w:rsid w:val="00E365E4"/>
    <w:rsid w:val="00E36E0E"/>
    <w:rsid w:val="00E37D25"/>
    <w:rsid w:val="00E40164"/>
    <w:rsid w:val="00E4093A"/>
    <w:rsid w:val="00E40B7F"/>
    <w:rsid w:val="00E411E0"/>
    <w:rsid w:val="00E4138A"/>
    <w:rsid w:val="00E426C3"/>
    <w:rsid w:val="00E42888"/>
    <w:rsid w:val="00E43178"/>
    <w:rsid w:val="00E45A46"/>
    <w:rsid w:val="00E4651D"/>
    <w:rsid w:val="00E467AC"/>
    <w:rsid w:val="00E469A3"/>
    <w:rsid w:val="00E46DCA"/>
    <w:rsid w:val="00E473D0"/>
    <w:rsid w:val="00E47F13"/>
    <w:rsid w:val="00E50456"/>
    <w:rsid w:val="00E50626"/>
    <w:rsid w:val="00E5098C"/>
    <w:rsid w:val="00E50DBD"/>
    <w:rsid w:val="00E50F02"/>
    <w:rsid w:val="00E51B3F"/>
    <w:rsid w:val="00E51E37"/>
    <w:rsid w:val="00E536E5"/>
    <w:rsid w:val="00E5371B"/>
    <w:rsid w:val="00E54DF4"/>
    <w:rsid w:val="00E550B8"/>
    <w:rsid w:val="00E5589E"/>
    <w:rsid w:val="00E558FD"/>
    <w:rsid w:val="00E55CDF"/>
    <w:rsid w:val="00E560CF"/>
    <w:rsid w:val="00E566E3"/>
    <w:rsid w:val="00E56704"/>
    <w:rsid w:val="00E5716C"/>
    <w:rsid w:val="00E57B1B"/>
    <w:rsid w:val="00E604D4"/>
    <w:rsid w:val="00E60EDF"/>
    <w:rsid w:val="00E6119C"/>
    <w:rsid w:val="00E61575"/>
    <w:rsid w:val="00E616D6"/>
    <w:rsid w:val="00E61C48"/>
    <w:rsid w:val="00E62683"/>
    <w:rsid w:val="00E62D15"/>
    <w:rsid w:val="00E635FC"/>
    <w:rsid w:val="00E63A2E"/>
    <w:rsid w:val="00E64313"/>
    <w:rsid w:val="00E65258"/>
    <w:rsid w:val="00E65397"/>
    <w:rsid w:val="00E6575E"/>
    <w:rsid w:val="00E6582E"/>
    <w:rsid w:val="00E664F0"/>
    <w:rsid w:val="00E66FA2"/>
    <w:rsid w:val="00E67EFD"/>
    <w:rsid w:val="00E67F80"/>
    <w:rsid w:val="00E70773"/>
    <w:rsid w:val="00E70D7F"/>
    <w:rsid w:val="00E710A8"/>
    <w:rsid w:val="00E710FE"/>
    <w:rsid w:val="00E72BA7"/>
    <w:rsid w:val="00E73086"/>
    <w:rsid w:val="00E730DB"/>
    <w:rsid w:val="00E7311D"/>
    <w:rsid w:val="00E736B5"/>
    <w:rsid w:val="00E73B18"/>
    <w:rsid w:val="00E744C9"/>
    <w:rsid w:val="00E745C5"/>
    <w:rsid w:val="00E74BCB"/>
    <w:rsid w:val="00E74D26"/>
    <w:rsid w:val="00E757AE"/>
    <w:rsid w:val="00E75C24"/>
    <w:rsid w:val="00E75E40"/>
    <w:rsid w:val="00E75E91"/>
    <w:rsid w:val="00E7608E"/>
    <w:rsid w:val="00E763E2"/>
    <w:rsid w:val="00E769D3"/>
    <w:rsid w:val="00E76F71"/>
    <w:rsid w:val="00E802F4"/>
    <w:rsid w:val="00E804F7"/>
    <w:rsid w:val="00E80D57"/>
    <w:rsid w:val="00E80EE5"/>
    <w:rsid w:val="00E810E7"/>
    <w:rsid w:val="00E8126E"/>
    <w:rsid w:val="00E81C9B"/>
    <w:rsid w:val="00E81D2B"/>
    <w:rsid w:val="00E81F0F"/>
    <w:rsid w:val="00E8276B"/>
    <w:rsid w:val="00E827A7"/>
    <w:rsid w:val="00E828C3"/>
    <w:rsid w:val="00E82B69"/>
    <w:rsid w:val="00E83575"/>
    <w:rsid w:val="00E842A6"/>
    <w:rsid w:val="00E8432A"/>
    <w:rsid w:val="00E84787"/>
    <w:rsid w:val="00E84C00"/>
    <w:rsid w:val="00E84D7C"/>
    <w:rsid w:val="00E84E30"/>
    <w:rsid w:val="00E85105"/>
    <w:rsid w:val="00E85AB4"/>
    <w:rsid w:val="00E85F64"/>
    <w:rsid w:val="00E860B7"/>
    <w:rsid w:val="00E869B8"/>
    <w:rsid w:val="00E86E90"/>
    <w:rsid w:val="00E87646"/>
    <w:rsid w:val="00E8778C"/>
    <w:rsid w:val="00E87A97"/>
    <w:rsid w:val="00E87B47"/>
    <w:rsid w:val="00E901F7"/>
    <w:rsid w:val="00E908BF"/>
    <w:rsid w:val="00E91328"/>
    <w:rsid w:val="00E919BA"/>
    <w:rsid w:val="00E91DE3"/>
    <w:rsid w:val="00E91E4A"/>
    <w:rsid w:val="00E923A0"/>
    <w:rsid w:val="00E9291C"/>
    <w:rsid w:val="00E92B7D"/>
    <w:rsid w:val="00E934AC"/>
    <w:rsid w:val="00E9365B"/>
    <w:rsid w:val="00E9402E"/>
    <w:rsid w:val="00E943A3"/>
    <w:rsid w:val="00E94941"/>
    <w:rsid w:val="00E95039"/>
    <w:rsid w:val="00E95815"/>
    <w:rsid w:val="00E95C67"/>
    <w:rsid w:val="00E95DFB"/>
    <w:rsid w:val="00E96DB9"/>
    <w:rsid w:val="00E97015"/>
    <w:rsid w:val="00E9793F"/>
    <w:rsid w:val="00EA01B9"/>
    <w:rsid w:val="00EA06DA"/>
    <w:rsid w:val="00EA0C31"/>
    <w:rsid w:val="00EA1CB6"/>
    <w:rsid w:val="00EA24B5"/>
    <w:rsid w:val="00EA28E7"/>
    <w:rsid w:val="00EA2A73"/>
    <w:rsid w:val="00EA2B04"/>
    <w:rsid w:val="00EA2D00"/>
    <w:rsid w:val="00EA42B1"/>
    <w:rsid w:val="00EA4457"/>
    <w:rsid w:val="00EA49AC"/>
    <w:rsid w:val="00EA4F67"/>
    <w:rsid w:val="00EA5C14"/>
    <w:rsid w:val="00EA661A"/>
    <w:rsid w:val="00EA6A48"/>
    <w:rsid w:val="00EA6CEE"/>
    <w:rsid w:val="00EA72B1"/>
    <w:rsid w:val="00EA77EB"/>
    <w:rsid w:val="00EA7C67"/>
    <w:rsid w:val="00EA7E34"/>
    <w:rsid w:val="00EB0D2D"/>
    <w:rsid w:val="00EB1757"/>
    <w:rsid w:val="00EB1AB0"/>
    <w:rsid w:val="00EB1DB3"/>
    <w:rsid w:val="00EB2CEE"/>
    <w:rsid w:val="00EB35CC"/>
    <w:rsid w:val="00EB4434"/>
    <w:rsid w:val="00EB452E"/>
    <w:rsid w:val="00EB4D97"/>
    <w:rsid w:val="00EB4F6C"/>
    <w:rsid w:val="00EB51E4"/>
    <w:rsid w:val="00EB53D2"/>
    <w:rsid w:val="00EB565D"/>
    <w:rsid w:val="00EB5669"/>
    <w:rsid w:val="00EB57F1"/>
    <w:rsid w:val="00EB5F5E"/>
    <w:rsid w:val="00EB6465"/>
    <w:rsid w:val="00EB64A4"/>
    <w:rsid w:val="00EB67B7"/>
    <w:rsid w:val="00EB67BC"/>
    <w:rsid w:val="00EB6A57"/>
    <w:rsid w:val="00EB6B37"/>
    <w:rsid w:val="00EB6E1B"/>
    <w:rsid w:val="00EB7057"/>
    <w:rsid w:val="00EB7319"/>
    <w:rsid w:val="00EB7BF5"/>
    <w:rsid w:val="00EB7D50"/>
    <w:rsid w:val="00EB7F40"/>
    <w:rsid w:val="00EC02EA"/>
    <w:rsid w:val="00EC0A57"/>
    <w:rsid w:val="00EC0ADA"/>
    <w:rsid w:val="00EC1369"/>
    <w:rsid w:val="00EC1742"/>
    <w:rsid w:val="00EC1A77"/>
    <w:rsid w:val="00EC200A"/>
    <w:rsid w:val="00EC203B"/>
    <w:rsid w:val="00EC23AF"/>
    <w:rsid w:val="00EC3380"/>
    <w:rsid w:val="00EC3690"/>
    <w:rsid w:val="00EC3734"/>
    <w:rsid w:val="00EC442E"/>
    <w:rsid w:val="00EC47A0"/>
    <w:rsid w:val="00EC4B47"/>
    <w:rsid w:val="00EC4B68"/>
    <w:rsid w:val="00EC4DE9"/>
    <w:rsid w:val="00EC57B8"/>
    <w:rsid w:val="00EC5F1C"/>
    <w:rsid w:val="00EC6117"/>
    <w:rsid w:val="00EC6172"/>
    <w:rsid w:val="00EC6CBD"/>
    <w:rsid w:val="00EC72EB"/>
    <w:rsid w:val="00EC7A09"/>
    <w:rsid w:val="00ED025B"/>
    <w:rsid w:val="00ED1492"/>
    <w:rsid w:val="00ED1AFD"/>
    <w:rsid w:val="00ED1EE1"/>
    <w:rsid w:val="00ED1EEE"/>
    <w:rsid w:val="00ED2393"/>
    <w:rsid w:val="00ED282A"/>
    <w:rsid w:val="00ED2C47"/>
    <w:rsid w:val="00ED344F"/>
    <w:rsid w:val="00ED37EA"/>
    <w:rsid w:val="00ED41AE"/>
    <w:rsid w:val="00ED4461"/>
    <w:rsid w:val="00ED45D4"/>
    <w:rsid w:val="00ED48D0"/>
    <w:rsid w:val="00ED57A9"/>
    <w:rsid w:val="00ED5C0A"/>
    <w:rsid w:val="00ED6A39"/>
    <w:rsid w:val="00ED6E3E"/>
    <w:rsid w:val="00ED6EDD"/>
    <w:rsid w:val="00ED7114"/>
    <w:rsid w:val="00ED75C3"/>
    <w:rsid w:val="00EE01A4"/>
    <w:rsid w:val="00EE24D7"/>
    <w:rsid w:val="00EE275F"/>
    <w:rsid w:val="00EE2A11"/>
    <w:rsid w:val="00EE2F3B"/>
    <w:rsid w:val="00EE4169"/>
    <w:rsid w:val="00EE46A1"/>
    <w:rsid w:val="00EE4798"/>
    <w:rsid w:val="00EE4968"/>
    <w:rsid w:val="00EE577D"/>
    <w:rsid w:val="00EE5AA1"/>
    <w:rsid w:val="00EE5C34"/>
    <w:rsid w:val="00EE5D33"/>
    <w:rsid w:val="00EE66CE"/>
    <w:rsid w:val="00EE6E28"/>
    <w:rsid w:val="00EE7414"/>
    <w:rsid w:val="00EE7447"/>
    <w:rsid w:val="00EE76C9"/>
    <w:rsid w:val="00EF03EF"/>
    <w:rsid w:val="00EF0785"/>
    <w:rsid w:val="00EF08E5"/>
    <w:rsid w:val="00EF0C85"/>
    <w:rsid w:val="00EF110F"/>
    <w:rsid w:val="00EF1560"/>
    <w:rsid w:val="00EF168D"/>
    <w:rsid w:val="00EF18EC"/>
    <w:rsid w:val="00EF1F52"/>
    <w:rsid w:val="00EF200F"/>
    <w:rsid w:val="00EF20CB"/>
    <w:rsid w:val="00EF2DA8"/>
    <w:rsid w:val="00EF2FF1"/>
    <w:rsid w:val="00EF30A8"/>
    <w:rsid w:val="00EF33B1"/>
    <w:rsid w:val="00EF350D"/>
    <w:rsid w:val="00EF4245"/>
    <w:rsid w:val="00EF4327"/>
    <w:rsid w:val="00EF4A4C"/>
    <w:rsid w:val="00EF4B96"/>
    <w:rsid w:val="00EF4C3E"/>
    <w:rsid w:val="00EF57A5"/>
    <w:rsid w:val="00EF65FD"/>
    <w:rsid w:val="00EF699A"/>
    <w:rsid w:val="00EF7725"/>
    <w:rsid w:val="00EF7895"/>
    <w:rsid w:val="00EF7FD1"/>
    <w:rsid w:val="00F01539"/>
    <w:rsid w:val="00F015DD"/>
    <w:rsid w:val="00F01DED"/>
    <w:rsid w:val="00F026AF"/>
    <w:rsid w:val="00F02798"/>
    <w:rsid w:val="00F02C9E"/>
    <w:rsid w:val="00F0350F"/>
    <w:rsid w:val="00F04139"/>
    <w:rsid w:val="00F04A2A"/>
    <w:rsid w:val="00F04D0A"/>
    <w:rsid w:val="00F05142"/>
    <w:rsid w:val="00F051C1"/>
    <w:rsid w:val="00F053D1"/>
    <w:rsid w:val="00F056A9"/>
    <w:rsid w:val="00F05B48"/>
    <w:rsid w:val="00F07560"/>
    <w:rsid w:val="00F07D63"/>
    <w:rsid w:val="00F10178"/>
    <w:rsid w:val="00F10695"/>
    <w:rsid w:val="00F106F9"/>
    <w:rsid w:val="00F10DE1"/>
    <w:rsid w:val="00F10E89"/>
    <w:rsid w:val="00F1143F"/>
    <w:rsid w:val="00F11AD2"/>
    <w:rsid w:val="00F11CB2"/>
    <w:rsid w:val="00F11F5B"/>
    <w:rsid w:val="00F123DA"/>
    <w:rsid w:val="00F12746"/>
    <w:rsid w:val="00F1276E"/>
    <w:rsid w:val="00F12E67"/>
    <w:rsid w:val="00F12ED8"/>
    <w:rsid w:val="00F131AA"/>
    <w:rsid w:val="00F13352"/>
    <w:rsid w:val="00F13839"/>
    <w:rsid w:val="00F13D5F"/>
    <w:rsid w:val="00F147D6"/>
    <w:rsid w:val="00F14F77"/>
    <w:rsid w:val="00F15172"/>
    <w:rsid w:val="00F15467"/>
    <w:rsid w:val="00F1561D"/>
    <w:rsid w:val="00F15DD0"/>
    <w:rsid w:val="00F15F8D"/>
    <w:rsid w:val="00F16BD1"/>
    <w:rsid w:val="00F174F3"/>
    <w:rsid w:val="00F1757C"/>
    <w:rsid w:val="00F17CAF"/>
    <w:rsid w:val="00F17DCA"/>
    <w:rsid w:val="00F20D00"/>
    <w:rsid w:val="00F20D1F"/>
    <w:rsid w:val="00F20E81"/>
    <w:rsid w:val="00F216F7"/>
    <w:rsid w:val="00F219B3"/>
    <w:rsid w:val="00F21C8D"/>
    <w:rsid w:val="00F22BC2"/>
    <w:rsid w:val="00F22F72"/>
    <w:rsid w:val="00F238EC"/>
    <w:rsid w:val="00F24BF8"/>
    <w:rsid w:val="00F25CCF"/>
    <w:rsid w:val="00F25E60"/>
    <w:rsid w:val="00F2656F"/>
    <w:rsid w:val="00F26C01"/>
    <w:rsid w:val="00F26EAB"/>
    <w:rsid w:val="00F2770A"/>
    <w:rsid w:val="00F27BF1"/>
    <w:rsid w:val="00F27C4F"/>
    <w:rsid w:val="00F27F3D"/>
    <w:rsid w:val="00F3014D"/>
    <w:rsid w:val="00F304DE"/>
    <w:rsid w:val="00F30741"/>
    <w:rsid w:val="00F30BE0"/>
    <w:rsid w:val="00F30CB9"/>
    <w:rsid w:val="00F3116E"/>
    <w:rsid w:val="00F311B7"/>
    <w:rsid w:val="00F3179B"/>
    <w:rsid w:val="00F32ABD"/>
    <w:rsid w:val="00F3466A"/>
    <w:rsid w:val="00F348E1"/>
    <w:rsid w:val="00F34F96"/>
    <w:rsid w:val="00F3518F"/>
    <w:rsid w:val="00F3543C"/>
    <w:rsid w:val="00F355AB"/>
    <w:rsid w:val="00F357CE"/>
    <w:rsid w:val="00F37A07"/>
    <w:rsid w:val="00F41257"/>
    <w:rsid w:val="00F41345"/>
    <w:rsid w:val="00F413EA"/>
    <w:rsid w:val="00F4164D"/>
    <w:rsid w:val="00F41673"/>
    <w:rsid w:val="00F41DCD"/>
    <w:rsid w:val="00F41F62"/>
    <w:rsid w:val="00F42102"/>
    <w:rsid w:val="00F421DF"/>
    <w:rsid w:val="00F4233D"/>
    <w:rsid w:val="00F429CA"/>
    <w:rsid w:val="00F42E3B"/>
    <w:rsid w:val="00F42E5B"/>
    <w:rsid w:val="00F430B3"/>
    <w:rsid w:val="00F436BA"/>
    <w:rsid w:val="00F43B89"/>
    <w:rsid w:val="00F43F78"/>
    <w:rsid w:val="00F445C1"/>
    <w:rsid w:val="00F44811"/>
    <w:rsid w:val="00F44A7B"/>
    <w:rsid w:val="00F44B2B"/>
    <w:rsid w:val="00F44C28"/>
    <w:rsid w:val="00F4531F"/>
    <w:rsid w:val="00F45652"/>
    <w:rsid w:val="00F4678B"/>
    <w:rsid w:val="00F46B81"/>
    <w:rsid w:val="00F46E40"/>
    <w:rsid w:val="00F46E72"/>
    <w:rsid w:val="00F5060F"/>
    <w:rsid w:val="00F506CD"/>
    <w:rsid w:val="00F509B3"/>
    <w:rsid w:val="00F50CB3"/>
    <w:rsid w:val="00F51078"/>
    <w:rsid w:val="00F51261"/>
    <w:rsid w:val="00F517B7"/>
    <w:rsid w:val="00F517E5"/>
    <w:rsid w:val="00F517EC"/>
    <w:rsid w:val="00F529C4"/>
    <w:rsid w:val="00F52A60"/>
    <w:rsid w:val="00F52D96"/>
    <w:rsid w:val="00F530BA"/>
    <w:rsid w:val="00F5370A"/>
    <w:rsid w:val="00F53BDA"/>
    <w:rsid w:val="00F53C60"/>
    <w:rsid w:val="00F54442"/>
    <w:rsid w:val="00F54478"/>
    <w:rsid w:val="00F546F1"/>
    <w:rsid w:val="00F549B4"/>
    <w:rsid w:val="00F54AF5"/>
    <w:rsid w:val="00F55710"/>
    <w:rsid w:val="00F55CB1"/>
    <w:rsid w:val="00F55D16"/>
    <w:rsid w:val="00F55E42"/>
    <w:rsid w:val="00F56036"/>
    <w:rsid w:val="00F562B1"/>
    <w:rsid w:val="00F56627"/>
    <w:rsid w:val="00F5703A"/>
    <w:rsid w:val="00F57184"/>
    <w:rsid w:val="00F573F4"/>
    <w:rsid w:val="00F57666"/>
    <w:rsid w:val="00F62148"/>
    <w:rsid w:val="00F62C9A"/>
    <w:rsid w:val="00F62DFC"/>
    <w:rsid w:val="00F62E3E"/>
    <w:rsid w:val="00F62F68"/>
    <w:rsid w:val="00F63275"/>
    <w:rsid w:val="00F638CC"/>
    <w:rsid w:val="00F63D40"/>
    <w:rsid w:val="00F645C9"/>
    <w:rsid w:val="00F65078"/>
    <w:rsid w:val="00F65649"/>
    <w:rsid w:val="00F656D6"/>
    <w:rsid w:val="00F6601F"/>
    <w:rsid w:val="00F66215"/>
    <w:rsid w:val="00F66476"/>
    <w:rsid w:val="00F6685A"/>
    <w:rsid w:val="00F668F8"/>
    <w:rsid w:val="00F6713E"/>
    <w:rsid w:val="00F67ADE"/>
    <w:rsid w:val="00F67C41"/>
    <w:rsid w:val="00F7045A"/>
    <w:rsid w:val="00F705C0"/>
    <w:rsid w:val="00F70F35"/>
    <w:rsid w:val="00F712AF"/>
    <w:rsid w:val="00F71591"/>
    <w:rsid w:val="00F717AD"/>
    <w:rsid w:val="00F72277"/>
    <w:rsid w:val="00F731AF"/>
    <w:rsid w:val="00F73958"/>
    <w:rsid w:val="00F73ED5"/>
    <w:rsid w:val="00F73ED6"/>
    <w:rsid w:val="00F74E04"/>
    <w:rsid w:val="00F7618E"/>
    <w:rsid w:val="00F76875"/>
    <w:rsid w:val="00F76967"/>
    <w:rsid w:val="00F76AC7"/>
    <w:rsid w:val="00F76C4F"/>
    <w:rsid w:val="00F76EDC"/>
    <w:rsid w:val="00F7738F"/>
    <w:rsid w:val="00F77D54"/>
    <w:rsid w:val="00F77E7A"/>
    <w:rsid w:val="00F802FC"/>
    <w:rsid w:val="00F81031"/>
    <w:rsid w:val="00F8136C"/>
    <w:rsid w:val="00F8148A"/>
    <w:rsid w:val="00F816EA"/>
    <w:rsid w:val="00F81A26"/>
    <w:rsid w:val="00F82806"/>
    <w:rsid w:val="00F82A5C"/>
    <w:rsid w:val="00F832A2"/>
    <w:rsid w:val="00F833BC"/>
    <w:rsid w:val="00F834E5"/>
    <w:rsid w:val="00F83987"/>
    <w:rsid w:val="00F83E51"/>
    <w:rsid w:val="00F844ED"/>
    <w:rsid w:val="00F84C6A"/>
    <w:rsid w:val="00F85726"/>
    <w:rsid w:val="00F8593A"/>
    <w:rsid w:val="00F85AC4"/>
    <w:rsid w:val="00F860FF"/>
    <w:rsid w:val="00F8643D"/>
    <w:rsid w:val="00F8688C"/>
    <w:rsid w:val="00F86BCA"/>
    <w:rsid w:val="00F90212"/>
    <w:rsid w:val="00F90AE7"/>
    <w:rsid w:val="00F90DEB"/>
    <w:rsid w:val="00F91074"/>
    <w:rsid w:val="00F91183"/>
    <w:rsid w:val="00F91413"/>
    <w:rsid w:val="00F9196A"/>
    <w:rsid w:val="00F91C4A"/>
    <w:rsid w:val="00F92D85"/>
    <w:rsid w:val="00F934E5"/>
    <w:rsid w:val="00F93DD2"/>
    <w:rsid w:val="00F94065"/>
    <w:rsid w:val="00F94BB9"/>
    <w:rsid w:val="00F95FE8"/>
    <w:rsid w:val="00F960BB"/>
    <w:rsid w:val="00F961FF"/>
    <w:rsid w:val="00F96E7E"/>
    <w:rsid w:val="00F97A94"/>
    <w:rsid w:val="00F97E4C"/>
    <w:rsid w:val="00FA12D7"/>
    <w:rsid w:val="00FA15D2"/>
    <w:rsid w:val="00FA18E7"/>
    <w:rsid w:val="00FA1A1F"/>
    <w:rsid w:val="00FA1CEA"/>
    <w:rsid w:val="00FA1D08"/>
    <w:rsid w:val="00FA1DCB"/>
    <w:rsid w:val="00FA212B"/>
    <w:rsid w:val="00FA27B7"/>
    <w:rsid w:val="00FA3377"/>
    <w:rsid w:val="00FA3486"/>
    <w:rsid w:val="00FA34B8"/>
    <w:rsid w:val="00FA375A"/>
    <w:rsid w:val="00FA3766"/>
    <w:rsid w:val="00FA3DA3"/>
    <w:rsid w:val="00FA3EC5"/>
    <w:rsid w:val="00FA40BD"/>
    <w:rsid w:val="00FA4563"/>
    <w:rsid w:val="00FA4988"/>
    <w:rsid w:val="00FA4E67"/>
    <w:rsid w:val="00FA56A6"/>
    <w:rsid w:val="00FA5811"/>
    <w:rsid w:val="00FA5C85"/>
    <w:rsid w:val="00FA6684"/>
    <w:rsid w:val="00FA6AF7"/>
    <w:rsid w:val="00FA6ECD"/>
    <w:rsid w:val="00FA7019"/>
    <w:rsid w:val="00FA705D"/>
    <w:rsid w:val="00FA76D7"/>
    <w:rsid w:val="00FA790E"/>
    <w:rsid w:val="00FA7CC2"/>
    <w:rsid w:val="00FB0251"/>
    <w:rsid w:val="00FB0A85"/>
    <w:rsid w:val="00FB0B4B"/>
    <w:rsid w:val="00FB1C39"/>
    <w:rsid w:val="00FB1D8D"/>
    <w:rsid w:val="00FB2708"/>
    <w:rsid w:val="00FB28B9"/>
    <w:rsid w:val="00FB348D"/>
    <w:rsid w:val="00FB3C46"/>
    <w:rsid w:val="00FB4DB4"/>
    <w:rsid w:val="00FB4E32"/>
    <w:rsid w:val="00FB4F35"/>
    <w:rsid w:val="00FB4FBA"/>
    <w:rsid w:val="00FB55FF"/>
    <w:rsid w:val="00FB5600"/>
    <w:rsid w:val="00FB5D83"/>
    <w:rsid w:val="00FB5F5D"/>
    <w:rsid w:val="00FB60FF"/>
    <w:rsid w:val="00FB6646"/>
    <w:rsid w:val="00FB7484"/>
    <w:rsid w:val="00FB78F9"/>
    <w:rsid w:val="00FB7956"/>
    <w:rsid w:val="00FB7E1D"/>
    <w:rsid w:val="00FC03C4"/>
    <w:rsid w:val="00FC158D"/>
    <w:rsid w:val="00FC21A4"/>
    <w:rsid w:val="00FC2751"/>
    <w:rsid w:val="00FC2804"/>
    <w:rsid w:val="00FC28EA"/>
    <w:rsid w:val="00FC29C6"/>
    <w:rsid w:val="00FC2FF4"/>
    <w:rsid w:val="00FC3876"/>
    <w:rsid w:val="00FC3AB1"/>
    <w:rsid w:val="00FC3CF7"/>
    <w:rsid w:val="00FC3E3F"/>
    <w:rsid w:val="00FC4382"/>
    <w:rsid w:val="00FC4485"/>
    <w:rsid w:val="00FC47C6"/>
    <w:rsid w:val="00FC5015"/>
    <w:rsid w:val="00FC53A1"/>
    <w:rsid w:val="00FC55E2"/>
    <w:rsid w:val="00FC5FD8"/>
    <w:rsid w:val="00FC6050"/>
    <w:rsid w:val="00FC6457"/>
    <w:rsid w:val="00FC66BB"/>
    <w:rsid w:val="00FC68D7"/>
    <w:rsid w:val="00FC6FFE"/>
    <w:rsid w:val="00FC7518"/>
    <w:rsid w:val="00FC79DB"/>
    <w:rsid w:val="00FC7EC6"/>
    <w:rsid w:val="00FD0710"/>
    <w:rsid w:val="00FD081F"/>
    <w:rsid w:val="00FD11EF"/>
    <w:rsid w:val="00FD17B0"/>
    <w:rsid w:val="00FD1C72"/>
    <w:rsid w:val="00FD1F48"/>
    <w:rsid w:val="00FD23DD"/>
    <w:rsid w:val="00FD2412"/>
    <w:rsid w:val="00FD284F"/>
    <w:rsid w:val="00FD2865"/>
    <w:rsid w:val="00FD4092"/>
    <w:rsid w:val="00FD442A"/>
    <w:rsid w:val="00FD463D"/>
    <w:rsid w:val="00FD501D"/>
    <w:rsid w:val="00FD5186"/>
    <w:rsid w:val="00FD599C"/>
    <w:rsid w:val="00FD5BAD"/>
    <w:rsid w:val="00FD5F9E"/>
    <w:rsid w:val="00FD6655"/>
    <w:rsid w:val="00FD6C1E"/>
    <w:rsid w:val="00FD6DBE"/>
    <w:rsid w:val="00FD705A"/>
    <w:rsid w:val="00FD7A45"/>
    <w:rsid w:val="00FD7E1A"/>
    <w:rsid w:val="00FE1359"/>
    <w:rsid w:val="00FE1DA9"/>
    <w:rsid w:val="00FE1DAB"/>
    <w:rsid w:val="00FE22C5"/>
    <w:rsid w:val="00FE2B76"/>
    <w:rsid w:val="00FE2CFD"/>
    <w:rsid w:val="00FE2D5F"/>
    <w:rsid w:val="00FE324B"/>
    <w:rsid w:val="00FE3750"/>
    <w:rsid w:val="00FE40AA"/>
    <w:rsid w:val="00FE4A95"/>
    <w:rsid w:val="00FE5137"/>
    <w:rsid w:val="00FE5C9D"/>
    <w:rsid w:val="00FE5E6E"/>
    <w:rsid w:val="00FE6289"/>
    <w:rsid w:val="00FE6988"/>
    <w:rsid w:val="00FE6EA0"/>
    <w:rsid w:val="00FE7138"/>
    <w:rsid w:val="00FE7F30"/>
    <w:rsid w:val="00FF0B36"/>
    <w:rsid w:val="00FF0CA4"/>
    <w:rsid w:val="00FF0E92"/>
    <w:rsid w:val="00FF1BCD"/>
    <w:rsid w:val="00FF23B7"/>
    <w:rsid w:val="00FF2428"/>
    <w:rsid w:val="00FF2AE0"/>
    <w:rsid w:val="00FF3C28"/>
    <w:rsid w:val="00FF3E29"/>
    <w:rsid w:val="00FF4E20"/>
    <w:rsid w:val="00FF573A"/>
    <w:rsid w:val="00FF59B1"/>
    <w:rsid w:val="00FF6138"/>
    <w:rsid w:val="00FF61F8"/>
    <w:rsid w:val="00FF6219"/>
    <w:rsid w:val="00FF668D"/>
    <w:rsid w:val="00FF754E"/>
    <w:rsid w:val="00FF790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14:docId w14:val="6A8B0D98"/>
  <w14:defaultImageDpi w14:val="300"/>
  <w15:docId w15:val="{364FE844-FF62-4267-AF45-D5D718637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qFormat="1"/>
    <w:lsdException w:name="heading 8" w:qFormat="1"/>
    <w:lsdException w:name="heading 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E0731"/>
    <w:pPr>
      <w:spacing w:before="120" w:after="120"/>
      <w:jc w:val="both"/>
    </w:pPr>
    <w:rPr>
      <w:sz w:val="24"/>
      <w:lang w:val="en-GB"/>
    </w:rPr>
  </w:style>
  <w:style w:type="paragraph" w:styleId="Heading1">
    <w:name w:val="heading 1"/>
    <w:basedOn w:val="Normal"/>
    <w:next w:val="Normal"/>
    <w:link w:val="Heading1Char"/>
    <w:qFormat/>
    <w:rsid w:val="00E11860"/>
    <w:pPr>
      <w:keepNext/>
      <w:numPr>
        <w:numId w:val="2"/>
      </w:numPr>
      <w:tabs>
        <w:tab w:val="left" w:pos="400"/>
        <w:tab w:val="left" w:pos="560"/>
      </w:tabs>
      <w:suppressAutoHyphens/>
      <w:spacing w:before="360" w:line="270" w:lineRule="exact"/>
      <w:ind w:left="431" w:hanging="431"/>
      <w:jc w:val="left"/>
      <w:outlineLvl w:val="0"/>
    </w:pPr>
    <w:rPr>
      <w:rFonts w:ascii="Arial" w:hAnsi="Arial"/>
      <w:b/>
      <w:sz w:val="30"/>
    </w:rPr>
  </w:style>
  <w:style w:type="paragraph" w:styleId="Heading2">
    <w:name w:val="heading 2"/>
    <w:basedOn w:val="Heading1"/>
    <w:next w:val="Normal"/>
    <w:link w:val="Heading2Char"/>
    <w:qFormat/>
    <w:rsid w:val="00E11860"/>
    <w:pPr>
      <w:numPr>
        <w:ilvl w:val="1"/>
      </w:numPr>
      <w:tabs>
        <w:tab w:val="clear" w:pos="400"/>
        <w:tab w:val="left" w:pos="540"/>
        <w:tab w:val="left" w:pos="700"/>
      </w:tabs>
      <w:spacing w:before="480" w:line="250" w:lineRule="exact"/>
      <w:ind w:left="578" w:hanging="578"/>
      <w:outlineLvl w:val="1"/>
    </w:pPr>
    <w:rPr>
      <w:sz w:val="26"/>
    </w:rPr>
  </w:style>
  <w:style w:type="paragraph" w:styleId="Heading3">
    <w:name w:val="heading 3"/>
    <w:basedOn w:val="Heading1"/>
    <w:next w:val="Normal"/>
    <w:link w:val="Heading3Char"/>
    <w:qFormat/>
    <w:rsid w:val="00E11860"/>
    <w:pPr>
      <w:numPr>
        <w:ilvl w:val="2"/>
      </w:numPr>
      <w:tabs>
        <w:tab w:val="clear" w:pos="400"/>
        <w:tab w:val="clear" w:pos="560"/>
        <w:tab w:val="left" w:pos="660"/>
      </w:tabs>
      <w:spacing w:after="60" w:line="230" w:lineRule="exact"/>
      <w:outlineLvl w:val="2"/>
    </w:pPr>
    <w:rPr>
      <w:sz w:val="24"/>
    </w:rPr>
  </w:style>
  <w:style w:type="paragraph" w:styleId="Heading4">
    <w:name w:val="heading 4"/>
    <w:basedOn w:val="Heading3"/>
    <w:next w:val="Normal"/>
    <w:qFormat/>
    <w:rsid w:val="00E11860"/>
    <w:pPr>
      <w:numPr>
        <w:ilvl w:val="3"/>
      </w:numPr>
      <w:tabs>
        <w:tab w:val="clear" w:pos="660"/>
        <w:tab w:val="left" w:pos="940"/>
        <w:tab w:val="left" w:pos="1140"/>
        <w:tab w:val="left" w:pos="1360"/>
      </w:tabs>
      <w:outlineLvl w:val="3"/>
    </w:pPr>
    <w:rPr>
      <w:sz w:val="22"/>
    </w:rPr>
  </w:style>
  <w:style w:type="paragraph" w:styleId="Heading5">
    <w:name w:val="heading 5"/>
    <w:basedOn w:val="Heading4"/>
    <w:next w:val="Normal"/>
    <w:qFormat/>
    <w:pPr>
      <w:numPr>
        <w:ilvl w:val="4"/>
      </w:numPr>
      <w:tabs>
        <w:tab w:val="clear" w:pos="940"/>
        <w:tab w:val="clear" w:pos="1140"/>
        <w:tab w:val="clear" w:pos="1360"/>
        <w:tab w:val="left" w:pos="1080"/>
      </w:tabs>
      <w:outlineLvl w:val="4"/>
    </w:pPr>
  </w:style>
  <w:style w:type="paragraph" w:styleId="Heading6">
    <w:name w:val="heading 6"/>
    <w:basedOn w:val="Heading5"/>
    <w:next w:val="Normal"/>
    <w:qFormat/>
    <w:pPr>
      <w:numPr>
        <w:ilvl w:val="5"/>
      </w:numPr>
      <w:tabs>
        <w:tab w:val="clear" w:pos="1080"/>
        <w:tab w:val="right" w:pos="1440"/>
      </w:tabs>
      <w:outlineLvl w:val="5"/>
    </w:pPr>
  </w:style>
  <w:style w:type="paragraph" w:styleId="Heading7">
    <w:name w:val="heading 7"/>
    <w:basedOn w:val="Heading6"/>
    <w:next w:val="Normal"/>
    <w:qFormat/>
    <w:pPr>
      <w:numPr>
        <w:ilvl w:val="6"/>
      </w:numPr>
      <w:tabs>
        <w:tab w:val="left" w:pos="1440"/>
      </w:tabs>
      <w:outlineLvl w:val="6"/>
    </w:pPr>
  </w:style>
  <w:style w:type="paragraph" w:styleId="Heading8">
    <w:name w:val="heading 8"/>
    <w:basedOn w:val="Heading6"/>
    <w:next w:val="Normal"/>
    <w:qFormat/>
    <w:pPr>
      <w:numPr>
        <w:ilvl w:val="7"/>
      </w:numPr>
      <w:tabs>
        <w:tab w:val="left" w:pos="1800"/>
      </w:tabs>
      <w:outlineLvl w:val="7"/>
    </w:pPr>
  </w:style>
  <w:style w:type="paragraph" w:styleId="Heading9">
    <w:name w:val="heading 9"/>
    <w:basedOn w:val="Heading6"/>
    <w:next w:val="Normal"/>
    <w:qFormat/>
    <w:pPr>
      <w:numPr>
        <w:ilvl w:val="8"/>
      </w:numPr>
      <w:tabs>
        <w:tab w:val="clear" w:pos="1440"/>
        <w:tab w:val="left" w:pos="180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
    <w:name w:val="ANNEX"/>
    <w:basedOn w:val="Normal"/>
    <w:next w:val="Normal"/>
    <w:rsid w:val="00F16BD1"/>
    <w:pPr>
      <w:keepNext/>
      <w:pageBreakBefore/>
      <w:numPr>
        <w:numId w:val="15"/>
      </w:numPr>
      <w:spacing w:before="360" w:after="760" w:line="310" w:lineRule="exact"/>
      <w:jc w:val="center"/>
    </w:pPr>
    <w:rPr>
      <w:b/>
      <w:sz w:val="28"/>
    </w:rPr>
  </w:style>
  <w:style w:type="character" w:styleId="FootnoteReference">
    <w:name w:val="footnote reference"/>
    <w:semiHidden/>
    <w:rPr>
      <w:position w:val="6"/>
      <w:sz w:val="16"/>
      <w:vertAlign w:val="baseline"/>
    </w:rPr>
  </w:style>
  <w:style w:type="paragraph" w:customStyle="1" w:styleId="Bibliography1">
    <w:name w:val="Bibliography1"/>
    <w:basedOn w:val="Normal"/>
    <w:pPr>
      <w:tabs>
        <w:tab w:val="left" w:pos="660"/>
      </w:tabs>
      <w:ind w:left="658" w:hanging="658"/>
    </w:pPr>
  </w:style>
  <w:style w:type="paragraph" w:customStyle="1" w:styleId="Figurefootnote">
    <w:name w:val="Figure footnote"/>
    <w:basedOn w:val="Normal"/>
    <w:pPr>
      <w:keepNext/>
      <w:tabs>
        <w:tab w:val="left" w:pos="340"/>
      </w:tabs>
      <w:spacing w:after="60" w:line="210" w:lineRule="auto"/>
    </w:pPr>
    <w:rPr>
      <w:sz w:val="18"/>
    </w:rPr>
  </w:style>
  <w:style w:type="paragraph" w:customStyle="1" w:styleId="Figuretitle">
    <w:name w:val="Figure title"/>
    <w:basedOn w:val="Normal"/>
    <w:next w:val="Normal"/>
    <w:rsid w:val="00B71BE9"/>
    <w:pPr>
      <w:suppressAutoHyphens/>
      <w:spacing w:before="220" w:after="220"/>
      <w:jc w:val="center"/>
    </w:pPr>
    <w:rPr>
      <w:b/>
      <w:sz w:val="20"/>
    </w:rPr>
  </w:style>
  <w:style w:type="paragraph" w:customStyle="1" w:styleId="Foreword">
    <w:name w:val="Foreword"/>
    <w:basedOn w:val="Normal"/>
    <w:rPr>
      <w:color w:val="0000FF"/>
    </w:rPr>
  </w:style>
  <w:style w:type="paragraph" w:customStyle="1" w:styleId="Formula">
    <w:name w:val="Formula"/>
    <w:basedOn w:val="Normal"/>
    <w:next w:val="Normal"/>
    <w:pPr>
      <w:keepNext/>
      <w:tabs>
        <w:tab w:val="right" w:pos="8640"/>
      </w:tabs>
      <w:spacing w:after="220"/>
      <w:ind w:left="400"/>
    </w:pPr>
  </w:style>
  <w:style w:type="paragraph" w:styleId="Index1">
    <w:name w:val="index 1"/>
    <w:basedOn w:val="Normal"/>
    <w:next w:val="Normal"/>
    <w:autoRedefine/>
    <w:semiHidden/>
    <w:pPr>
      <w:spacing w:line="210" w:lineRule="auto"/>
      <w:ind w:left="340" w:hanging="340"/>
    </w:pPr>
    <w:rPr>
      <w:b/>
      <w:sz w:val="18"/>
    </w:rPr>
  </w:style>
  <w:style w:type="character" w:customStyle="1" w:styleId="Remark">
    <w:name w:val="Remark"/>
    <w:rsid w:val="00B46E36"/>
    <w:rPr>
      <w:i/>
      <w:iCs/>
      <w:sz w:val="20"/>
    </w:rPr>
  </w:style>
  <w:style w:type="paragraph" w:customStyle="1" w:styleId="Note">
    <w:name w:val="Note"/>
    <w:basedOn w:val="Normal"/>
    <w:next w:val="Normal"/>
    <w:link w:val="NoteCar"/>
    <w:rsid w:val="00B56D7A"/>
    <w:rPr>
      <w:i/>
    </w:rPr>
  </w:style>
  <w:style w:type="character" w:customStyle="1" w:styleId="NoteCar">
    <w:name w:val="Note Car"/>
    <w:link w:val="Note"/>
    <w:rsid w:val="00B56D7A"/>
    <w:rPr>
      <w:i/>
      <w:sz w:val="24"/>
      <w:lang w:val="en-GB" w:eastAsia="en-US" w:bidi="ar-SA"/>
    </w:rPr>
  </w:style>
  <w:style w:type="paragraph" w:styleId="FootnoteText">
    <w:name w:val="footnote text"/>
    <w:basedOn w:val="Normal"/>
    <w:semiHidden/>
    <w:pPr>
      <w:tabs>
        <w:tab w:val="left" w:pos="340"/>
      </w:tabs>
      <w:spacing w:line="210" w:lineRule="auto"/>
    </w:pPr>
    <w:rPr>
      <w:sz w:val="18"/>
    </w:rPr>
  </w:style>
  <w:style w:type="paragraph" w:styleId="Footer">
    <w:name w:val="footer"/>
    <w:basedOn w:val="Normal"/>
    <w:pPr>
      <w:spacing w:after="0" w:line="-220" w:lineRule="auto"/>
    </w:pPr>
  </w:style>
  <w:style w:type="paragraph" w:customStyle="1" w:styleId="Tablefootnote">
    <w:name w:val="Table footnote"/>
    <w:basedOn w:val="Normal"/>
    <w:pPr>
      <w:tabs>
        <w:tab w:val="left" w:pos="340"/>
      </w:tabs>
      <w:spacing w:before="60" w:after="60" w:line="210" w:lineRule="auto"/>
    </w:pPr>
    <w:rPr>
      <w:sz w:val="18"/>
    </w:rPr>
  </w:style>
  <w:style w:type="paragraph" w:customStyle="1" w:styleId="Tabletitle">
    <w:name w:val="Table title"/>
    <w:basedOn w:val="Normal"/>
    <w:next w:val="Normal"/>
    <w:pPr>
      <w:keepNext/>
      <w:suppressAutoHyphens/>
      <w:spacing w:line="-230" w:lineRule="auto"/>
      <w:jc w:val="center"/>
    </w:pPr>
    <w:rPr>
      <w:b/>
    </w:rPr>
  </w:style>
  <w:style w:type="paragraph" w:styleId="IndexHeading">
    <w:name w:val="index heading"/>
    <w:basedOn w:val="Normal"/>
    <w:next w:val="Index1"/>
    <w:semiHidden/>
    <w:pPr>
      <w:keepNext/>
      <w:spacing w:before="480" w:after="210"/>
      <w:jc w:val="center"/>
    </w:pPr>
  </w:style>
  <w:style w:type="paragraph" w:styleId="TOC1">
    <w:name w:val="toc 1"/>
    <w:basedOn w:val="Normal"/>
    <w:next w:val="Normal"/>
    <w:autoRedefine/>
    <w:uiPriority w:val="39"/>
    <w:rsid w:val="001D6A85"/>
    <w:pPr>
      <w:tabs>
        <w:tab w:val="left" w:pos="340"/>
        <w:tab w:val="left" w:pos="851"/>
        <w:tab w:val="right" w:leader="dot" w:pos="8640"/>
      </w:tabs>
      <w:suppressAutoHyphens/>
      <w:spacing w:after="60"/>
      <w:ind w:left="851" w:right="499" w:hanging="851"/>
    </w:pPr>
    <w:rPr>
      <w:b/>
      <w:noProof/>
    </w:rPr>
  </w:style>
  <w:style w:type="paragraph" w:styleId="TOC2">
    <w:name w:val="toc 2"/>
    <w:basedOn w:val="TOC1"/>
    <w:next w:val="Normal"/>
    <w:autoRedefine/>
    <w:uiPriority w:val="39"/>
    <w:rsid w:val="007B1688"/>
    <w:pPr>
      <w:tabs>
        <w:tab w:val="clear" w:pos="340"/>
      </w:tabs>
      <w:spacing w:before="0"/>
      <w:ind w:left="1191"/>
    </w:pPr>
    <w:rPr>
      <w:b w:val="0"/>
    </w:rPr>
  </w:style>
  <w:style w:type="paragraph" w:styleId="TOC3">
    <w:name w:val="toc 3"/>
    <w:basedOn w:val="TOC2"/>
    <w:next w:val="Normal"/>
    <w:autoRedefine/>
    <w:uiPriority w:val="39"/>
    <w:rsid w:val="007B1688"/>
    <w:pPr>
      <w:tabs>
        <w:tab w:val="left" w:pos="1361"/>
      </w:tabs>
      <w:ind w:left="1531"/>
    </w:pPr>
  </w:style>
  <w:style w:type="paragraph" w:styleId="TOC4">
    <w:name w:val="toc 4"/>
    <w:basedOn w:val="TOC2"/>
    <w:next w:val="Normal"/>
    <w:autoRedefine/>
    <w:uiPriority w:val="39"/>
    <w:pPr>
      <w:tabs>
        <w:tab w:val="left" w:pos="1440"/>
      </w:tabs>
      <w:ind w:left="1440" w:hanging="1440"/>
    </w:pPr>
  </w:style>
  <w:style w:type="paragraph" w:styleId="TOC5">
    <w:name w:val="toc 5"/>
    <w:basedOn w:val="TOC4"/>
    <w:next w:val="Normal"/>
    <w:autoRedefine/>
    <w:uiPriority w:val="39"/>
  </w:style>
  <w:style w:type="paragraph" w:styleId="TOC6">
    <w:name w:val="toc 6"/>
    <w:basedOn w:val="TOC4"/>
    <w:next w:val="Normal"/>
    <w:autoRedefine/>
    <w:uiPriority w:val="39"/>
  </w:style>
  <w:style w:type="paragraph" w:styleId="TOC9">
    <w:name w:val="toc 9"/>
    <w:basedOn w:val="TOC1"/>
    <w:next w:val="Normal"/>
    <w:autoRedefine/>
    <w:uiPriority w:val="39"/>
    <w:pPr>
      <w:ind w:left="0" w:firstLine="0"/>
    </w:pPr>
  </w:style>
  <w:style w:type="paragraph" w:customStyle="1" w:styleId="zzBiblio">
    <w:name w:val="zzBiblio"/>
    <w:basedOn w:val="Normal"/>
    <w:next w:val="Bibliography1"/>
    <w:pPr>
      <w:pageBreakBefore/>
      <w:spacing w:after="760" w:line="-310" w:lineRule="auto"/>
      <w:jc w:val="center"/>
    </w:pPr>
    <w:rPr>
      <w:b/>
      <w:sz w:val="28"/>
    </w:rPr>
  </w:style>
  <w:style w:type="paragraph" w:customStyle="1" w:styleId="zzContents">
    <w:name w:val="zzContents"/>
    <w:basedOn w:val="Normal"/>
    <w:next w:val="TOC1"/>
    <w:rsid w:val="00720807"/>
    <w:pPr>
      <w:pageBreakBefore/>
      <w:tabs>
        <w:tab w:val="left" w:pos="400"/>
      </w:tabs>
      <w:spacing w:before="480" w:after="310" w:line="310" w:lineRule="exact"/>
    </w:pPr>
    <w:rPr>
      <w:b/>
      <w:sz w:val="28"/>
    </w:rPr>
  </w:style>
  <w:style w:type="paragraph" w:customStyle="1" w:styleId="zzCopyright">
    <w:name w:val="zzCopyright"/>
    <w:basedOn w:val="Normal"/>
    <w:next w:val="Normal"/>
    <w:rsid w:val="009829F6"/>
    <w:pPr>
      <w:tabs>
        <w:tab w:val="left" w:pos="514"/>
        <w:tab w:val="left" w:pos="9623"/>
      </w:tabs>
      <w:ind w:left="284" w:right="284"/>
    </w:pPr>
  </w:style>
  <w:style w:type="paragraph" w:customStyle="1" w:styleId="CoverHead">
    <w:name w:val="Cover Head"/>
    <w:basedOn w:val="Normal"/>
    <w:rsid w:val="00096ED0"/>
    <w:pPr>
      <w:spacing w:after="220"/>
      <w:jc w:val="right"/>
    </w:pPr>
    <w:rPr>
      <w:b/>
      <w:color w:val="000000"/>
      <w:sz w:val="20"/>
    </w:rPr>
  </w:style>
  <w:style w:type="paragraph" w:customStyle="1" w:styleId="zzForeword">
    <w:name w:val="zzForeword"/>
    <w:basedOn w:val="Normal"/>
    <w:next w:val="Normal"/>
    <w:rsid w:val="00720807"/>
    <w:pPr>
      <w:pageBreakBefore/>
      <w:tabs>
        <w:tab w:val="left" w:pos="400"/>
      </w:tabs>
      <w:spacing w:before="480" w:after="310" w:line="310" w:lineRule="exact"/>
    </w:pPr>
    <w:rPr>
      <w:b/>
      <w:sz w:val="28"/>
    </w:rPr>
  </w:style>
  <w:style w:type="paragraph" w:customStyle="1" w:styleId="zzHelp">
    <w:name w:val="zzHelp"/>
    <w:basedOn w:val="Normal"/>
    <w:link w:val="zzHelpCar"/>
    <w:rPr>
      <w:color w:val="008000"/>
    </w:rPr>
  </w:style>
  <w:style w:type="paragraph" w:customStyle="1" w:styleId="zzIndex">
    <w:name w:val="zzIndex"/>
    <w:basedOn w:val="zzBiblio"/>
    <w:next w:val="Normal"/>
  </w:style>
  <w:style w:type="paragraph" w:styleId="Caption">
    <w:name w:val="caption"/>
    <w:basedOn w:val="Normal"/>
    <w:next w:val="Normal"/>
    <w:qFormat/>
    <w:rsid w:val="00781F90"/>
    <w:pPr>
      <w:jc w:val="center"/>
    </w:pPr>
    <w:rPr>
      <w:b/>
      <w:bCs/>
      <w:sz w:val="20"/>
    </w:rPr>
  </w:style>
  <w:style w:type="character" w:styleId="EndnoteReference">
    <w:name w:val="endnote reference"/>
    <w:semiHidden/>
    <w:rPr>
      <w:vertAlign w:val="superscript"/>
    </w:rPr>
  </w:style>
  <w:style w:type="paragraph" w:styleId="List">
    <w:name w:val="List"/>
    <w:basedOn w:val="Normal"/>
    <w:rsid w:val="008275B7"/>
    <w:pPr>
      <w:numPr>
        <w:numId w:val="6"/>
      </w:numPr>
      <w:tabs>
        <w:tab w:val="clear" w:pos="1004"/>
        <w:tab w:val="left" w:pos="567"/>
      </w:tabs>
      <w:spacing w:before="0" w:after="80"/>
      <w:ind w:left="568" w:hanging="284"/>
    </w:pPr>
  </w:style>
  <w:style w:type="paragraph" w:styleId="BodyTextIndent3">
    <w:name w:val="Body Text Indent 3"/>
    <w:basedOn w:val="Normal"/>
    <w:pPr>
      <w:spacing w:after="0"/>
      <w:ind w:left="450" w:hanging="270"/>
    </w:pPr>
    <w:rPr>
      <w:lang w:val="en-US"/>
    </w:rPr>
  </w:style>
  <w:style w:type="paragraph" w:styleId="TOC7">
    <w:name w:val="toc 7"/>
    <w:basedOn w:val="Normal"/>
    <w:next w:val="Normal"/>
    <w:autoRedefine/>
    <w:uiPriority w:val="39"/>
    <w:pPr>
      <w:ind w:left="1200"/>
    </w:pPr>
  </w:style>
  <w:style w:type="paragraph" w:customStyle="1" w:styleId="OGCtableheader">
    <w:name w:val="OGC table header"/>
    <w:basedOn w:val="Normal"/>
    <w:autoRedefine/>
    <w:rsid w:val="006555E2"/>
    <w:pPr>
      <w:spacing w:before="60" w:after="60" w:line="211" w:lineRule="auto"/>
      <w:jc w:val="center"/>
    </w:pPr>
    <w:rPr>
      <w:b/>
      <w:sz w:val="20"/>
    </w:rPr>
  </w:style>
  <w:style w:type="paragraph" w:customStyle="1" w:styleId="OGCtabletext">
    <w:name w:val="OGC table text"/>
    <w:basedOn w:val="OGCtableheader"/>
    <w:autoRedefine/>
    <w:rsid w:val="001E0C58"/>
    <w:pPr>
      <w:jc w:val="left"/>
    </w:pPr>
    <w:rPr>
      <w:b w:val="0"/>
    </w:rPr>
  </w:style>
  <w:style w:type="paragraph" w:styleId="TOC8">
    <w:name w:val="toc 8"/>
    <w:basedOn w:val="Normal"/>
    <w:next w:val="Normal"/>
    <w:autoRedefine/>
    <w:uiPriority w:val="39"/>
    <w:pPr>
      <w:ind w:left="1400"/>
    </w:pPr>
  </w:style>
  <w:style w:type="paragraph" w:customStyle="1" w:styleId="List1">
    <w:name w:val="List 1"/>
    <w:basedOn w:val="Normal"/>
    <w:rsid w:val="005E7DF3"/>
    <w:pPr>
      <w:tabs>
        <w:tab w:val="num" w:pos="360"/>
      </w:tabs>
      <w:spacing w:before="80" w:after="80"/>
      <w:ind w:left="357" w:hanging="357"/>
    </w:pPr>
  </w:style>
  <w:style w:type="paragraph" w:customStyle="1" w:styleId="Figureart">
    <w:name w:val="Figure art"/>
    <w:basedOn w:val="Normal"/>
    <w:next w:val="Figuretitle"/>
    <w:pPr>
      <w:keepNext/>
      <w:spacing w:after="0"/>
      <w:jc w:val="center"/>
    </w:pPr>
  </w:style>
  <w:style w:type="paragraph" w:styleId="BlockText">
    <w:name w:val="Block Text"/>
    <w:basedOn w:val="Normal"/>
    <w:pPr>
      <w:ind w:left="1440" w:right="1440"/>
    </w:pPr>
  </w:style>
  <w:style w:type="character" w:styleId="Hyperlink">
    <w:name w:val="Hyperlink"/>
    <w:uiPriority w:val="99"/>
    <w:rPr>
      <w:color w:val="0000FF"/>
      <w:u w:val="single"/>
    </w:rPr>
  </w:style>
  <w:style w:type="paragraph" w:styleId="BalloonText">
    <w:name w:val="Balloon Text"/>
    <w:basedOn w:val="Normal"/>
    <w:semiHidden/>
    <w:rsid w:val="0057589C"/>
    <w:rPr>
      <w:rFonts w:ascii="Tahoma" w:hAnsi="Tahoma" w:cs="Tahoma"/>
      <w:sz w:val="16"/>
      <w:szCs w:val="16"/>
    </w:rPr>
  </w:style>
  <w:style w:type="paragraph" w:customStyle="1" w:styleId="MainTitle">
    <w:name w:val="Main Title"/>
    <w:basedOn w:val="Normal"/>
    <w:rsid w:val="004D78C3"/>
    <w:pPr>
      <w:spacing w:before="1200"/>
      <w:jc w:val="center"/>
    </w:pPr>
    <w:rPr>
      <w:b/>
      <w:sz w:val="28"/>
    </w:rPr>
  </w:style>
  <w:style w:type="paragraph" w:customStyle="1" w:styleId="Example">
    <w:name w:val="Example"/>
    <w:basedOn w:val="Normal"/>
    <w:link w:val="ExampleCar"/>
    <w:rsid w:val="001451FC"/>
    <w:pPr>
      <w:pBdr>
        <w:top w:val="single" w:sz="4" w:space="4" w:color="FFFFFF"/>
        <w:left w:val="single" w:sz="4" w:space="4" w:color="FFFFFF"/>
        <w:bottom w:val="single" w:sz="4" w:space="4" w:color="FFFFFF"/>
        <w:right w:val="single" w:sz="4" w:space="4" w:color="FFFFFF"/>
      </w:pBdr>
      <w:shd w:val="clear" w:color="auto" w:fill="F3F3F3"/>
      <w:spacing w:after="0"/>
      <w:ind w:left="113" w:right="113"/>
    </w:pPr>
    <w:rPr>
      <w:sz w:val="18"/>
    </w:rPr>
  </w:style>
  <w:style w:type="character" w:customStyle="1" w:styleId="ExampleCar">
    <w:name w:val="Example Car"/>
    <w:link w:val="Example"/>
    <w:rsid w:val="001451FC"/>
    <w:rPr>
      <w:sz w:val="18"/>
      <w:lang w:val="en-GB" w:eastAsia="en-US" w:bidi="ar-SA"/>
    </w:rPr>
  </w:style>
  <w:style w:type="paragraph" w:customStyle="1" w:styleId="StyleCoverHeadNonGrasAutomatiqueGaucheAprs0pt">
    <w:name w:val="Style Cover Head + Non Gras Automatique Gauche Après : 0 pt"/>
    <w:basedOn w:val="CoverHead"/>
    <w:rsid w:val="001A2BE7"/>
    <w:pPr>
      <w:spacing w:before="0" w:after="0"/>
      <w:jc w:val="left"/>
    </w:pPr>
    <w:rPr>
      <w:b w:val="0"/>
      <w:color w:val="auto"/>
    </w:rPr>
  </w:style>
  <w:style w:type="paragraph" w:customStyle="1" w:styleId="StyleCoverHeadNonGrasAutomatiqueGaucheAprs0pt1">
    <w:name w:val="Style Cover Head + Non Gras Automatique Gauche Après : 0 pt1"/>
    <w:basedOn w:val="CoverHead"/>
    <w:rsid w:val="001A2BE7"/>
    <w:pPr>
      <w:spacing w:before="0" w:after="0"/>
      <w:jc w:val="left"/>
    </w:pPr>
    <w:rPr>
      <w:b w:val="0"/>
      <w:color w:val="auto"/>
    </w:rPr>
  </w:style>
  <w:style w:type="paragraph" w:customStyle="1" w:styleId="CoverFooter">
    <w:name w:val="Cover Footer"/>
    <w:basedOn w:val="CoverHead"/>
    <w:rsid w:val="001A2BE7"/>
    <w:pPr>
      <w:framePr w:w="7365" w:hSpace="142" w:vSpace="142" w:wrap="auto" w:vAnchor="page" w:hAnchor="page" w:x="2064" w:y="13865"/>
      <w:tabs>
        <w:tab w:val="left" w:pos="1980"/>
      </w:tabs>
      <w:suppressAutoHyphens/>
      <w:spacing w:before="0" w:after="0"/>
      <w:jc w:val="left"/>
    </w:pPr>
    <w:rPr>
      <w:b w:val="0"/>
      <w:color w:val="auto"/>
      <w:lang w:val="fr-FR"/>
    </w:rPr>
  </w:style>
  <w:style w:type="paragraph" w:styleId="Header">
    <w:name w:val="header"/>
    <w:basedOn w:val="Normal"/>
    <w:rsid w:val="00411CF5"/>
    <w:pPr>
      <w:tabs>
        <w:tab w:val="center" w:pos="4536"/>
        <w:tab w:val="right" w:pos="9072"/>
      </w:tabs>
    </w:pPr>
  </w:style>
  <w:style w:type="paragraph" w:customStyle="1" w:styleId="StyleExampleGras">
    <w:name w:val="Style Example + Gras"/>
    <w:basedOn w:val="Example"/>
    <w:rsid w:val="00F62148"/>
    <w:rPr>
      <w:b/>
      <w:bCs/>
    </w:rPr>
  </w:style>
  <w:style w:type="character" w:customStyle="1" w:styleId="zzHelpCar">
    <w:name w:val="zzHelp Car"/>
    <w:link w:val="zzHelp"/>
    <w:rsid w:val="00E558FD"/>
    <w:rPr>
      <w:color w:val="008000"/>
      <w:sz w:val="24"/>
      <w:lang w:val="en-GB" w:eastAsia="en-US" w:bidi="ar-SA"/>
    </w:rPr>
  </w:style>
  <w:style w:type="paragraph" w:customStyle="1" w:styleId="Firstparagraph">
    <w:name w:val="First paragraph"/>
    <w:basedOn w:val="Normal"/>
    <w:link w:val="FirstparagraphZchn"/>
    <w:rsid w:val="00E426C3"/>
    <w:pPr>
      <w:spacing w:before="0" w:after="0"/>
    </w:pPr>
    <w:rPr>
      <w:szCs w:val="24"/>
      <w:lang w:eastAsia="de-DE"/>
    </w:rPr>
  </w:style>
  <w:style w:type="character" w:customStyle="1" w:styleId="DefinitionheaderCharChar">
    <w:name w:val="Definitionheader Char Char"/>
    <w:rsid w:val="00E426C3"/>
    <w:rPr>
      <w:b/>
      <w:sz w:val="24"/>
      <w:szCs w:val="24"/>
      <w:lang w:val="en-GB" w:eastAsia="de-DE" w:bidi="ar-SA"/>
    </w:rPr>
  </w:style>
  <w:style w:type="character" w:customStyle="1" w:styleId="FirstparagraphZchn">
    <w:name w:val="First paragraph Zchn"/>
    <w:link w:val="Firstparagraph"/>
    <w:rsid w:val="00E426C3"/>
    <w:rPr>
      <w:sz w:val="24"/>
      <w:szCs w:val="24"/>
      <w:lang w:val="en-GB" w:eastAsia="de-DE" w:bidi="ar-SA"/>
    </w:rPr>
  </w:style>
  <w:style w:type="paragraph" w:customStyle="1" w:styleId="DefinitionheaderChar">
    <w:name w:val="Definitionheader Char"/>
    <w:basedOn w:val="Normal"/>
    <w:link w:val="DefinitionheaderCharZchn1"/>
    <w:rsid w:val="00E426C3"/>
    <w:pPr>
      <w:spacing w:before="0" w:after="0"/>
      <w:jc w:val="left"/>
    </w:pPr>
    <w:rPr>
      <w:b/>
      <w:noProof/>
      <w:szCs w:val="24"/>
      <w:lang w:eastAsia="de-DE"/>
    </w:rPr>
  </w:style>
  <w:style w:type="character" w:customStyle="1" w:styleId="DefinitionheaderCharZchn1">
    <w:name w:val="Definitionheader Char Zchn1"/>
    <w:link w:val="DefinitionheaderChar"/>
    <w:rsid w:val="00E426C3"/>
    <w:rPr>
      <w:b/>
      <w:noProof/>
      <w:sz w:val="24"/>
      <w:szCs w:val="24"/>
      <w:lang w:val="en-GB" w:eastAsia="de-DE" w:bidi="ar-SA"/>
    </w:rPr>
  </w:style>
  <w:style w:type="paragraph" w:customStyle="1" w:styleId="Appendix">
    <w:name w:val="Appendix"/>
    <w:basedOn w:val="Normal"/>
    <w:rsid w:val="00E31E73"/>
    <w:pPr>
      <w:numPr>
        <w:ilvl w:val="8"/>
        <w:numId w:val="3"/>
      </w:numPr>
    </w:pPr>
  </w:style>
  <w:style w:type="paragraph" w:styleId="TableofFigures">
    <w:name w:val="table of figures"/>
    <w:basedOn w:val="Normal"/>
    <w:next w:val="Normal"/>
    <w:uiPriority w:val="99"/>
    <w:rsid w:val="00CF364A"/>
  </w:style>
  <w:style w:type="paragraph" w:customStyle="1" w:styleId="Requirement">
    <w:name w:val="Requirement"/>
    <w:basedOn w:val="Normal"/>
    <w:next w:val="Normal"/>
    <w:rsid w:val="00B06990"/>
    <w:pPr>
      <w:numPr>
        <w:numId w:val="4"/>
      </w:numPr>
      <w:tabs>
        <w:tab w:val="left" w:pos="743"/>
        <w:tab w:val="left" w:pos="851"/>
        <w:tab w:val="left" w:pos="964"/>
      </w:tabs>
      <w:spacing w:before="0" w:after="0"/>
    </w:pPr>
    <w:rPr>
      <w:rFonts w:ascii="Calibri" w:hAnsi="Calibri"/>
      <w:b/>
      <w:color w:val="C0504D"/>
      <w:lang w:val="en-US"/>
    </w:rPr>
  </w:style>
  <w:style w:type="paragraph" w:customStyle="1" w:styleId="AnnexLevel2">
    <w:name w:val="Annex Level 2"/>
    <w:basedOn w:val="Heading2"/>
    <w:link w:val="AnnexLevel2Car"/>
    <w:rsid w:val="00F30BE0"/>
    <w:pPr>
      <w:numPr>
        <w:numId w:val="15"/>
      </w:numPr>
      <w:tabs>
        <w:tab w:val="clear" w:pos="540"/>
        <w:tab w:val="clear" w:pos="700"/>
        <w:tab w:val="left" w:pos="605"/>
      </w:tabs>
      <w:spacing w:after="240"/>
    </w:pPr>
    <w:rPr>
      <w:lang w:val="en-US"/>
    </w:rPr>
  </w:style>
  <w:style w:type="paragraph" w:customStyle="1" w:styleId="AnnexLevel3">
    <w:name w:val="Annex Level 3"/>
    <w:basedOn w:val="Heading3"/>
    <w:next w:val="Normal"/>
    <w:rsid w:val="00F1561D"/>
    <w:pPr>
      <w:numPr>
        <w:numId w:val="15"/>
      </w:numPr>
      <w:spacing w:after="240"/>
    </w:pPr>
    <w:rPr>
      <w:lang w:val="en-US"/>
    </w:rPr>
  </w:style>
  <w:style w:type="character" w:customStyle="1" w:styleId="Heading1Char">
    <w:name w:val="Heading 1 Char"/>
    <w:link w:val="Heading1"/>
    <w:rsid w:val="00E11860"/>
    <w:rPr>
      <w:rFonts w:ascii="Arial" w:hAnsi="Arial"/>
      <w:b/>
      <w:sz w:val="30"/>
      <w:lang w:val="en-GB"/>
    </w:rPr>
  </w:style>
  <w:style w:type="character" w:customStyle="1" w:styleId="Heading2Char">
    <w:name w:val="Heading 2 Char"/>
    <w:link w:val="Heading2"/>
    <w:rsid w:val="00E11860"/>
    <w:rPr>
      <w:rFonts w:ascii="Arial" w:hAnsi="Arial"/>
      <w:b/>
      <w:sz w:val="26"/>
      <w:lang w:val="en-GB"/>
    </w:rPr>
  </w:style>
  <w:style w:type="character" w:customStyle="1" w:styleId="AnnexLevel2Car">
    <w:name w:val="Annex Level 2 Car"/>
    <w:basedOn w:val="Heading2Char"/>
    <w:link w:val="AnnexLevel2"/>
    <w:rsid w:val="00F30BE0"/>
    <w:rPr>
      <w:rFonts w:ascii="Arial" w:hAnsi="Arial"/>
      <w:b/>
      <w:sz w:val="26"/>
      <w:lang w:val="en-GB"/>
    </w:rPr>
  </w:style>
  <w:style w:type="paragraph" w:styleId="Subtitle">
    <w:name w:val="Subtitle"/>
    <w:basedOn w:val="Normal"/>
    <w:qFormat/>
    <w:rsid w:val="00F83E51"/>
    <w:pPr>
      <w:spacing w:after="60"/>
      <w:jc w:val="center"/>
      <w:outlineLvl w:val="1"/>
    </w:pPr>
    <w:rPr>
      <w:rFonts w:ascii="Arial" w:hAnsi="Arial" w:cs="Arial"/>
      <w:szCs w:val="24"/>
    </w:rPr>
  </w:style>
  <w:style w:type="character" w:styleId="CommentReference">
    <w:name w:val="annotation reference"/>
    <w:semiHidden/>
    <w:rsid w:val="0009774B"/>
    <w:rPr>
      <w:sz w:val="16"/>
      <w:szCs w:val="16"/>
    </w:rPr>
  </w:style>
  <w:style w:type="paragraph" w:styleId="CommentText">
    <w:name w:val="annotation text"/>
    <w:basedOn w:val="Normal"/>
    <w:semiHidden/>
    <w:rsid w:val="0009774B"/>
    <w:rPr>
      <w:sz w:val="20"/>
    </w:rPr>
  </w:style>
  <w:style w:type="paragraph" w:styleId="CommentSubject">
    <w:name w:val="annotation subject"/>
    <w:basedOn w:val="CommentText"/>
    <w:next w:val="CommentText"/>
    <w:semiHidden/>
    <w:rsid w:val="0009774B"/>
    <w:rPr>
      <w:b/>
      <w:bCs/>
    </w:rPr>
  </w:style>
  <w:style w:type="character" w:styleId="FollowedHyperlink">
    <w:name w:val="FollowedHyperlink"/>
    <w:rsid w:val="00E85F64"/>
    <w:rPr>
      <w:color w:val="800080"/>
      <w:u w:val="single"/>
    </w:rPr>
  </w:style>
  <w:style w:type="paragraph" w:customStyle="1" w:styleId="Default">
    <w:name w:val="Default"/>
    <w:rsid w:val="0024271A"/>
    <w:pPr>
      <w:autoSpaceDE w:val="0"/>
      <w:autoSpaceDN w:val="0"/>
      <w:adjustRightInd w:val="0"/>
    </w:pPr>
    <w:rPr>
      <w:color w:val="000000"/>
      <w:sz w:val="24"/>
      <w:szCs w:val="24"/>
      <w:lang w:val="fr-FR" w:eastAsia="fr-FR"/>
    </w:rPr>
  </w:style>
  <w:style w:type="character" w:styleId="HTMLCode">
    <w:name w:val="HTML Code"/>
    <w:rsid w:val="00B15B8A"/>
    <w:rPr>
      <w:rFonts w:ascii="Courier New" w:hAnsi="Courier New" w:cs="Courier New"/>
      <w:sz w:val="20"/>
      <w:szCs w:val="20"/>
    </w:rPr>
  </w:style>
  <w:style w:type="paragraph" w:customStyle="1" w:styleId="XMLExample">
    <w:name w:val="XML Example"/>
    <w:next w:val="Normal"/>
    <w:link w:val="XMLExampleCar"/>
    <w:rsid w:val="005A27A3"/>
    <w:pPr>
      <w:pBdr>
        <w:top w:val="single" w:sz="4" w:space="4" w:color="FFFFFF"/>
        <w:left w:val="single" w:sz="4" w:space="4" w:color="FFFFFF"/>
        <w:bottom w:val="single" w:sz="4" w:space="4" w:color="FFFFFF"/>
        <w:right w:val="single" w:sz="4" w:space="4" w:color="FFFFFF"/>
      </w:pBdr>
      <w:shd w:val="clear" w:color="auto" w:fill="F3F3F3"/>
      <w:tabs>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ind w:left="113" w:right="113"/>
    </w:pPr>
    <w:rPr>
      <w:rFonts w:ascii="Courier New" w:hAnsi="Courier New" w:cs="Courier New"/>
      <w:color w:val="000080"/>
      <w:spacing w:val="-10"/>
      <w:sz w:val="15"/>
      <w:szCs w:val="15"/>
      <w:lang w:eastAsia="fr-FR"/>
    </w:rPr>
  </w:style>
  <w:style w:type="paragraph" w:customStyle="1" w:styleId="XMLSchema">
    <w:name w:val="XML Schema"/>
    <w:basedOn w:val="XMLExample"/>
    <w:link w:val="XMLSchemaCar"/>
    <w:rsid w:val="008C1106"/>
    <w:pPr>
      <w:shd w:val="clear" w:color="auto" w:fill="auto"/>
      <w:tabs>
        <w:tab w:val="left" w:pos="142"/>
      </w:tabs>
      <w:ind w:left="0" w:right="0"/>
    </w:pPr>
  </w:style>
  <w:style w:type="paragraph" w:customStyle="1" w:styleId="XMLOrange">
    <w:name w:val="XML Orange"/>
    <w:basedOn w:val="XMLSchema"/>
    <w:next w:val="XMLSchema"/>
    <w:link w:val="XMLOrangeCarCar"/>
    <w:rsid w:val="00D27B80"/>
    <w:rPr>
      <w:color w:val="FF8000"/>
    </w:rPr>
  </w:style>
  <w:style w:type="character" w:customStyle="1" w:styleId="XMLExampleCar">
    <w:name w:val="XML Example Car"/>
    <w:link w:val="XMLExample"/>
    <w:rsid w:val="005A27A3"/>
    <w:rPr>
      <w:rFonts w:ascii="Courier New" w:hAnsi="Courier New" w:cs="Courier New"/>
      <w:color w:val="000080"/>
      <w:spacing w:val="-10"/>
      <w:sz w:val="15"/>
      <w:szCs w:val="15"/>
      <w:shd w:val="clear" w:color="auto" w:fill="F3F3F3"/>
      <w:lang w:val="en-US" w:eastAsia="fr-FR" w:bidi="ar-SA"/>
    </w:rPr>
  </w:style>
  <w:style w:type="character" w:customStyle="1" w:styleId="XMLSchemaCar">
    <w:name w:val="XML Schema Car"/>
    <w:basedOn w:val="XMLExampleCar"/>
    <w:link w:val="XMLSchema"/>
    <w:rsid w:val="008C1106"/>
    <w:rPr>
      <w:rFonts w:ascii="Courier New" w:hAnsi="Courier New" w:cs="Courier New"/>
      <w:color w:val="000080"/>
      <w:spacing w:val="-10"/>
      <w:sz w:val="15"/>
      <w:szCs w:val="15"/>
      <w:shd w:val="clear" w:color="auto" w:fill="F3F3F3"/>
      <w:lang w:val="en-US" w:eastAsia="fr-FR" w:bidi="ar-SA"/>
    </w:rPr>
  </w:style>
  <w:style w:type="character" w:customStyle="1" w:styleId="XMLOrangeCarCar">
    <w:name w:val="XML Orange Car Car"/>
    <w:link w:val="XMLOrange"/>
    <w:rsid w:val="00D27B80"/>
    <w:rPr>
      <w:rFonts w:ascii="Courier New" w:hAnsi="Courier New" w:cs="Courier New"/>
      <w:color w:val="FF8000"/>
      <w:spacing w:val="-10"/>
      <w:sz w:val="15"/>
      <w:szCs w:val="15"/>
      <w:shd w:val="clear" w:color="auto" w:fill="F3F3F3"/>
      <w:lang w:val="en-US" w:eastAsia="fr-FR" w:bidi="ar-SA"/>
    </w:rPr>
  </w:style>
  <w:style w:type="table" w:styleId="TableTheme">
    <w:name w:val="Table Theme"/>
    <w:basedOn w:val="TableNormal"/>
    <w:rsid w:val="005E58C6"/>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Sample">
    <w:name w:val="HTML Sample"/>
    <w:rsid w:val="00BD18A6"/>
    <w:rPr>
      <w:rFonts w:ascii="Courier New" w:hAnsi="Courier New" w:cs="Courier New"/>
    </w:rPr>
  </w:style>
  <w:style w:type="character" w:styleId="HTMLTypewriter">
    <w:name w:val="HTML Typewriter"/>
    <w:rsid w:val="00BD18A6"/>
    <w:rPr>
      <w:rFonts w:ascii="Courier New" w:hAnsi="Courier New" w:cs="Courier New"/>
      <w:sz w:val="20"/>
      <w:szCs w:val="20"/>
    </w:rPr>
  </w:style>
  <w:style w:type="paragraph" w:styleId="HTMLPreformatted">
    <w:name w:val="HTML Preformatted"/>
    <w:basedOn w:val="Normal"/>
    <w:rsid w:val="00BD18A6"/>
    <w:rPr>
      <w:rFonts w:ascii="Courier New" w:hAnsi="Courier New" w:cs="Courier New"/>
      <w:sz w:val="20"/>
    </w:rPr>
  </w:style>
  <w:style w:type="paragraph" w:styleId="PlainText">
    <w:name w:val="Plain Text"/>
    <w:link w:val="PlainTextChar"/>
    <w:rsid w:val="00270BF2"/>
    <w:rPr>
      <w:rFonts w:ascii="Courier New" w:hAnsi="Courier New" w:cs="Courier New"/>
      <w:sz w:val="14"/>
      <w:lang w:val="en-GB"/>
    </w:rPr>
  </w:style>
  <w:style w:type="table" w:styleId="TableGrid">
    <w:name w:val="Table Grid"/>
    <w:basedOn w:val="TableNormal"/>
    <w:rsid w:val="000D0457"/>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270BF2"/>
    <w:rPr>
      <w:sz w:val="16"/>
      <w:szCs w:val="16"/>
    </w:rPr>
  </w:style>
  <w:style w:type="paragraph" w:styleId="ListNumber2">
    <w:name w:val="List Number 2"/>
    <w:basedOn w:val="Normal"/>
    <w:rsid w:val="001A6AAF"/>
    <w:pPr>
      <w:numPr>
        <w:numId w:val="9"/>
      </w:numPr>
    </w:pPr>
    <w:rPr>
      <w:lang w:val="en-US"/>
    </w:rPr>
  </w:style>
  <w:style w:type="paragraph" w:styleId="ListBullet">
    <w:name w:val="List Bullet"/>
    <w:basedOn w:val="Normal"/>
    <w:rsid w:val="00BF1153"/>
    <w:pPr>
      <w:numPr>
        <w:numId w:val="7"/>
      </w:numPr>
    </w:pPr>
  </w:style>
  <w:style w:type="paragraph" w:customStyle="1" w:styleId="TermNum">
    <w:name w:val="TermNum"/>
    <w:basedOn w:val="Normal"/>
    <w:next w:val="Normal"/>
    <w:link w:val="TermNumCarCar"/>
    <w:rsid w:val="00BB0C0B"/>
    <w:pPr>
      <w:numPr>
        <w:numId w:val="10"/>
      </w:numPr>
    </w:pPr>
    <w:rPr>
      <w:b/>
      <w:bCs/>
      <w:lang w:val="en-US"/>
    </w:rPr>
  </w:style>
  <w:style w:type="character" w:customStyle="1" w:styleId="TermNumCarCar">
    <w:name w:val="TermNum Car Car"/>
    <w:link w:val="TermNum"/>
    <w:rsid w:val="00BB0C0B"/>
    <w:rPr>
      <w:b/>
      <w:bCs/>
      <w:sz w:val="24"/>
    </w:rPr>
  </w:style>
  <w:style w:type="character" w:customStyle="1" w:styleId="PlainTextChar">
    <w:name w:val="Plain Text Char"/>
    <w:link w:val="PlainText"/>
    <w:rsid w:val="00D46BB0"/>
    <w:rPr>
      <w:rFonts w:ascii="Courier New" w:hAnsi="Courier New" w:cs="Courier New"/>
      <w:sz w:val="14"/>
      <w:lang w:val="en-GB" w:eastAsia="en-US" w:bidi="ar-SA"/>
    </w:rPr>
  </w:style>
  <w:style w:type="paragraph" w:customStyle="1" w:styleId="CoverTitle">
    <w:name w:val="Cover Title"/>
    <w:basedOn w:val="Normal"/>
    <w:rsid w:val="00A9086A"/>
    <w:pPr>
      <w:suppressAutoHyphens/>
      <w:spacing w:before="0" w:after="220"/>
      <w:jc w:val="right"/>
    </w:pPr>
    <w:rPr>
      <w:b/>
      <w:bCs/>
      <w:color w:val="000000"/>
      <w:lang w:val="en-US" w:eastAsia="ar-SA"/>
    </w:rPr>
  </w:style>
  <w:style w:type="paragraph" w:customStyle="1" w:styleId="OGCClause">
    <w:name w:val="OGC Clause"/>
    <w:basedOn w:val="Normal"/>
    <w:next w:val="Normal"/>
    <w:rsid w:val="00D75268"/>
    <w:pPr>
      <w:keepNext/>
      <w:numPr>
        <w:numId w:val="11"/>
      </w:numPr>
      <w:tabs>
        <w:tab w:val="clear" w:pos="504"/>
        <w:tab w:val="left" w:pos="0"/>
      </w:tabs>
      <w:suppressAutoHyphens/>
      <w:spacing w:before="480" w:after="240"/>
      <w:ind w:left="0" w:hanging="324"/>
    </w:pPr>
    <w:rPr>
      <w:b/>
      <w:bCs/>
      <w:sz w:val="28"/>
      <w:szCs w:val="28"/>
      <w:lang w:val="en-US" w:eastAsia="ar-SA"/>
    </w:rPr>
  </w:style>
  <w:style w:type="paragraph" w:styleId="ListParagraph">
    <w:name w:val="List Paragraph"/>
    <w:basedOn w:val="Normal"/>
    <w:uiPriority w:val="34"/>
    <w:qFormat/>
    <w:rsid w:val="005E4766"/>
    <w:pPr>
      <w:ind w:left="708"/>
    </w:pPr>
  </w:style>
  <w:style w:type="paragraph" w:customStyle="1" w:styleId="OGCtabletext12">
    <w:name w:val="OGC table text 12"/>
    <w:basedOn w:val="OGCtabletext"/>
    <w:qFormat/>
    <w:rsid w:val="00D75268"/>
    <w:pPr>
      <w:suppressAutoHyphens/>
      <w:snapToGrid w:val="0"/>
      <w:spacing w:before="0" w:after="0" w:line="240" w:lineRule="auto"/>
      <w:jc w:val="both"/>
    </w:pPr>
    <w:rPr>
      <w:noProof/>
      <w:color w:val="000000"/>
      <w:sz w:val="24"/>
      <w:szCs w:val="24"/>
      <w:lang w:val="en-US" w:eastAsia="ar-SA"/>
    </w:rPr>
  </w:style>
  <w:style w:type="paragraph" w:customStyle="1" w:styleId="RequirementTableTitle">
    <w:name w:val="Requirement Table Title"/>
    <w:basedOn w:val="OGCtabletext"/>
    <w:qFormat/>
    <w:rsid w:val="00D75268"/>
    <w:pPr>
      <w:framePr w:hSpace="142" w:wrap="around" w:vAnchor="text" w:hAnchor="text" w:y="1"/>
      <w:suppressAutoHyphens/>
      <w:snapToGrid w:val="0"/>
      <w:spacing w:before="0" w:after="0" w:line="240" w:lineRule="auto"/>
      <w:ind w:right="-108"/>
      <w:suppressOverlap/>
      <w:jc w:val="center"/>
    </w:pPr>
    <w:rPr>
      <w:b/>
      <w:noProof/>
      <w:color w:val="000000"/>
      <w:sz w:val="24"/>
      <w:szCs w:val="24"/>
      <w:lang w:val="en-US" w:eastAsia="ar-SA"/>
    </w:rPr>
  </w:style>
  <w:style w:type="paragraph" w:customStyle="1" w:styleId="SpecelementURL">
    <w:name w:val="Spec element URL"/>
    <w:basedOn w:val="OGCtabletext"/>
    <w:qFormat/>
    <w:rsid w:val="00D278F5"/>
    <w:pPr>
      <w:suppressAutoHyphens/>
      <w:snapToGrid w:val="0"/>
      <w:spacing w:before="0" w:after="0" w:line="240" w:lineRule="auto"/>
      <w:ind w:right="-108"/>
    </w:pPr>
    <w:rPr>
      <w:b/>
      <w:noProof/>
      <w:color w:val="000000"/>
      <w:szCs w:val="24"/>
      <w:lang w:val="en-US" w:eastAsia="ar-SA"/>
    </w:rPr>
  </w:style>
  <w:style w:type="paragraph" w:customStyle="1" w:styleId="OGCTabletextbold">
    <w:name w:val="OGC Table text bold"/>
    <w:basedOn w:val="Normal"/>
    <w:qFormat/>
    <w:rsid w:val="00D75268"/>
    <w:pPr>
      <w:framePr w:hSpace="142" w:wrap="around" w:vAnchor="text" w:hAnchor="text" w:y="1"/>
      <w:suppressAutoHyphens/>
      <w:snapToGrid w:val="0"/>
      <w:spacing w:before="0" w:after="0"/>
      <w:suppressOverlap/>
      <w:jc w:val="center"/>
    </w:pPr>
    <w:rPr>
      <w:b/>
      <w:color w:val="000000"/>
      <w:szCs w:val="24"/>
      <w:lang w:val="en-US" w:eastAsia="ar-SA"/>
    </w:rPr>
  </w:style>
  <w:style w:type="paragraph" w:customStyle="1" w:styleId="Definition">
    <w:name w:val="Definition"/>
    <w:basedOn w:val="Normal"/>
    <w:next w:val="TermNum"/>
    <w:link w:val="DefinitionChar"/>
    <w:rsid w:val="007A1C3C"/>
    <w:pPr>
      <w:spacing w:before="0" w:after="240"/>
      <w:jc w:val="left"/>
    </w:pPr>
    <w:rPr>
      <w:sz w:val="22"/>
    </w:rPr>
  </w:style>
  <w:style w:type="paragraph" w:customStyle="1" w:styleId="Terms">
    <w:name w:val="Term(s)"/>
    <w:basedOn w:val="Normal"/>
    <w:next w:val="Definition"/>
    <w:rsid w:val="007A1C3C"/>
    <w:pPr>
      <w:keepNext/>
      <w:suppressAutoHyphens/>
      <w:spacing w:before="0" w:after="0"/>
      <w:jc w:val="left"/>
    </w:pPr>
    <w:rPr>
      <w:b/>
      <w:sz w:val="22"/>
    </w:rPr>
  </w:style>
  <w:style w:type="character" w:customStyle="1" w:styleId="bibliographyChar">
    <w:name w:val="bibliography Char"/>
    <w:rsid w:val="007A1C3C"/>
    <w:rPr>
      <w:sz w:val="24"/>
      <w:lang w:val="en-GB" w:eastAsia="en-US" w:bidi="ar-SA"/>
    </w:rPr>
  </w:style>
  <w:style w:type="character" w:customStyle="1" w:styleId="DefinitionChar">
    <w:name w:val="Definition Char"/>
    <w:link w:val="Definition"/>
    <w:rsid w:val="007A1C3C"/>
    <w:rPr>
      <w:sz w:val="22"/>
      <w:lang w:val="en-GB"/>
    </w:rPr>
  </w:style>
  <w:style w:type="paragraph" w:styleId="ListContinue">
    <w:name w:val="List Continue"/>
    <w:basedOn w:val="Normal"/>
    <w:rsid w:val="0033418F"/>
    <w:pPr>
      <w:ind w:left="360"/>
      <w:contextualSpacing/>
    </w:pPr>
  </w:style>
  <w:style w:type="paragraph" w:customStyle="1" w:styleId="zzSTDTitle">
    <w:name w:val="zzSTDTitle"/>
    <w:basedOn w:val="Normal"/>
    <w:next w:val="Normal"/>
    <w:rsid w:val="000A71E5"/>
    <w:pPr>
      <w:suppressAutoHyphens/>
      <w:spacing w:before="400" w:after="760" w:line="-350" w:lineRule="auto"/>
      <w:jc w:val="left"/>
    </w:pPr>
    <w:rPr>
      <w:b/>
      <w:color w:val="0000FF"/>
      <w:sz w:val="32"/>
    </w:rPr>
  </w:style>
  <w:style w:type="paragraph" w:customStyle="1" w:styleId="ExpBullet1">
    <w:name w:val="ExpBullet1"/>
    <w:basedOn w:val="Normal"/>
    <w:rsid w:val="000666EF"/>
    <w:pPr>
      <w:spacing w:before="60" w:after="60"/>
      <w:jc w:val="left"/>
    </w:pPr>
    <w:rPr>
      <w:color w:val="000000"/>
      <w:szCs w:val="24"/>
      <w:lang w:val="en-CA"/>
    </w:rPr>
  </w:style>
  <w:style w:type="paragraph" w:customStyle="1" w:styleId="Tabletext9">
    <w:name w:val="Table text (9)"/>
    <w:basedOn w:val="Normal"/>
    <w:link w:val="Tabletext9Char"/>
    <w:rsid w:val="000B4C8B"/>
    <w:pPr>
      <w:spacing w:before="60" w:after="60" w:line="210" w:lineRule="atLeast"/>
    </w:pPr>
    <w:rPr>
      <w:rFonts w:ascii="Arial" w:eastAsia="MS Mincho" w:hAnsi="Arial"/>
      <w:sz w:val="18"/>
      <w:lang w:val="de-DE" w:eastAsia="ja-JP"/>
    </w:rPr>
  </w:style>
  <w:style w:type="character" w:customStyle="1" w:styleId="Tabletext9Char">
    <w:name w:val="Table text (9) Char"/>
    <w:link w:val="Tabletext9"/>
    <w:rsid w:val="000B4C8B"/>
    <w:rPr>
      <w:rFonts w:ascii="Arial" w:eastAsia="MS Mincho" w:hAnsi="Arial"/>
      <w:sz w:val="18"/>
      <w:lang w:val="de-DE" w:eastAsia="ja-JP"/>
    </w:rPr>
  </w:style>
  <w:style w:type="paragraph" w:styleId="Title">
    <w:name w:val="Title"/>
    <w:basedOn w:val="Normal"/>
    <w:next w:val="Normal"/>
    <w:link w:val="TitleChar"/>
    <w:qFormat/>
    <w:rsid w:val="00AB0E66"/>
    <w:pPr>
      <w:spacing w:before="240" w:after="60"/>
      <w:jc w:val="center"/>
      <w:outlineLvl w:val="0"/>
    </w:pPr>
    <w:rPr>
      <w:rFonts w:ascii="Cambria" w:hAnsi="Cambria"/>
      <w:b/>
      <w:bCs/>
      <w:kern w:val="28"/>
      <w:sz w:val="32"/>
      <w:szCs w:val="32"/>
    </w:rPr>
  </w:style>
  <w:style w:type="character" w:customStyle="1" w:styleId="TitleChar">
    <w:name w:val="Title Char"/>
    <w:link w:val="Title"/>
    <w:rsid w:val="00AB0E66"/>
    <w:rPr>
      <w:rFonts w:ascii="Cambria" w:eastAsia="Times New Roman" w:hAnsi="Cambria" w:cs="Times New Roman"/>
      <w:b/>
      <w:bCs/>
      <w:kern w:val="28"/>
      <w:sz w:val="32"/>
      <w:szCs w:val="32"/>
      <w:lang w:val="en-GB"/>
    </w:rPr>
  </w:style>
  <w:style w:type="paragraph" w:customStyle="1" w:styleId="notes">
    <w:name w:val="notes"/>
    <w:basedOn w:val="Normal"/>
    <w:rsid w:val="006C2B57"/>
    <w:pPr>
      <w:tabs>
        <w:tab w:val="left" w:pos="1530"/>
      </w:tabs>
      <w:spacing w:before="0"/>
      <w:ind w:left="360"/>
      <w:jc w:val="left"/>
    </w:pPr>
    <w:rPr>
      <w:sz w:val="18"/>
      <w:szCs w:val="18"/>
    </w:rPr>
  </w:style>
  <w:style w:type="paragraph" w:customStyle="1" w:styleId="ExpBullet2">
    <w:name w:val="ExpBullet2"/>
    <w:basedOn w:val="Normal"/>
    <w:rsid w:val="007A483F"/>
    <w:pPr>
      <w:numPr>
        <w:numId w:val="18"/>
      </w:numPr>
      <w:spacing w:before="0"/>
      <w:jc w:val="left"/>
    </w:pPr>
  </w:style>
  <w:style w:type="character" w:customStyle="1" w:styleId="SensorML">
    <w:name w:val="SensorML"/>
    <w:rsid w:val="007A483F"/>
    <w:rPr>
      <w:rFonts w:ascii="Times New Roman" w:hAnsi="Times New Roman"/>
      <w:i/>
      <w:iCs/>
      <w:sz w:val="24"/>
    </w:rPr>
  </w:style>
  <w:style w:type="numbering" w:styleId="111111">
    <w:name w:val="Outline List 2"/>
    <w:basedOn w:val="NoList"/>
    <w:rsid w:val="00BB3D5E"/>
    <w:pPr>
      <w:numPr>
        <w:numId w:val="23"/>
      </w:numPr>
    </w:pPr>
  </w:style>
  <w:style w:type="paragraph" w:styleId="DocumentMap">
    <w:name w:val="Document Map"/>
    <w:basedOn w:val="Normal"/>
    <w:link w:val="DocumentMapChar"/>
    <w:rsid w:val="00970A9C"/>
    <w:rPr>
      <w:rFonts w:ascii="Lucida Grande" w:hAnsi="Lucida Grande" w:cs="Lucida Grande"/>
      <w:szCs w:val="24"/>
    </w:rPr>
  </w:style>
  <w:style w:type="character" w:customStyle="1" w:styleId="DocumentMapChar">
    <w:name w:val="Document Map Char"/>
    <w:link w:val="DocumentMap"/>
    <w:rsid w:val="00970A9C"/>
    <w:rPr>
      <w:rFonts w:ascii="Lucida Grande" w:hAnsi="Lucida Grande" w:cs="Lucida Grande"/>
      <w:sz w:val="24"/>
      <w:szCs w:val="24"/>
      <w:lang w:val="en-GB"/>
    </w:rPr>
  </w:style>
  <w:style w:type="character" w:customStyle="1" w:styleId="apple-style-span">
    <w:name w:val="apple-style-span"/>
    <w:rsid w:val="001705EB"/>
  </w:style>
  <w:style w:type="paragraph" w:customStyle="1" w:styleId="ExampleXML">
    <w:name w:val="Example XML"/>
    <w:basedOn w:val="Normal"/>
    <w:qFormat/>
    <w:rsid w:val="00545D81"/>
    <w:pPr>
      <w:shd w:val="clear" w:color="auto" w:fill="F3F3F3"/>
      <w:spacing w:before="0" w:after="0"/>
    </w:pPr>
    <w:rPr>
      <w:sz w:val="18"/>
      <w:lang w:val="en-US"/>
    </w:rPr>
  </w:style>
  <w:style w:type="character" w:styleId="PageNumber">
    <w:name w:val="page number"/>
    <w:basedOn w:val="DefaultParagraphFont"/>
    <w:rsid w:val="00DC236D"/>
  </w:style>
  <w:style w:type="character" w:customStyle="1" w:styleId="Heading3Char">
    <w:name w:val="Heading 3 Char"/>
    <w:basedOn w:val="DefaultParagraphFont"/>
    <w:link w:val="Heading3"/>
    <w:locked/>
    <w:rsid w:val="00722C35"/>
    <w:rPr>
      <w:rFonts w:ascii="Arial" w:hAnsi="Arial"/>
      <w:b/>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075822">
      <w:bodyDiv w:val="1"/>
      <w:marLeft w:val="0"/>
      <w:marRight w:val="0"/>
      <w:marTop w:val="0"/>
      <w:marBottom w:val="0"/>
      <w:divBdr>
        <w:top w:val="none" w:sz="0" w:space="0" w:color="auto"/>
        <w:left w:val="none" w:sz="0" w:space="0" w:color="auto"/>
        <w:bottom w:val="none" w:sz="0" w:space="0" w:color="auto"/>
        <w:right w:val="none" w:sz="0" w:space="0" w:color="auto"/>
      </w:divBdr>
    </w:div>
    <w:div w:id="255137871">
      <w:bodyDiv w:val="1"/>
      <w:marLeft w:val="0"/>
      <w:marRight w:val="0"/>
      <w:marTop w:val="0"/>
      <w:marBottom w:val="0"/>
      <w:divBdr>
        <w:top w:val="none" w:sz="0" w:space="0" w:color="auto"/>
        <w:left w:val="none" w:sz="0" w:space="0" w:color="auto"/>
        <w:bottom w:val="none" w:sz="0" w:space="0" w:color="auto"/>
        <w:right w:val="none" w:sz="0" w:space="0" w:color="auto"/>
      </w:divBdr>
    </w:div>
    <w:div w:id="555091162">
      <w:bodyDiv w:val="1"/>
      <w:marLeft w:val="0"/>
      <w:marRight w:val="0"/>
      <w:marTop w:val="0"/>
      <w:marBottom w:val="0"/>
      <w:divBdr>
        <w:top w:val="none" w:sz="0" w:space="0" w:color="auto"/>
        <w:left w:val="none" w:sz="0" w:space="0" w:color="auto"/>
        <w:bottom w:val="none" w:sz="0" w:space="0" w:color="auto"/>
        <w:right w:val="none" w:sz="0" w:space="0" w:color="auto"/>
      </w:divBdr>
    </w:div>
    <w:div w:id="945695087">
      <w:bodyDiv w:val="1"/>
      <w:marLeft w:val="0"/>
      <w:marRight w:val="0"/>
      <w:marTop w:val="0"/>
      <w:marBottom w:val="0"/>
      <w:divBdr>
        <w:top w:val="none" w:sz="0" w:space="0" w:color="auto"/>
        <w:left w:val="none" w:sz="0" w:space="0" w:color="auto"/>
        <w:bottom w:val="none" w:sz="0" w:space="0" w:color="auto"/>
        <w:right w:val="none" w:sz="0" w:space="0" w:color="auto"/>
      </w:divBdr>
    </w:div>
    <w:div w:id="1022707550">
      <w:bodyDiv w:val="1"/>
      <w:marLeft w:val="0"/>
      <w:marRight w:val="0"/>
      <w:marTop w:val="0"/>
      <w:marBottom w:val="0"/>
      <w:divBdr>
        <w:top w:val="none" w:sz="0" w:space="0" w:color="auto"/>
        <w:left w:val="none" w:sz="0" w:space="0" w:color="auto"/>
        <w:bottom w:val="none" w:sz="0" w:space="0" w:color="auto"/>
        <w:right w:val="none" w:sz="0" w:space="0" w:color="auto"/>
      </w:divBdr>
    </w:div>
    <w:div w:id="1024163633">
      <w:bodyDiv w:val="1"/>
      <w:marLeft w:val="0"/>
      <w:marRight w:val="0"/>
      <w:marTop w:val="0"/>
      <w:marBottom w:val="0"/>
      <w:divBdr>
        <w:top w:val="none" w:sz="0" w:space="0" w:color="auto"/>
        <w:left w:val="none" w:sz="0" w:space="0" w:color="auto"/>
        <w:bottom w:val="none" w:sz="0" w:space="0" w:color="auto"/>
        <w:right w:val="none" w:sz="0" w:space="0" w:color="auto"/>
      </w:divBdr>
    </w:div>
    <w:div w:id="1170634833">
      <w:bodyDiv w:val="1"/>
      <w:marLeft w:val="0"/>
      <w:marRight w:val="0"/>
      <w:marTop w:val="0"/>
      <w:marBottom w:val="0"/>
      <w:divBdr>
        <w:top w:val="none" w:sz="0" w:space="0" w:color="auto"/>
        <w:left w:val="none" w:sz="0" w:space="0" w:color="auto"/>
        <w:bottom w:val="none" w:sz="0" w:space="0" w:color="auto"/>
        <w:right w:val="none" w:sz="0" w:space="0" w:color="auto"/>
      </w:divBdr>
    </w:div>
    <w:div w:id="1302660145">
      <w:bodyDiv w:val="1"/>
      <w:marLeft w:val="0"/>
      <w:marRight w:val="0"/>
      <w:marTop w:val="0"/>
      <w:marBottom w:val="0"/>
      <w:divBdr>
        <w:top w:val="none" w:sz="0" w:space="0" w:color="auto"/>
        <w:left w:val="none" w:sz="0" w:space="0" w:color="auto"/>
        <w:bottom w:val="none" w:sz="0" w:space="0" w:color="auto"/>
        <w:right w:val="none" w:sz="0" w:space="0" w:color="auto"/>
      </w:divBdr>
    </w:div>
    <w:div w:id="1559709447">
      <w:bodyDiv w:val="1"/>
      <w:marLeft w:val="0"/>
      <w:marRight w:val="0"/>
      <w:marTop w:val="0"/>
      <w:marBottom w:val="0"/>
      <w:divBdr>
        <w:top w:val="none" w:sz="0" w:space="0" w:color="auto"/>
        <w:left w:val="none" w:sz="0" w:space="0" w:color="auto"/>
        <w:bottom w:val="none" w:sz="0" w:space="0" w:color="auto"/>
        <w:right w:val="none" w:sz="0" w:space="0" w:color="auto"/>
      </w:divBdr>
    </w:div>
    <w:div w:id="1710882956">
      <w:bodyDiv w:val="1"/>
      <w:marLeft w:val="0"/>
      <w:marRight w:val="0"/>
      <w:marTop w:val="0"/>
      <w:marBottom w:val="0"/>
      <w:divBdr>
        <w:top w:val="none" w:sz="0" w:space="0" w:color="auto"/>
        <w:left w:val="none" w:sz="0" w:space="0" w:color="auto"/>
        <w:bottom w:val="none" w:sz="0" w:space="0" w:color="auto"/>
        <w:right w:val="none" w:sz="0" w:space="0" w:color="auto"/>
      </w:divBdr>
    </w:div>
    <w:div w:id="1815828973">
      <w:bodyDiv w:val="1"/>
      <w:marLeft w:val="0"/>
      <w:marRight w:val="0"/>
      <w:marTop w:val="0"/>
      <w:marBottom w:val="0"/>
      <w:divBdr>
        <w:top w:val="none" w:sz="0" w:space="0" w:color="auto"/>
        <w:left w:val="none" w:sz="0" w:space="0" w:color="auto"/>
        <w:bottom w:val="none" w:sz="0" w:space="0" w:color="auto"/>
        <w:right w:val="none" w:sz="0" w:space="0" w:color="auto"/>
      </w:divBdr>
    </w:div>
    <w:div w:id="1868367552">
      <w:bodyDiv w:val="1"/>
      <w:marLeft w:val="0"/>
      <w:marRight w:val="0"/>
      <w:marTop w:val="0"/>
      <w:marBottom w:val="0"/>
      <w:divBdr>
        <w:top w:val="none" w:sz="0" w:space="0" w:color="auto"/>
        <w:left w:val="none" w:sz="0" w:space="0" w:color="auto"/>
        <w:bottom w:val="none" w:sz="0" w:space="0" w:color="auto"/>
        <w:right w:val="none" w:sz="0" w:space="0" w:color="auto"/>
      </w:divBdr>
    </w:div>
    <w:div w:id="2054502148">
      <w:bodyDiv w:val="1"/>
      <w:marLeft w:val="0"/>
      <w:marRight w:val="0"/>
      <w:marTop w:val="0"/>
      <w:marBottom w:val="0"/>
      <w:divBdr>
        <w:top w:val="none" w:sz="0" w:space="0" w:color="auto"/>
        <w:left w:val="none" w:sz="0" w:space="0" w:color="auto"/>
        <w:bottom w:val="none" w:sz="0" w:space="0" w:color="auto"/>
        <w:right w:val="none" w:sz="0" w:space="0" w:color="auto"/>
      </w:divBdr>
    </w:div>
    <w:div w:id="2095205170">
      <w:bodyDiv w:val="1"/>
      <w:marLeft w:val="0"/>
      <w:marRight w:val="0"/>
      <w:marTop w:val="0"/>
      <w:marBottom w:val="0"/>
      <w:divBdr>
        <w:top w:val="none" w:sz="0" w:space="0" w:color="auto"/>
        <w:left w:val="none" w:sz="0" w:space="0" w:color="auto"/>
        <w:bottom w:val="none" w:sz="0" w:space="0" w:color="auto"/>
        <w:right w:val="none" w:sz="0" w:space="0" w:color="auto"/>
      </w:divBdr>
    </w:div>
    <w:div w:id="21407621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hemas.opengis.net/iso/19139/20070417/gmd/gmd.xsd" TargetMode="External"/><Relationship Id="rId21" Type="http://schemas.openxmlformats.org/officeDocument/2006/relationships/hyperlink" Target="http://www.opengis.net/spec/SensorML/2.0/req/xml/core" TargetMode="External"/><Relationship Id="rId42" Type="http://schemas.openxmlformats.org/officeDocument/2006/relationships/hyperlink" Target="http://www.opengis.net/spec/SensorML/2.0/req/model/coreProcess/uniqueID" TargetMode="External"/><Relationship Id="rId63" Type="http://schemas.openxmlformats.org/officeDocument/2006/relationships/image" Target="media/image14.png"/><Relationship Id="rId84" Type="http://schemas.openxmlformats.org/officeDocument/2006/relationships/hyperlink" Target="http://www.opengis.net/spec/SensorML/2.0/req/physicalComponent" TargetMode="External"/><Relationship Id="rId138" Type="http://schemas.openxmlformats.org/officeDocument/2006/relationships/hyperlink" Target="http://www.opengis.net/spec/SensorML/2.0/req/xml/coreProcess/DataStreamURL" TargetMode="External"/><Relationship Id="rId159" Type="http://schemas.openxmlformats.org/officeDocument/2006/relationships/hyperlink" Target="http://www.opengis.net/spec/SensorML/2.0/req/xml/physicalComponent/position-by-position" TargetMode="External"/><Relationship Id="rId170" Type="http://schemas.openxmlformats.org/officeDocument/2006/relationships/hyperlink" Target="http://www.opengis.net/spec/SensorML/2.0/req/xml/configuration/parameterValues" TargetMode="External"/><Relationship Id="rId191" Type="http://schemas.openxmlformats.org/officeDocument/2006/relationships/hyperlink" Target="http://www.opengis.net/spec/SensorML/2.0/conf/model/coreProcess/SWE-Common_dependency" TargetMode="External"/><Relationship Id="rId205" Type="http://schemas.openxmlformats.org/officeDocument/2006/relationships/hyperlink" Target="http://www.opengis.net/spec/sensorML/2.0/conf/model/coreProcess" TargetMode="External"/><Relationship Id="rId226" Type="http://schemas.openxmlformats.org/officeDocument/2006/relationships/hyperlink" Target="http://www.opengis.net/spec/SensorML/2.0/conf/model/configurableProcess/dependency-core" TargetMode="External"/><Relationship Id="rId247" Type="http://schemas.openxmlformats.org/officeDocument/2006/relationships/hyperlink" Target="http://www.opengis.net/spec/SensorML/2.0/req/xml/coreProcess/globallyUniqueID" TargetMode="External"/><Relationship Id="rId107" Type="http://schemas.openxmlformats.org/officeDocument/2006/relationships/hyperlink" Target="http://www.opengis.net/def/" TargetMode="External"/><Relationship Id="rId268" Type="http://schemas.openxmlformats.org/officeDocument/2006/relationships/hyperlink" Target="http://www.opengis.net/spec/SensorML/2.0/conf/xml/aggregateProcess/outputConnectionRestrictions" TargetMode="External"/><Relationship Id="rId289" Type="http://schemas.openxmlformats.org/officeDocument/2006/relationships/hyperlink" Target="http://www.opengis.net/spec/SensorML/2.0/req/model/configuration" TargetMode="External"/><Relationship Id="rId11" Type="http://schemas.openxmlformats.org/officeDocument/2006/relationships/hyperlink" Target="mailto:jgreenwood@Seicorp.com" TargetMode="External"/><Relationship Id="rId32" Type="http://schemas.openxmlformats.org/officeDocument/2006/relationships/image" Target="media/image5.png"/><Relationship Id="rId53" Type="http://schemas.openxmlformats.org/officeDocument/2006/relationships/hyperlink" Target="http://www.opengis.net/spec/SensorML/2.0/req/model/coreProcess/typeOf" TargetMode="External"/><Relationship Id="rId74" Type="http://schemas.openxmlformats.org/officeDocument/2006/relationships/hyperlink" Target="http://www.opengis.net/spec/SensorML/2.0/req/model/physicalComponent/package-fully-implemented" TargetMode="External"/><Relationship Id="rId128" Type="http://schemas.openxmlformats.org/officeDocument/2006/relationships/hyperlink" Target="http://schemas.opengis.net/sweCommon/2.0/basic_types.xsd" TargetMode="External"/><Relationship Id="rId149" Type="http://schemas.openxmlformats.org/officeDocument/2006/relationships/hyperlink" Target="http://www.opengis.net/spec/SensorML/2.0/req/xml/aggregateProcess/outputConnectionRestrictions" TargetMode="External"/><Relationship Id="rId5" Type="http://schemas.openxmlformats.org/officeDocument/2006/relationships/webSettings" Target="webSettings.xml"/><Relationship Id="rId95" Type="http://schemas.openxmlformats.org/officeDocument/2006/relationships/hyperlink" Target="http://www.opengis.net/spec/sensorML/2.0/req/model/configurableProcess" TargetMode="External"/><Relationship Id="rId160" Type="http://schemas.openxmlformats.org/officeDocument/2006/relationships/hyperlink" Target="http://www.opengis.net/spec/SensorML/2.0/req/xml/physicalComponent/dynamicState" TargetMode="External"/><Relationship Id="rId181" Type="http://schemas.openxmlformats.org/officeDocument/2006/relationships/hyperlink" Target="http://www.opengis.net/spec/SensorML/2.0/conf/model/coreProcess/package-fully-implement" TargetMode="External"/><Relationship Id="rId216" Type="http://schemas.openxmlformats.org/officeDocument/2006/relationships/hyperlink" Target="http://www.opengis.net/spec/SensorML/2.0/conf/model/physicalSystem/definition" TargetMode="External"/><Relationship Id="rId237" Type="http://schemas.openxmlformats.org/officeDocument/2006/relationships/hyperlink" Target="http://schemas.opengis.net/sweCommon/2.0/swe.xsd" TargetMode="External"/><Relationship Id="rId258" Type="http://schemas.openxmlformats.org/officeDocument/2006/relationships/hyperlink" Target="http://www.opengis.net/spec/SensorML/2.0/conf/xml/simpleProcess" TargetMode="External"/><Relationship Id="rId279" Type="http://schemas.openxmlformats.org/officeDocument/2006/relationships/hyperlink" Target="http://www.opengis.net/spec/SensorML/2.0/conf/xml/physicalComponent/position-by-position" TargetMode="External"/><Relationship Id="rId22" Type="http://schemas.openxmlformats.org/officeDocument/2006/relationships/image" Target="media/image1.png"/><Relationship Id="rId43" Type="http://schemas.openxmlformats.org/officeDocument/2006/relationships/hyperlink" Target="http://www.opengis.net/spec/SensorML/2.0/req/model/coreProcess/extensionIndependence" TargetMode="External"/><Relationship Id="rId64" Type="http://schemas.openxmlformats.org/officeDocument/2006/relationships/image" Target="media/image15.png"/><Relationship Id="rId118" Type="http://schemas.openxmlformats.org/officeDocument/2006/relationships/hyperlink" Target="http://schemas.opengis.net/iso/19139/20070417/gco/gco.xsd" TargetMode="External"/><Relationship Id="rId139" Type="http://schemas.openxmlformats.org/officeDocument/2006/relationships/hyperlink" Target="http://www.opengis.net/spec/SensorML/2.0/req/xml/coreProcess/MultiplexedDataStream" TargetMode="External"/><Relationship Id="rId290" Type="http://schemas.openxmlformats.org/officeDocument/2006/relationships/hyperlink" Target="http://www.opengis.net/spec/SensorML/2.0/req/xml/coreProcess" TargetMode="External"/><Relationship Id="rId85" Type="http://schemas.openxmlformats.org/officeDocument/2006/relationships/hyperlink" Target="http://www.opengis.net/spec/SensorML/2.0/req/model/physicalSystem/package-fully-implemented" TargetMode="External"/><Relationship Id="rId150" Type="http://schemas.openxmlformats.org/officeDocument/2006/relationships/hyperlink" Target="http://www.opengis.net/spec/SensorML/2.0/req/xml/aggregateProcess/multipleConnections" TargetMode="External"/><Relationship Id="rId171" Type="http://schemas.openxmlformats.org/officeDocument/2006/relationships/hyperlink" Target="http://www.opengis.net/spec/SensorML/2.0/conf/core" TargetMode="External"/><Relationship Id="rId192" Type="http://schemas.openxmlformats.org/officeDocument/2006/relationships/hyperlink" Target="http://www.opengis.net/spec/sensorML/2.0/conf/model/simpleProcess" TargetMode="External"/><Relationship Id="rId206" Type="http://schemas.openxmlformats.org/officeDocument/2006/relationships/hyperlink" Target="http://www.opengis.net/spec/SensorML/2.0/conf/model/physicalComponent/package-fully-implement" TargetMode="External"/><Relationship Id="rId227" Type="http://schemas.openxmlformats.org/officeDocument/2006/relationships/hyperlink" Target="http://www.opengis.net/spec/SensorML/2.0/conf/model/configurableProcess/package-fully-implemented" TargetMode="External"/><Relationship Id="rId248" Type="http://schemas.openxmlformats.org/officeDocument/2006/relationships/hyperlink" Target="http://www.opengis.net/spec/SensorML/2.0/req/xml/coreProcess/documentSecurityTags" TargetMode="External"/><Relationship Id="rId269" Type="http://schemas.openxmlformats.org/officeDocument/2006/relationships/hyperlink" Target="http://www.opengis.net/spec/SensorML/2.0/conf/xml/aggregateProcess/multipleConnections" TargetMode="External"/><Relationship Id="rId12" Type="http://schemas.openxmlformats.org/officeDocument/2006/relationships/hyperlink" Target="mailto:David.G.Wesloh@nga.mil" TargetMode="External"/><Relationship Id="rId33" Type="http://schemas.openxmlformats.org/officeDocument/2006/relationships/image" Target="media/image6.png"/><Relationship Id="rId108" Type="http://schemas.openxmlformats.org/officeDocument/2006/relationships/hyperlink" Target="http://www.sensorML.com/" TargetMode="External"/><Relationship Id="rId129" Type="http://schemas.openxmlformats.org/officeDocument/2006/relationships/hyperlink" Target="http://www.opengis.net/spec/SensorML/2.0/req/xml/coreProcess/globallyUniqueID" TargetMode="External"/><Relationship Id="rId280" Type="http://schemas.openxmlformats.org/officeDocument/2006/relationships/hyperlink" Target="http://www.opengis.net/spec/SensorML/2.0/conf/xml/physicalComponent/dynamicState" TargetMode="External"/><Relationship Id="rId54" Type="http://schemas.openxmlformats.org/officeDocument/2006/relationships/hyperlink" Target="http://www.opengis.net/spec/SensorML/2.0/req/model/coreProcess/simpleInheritance" TargetMode="External"/><Relationship Id="rId75" Type="http://schemas.openxmlformats.org/officeDocument/2006/relationships/hyperlink" Target="http://www.opengis.net/spec/SensorML/2.0/req/model/physicalComponent/dependency-core" TargetMode="External"/><Relationship Id="rId96" Type="http://schemas.openxmlformats.org/officeDocument/2006/relationships/hyperlink" Target="http://www.opengis.net/spec/SensorML/2.0/req/coreProcess" TargetMode="External"/><Relationship Id="rId140" Type="http://schemas.openxmlformats.org/officeDocument/2006/relationships/hyperlink" Target="http://www.opengis.net/spec/SensorML/2.0/req/model/simpleProcess" TargetMode="External"/><Relationship Id="rId161" Type="http://schemas.openxmlformats.org/officeDocument/2006/relationships/hyperlink" Target="http://www.opengis.net/spec/SensorML/2.0/req/xml/physicalComponent/positionByTrajectory" TargetMode="External"/><Relationship Id="rId182" Type="http://schemas.openxmlformats.org/officeDocument/2006/relationships/hyperlink" Target="http://www.opengis.net/spec/SensorML/2.0/conf/model/coreProcess/gmlDependency" TargetMode="External"/><Relationship Id="rId217" Type="http://schemas.openxmlformats.org/officeDocument/2006/relationships/hyperlink" Target="http://www.opengis.net/spec/SensorML/2.0/conf/model/physicalSystem/dependency-core" TargetMode="External"/><Relationship Id="rId6" Type="http://schemas.openxmlformats.org/officeDocument/2006/relationships/footnotes" Target="footnotes.xml"/><Relationship Id="rId238" Type="http://schemas.openxmlformats.org/officeDocument/2006/relationships/hyperlink" Target="http://schemas.opengis.net/iso/19139/20070417/gmd/gmd.xsd" TargetMode="External"/><Relationship Id="rId259" Type="http://schemas.openxmlformats.org/officeDocument/2006/relationships/hyperlink" Target="http://www.opengis.net/spec/SensorML/2.0/req/model/simpleProcess" TargetMode="External"/><Relationship Id="rId23" Type="http://schemas.openxmlformats.org/officeDocument/2006/relationships/hyperlink" Target="http://www.opengis.net/spec/SensorML/2.0/req/core" TargetMode="External"/><Relationship Id="rId119" Type="http://schemas.openxmlformats.org/officeDocument/2006/relationships/hyperlink" Target="http://www.opengis.net/spec/SensorML/2.0/req/xml/coreProcess/schema-valid" TargetMode="External"/><Relationship Id="rId270" Type="http://schemas.openxmlformats.org/officeDocument/2006/relationships/hyperlink" Target="http://www.opengis.net/spec/SensorML/2.0/conf/xml/aggregateProcess/parameterConnectionRestrictions" TargetMode="External"/><Relationship Id="rId291" Type="http://schemas.openxmlformats.org/officeDocument/2006/relationships/hyperlink" Target="http://www.opengis.net/spec/SensorML/2.0/conf/xml/configuration/schema-valid" TargetMode="External"/><Relationship Id="rId44" Type="http://schemas.openxmlformats.org/officeDocument/2006/relationships/hyperlink" Target="http://www.opengis.net/spec/SensorML/2.0/req/model/coreProcess/extensionRestrictions" TargetMode="External"/><Relationship Id="rId65" Type="http://schemas.openxmlformats.org/officeDocument/2006/relationships/hyperlink" Target="http://www.opengis.net/spec/sensorML/2.0/req/model/aggregateProcess" TargetMode="External"/><Relationship Id="rId86" Type="http://schemas.openxmlformats.org/officeDocument/2006/relationships/hyperlink" Target="http://www.opengis.net/spec/SensorML/2.0/req/model/physicalSystem/definition" TargetMode="External"/><Relationship Id="rId130" Type="http://schemas.openxmlformats.org/officeDocument/2006/relationships/hyperlink" Target="http://www.opengis.net/spec/SensorML/2.0/req/xml/coreProcess/extension-namespace-unique" TargetMode="External"/><Relationship Id="rId151" Type="http://schemas.openxmlformats.org/officeDocument/2006/relationships/hyperlink" Target="http://www.opengis.net/spec/SensorML/2.0/req/xml/aggregateProcess/parameterConnectionRestrictions" TargetMode="External"/><Relationship Id="rId172" Type="http://schemas.openxmlformats.org/officeDocument/2006/relationships/hyperlink" Target="http://www.opengis.net/spec/SensorML/2.0/conf/core/core-concepts-used" TargetMode="External"/><Relationship Id="rId193" Type="http://schemas.openxmlformats.org/officeDocument/2006/relationships/hyperlink" Target="http://www.opengis.net/spec/sensorML/2.0/conf/model/coreProcess" TargetMode="External"/><Relationship Id="rId207" Type="http://schemas.openxmlformats.org/officeDocument/2006/relationships/hyperlink" Target="http://www.opengis.net/spec/SensorML/2.0/conf/model/physicalComponent/dependency-core" TargetMode="External"/><Relationship Id="rId228" Type="http://schemas.openxmlformats.org/officeDocument/2006/relationships/hyperlink" Target="http://www.opengis.net/spec/SensorML/2.0/conf/model/configurableProcess/twoModesRequired" TargetMode="External"/><Relationship Id="rId249" Type="http://schemas.openxmlformats.org/officeDocument/2006/relationships/hyperlink" Target="http://www.opengis.net/spec/SensorML/2.0/req/xml/coreProcess/individualSecurityTags" TargetMode="External"/><Relationship Id="rId13" Type="http://schemas.openxmlformats.org/officeDocument/2006/relationships/header" Target="header1.xml"/><Relationship Id="rId109" Type="http://schemas.openxmlformats.org/officeDocument/2006/relationships/hyperlink" Target="http://sweet.jpl.nasa.gov/2.0/" TargetMode="External"/><Relationship Id="rId260" Type="http://schemas.openxmlformats.org/officeDocument/2006/relationships/hyperlink" Target="http://www.opengis.net/spec/SensorML/2.0/req/xml/coreProcess" TargetMode="External"/><Relationship Id="rId281" Type="http://schemas.openxmlformats.org/officeDocument/2006/relationships/hyperlink" Target="http://www.opengis.net/spec/SensorML/2.0/conf/xml/physicalComponent/positionByTrajectory" TargetMode="External"/><Relationship Id="rId34" Type="http://schemas.openxmlformats.org/officeDocument/2006/relationships/image" Target="media/image7.png"/><Relationship Id="rId55" Type="http://schemas.openxmlformats.org/officeDocument/2006/relationships/hyperlink" Target="http://www.opengis.net/spec/SensorML/2.0/req/model/coreProcess/configuration" TargetMode="External"/><Relationship Id="rId76" Type="http://schemas.openxmlformats.org/officeDocument/2006/relationships/image" Target="media/image17.png"/><Relationship Id="rId97" Type="http://schemas.openxmlformats.org/officeDocument/2006/relationships/hyperlink" Target="http://www.opengis.net/spec/SensorML/2.0/req/model/configurableProcess/dependency-core" TargetMode="External"/><Relationship Id="rId120" Type="http://schemas.openxmlformats.org/officeDocument/2006/relationships/hyperlink" Target="http://www.opengis.net/spec/SensorML/2.0/req/xml/coreProcess/ref-or-inline-value-present" TargetMode="External"/><Relationship Id="rId141" Type="http://schemas.openxmlformats.org/officeDocument/2006/relationships/hyperlink" Target="http://www.opengis.net/spec/SensorML/2.0/req/xml/coreProcess" TargetMode="External"/><Relationship Id="rId7" Type="http://schemas.openxmlformats.org/officeDocument/2006/relationships/endnotes" Target="endnotes.xml"/><Relationship Id="rId71" Type="http://schemas.openxmlformats.org/officeDocument/2006/relationships/image" Target="media/image16.png"/><Relationship Id="rId92" Type="http://schemas.openxmlformats.org/officeDocument/2006/relationships/hyperlink" Target="http://www.opengis.net/spec/SWE/2.0/req/uml-choice-components" TargetMode="External"/><Relationship Id="rId162" Type="http://schemas.openxmlformats.org/officeDocument/2006/relationships/hyperlink" Target="http://www.opengis.net/spec/SensorML/2.0/req/xml/physicalComponent/position-by-process" TargetMode="External"/><Relationship Id="rId183" Type="http://schemas.openxmlformats.org/officeDocument/2006/relationships/hyperlink" Target="http://www.opengis.net/spec/SensorML/2.0/conf/model/coreProcess/uniqueID" TargetMode="External"/><Relationship Id="rId213" Type="http://schemas.openxmlformats.org/officeDocument/2006/relationships/hyperlink" Target="http://www.opengis.net/spec/sensorML/2.0/conf/model/physicalSystem" TargetMode="External"/><Relationship Id="rId218" Type="http://schemas.openxmlformats.org/officeDocument/2006/relationships/hyperlink" Target="http://www.opengis.net/spec/sensorML/2.0/conf/model/advancedProcess" TargetMode="External"/><Relationship Id="rId234" Type="http://schemas.openxmlformats.org/officeDocument/2006/relationships/hyperlink" Target="http://www.opengis.net/spec/SensorML/2.0/req/model/coreProcess" TargetMode="External"/><Relationship Id="rId239" Type="http://schemas.openxmlformats.org/officeDocument/2006/relationships/hyperlink" Target="http://schemas.opengis.net/iso/19139/20070417/gco/gco.xsd" TargetMode="External"/><Relationship Id="rId2" Type="http://schemas.openxmlformats.org/officeDocument/2006/relationships/numbering" Target="numbering.xml"/><Relationship Id="rId29" Type="http://schemas.openxmlformats.org/officeDocument/2006/relationships/image" Target="media/image2.png"/><Relationship Id="rId250" Type="http://schemas.openxmlformats.org/officeDocument/2006/relationships/hyperlink" Target="http://www.opengis.net/spec/SensorML/2.0/req/xml/coreProcess/contactRole" TargetMode="External"/><Relationship Id="rId255" Type="http://schemas.openxmlformats.org/officeDocument/2006/relationships/hyperlink" Target="http://www.opengis.net/spec/SensorML/2.0/req/xml/coreProcess/VectorUse" TargetMode="External"/><Relationship Id="rId271" Type="http://schemas.openxmlformats.org/officeDocument/2006/relationships/hyperlink" Target="http://www.opengis.net/spec/SensorML/2.0/conf/xml/aggregateProcess/propertyConnectionRestrictions" TargetMode="External"/><Relationship Id="rId276" Type="http://schemas.openxmlformats.org/officeDocument/2006/relationships/hyperlink" Target="http://www.opengis.net/spec/SensorML/2.0/conf/xml/physicalSystem/schema-valid" TargetMode="External"/><Relationship Id="rId292" Type="http://schemas.openxmlformats.org/officeDocument/2006/relationships/hyperlink" Target="http://www.opengis.net/spec/SensorML/2.0/conf/xml/configuration/modeRestriction" TargetMode="External"/><Relationship Id="rId24" Type="http://schemas.openxmlformats.org/officeDocument/2006/relationships/hyperlink" Target="http://www.opengis.net/spec/SensorML/2.0/req/core/core-concepts-used" TargetMode="External"/><Relationship Id="rId40" Type="http://schemas.openxmlformats.org/officeDocument/2006/relationships/hyperlink" Target="http://www.opengis.net/spec/SensorML/2.0/req/model/coreProcess/package-fully-implemented" TargetMode="External"/><Relationship Id="rId45" Type="http://schemas.openxmlformats.org/officeDocument/2006/relationships/image" Target="media/image9.png"/><Relationship Id="rId66" Type="http://schemas.openxmlformats.org/officeDocument/2006/relationships/hyperlink" Target="http://www.opengis.net/spec/sensorML/2.0/conf/model/coreProcess" TargetMode="External"/><Relationship Id="rId87" Type="http://schemas.openxmlformats.org/officeDocument/2006/relationships/image" Target="media/image19.png"/><Relationship Id="rId110" Type="http://schemas.openxmlformats.org/officeDocument/2006/relationships/hyperlink" Target="http://mmisw.org/orr/" TargetMode="External"/><Relationship Id="rId115" Type="http://schemas.openxmlformats.org/officeDocument/2006/relationships/hyperlink" Target="http://schemas.opengis.net/gml/3.2.1/gml.xsd" TargetMode="External"/><Relationship Id="rId131" Type="http://schemas.openxmlformats.org/officeDocument/2006/relationships/hyperlink" Target="http://www.opengis.net/spec/SensorML/2.0/req/xml/coreProcess/individualSecurityTags" TargetMode="External"/><Relationship Id="rId136" Type="http://schemas.openxmlformats.org/officeDocument/2006/relationships/hyperlink" Target="http://www.opengis.net/spec/SensorML/2.0/req/xml/coreProcess/DataRecord" TargetMode="External"/><Relationship Id="rId157" Type="http://schemas.openxmlformats.org/officeDocument/2006/relationships/hyperlink" Target="http://www.opengis.net/spec/SensorML/2.0/req/xml/physicalComponent/attachedToTarget" TargetMode="External"/><Relationship Id="rId178" Type="http://schemas.openxmlformats.org/officeDocument/2006/relationships/hyperlink" Target="http://www.opengis.net/spec/sensorML/2.0/conf/core" TargetMode="External"/><Relationship Id="rId61" Type="http://schemas.openxmlformats.org/officeDocument/2006/relationships/hyperlink" Target="http://www.opengis.net/spec/SensorML/2.0/req/model/simpleProcess/definition" TargetMode="External"/><Relationship Id="rId82" Type="http://schemas.openxmlformats.org/officeDocument/2006/relationships/hyperlink" Target="http://www.opengis.net/spec/SensorML/2.0/req/model/physicalComponent/definition" TargetMode="External"/><Relationship Id="rId152" Type="http://schemas.openxmlformats.org/officeDocument/2006/relationships/hyperlink" Target="http://www.opengis.net/spec/SensorML/2.0/req/xml/aggregateProcess/propertyConnectionRestrictions" TargetMode="External"/><Relationship Id="rId173" Type="http://schemas.openxmlformats.org/officeDocument/2006/relationships/hyperlink" Target="http://www.opengis.net/spec/SensorML/2.0/conf/core/processes" TargetMode="External"/><Relationship Id="rId194" Type="http://schemas.openxmlformats.org/officeDocument/2006/relationships/hyperlink" Target="http://www.opengis.net/spec/SensorML/2.0/conf/model/simpleProcess/dependency-core" TargetMode="External"/><Relationship Id="rId199" Type="http://schemas.openxmlformats.org/officeDocument/2006/relationships/hyperlink" Target="http://www.opengis.net/spec/sensorML/2.0/conf/model/coreProcess" TargetMode="External"/><Relationship Id="rId203" Type="http://schemas.openxmlformats.org/officeDocument/2006/relationships/hyperlink" Target="http://www.opengis.net/spec/SensorML/2.0/conf/model/aggregateProcess/components" TargetMode="External"/><Relationship Id="rId208" Type="http://schemas.openxmlformats.org/officeDocument/2006/relationships/hyperlink" Target="http://www.opengis.net/spec/SensorML/2.0/conf/model/physicalComponent/byPointOrLocation" TargetMode="External"/><Relationship Id="rId229" Type="http://schemas.openxmlformats.org/officeDocument/2006/relationships/hyperlink" Target="http://www.opengis.net/spec/SensorML/2.0/conf/model/configurableProcess/settingsProperty" TargetMode="External"/><Relationship Id="rId19" Type="http://schemas.openxmlformats.org/officeDocument/2006/relationships/hyperlink" Target="http://www.opengis.net/spec/SWE/2.0/req/core" TargetMode="External"/><Relationship Id="rId224" Type="http://schemas.openxmlformats.org/officeDocument/2006/relationships/hyperlink" Target="http://www.opengis.net/spec/sensorML/2.0/conf/model/configurableProcess" TargetMode="External"/><Relationship Id="rId240" Type="http://schemas.openxmlformats.org/officeDocument/2006/relationships/hyperlink" Target="http://www.opengis.net/spec/SensorML/2.0/conf/xml/coreProcess%20/schema-valid" TargetMode="External"/><Relationship Id="rId245" Type="http://schemas.openxmlformats.org/officeDocument/2006/relationships/hyperlink" Target="http://www.opengis.net/spec/SensorML/2.0/req/xml/coreProcess/gml-dependency" TargetMode="External"/><Relationship Id="rId261" Type="http://schemas.openxmlformats.org/officeDocument/2006/relationships/hyperlink" Target="http://www.opengis.net/spec/SensorML/2.0/conf/xml/simpleProcess/schema-valid" TargetMode="External"/><Relationship Id="rId266" Type="http://schemas.openxmlformats.org/officeDocument/2006/relationships/hyperlink" Target="http://www.opengis.net/spec/SensorML/2.0/conf/xml/aggregateProcess/componentReference" TargetMode="External"/><Relationship Id="rId287" Type="http://schemas.openxmlformats.org/officeDocument/2006/relationships/hyperlink" Target="http://www.opengis.net/spec/SensorML/2.0/conf/xml/physicalSystem/schema-valid" TargetMode="External"/><Relationship Id="rId14" Type="http://schemas.openxmlformats.org/officeDocument/2006/relationships/header" Target="header2.xml"/><Relationship Id="rId30" Type="http://schemas.openxmlformats.org/officeDocument/2006/relationships/image" Target="media/image3.png"/><Relationship Id="rId35" Type="http://schemas.openxmlformats.org/officeDocument/2006/relationships/image" Target="media/image8.png"/><Relationship Id="rId56" Type="http://schemas.openxmlformats.org/officeDocument/2006/relationships/hyperlink" Target="http://www.opengis.net/spec/SensorML/2.0/req/model/coreProcess/SWE-Common_dependency" TargetMode="External"/><Relationship Id="rId77" Type="http://schemas.openxmlformats.org/officeDocument/2006/relationships/image" Target="media/image18.png"/><Relationship Id="rId100" Type="http://schemas.openxmlformats.org/officeDocument/2006/relationships/image" Target="media/image20.png"/><Relationship Id="rId105" Type="http://schemas.openxmlformats.org/officeDocument/2006/relationships/hyperlink" Target="http://www.opengis.net/spec/SensorML/2.0/req/model/configurableProcess/setConstraintRestriction" TargetMode="External"/><Relationship Id="rId126" Type="http://schemas.openxmlformats.org/officeDocument/2006/relationships/hyperlink" Target="http://www.opengis.net/swe/2.0" TargetMode="External"/><Relationship Id="rId147" Type="http://schemas.openxmlformats.org/officeDocument/2006/relationships/hyperlink" Target="http://www.opengis.net/spec/SensorML/2.0/req/xml/aggregateProcess/componentReference" TargetMode="External"/><Relationship Id="rId168" Type="http://schemas.openxmlformats.org/officeDocument/2006/relationships/hyperlink" Target="http://www.opengis.net/spec/SensorML/2.0/req/xml/configuration/schema-valid" TargetMode="External"/><Relationship Id="rId282" Type="http://schemas.openxmlformats.org/officeDocument/2006/relationships/hyperlink" Target="http://www.opengis.net/spec/SensorML/2.0/conf/xml/physicalComponent/position-by-process" TargetMode="External"/><Relationship Id="rId8" Type="http://schemas.openxmlformats.org/officeDocument/2006/relationships/hyperlink" Target="http://www.opengeospatial.org/legal/" TargetMode="External"/><Relationship Id="rId51" Type="http://schemas.openxmlformats.org/officeDocument/2006/relationships/hyperlink" Target="http://www.opengis.net/spec/SWE/2.0/req/uml-block-components" TargetMode="External"/><Relationship Id="rId72" Type="http://schemas.openxmlformats.org/officeDocument/2006/relationships/hyperlink" Target="http://www.opengis.net/spec/sensorML/2.0/req/model/physicalComponent" TargetMode="External"/><Relationship Id="rId93" Type="http://schemas.openxmlformats.org/officeDocument/2006/relationships/hyperlink" Target="http://www.opengis.net/spec/SensorML/2.0/req/model/advancedProcess/dependency-core" TargetMode="External"/><Relationship Id="rId98" Type="http://schemas.openxmlformats.org/officeDocument/2006/relationships/hyperlink" Target="http://www.opengis.net/spec/SensorML/2.0/req/model/configurableProcess/package-fully-implemented" TargetMode="External"/><Relationship Id="rId121" Type="http://schemas.openxmlformats.org/officeDocument/2006/relationships/hyperlink" Target="http://www.opengis.net/spec/SensorML/2.0/req/xml/coreProcess/extension-namespace-unique" TargetMode="External"/><Relationship Id="rId142" Type="http://schemas.openxmlformats.org/officeDocument/2006/relationships/hyperlink" Target="http://www.opengis.net/spec/SensorML/2.0/req/xml/simpleProcess/schema-valid" TargetMode="External"/><Relationship Id="rId163" Type="http://schemas.openxmlformats.org/officeDocument/2006/relationships/hyperlink" Target="http://www.opengis.net/spec/SensorML/2.0/req/xml/aggregateProcess" TargetMode="External"/><Relationship Id="rId184" Type="http://schemas.openxmlformats.org/officeDocument/2006/relationships/hyperlink" Target="http://www.opengis.net/spec/SensorML/2.0/conf/model/coreProcess/extensionIndependence" TargetMode="External"/><Relationship Id="rId189" Type="http://schemas.openxmlformats.org/officeDocument/2006/relationships/hyperlink" Target="http://www.opengis.net/spec/SensorML/2.0/conf/model/coreProcess/simpleInheritance" TargetMode="External"/><Relationship Id="rId219" Type="http://schemas.openxmlformats.org/officeDocument/2006/relationships/hyperlink" Target="http://www.opengis.net/spec/sensorML/2.0/req/model/coreProcess" TargetMode="External"/><Relationship Id="rId3" Type="http://schemas.openxmlformats.org/officeDocument/2006/relationships/styles" Target="styles.xml"/><Relationship Id="rId214" Type="http://schemas.openxmlformats.org/officeDocument/2006/relationships/hyperlink" Target="http://www.opengis.net/spec/sensorML/2.0/conf/model/PhysicalComponent" TargetMode="External"/><Relationship Id="rId230" Type="http://schemas.openxmlformats.org/officeDocument/2006/relationships/hyperlink" Target="http://www.opengis.net/spec/SensorML/2.0/conf/model/configurableProcess/setValueRestriction" TargetMode="External"/><Relationship Id="rId235" Type="http://schemas.openxmlformats.org/officeDocument/2006/relationships/hyperlink" Target="http://www.opengis.net/spec/SWE/2.0/req/xml-encoding-principles" TargetMode="External"/><Relationship Id="rId251" Type="http://schemas.openxmlformats.org/officeDocument/2006/relationships/hyperlink" Target="http://www.opengis.net/spec/SensorML/2.0/req/xml/coreProcess/typeOfReference" TargetMode="External"/><Relationship Id="rId256" Type="http://schemas.openxmlformats.org/officeDocument/2006/relationships/hyperlink" Target="http://www.opengis.net/spec/SensorML/2.0/req/xml/coreProcess/DataStreamURL" TargetMode="External"/><Relationship Id="rId277" Type="http://schemas.openxmlformats.org/officeDocument/2006/relationships/hyperlink" Target="http://www.opengis.net/spec/SensorML/2.0/conf/xml/physicalComponent/attachedToTarget" TargetMode="External"/><Relationship Id="rId25" Type="http://schemas.openxmlformats.org/officeDocument/2006/relationships/hyperlink" Target="http://www.opengis.net/spec/SensorML/2.0/req/core/processes" TargetMode="External"/><Relationship Id="rId46" Type="http://schemas.openxmlformats.org/officeDocument/2006/relationships/image" Target="media/image10.png"/><Relationship Id="rId67" Type="http://schemas.openxmlformats.org/officeDocument/2006/relationships/hyperlink" Target="http://www.opengis.net/spec/SensorML/2.0/req/model/aggregateProcess/dependency-core" TargetMode="External"/><Relationship Id="rId116" Type="http://schemas.openxmlformats.org/officeDocument/2006/relationships/hyperlink" Target="http://schemas.opengis.net/sweCommon/2.0/swe.xsd" TargetMode="External"/><Relationship Id="rId137" Type="http://schemas.openxmlformats.org/officeDocument/2006/relationships/hyperlink" Target="http://www.opengis.net/spec/SensorML/2.0/req/xml/coreProcess/VectorUse" TargetMode="External"/><Relationship Id="rId158" Type="http://schemas.openxmlformats.org/officeDocument/2006/relationships/hyperlink" Target="http://www.opengis.net/spec/SensorML/2.0/req/xml/physicalComponent/attachedToReference" TargetMode="External"/><Relationship Id="rId272" Type="http://schemas.openxmlformats.org/officeDocument/2006/relationships/hyperlink" Target="http://www.opengis.net/spec/SensorML/2.0/conf/xml/aggregateProcess/inputConnectionRestrictions" TargetMode="External"/><Relationship Id="rId293" Type="http://schemas.openxmlformats.org/officeDocument/2006/relationships/hyperlink" Target="http://www.opengis.net/spec/SensorML/2.0/conf/xml/configuration/parameterValues" TargetMode="External"/><Relationship Id="rId20" Type="http://schemas.openxmlformats.org/officeDocument/2006/relationships/hyperlink" Target="http://www.opengis.net/spec/SensorML/2.0/req/model/core" TargetMode="External"/><Relationship Id="rId41" Type="http://schemas.openxmlformats.org/officeDocument/2006/relationships/hyperlink" Target="http://www.opengis.net/spec/SensorML/2.0/req/model/coreProcess/gmlDependency" TargetMode="External"/><Relationship Id="rId62" Type="http://schemas.openxmlformats.org/officeDocument/2006/relationships/hyperlink" Target="http://www.opengis.net/spec/SensorML/2.0/req/model/simpleProcess/method" TargetMode="External"/><Relationship Id="rId83" Type="http://schemas.openxmlformats.org/officeDocument/2006/relationships/hyperlink" Target="http://www.opengis.net/spec/sensorML/2.0/req/model/physicalSystem" TargetMode="External"/><Relationship Id="rId88" Type="http://schemas.openxmlformats.org/officeDocument/2006/relationships/hyperlink" Target="http://www.opengis.net/spec/SensorML/2.0/req/model/physicalSystem/dependency-core" TargetMode="External"/><Relationship Id="rId111" Type="http://schemas.openxmlformats.org/officeDocument/2006/relationships/hyperlink" Target="http://www.sensorml.com/sensorML-2.0/examples/index.html" TargetMode="External"/><Relationship Id="rId132" Type="http://schemas.openxmlformats.org/officeDocument/2006/relationships/hyperlink" Target="http://www.opengis.net/spec/SensorML/2.0/req/xml/coreProcess/contactRole" TargetMode="External"/><Relationship Id="rId153" Type="http://schemas.openxmlformats.org/officeDocument/2006/relationships/hyperlink" Target="http://www.opengis.net/spec/SensorML/2.0/req/xml/aggregateProcess/designatingLinkPaths" TargetMode="External"/><Relationship Id="rId174" Type="http://schemas.openxmlformats.org/officeDocument/2006/relationships/hyperlink" Target="http://www.opengis.net/spec/SensorML/2.0/conf/core/uniqueID" TargetMode="External"/><Relationship Id="rId179" Type="http://schemas.openxmlformats.org/officeDocument/2006/relationships/hyperlink" Target="http://www.opengis.net/spec/SWE/2.0/req/uml-block-components" TargetMode="External"/><Relationship Id="rId195" Type="http://schemas.openxmlformats.org/officeDocument/2006/relationships/hyperlink" Target="http://www.opengis.net/spec/SensorML/2.0/conf/model/simpleProcess/package-fully-implement" TargetMode="External"/><Relationship Id="rId209" Type="http://schemas.openxmlformats.org/officeDocument/2006/relationships/hyperlink" Target="http://www.opengis.net/spec/SensorML/2.0/conf/model/physicalComponent/byPosition" TargetMode="External"/><Relationship Id="rId190" Type="http://schemas.openxmlformats.org/officeDocument/2006/relationships/hyperlink" Target="http://www.opengis.net/spec/SensorML/2.0/conf/model/coreProcess/configuration" TargetMode="External"/><Relationship Id="rId204" Type="http://schemas.openxmlformats.org/officeDocument/2006/relationships/hyperlink" Target="http://www.opengis.net/spec/sensorML/2.0/conf/model/physicalComponent" TargetMode="External"/><Relationship Id="rId220" Type="http://schemas.openxmlformats.org/officeDocument/2006/relationships/hyperlink" Target="http://www.opengis.net/spec/SWE/2.0/req/uml-block-components" TargetMode="External"/><Relationship Id="rId225" Type="http://schemas.openxmlformats.org/officeDocument/2006/relationships/hyperlink" Target="http://www.opengis.net/spec/sensorML/2.0/conf/req/coreProcess" TargetMode="External"/><Relationship Id="rId241" Type="http://schemas.openxmlformats.org/officeDocument/2006/relationships/hyperlink" Target="http://www.opengis.net/spec/SensorML/2.0/conf/xml/coreProcess/ref-or-inline-value-present" TargetMode="External"/><Relationship Id="rId246" Type="http://schemas.openxmlformats.org/officeDocument/2006/relationships/hyperlink" Target="http://www.opengis.net/spec/SensorML/2.0/req/xml/coreProcess/swe-common-dependency" TargetMode="External"/><Relationship Id="rId267" Type="http://schemas.openxmlformats.org/officeDocument/2006/relationships/hyperlink" Target="http://www.opengis.net/spec/SensorML/2.0/conf/xml/aggregateProcess/inputConnectionRestrictions" TargetMode="External"/><Relationship Id="rId288" Type="http://schemas.openxmlformats.org/officeDocument/2006/relationships/hyperlink" Target="http://www.opengis.net/spec/SensorML/2.0/conf/xml/configuration" TargetMode="External"/><Relationship Id="rId15" Type="http://schemas.openxmlformats.org/officeDocument/2006/relationships/footer" Target="footer1.xml"/><Relationship Id="rId36" Type="http://schemas.openxmlformats.org/officeDocument/2006/relationships/hyperlink" Target="http://www.opengis.net/spec/sensorML/2.0/req/model/coreProcess" TargetMode="External"/><Relationship Id="rId57" Type="http://schemas.openxmlformats.org/officeDocument/2006/relationships/hyperlink" Target="http://www.opengis.net/spec/sensorML/2.0/req/model/simpleProcess" TargetMode="External"/><Relationship Id="rId106" Type="http://schemas.openxmlformats.org/officeDocument/2006/relationships/image" Target="media/image22.png"/><Relationship Id="rId127" Type="http://schemas.openxmlformats.org/officeDocument/2006/relationships/hyperlink" Target="http://schemas.opengis.net/sweCommon/2.0/swe.xsd" TargetMode="External"/><Relationship Id="rId262" Type="http://schemas.openxmlformats.org/officeDocument/2006/relationships/hyperlink" Target="http://www.opengis.net/spec/SensorML/2.0/conf/xml/aggregateProcess" TargetMode="External"/><Relationship Id="rId283" Type="http://schemas.openxmlformats.org/officeDocument/2006/relationships/hyperlink" Target="http://www.opengis.net/spec/SensorML/2.0/conf/xml/physicalSystem" TargetMode="External"/><Relationship Id="rId10" Type="http://schemas.openxmlformats.org/officeDocument/2006/relationships/hyperlink" Target="mailto:alex.robin@sensiasoftware.com" TargetMode="External"/><Relationship Id="rId31" Type="http://schemas.openxmlformats.org/officeDocument/2006/relationships/image" Target="media/image4.png"/><Relationship Id="rId52" Type="http://schemas.openxmlformats.org/officeDocument/2006/relationships/hyperlink" Target="http://www.opengis.net/spec/SensorML/2.0/req/model/coreProcess/aggregateData" TargetMode="External"/><Relationship Id="rId73" Type="http://schemas.openxmlformats.org/officeDocument/2006/relationships/hyperlink" Target="http://www.opengis.net/spec/SensorML/2.0/req/coreProcess" TargetMode="External"/><Relationship Id="rId78" Type="http://schemas.openxmlformats.org/officeDocument/2006/relationships/hyperlink" Target="http://www.opengis.net/spec/SensorML/2.0/req/model/physicalComponent/byPointOrLocation" TargetMode="External"/><Relationship Id="rId94" Type="http://schemas.openxmlformats.org/officeDocument/2006/relationships/hyperlink" Target="http://www.opengis.net/spec/SensorML/2.0/req/model/advancedProcess/package-fully-implemented" TargetMode="External"/><Relationship Id="rId99" Type="http://schemas.openxmlformats.org/officeDocument/2006/relationships/hyperlink" Target="http://www.opengis.net/spec/SensorML/2.0/req/model/configurableProcess/twoModesRequired" TargetMode="External"/><Relationship Id="rId101" Type="http://schemas.openxmlformats.org/officeDocument/2006/relationships/hyperlink" Target="http://www.opengis.net/spec/SensorML/2.0/req/model/configurableProcess/settingsProperty" TargetMode="External"/><Relationship Id="rId122" Type="http://schemas.openxmlformats.org/officeDocument/2006/relationships/hyperlink" Target="http://www.opengis.net/spec/SensorML/2.0/req/xml/coreProcess/extension-coherent-with-core" TargetMode="External"/><Relationship Id="rId143" Type="http://schemas.openxmlformats.org/officeDocument/2006/relationships/hyperlink" Target="http://www.opengis.net/spec/SensorML/2.0/req/model/aggregateProcess" TargetMode="External"/><Relationship Id="rId148" Type="http://schemas.openxmlformats.org/officeDocument/2006/relationships/hyperlink" Target="http://www.opengis.net/spec/SensorML/2.0/req/xml/aggregateProcess/inputConnectionRestrictions" TargetMode="External"/><Relationship Id="rId164" Type="http://schemas.openxmlformats.org/officeDocument/2006/relationships/hyperlink" Target="http://www.opengis.net/spec/SensorML/2.0/req/xml/physicalComponent" TargetMode="External"/><Relationship Id="rId169" Type="http://schemas.openxmlformats.org/officeDocument/2006/relationships/hyperlink" Target="http://www.opengis.net/spec/SensorML/2.0/req/xml/configuration/schema-valid" TargetMode="External"/><Relationship Id="rId185" Type="http://schemas.openxmlformats.org/officeDocument/2006/relationships/hyperlink" Target="http://www.opengis.net/spec/SensorML/2.0/conf/model/coreProcess/extensionRestrictions" TargetMode="External"/><Relationship Id="rId4" Type="http://schemas.openxmlformats.org/officeDocument/2006/relationships/settings" Target="settings.xml"/><Relationship Id="rId9" Type="http://schemas.openxmlformats.org/officeDocument/2006/relationships/hyperlink" Target="mailto:mike.botts@botts-inc.com" TargetMode="External"/><Relationship Id="rId180" Type="http://schemas.openxmlformats.org/officeDocument/2006/relationships/hyperlink" Target="http://www.opengis.net/spec/SensorML/2.0/conf/model/coreProcess/dependency-core" TargetMode="External"/><Relationship Id="rId210" Type="http://schemas.openxmlformats.org/officeDocument/2006/relationships/hyperlink" Target="http://www.opengis.net/spec/SensorML/2.0/conf/model/physicalComponent/byTrajectory" TargetMode="External"/><Relationship Id="rId215" Type="http://schemas.openxmlformats.org/officeDocument/2006/relationships/hyperlink" Target="http://www.opengis.net/spec/SensorML/2.0/conf/model/physicalSystem/package-fully-implemented" TargetMode="External"/><Relationship Id="rId236" Type="http://schemas.openxmlformats.org/officeDocument/2006/relationships/hyperlink" Target="http://schemas.opengis.net/gml/3.2.1/gml.xsd" TargetMode="External"/><Relationship Id="rId257" Type="http://schemas.openxmlformats.org/officeDocument/2006/relationships/hyperlink" Target="http://www.opengis.net/spec/SensorML/2.0/req/xml/coreProcess/MultiplexedDataStream" TargetMode="External"/><Relationship Id="rId278" Type="http://schemas.openxmlformats.org/officeDocument/2006/relationships/hyperlink" Target="http://www.opengis.net/spec/SensorML/2.0/conf/xml/physicalComponent/attachedToReference" TargetMode="External"/><Relationship Id="rId26" Type="http://schemas.openxmlformats.org/officeDocument/2006/relationships/hyperlink" Target="http://www.opengis.net/spec/SensorML/2.0/req/core/uniqueID" TargetMode="External"/><Relationship Id="rId231" Type="http://schemas.openxmlformats.org/officeDocument/2006/relationships/hyperlink" Target="http://www.opengis.net/spec/SensorML/2.0/conf/model/configurableProcess/setArrayValueRestriction" TargetMode="External"/><Relationship Id="rId252" Type="http://schemas.openxmlformats.org/officeDocument/2006/relationships/hyperlink" Target="http://www.opengis.net/spec/SensorML/2.0/req/xml/coreProcess/foiArcroleAndTitle" TargetMode="External"/><Relationship Id="rId273" Type="http://schemas.openxmlformats.org/officeDocument/2006/relationships/hyperlink" Target="http://www.opengis.net/spec/SensorML/2.0/conf/xml/physicalComponent" TargetMode="External"/><Relationship Id="rId294" Type="http://schemas.openxmlformats.org/officeDocument/2006/relationships/header" Target="header4.xml"/><Relationship Id="rId47" Type="http://schemas.openxmlformats.org/officeDocument/2006/relationships/image" Target="media/image11.png"/><Relationship Id="rId68" Type="http://schemas.openxmlformats.org/officeDocument/2006/relationships/hyperlink" Target="http://www.opengis.net/spec/SensorML/2.0/req/model/aggregateProcess/package-fully-implemented" TargetMode="External"/><Relationship Id="rId89" Type="http://schemas.openxmlformats.org/officeDocument/2006/relationships/hyperlink" Target="http://www.opengis.net/spec/sensorML/2.0/req/model/advancedProcess" TargetMode="External"/><Relationship Id="rId112" Type="http://schemas.openxmlformats.org/officeDocument/2006/relationships/hyperlink" Target="http://www.opengis.net/spec/SensorML/2.0/req/xml/coreProcess" TargetMode="External"/><Relationship Id="rId133" Type="http://schemas.openxmlformats.org/officeDocument/2006/relationships/hyperlink" Target="http://www.opengis.net/spec/SensorML/2.0/req/xml/coreProcess/typeOfReference" TargetMode="External"/><Relationship Id="rId154" Type="http://schemas.openxmlformats.org/officeDocument/2006/relationships/hyperlink" Target="http://www.opengis.net/spec/SensorML/2.0/req/model/physicalComponent" TargetMode="External"/><Relationship Id="rId175" Type="http://schemas.openxmlformats.org/officeDocument/2006/relationships/hyperlink" Target="http://www.opengis.net/spec/SensorML/2.0/conf/core/metadata" TargetMode="External"/><Relationship Id="rId196" Type="http://schemas.openxmlformats.org/officeDocument/2006/relationships/hyperlink" Target="http://www.opengis.net/spec/SensorML/2.0/conf/model/simpleProcess/definition" TargetMode="External"/><Relationship Id="rId200" Type="http://schemas.openxmlformats.org/officeDocument/2006/relationships/hyperlink" Target="http://www.opengis.net/spec/SensorML/2.0/conf/model/aggregateProcess/dependency-core" TargetMode="External"/><Relationship Id="rId16" Type="http://schemas.openxmlformats.org/officeDocument/2006/relationships/footer" Target="footer2.xml"/><Relationship Id="rId221" Type="http://schemas.openxmlformats.org/officeDocument/2006/relationships/hyperlink" Target="http://www.opengis.net/spec/SWE/2.0/req/uml-choice-components" TargetMode="External"/><Relationship Id="rId242" Type="http://schemas.openxmlformats.org/officeDocument/2006/relationships/hyperlink" Target="http://www.opengis.net/spec/SensorML/2.0/conf/xml/coreProcess/extension-namespace-unique" TargetMode="External"/><Relationship Id="rId263" Type="http://schemas.openxmlformats.org/officeDocument/2006/relationships/hyperlink" Target="http://www.opengis.net/spec/SensorML/2.0/req/model/aggregateProcess" TargetMode="External"/><Relationship Id="rId284" Type="http://schemas.openxmlformats.org/officeDocument/2006/relationships/hyperlink" Target="http://www.opengis.net/spec/SensorML/2.0/req/model/physicalSystem" TargetMode="External"/><Relationship Id="rId37" Type="http://schemas.openxmlformats.org/officeDocument/2006/relationships/hyperlink" Target="http://www.opengis.net/spec/SensorML/2.0/req/core" TargetMode="External"/><Relationship Id="rId58" Type="http://schemas.openxmlformats.org/officeDocument/2006/relationships/hyperlink" Target="http://www.opengis.net/spec/SensorML/2.0/req/coreProcess" TargetMode="External"/><Relationship Id="rId79" Type="http://schemas.openxmlformats.org/officeDocument/2006/relationships/hyperlink" Target="http://www.opengis.net/spec/SensorML/2.0/req/model/physicalComponent/byPosition" TargetMode="External"/><Relationship Id="rId102" Type="http://schemas.openxmlformats.org/officeDocument/2006/relationships/image" Target="media/image21.png"/><Relationship Id="rId123" Type="http://schemas.openxmlformats.org/officeDocument/2006/relationships/hyperlink" Target="http://www.opengis.net/spec/SensorML/2.0/req/xml/coreProcess/extension-process-execution" TargetMode="External"/><Relationship Id="rId144" Type="http://schemas.openxmlformats.org/officeDocument/2006/relationships/hyperlink" Target="http://www.opengis.net/spec/SensorML/2.0/req/xml/simpleProcess" TargetMode="External"/><Relationship Id="rId90" Type="http://schemas.openxmlformats.org/officeDocument/2006/relationships/hyperlink" Target="http://www.opengis.net/spec/SensorML/2.0/req/coreProcess" TargetMode="External"/><Relationship Id="rId165" Type="http://schemas.openxmlformats.org/officeDocument/2006/relationships/hyperlink" Target="http://www.opengis.net/spec/SensorML/2.0/req/xml/physicalSystem/schema-valid" TargetMode="External"/><Relationship Id="rId186" Type="http://schemas.openxmlformats.org/officeDocument/2006/relationships/hyperlink" Target="http://www.opengis.net/spec/SensorML/2.0/conf/model/coreProcess/SWE-Common-dependency" TargetMode="External"/><Relationship Id="rId211" Type="http://schemas.openxmlformats.org/officeDocument/2006/relationships/hyperlink" Target="http://www.opengis.net/spec/SensorML/2.0/conf/model/physicalComponent/byProcess" TargetMode="External"/><Relationship Id="rId232" Type="http://schemas.openxmlformats.org/officeDocument/2006/relationships/hyperlink" Target="http://www.opengis.net/spec/SensorML/2.0/conf/model/configurableProcess/setConstraintRestriction" TargetMode="External"/><Relationship Id="rId253" Type="http://schemas.openxmlformats.org/officeDocument/2006/relationships/hyperlink" Target="http://www.opengis.net/spec/SensorML/2.0/req/xml/coreProcess/observableDefinition" TargetMode="External"/><Relationship Id="rId274" Type="http://schemas.openxmlformats.org/officeDocument/2006/relationships/hyperlink" Target="http://www.opengis.net/spec/SensorML/2.0/req/model/physicalComponent" TargetMode="External"/><Relationship Id="rId295" Type="http://schemas.openxmlformats.org/officeDocument/2006/relationships/fontTable" Target="fontTable.xml"/><Relationship Id="rId27" Type="http://schemas.openxmlformats.org/officeDocument/2006/relationships/hyperlink" Target="http://www.opengis.net/spec/SensorML/2.0/req/core/metadata" TargetMode="External"/><Relationship Id="rId48" Type="http://schemas.openxmlformats.org/officeDocument/2006/relationships/image" Target="media/image12.png"/><Relationship Id="rId69" Type="http://schemas.openxmlformats.org/officeDocument/2006/relationships/hyperlink" Target="http://www.opengis.net/spec/SensorML/2.0/req/model/aggregateProcess/definition" TargetMode="External"/><Relationship Id="rId113" Type="http://schemas.openxmlformats.org/officeDocument/2006/relationships/hyperlink" Target="http://www.opengis.net/spec/SensorML/2.0/req/model/coreProcess" TargetMode="External"/><Relationship Id="rId134" Type="http://schemas.openxmlformats.org/officeDocument/2006/relationships/hyperlink" Target="http://www.opengis.net/spec/SensorML/2.0/req/xml/coreProcess/foiArcroleAndTitle" TargetMode="External"/><Relationship Id="rId80" Type="http://schemas.openxmlformats.org/officeDocument/2006/relationships/hyperlink" Target="http://www.opengis.net/spec/SensorML/2.0/req/model/physicalComponent/byTrajectory" TargetMode="External"/><Relationship Id="rId155" Type="http://schemas.openxmlformats.org/officeDocument/2006/relationships/hyperlink" Target="http://www.opengis.net/spec/SensorML/2.0/req/xml/simpleProcess" TargetMode="External"/><Relationship Id="rId176" Type="http://schemas.openxmlformats.org/officeDocument/2006/relationships/hyperlink" Target="http://www.opengis.net/spec/SensorML/2.0/conf/core/execution" TargetMode="External"/><Relationship Id="rId197" Type="http://schemas.openxmlformats.org/officeDocument/2006/relationships/hyperlink" Target="http://www.opengis.net/spec/SensorML/2.0/conf/model/simpleProcess/method" TargetMode="External"/><Relationship Id="rId201" Type="http://schemas.openxmlformats.org/officeDocument/2006/relationships/hyperlink" Target="http://www.opengis.net/spec/SensorML/2.0/conf/model/aggregateProcess/package-fully-implemented" TargetMode="External"/><Relationship Id="rId222" Type="http://schemas.openxmlformats.org/officeDocument/2006/relationships/hyperlink" Target="http://www.opengis.net/spec/SensorML/2.0/conf/model/advancedProcess/dependency-core" TargetMode="External"/><Relationship Id="rId243" Type="http://schemas.openxmlformats.org/officeDocument/2006/relationships/hyperlink" Target="http://www.opengis.net/spec/SensorML/2.0/conf/xml/coreProcess/extension-coherent-with-core" TargetMode="External"/><Relationship Id="rId264" Type="http://schemas.openxmlformats.org/officeDocument/2006/relationships/hyperlink" Target="http://www.opengis.net/spec/SensorML/2.0/req/xml/simpleProcess" TargetMode="External"/><Relationship Id="rId285" Type="http://schemas.openxmlformats.org/officeDocument/2006/relationships/hyperlink" Target="http://www.opengis.net/spec/SensorML/2.0/req/xml/aggregateProcess" TargetMode="External"/><Relationship Id="rId17" Type="http://schemas.openxmlformats.org/officeDocument/2006/relationships/header" Target="header3.xml"/><Relationship Id="rId38" Type="http://schemas.openxmlformats.org/officeDocument/2006/relationships/hyperlink" Target="http://www.opengis.net/spec/SWE/2.0/req/uml-block-components" TargetMode="External"/><Relationship Id="rId59" Type="http://schemas.openxmlformats.org/officeDocument/2006/relationships/hyperlink" Target="http://www.opengis.net/spec/SensorML/2.0/req/model/simpleProcess/dependency-core" TargetMode="External"/><Relationship Id="rId103" Type="http://schemas.openxmlformats.org/officeDocument/2006/relationships/hyperlink" Target="http://www.opengis.net/spec/SensorML/2.0/req/model/configurableProcess/setValueRestriction" TargetMode="External"/><Relationship Id="rId124" Type="http://schemas.openxmlformats.org/officeDocument/2006/relationships/hyperlink" Target="http://www.opengis.net/spec/SensorML/2.0/req/xml/coreProcess/gml-dependency" TargetMode="External"/><Relationship Id="rId70" Type="http://schemas.openxmlformats.org/officeDocument/2006/relationships/hyperlink" Target="http://www.opengis.net/spec/SensorML/2.0/req/model/processChain/components" TargetMode="External"/><Relationship Id="rId91" Type="http://schemas.openxmlformats.org/officeDocument/2006/relationships/hyperlink" Target="http://www.opengis.net/spec/SWE/2.0/req/uml-block-components" TargetMode="External"/><Relationship Id="rId145" Type="http://schemas.openxmlformats.org/officeDocument/2006/relationships/hyperlink" Target="http://www.opengis.net/spec/SensorML/2.0/req/xml/aggregateProcess/schema-valid" TargetMode="External"/><Relationship Id="rId166" Type="http://schemas.openxmlformats.org/officeDocument/2006/relationships/hyperlink" Target="http://www.opengis.net/spec/SensorML/2.0/req/model/configuration" TargetMode="External"/><Relationship Id="rId187" Type="http://schemas.openxmlformats.org/officeDocument/2006/relationships/hyperlink" Target="http://www.opengis.net/spec/SensorML/2.0/conf/model/coreProcess/aggregateData" TargetMode="External"/><Relationship Id="rId1" Type="http://schemas.openxmlformats.org/officeDocument/2006/relationships/customXml" Target="../customXml/item1.xml"/><Relationship Id="rId212" Type="http://schemas.openxmlformats.org/officeDocument/2006/relationships/hyperlink" Target="http://www.opengis.net/spec/SensorML/2.0/conf/model/physicalComponent/byProcess" TargetMode="External"/><Relationship Id="rId233" Type="http://schemas.openxmlformats.org/officeDocument/2006/relationships/hyperlink" Target="http://www.opengis.net/spec/SWE/2.0/conf/xsd-simple-components" TargetMode="External"/><Relationship Id="rId254" Type="http://schemas.openxmlformats.org/officeDocument/2006/relationships/hyperlink" Target="http://www.opengis.net/spec/SensorML/2.0/req/xml/coreProcess/DataRecord" TargetMode="External"/><Relationship Id="rId28" Type="http://schemas.openxmlformats.org/officeDocument/2006/relationships/hyperlink" Target="http://www.opengis.net/spec/SensorML/2.0/req/core/execution" TargetMode="External"/><Relationship Id="rId49" Type="http://schemas.openxmlformats.org/officeDocument/2006/relationships/image" Target="media/image13.png"/><Relationship Id="rId114" Type="http://schemas.openxmlformats.org/officeDocument/2006/relationships/hyperlink" Target="http://www.opengis.net/spec/SWE/2.0/req/xml-encoding-principles" TargetMode="External"/><Relationship Id="rId275" Type="http://schemas.openxmlformats.org/officeDocument/2006/relationships/hyperlink" Target="Http://www.opengis.net/spec/SensorML/2.0/req/xml/simpleProcess" TargetMode="External"/><Relationship Id="rId296" Type="http://schemas.openxmlformats.org/officeDocument/2006/relationships/theme" Target="theme/theme1.xml"/><Relationship Id="rId60" Type="http://schemas.openxmlformats.org/officeDocument/2006/relationships/hyperlink" Target="http://www.opengis.net/spec/SensorML/2.0/req/model/simpleProcess/package-fully-implemented" TargetMode="External"/><Relationship Id="rId81" Type="http://schemas.openxmlformats.org/officeDocument/2006/relationships/hyperlink" Target="http://www.opengis.net/spec/SensorML/2.0/req/model/physicalComponent/byProcess" TargetMode="External"/><Relationship Id="rId135" Type="http://schemas.openxmlformats.org/officeDocument/2006/relationships/hyperlink" Target="http://www.opengis.net/spec/SensorML/2.0/req/xml/coreProcess/observableDefinition" TargetMode="External"/><Relationship Id="rId156" Type="http://schemas.openxmlformats.org/officeDocument/2006/relationships/hyperlink" Target="http://www.opengis.net/spec/SensorML/2.0/req/xml/physicalComponent/schema-valid" TargetMode="External"/><Relationship Id="rId177" Type="http://schemas.openxmlformats.org/officeDocument/2006/relationships/hyperlink" Target="http://www.opengis.net/spec/sensorML/2.0/conf/model/coreProcess" TargetMode="External"/><Relationship Id="rId198" Type="http://schemas.openxmlformats.org/officeDocument/2006/relationships/hyperlink" Target="http://www.opengis.net/spec/sensorML/2.0/conf/model/aggregateProcess" TargetMode="External"/><Relationship Id="rId202" Type="http://schemas.openxmlformats.org/officeDocument/2006/relationships/hyperlink" Target="http://www.opengis.net/spec/SensorML/2.0/conf/model/aggregateProcess/definition" TargetMode="External"/><Relationship Id="rId223" Type="http://schemas.openxmlformats.org/officeDocument/2006/relationships/hyperlink" Target="http://www.opengis.net/spec/SensorML/2.0/conf/model/advancedProcess/package-fully-implement" TargetMode="External"/><Relationship Id="rId244" Type="http://schemas.openxmlformats.org/officeDocument/2006/relationships/hyperlink" Target="http://www.opengis.net/spec/SensorML/2.0/conf/xml/coreProcess/extension-process-execution" TargetMode="External"/><Relationship Id="rId18" Type="http://schemas.openxmlformats.org/officeDocument/2006/relationships/footer" Target="footer3.xml"/><Relationship Id="rId39" Type="http://schemas.openxmlformats.org/officeDocument/2006/relationships/hyperlink" Target="http://www.opengis.net/spec/SensorML/2.0/req/model/coreProcess/dependency-core" TargetMode="External"/><Relationship Id="rId265" Type="http://schemas.openxmlformats.org/officeDocument/2006/relationships/hyperlink" Target="http://www.opengis.net/spec/SensorML/2.0/conf/xml/aggregateProcess/schema-valid" TargetMode="External"/><Relationship Id="rId286" Type="http://schemas.openxmlformats.org/officeDocument/2006/relationships/hyperlink" Target="http://www.opengis.net/spec/SensorML/2.0/req/xml/physicalComponent" TargetMode="External"/><Relationship Id="rId50" Type="http://schemas.openxmlformats.org/officeDocument/2006/relationships/hyperlink" Target="http://www.opengis.net/spec/SensorML/2.0/req/model/coreProcess/SWE-Common-dependency" TargetMode="External"/><Relationship Id="rId104" Type="http://schemas.openxmlformats.org/officeDocument/2006/relationships/hyperlink" Target="http://www.opengis.net/spec/SensorML/2.0/req/model/configurableProcess/setArrayValueRestriction" TargetMode="External"/><Relationship Id="rId125" Type="http://schemas.openxmlformats.org/officeDocument/2006/relationships/hyperlink" Target="http://www.opengis.net/spec/SensorML/2.0/req/xml/coreProcess/swe-common-dependency" TargetMode="External"/><Relationship Id="rId146" Type="http://schemas.openxmlformats.org/officeDocument/2006/relationships/image" Target="media/image23.gif"/><Relationship Id="rId167" Type="http://schemas.openxmlformats.org/officeDocument/2006/relationships/hyperlink" Target="http://www.opengis.net/spec/SensorML/2.0/req/xml/coreProcess" TargetMode="External"/><Relationship Id="rId188" Type="http://schemas.openxmlformats.org/officeDocument/2006/relationships/hyperlink" Target="http://www.opengis.net/spec/SensorML/2.0/conf/model/coreProcess/typeO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Data\OGC%20Format%202%20Folder\SW004R0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CDDA22-8820-4E1C-9174-026C09414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SW004R01.dot</Template>
  <TotalTime>4567</TotalTime>
  <Pages>1</Pages>
  <Words>54445</Words>
  <Characters>310340</Characters>
  <Application>Microsoft Office Word</Application>
  <DocSecurity>0</DocSecurity>
  <Lines>2586</Lines>
  <Paragraphs>728</Paragraphs>
  <ScaleCrop>false</ScaleCrop>
  <HeadingPairs>
    <vt:vector size="2" baseType="variant">
      <vt:variant>
        <vt:lpstr>Title</vt:lpstr>
      </vt:variant>
      <vt:variant>
        <vt:i4>1</vt:i4>
      </vt:variant>
    </vt:vector>
  </HeadingPairs>
  <TitlesOfParts>
    <vt:vector size="1" baseType="lpstr">
      <vt:lpstr>OGC SWE Common Data Model 1.1</vt:lpstr>
    </vt:vector>
  </TitlesOfParts>
  <Company>Spot Image S.A.</Company>
  <LinksUpToDate>false</LinksUpToDate>
  <CharactersWithSpaces>364057</CharactersWithSpaces>
  <SharedDoc>false</SharedDoc>
  <HLinks>
    <vt:vector size="720" baseType="variant">
      <vt:variant>
        <vt:i4>65558</vt:i4>
      </vt:variant>
      <vt:variant>
        <vt:i4>709</vt:i4>
      </vt:variant>
      <vt:variant>
        <vt:i4>0</vt:i4>
      </vt:variant>
      <vt:variant>
        <vt:i4>5</vt:i4>
      </vt:variant>
      <vt:variant>
        <vt:lpwstr>http://www.opengis.net/spec/SWE/2.0/conf/uml-simple-components/package-fully-implemented</vt:lpwstr>
      </vt:variant>
      <vt:variant>
        <vt:lpwstr/>
      </vt:variant>
      <vt:variant>
        <vt:i4>3604583</vt:i4>
      </vt:variant>
      <vt:variant>
        <vt:i4>697</vt:i4>
      </vt:variant>
      <vt:variant>
        <vt:i4>0</vt:i4>
      </vt:variant>
      <vt:variant>
        <vt:i4>5</vt:i4>
      </vt:variant>
      <vt:variant>
        <vt:lpwstr>http://www.opengis.net/spec/SWE/2.0/conf/uml-simple-components/dependency-core</vt:lpwstr>
      </vt:variant>
      <vt:variant>
        <vt:lpwstr/>
      </vt:variant>
      <vt:variant>
        <vt:i4>5701740</vt:i4>
      </vt:variant>
      <vt:variant>
        <vt:i4>691</vt:i4>
      </vt:variant>
      <vt:variant>
        <vt:i4>0</vt:i4>
      </vt:variant>
      <vt:variant>
        <vt:i4>5</vt:i4>
      </vt:variant>
      <vt:variant>
        <vt:lpwstr>http://www.opengis.net/spec/SWE/2.0/conf/core</vt:lpwstr>
      </vt:variant>
      <vt:variant>
        <vt:lpwstr/>
      </vt:variant>
      <vt:variant>
        <vt:i4>7077930</vt:i4>
      </vt:variant>
      <vt:variant>
        <vt:i4>688</vt:i4>
      </vt:variant>
      <vt:variant>
        <vt:i4>0</vt:i4>
      </vt:variant>
      <vt:variant>
        <vt:i4>5</vt:i4>
      </vt:variant>
      <vt:variant>
        <vt:lpwstr>http://www.opengis.net/spec/SWE/2.0/conf/uml-simple-components</vt:lpwstr>
      </vt:variant>
      <vt:variant>
        <vt:lpwstr/>
      </vt:variant>
      <vt:variant>
        <vt:i4>2359386</vt:i4>
      </vt:variant>
      <vt:variant>
        <vt:i4>679</vt:i4>
      </vt:variant>
      <vt:variant>
        <vt:i4>0</vt:i4>
      </vt:variant>
      <vt:variant>
        <vt:i4>5</vt:i4>
      </vt:variant>
      <vt:variant>
        <vt:lpwstr>http://www.opengis.net/spec/SWE/2.0/conf/core/encoding-method-valid</vt:lpwstr>
      </vt:variant>
      <vt:variant>
        <vt:lpwstr/>
      </vt:variant>
      <vt:variant>
        <vt:i4>1441801</vt:i4>
      </vt:variant>
      <vt:variant>
        <vt:i4>670</vt:i4>
      </vt:variant>
      <vt:variant>
        <vt:i4>0</vt:i4>
      </vt:variant>
      <vt:variant>
        <vt:i4>5</vt:i4>
      </vt:variant>
      <vt:variant>
        <vt:lpwstr>http://www.opengis.net/spec/SWE/2.0/conf/core/aggregates-model-valid</vt:lpwstr>
      </vt:variant>
      <vt:variant>
        <vt:lpwstr/>
      </vt:variant>
      <vt:variant>
        <vt:i4>105</vt:i4>
      </vt:variant>
      <vt:variant>
        <vt:i4>661</vt:i4>
      </vt:variant>
      <vt:variant>
        <vt:i4>0</vt:i4>
      </vt:variant>
      <vt:variant>
        <vt:i4>5</vt:i4>
      </vt:variant>
      <vt:variant>
        <vt:lpwstr>http://www.opengis.net/spec/SWE/2.0/conf/core/nil-reasons-defined</vt:lpwstr>
      </vt:variant>
      <vt:variant>
        <vt:lpwstr/>
      </vt:variant>
      <vt:variant>
        <vt:i4>7012369</vt:i4>
      </vt:variant>
      <vt:variant>
        <vt:i4>652</vt:i4>
      </vt:variant>
      <vt:variant>
        <vt:i4>0</vt:i4>
      </vt:variant>
      <vt:variant>
        <vt:i4>5</vt:i4>
      </vt:variant>
      <vt:variant>
        <vt:lpwstr>http://www.opengis.net/spec/SWE/2.0/conf/core/spatial-frame-defined</vt:lpwstr>
      </vt:variant>
      <vt:variant>
        <vt:lpwstr/>
      </vt:variant>
      <vt:variant>
        <vt:i4>1638413</vt:i4>
      </vt:variant>
      <vt:variant>
        <vt:i4>643</vt:i4>
      </vt:variant>
      <vt:variant>
        <vt:i4>0</vt:i4>
      </vt:variant>
      <vt:variant>
        <vt:i4>5</vt:i4>
      </vt:variant>
      <vt:variant>
        <vt:lpwstr>http://www.opengis.net/spec/SWE/2.0/conf/core/temporal-frame-defined</vt:lpwstr>
      </vt:variant>
      <vt:variant>
        <vt:lpwstr/>
      </vt:variant>
      <vt:variant>
        <vt:i4>3997798</vt:i4>
      </vt:variant>
      <vt:variant>
        <vt:i4>634</vt:i4>
      </vt:variant>
      <vt:variant>
        <vt:i4>0</vt:i4>
      </vt:variant>
      <vt:variant>
        <vt:i4>5</vt:i4>
      </vt:variant>
      <vt:variant>
        <vt:lpwstr>http://www.opengis.net/spec/SWE/2.0/conf/core/semantics-resolvable</vt:lpwstr>
      </vt:variant>
      <vt:variant>
        <vt:lpwstr/>
      </vt:variant>
      <vt:variant>
        <vt:i4>3080206</vt:i4>
      </vt:variant>
      <vt:variant>
        <vt:i4>625</vt:i4>
      </vt:variant>
      <vt:variant>
        <vt:i4>0</vt:i4>
      </vt:variant>
      <vt:variant>
        <vt:i4>5</vt:i4>
      </vt:variant>
      <vt:variant>
        <vt:lpwstr>http://www.opengis.net/spec/SWE/2.0/conf/core/semantics-defined</vt:lpwstr>
      </vt:variant>
      <vt:variant>
        <vt:lpwstr/>
      </vt:variant>
      <vt:variant>
        <vt:i4>6619141</vt:i4>
      </vt:variant>
      <vt:variant>
        <vt:i4>616</vt:i4>
      </vt:variant>
      <vt:variant>
        <vt:i4>0</vt:i4>
      </vt:variant>
      <vt:variant>
        <vt:i4>5</vt:i4>
      </vt:variant>
      <vt:variant>
        <vt:lpwstr>http://www.opengis.net/spec/SWE/2.0/conf/core/textual-rep-valid</vt:lpwstr>
      </vt:variant>
      <vt:variant>
        <vt:lpwstr/>
      </vt:variant>
      <vt:variant>
        <vt:i4>1638517</vt:i4>
      </vt:variant>
      <vt:variant>
        <vt:i4>607</vt:i4>
      </vt:variant>
      <vt:variant>
        <vt:i4>0</vt:i4>
      </vt:variant>
      <vt:variant>
        <vt:i4>5</vt:i4>
      </vt:variant>
      <vt:variant>
        <vt:lpwstr>http://www.opengis.net/spec/SWE/2.0/conf/core/countable-rep-valid</vt:lpwstr>
      </vt:variant>
      <vt:variant>
        <vt:lpwstr/>
      </vt:variant>
      <vt:variant>
        <vt:i4>852078</vt:i4>
      </vt:variant>
      <vt:variant>
        <vt:i4>598</vt:i4>
      </vt:variant>
      <vt:variant>
        <vt:i4>0</vt:i4>
      </vt:variant>
      <vt:variant>
        <vt:i4>5</vt:i4>
      </vt:variant>
      <vt:variant>
        <vt:lpwstr>http://www.opengis.net/spec/SWE/2.0/conf/core/numerical-rep-valid</vt:lpwstr>
      </vt:variant>
      <vt:variant>
        <vt:lpwstr/>
      </vt:variant>
      <vt:variant>
        <vt:i4>7733277</vt:i4>
      </vt:variant>
      <vt:variant>
        <vt:i4>589</vt:i4>
      </vt:variant>
      <vt:variant>
        <vt:i4>0</vt:i4>
      </vt:variant>
      <vt:variant>
        <vt:i4>5</vt:i4>
      </vt:variant>
      <vt:variant>
        <vt:lpwstr>http://www.opengis.net/spec/SWE/2.0/conf/core/categorical-rep-valid</vt:lpwstr>
      </vt:variant>
      <vt:variant>
        <vt:lpwstr/>
      </vt:variant>
      <vt:variant>
        <vt:i4>7798806</vt:i4>
      </vt:variant>
      <vt:variant>
        <vt:i4>580</vt:i4>
      </vt:variant>
      <vt:variant>
        <vt:i4>0</vt:i4>
      </vt:variant>
      <vt:variant>
        <vt:i4>5</vt:i4>
      </vt:variant>
      <vt:variant>
        <vt:lpwstr>http://www.opengis.net/spec/SWE/2.0/conf/core/boolean-rep-valid</vt:lpwstr>
      </vt:variant>
      <vt:variant>
        <vt:lpwstr/>
      </vt:variant>
      <vt:variant>
        <vt:i4>5505103</vt:i4>
      </vt:variant>
      <vt:variant>
        <vt:i4>571</vt:i4>
      </vt:variant>
      <vt:variant>
        <vt:i4>0</vt:i4>
      </vt:variant>
      <vt:variant>
        <vt:i4>5</vt:i4>
      </vt:variant>
      <vt:variant>
        <vt:lpwstr>http://www.opengis.net/spec/SWE/2.0/conf/core/core-concepts-used</vt:lpwstr>
      </vt:variant>
      <vt:variant>
        <vt:lpwstr/>
      </vt:variant>
      <vt:variant>
        <vt:i4>5701740</vt:i4>
      </vt:variant>
      <vt:variant>
        <vt:i4>565</vt:i4>
      </vt:variant>
      <vt:variant>
        <vt:i4>0</vt:i4>
      </vt:variant>
      <vt:variant>
        <vt:i4>5</vt:i4>
      </vt:variant>
      <vt:variant>
        <vt:lpwstr>http://www.opengis.net/spec/SWE/2.0/conf/core</vt:lpwstr>
      </vt:variant>
      <vt:variant>
        <vt:lpwstr/>
      </vt:variant>
      <vt:variant>
        <vt:i4>3080280</vt:i4>
      </vt:variant>
      <vt:variant>
        <vt:i4>562</vt:i4>
      </vt:variant>
      <vt:variant>
        <vt:i4>0</vt:i4>
      </vt:variant>
      <vt:variant>
        <vt:i4>5</vt:i4>
      </vt:variant>
      <vt:variant>
        <vt:lpwstr>http://www.opengis.net/spec/SensorML/2.0/req/xml/configuration/schema-valid</vt:lpwstr>
      </vt:variant>
      <vt:variant>
        <vt:lpwstr/>
      </vt:variant>
      <vt:variant>
        <vt:i4>4325497</vt:i4>
      </vt:variant>
      <vt:variant>
        <vt:i4>559</vt:i4>
      </vt:variant>
      <vt:variant>
        <vt:i4>0</vt:i4>
      </vt:variant>
      <vt:variant>
        <vt:i4>5</vt:i4>
      </vt:variant>
      <vt:variant>
        <vt:lpwstr>http://www.opengis.net/spec/SWE/2.0/req/xml******</vt:lpwstr>
      </vt:variant>
      <vt:variant>
        <vt:lpwstr/>
      </vt:variant>
      <vt:variant>
        <vt:i4>7340151</vt:i4>
      </vt:variant>
      <vt:variant>
        <vt:i4>556</vt:i4>
      </vt:variant>
      <vt:variant>
        <vt:i4>0</vt:i4>
      </vt:variant>
      <vt:variant>
        <vt:i4>5</vt:i4>
      </vt:variant>
      <vt:variant>
        <vt:lpwstr>http://www.opengis.net/spec/SensorML/2.0/req/xml/simpleProcess</vt:lpwstr>
      </vt:variant>
      <vt:variant>
        <vt:lpwstr/>
      </vt:variant>
      <vt:variant>
        <vt:i4>5832782</vt:i4>
      </vt:variant>
      <vt:variant>
        <vt:i4>553</vt:i4>
      </vt:variant>
      <vt:variant>
        <vt:i4>0</vt:i4>
      </vt:variant>
      <vt:variant>
        <vt:i4>5</vt:i4>
      </vt:variant>
      <vt:variant>
        <vt:lpwstr>http://www.opengis.net/spec/SensorML/2.0/req/xml/physicalSystem/schema-valid</vt:lpwstr>
      </vt:variant>
      <vt:variant>
        <vt:lpwstr/>
      </vt:variant>
      <vt:variant>
        <vt:i4>4325497</vt:i4>
      </vt:variant>
      <vt:variant>
        <vt:i4>550</vt:i4>
      </vt:variant>
      <vt:variant>
        <vt:i4>0</vt:i4>
      </vt:variant>
      <vt:variant>
        <vt:i4>5</vt:i4>
      </vt:variant>
      <vt:variant>
        <vt:lpwstr>http://www.opengis.net/spec/SWE/2.0/req/xml******</vt:lpwstr>
      </vt:variant>
      <vt:variant>
        <vt:lpwstr/>
      </vt:variant>
      <vt:variant>
        <vt:i4>7995490</vt:i4>
      </vt:variant>
      <vt:variant>
        <vt:i4>547</vt:i4>
      </vt:variant>
      <vt:variant>
        <vt:i4>0</vt:i4>
      </vt:variant>
      <vt:variant>
        <vt:i4>5</vt:i4>
      </vt:variant>
      <vt:variant>
        <vt:lpwstr>http://www.opengis.net/spec/SensorML/2.0/req/xml/physicalComponent</vt:lpwstr>
      </vt:variant>
      <vt:variant>
        <vt:lpwstr/>
      </vt:variant>
      <vt:variant>
        <vt:i4>917606</vt:i4>
      </vt:variant>
      <vt:variant>
        <vt:i4>544</vt:i4>
      </vt:variant>
      <vt:variant>
        <vt:i4>0</vt:i4>
      </vt:variant>
      <vt:variant>
        <vt:i4>5</vt:i4>
      </vt:variant>
      <vt:variant>
        <vt:lpwstr>http://www.opengis.net/spec/SensorML/2.0/req/xml/aggregateProcess</vt:lpwstr>
      </vt:variant>
      <vt:variant>
        <vt:lpwstr/>
      </vt:variant>
      <vt:variant>
        <vt:i4>7733336</vt:i4>
      </vt:variant>
      <vt:variant>
        <vt:i4>541</vt:i4>
      </vt:variant>
      <vt:variant>
        <vt:i4>0</vt:i4>
      </vt:variant>
      <vt:variant>
        <vt:i4>5</vt:i4>
      </vt:variant>
      <vt:variant>
        <vt:lpwstr>http://www.opengis.net/spec/SensorML/2.0/req/xml/physicalComponent/positionByTrajectory</vt:lpwstr>
      </vt:variant>
      <vt:variant>
        <vt:lpwstr/>
      </vt:variant>
      <vt:variant>
        <vt:i4>8257611</vt:i4>
      </vt:variant>
      <vt:variant>
        <vt:i4>538</vt:i4>
      </vt:variant>
      <vt:variant>
        <vt:i4>0</vt:i4>
      </vt:variant>
      <vt:variant>
        <vt:i4>5</vt:i4>
      </vt:variant>
      <vt:variant>
        <vt:lpwstr>http://www.opengis.net/spec/SensorML/2.0/req/xml/physicalComponent/dynamicState</vt:lpwstr>
      </vt:variant>
      <vt:variant>
        <vt:lpwstr/>
      </vt:variant>
      <vt:variant>
        <vt:i4>3014658</vt:i4>
      </vt:variant>
      <vt:variant>
        <vt:i4>535</vt:i4>
      </vt:variant>
      <vt:variant>
        <vt:i4>0</vt:i4>
      </vt:variant>
      <vt:variant>
        <vt:i4>5</vt:i4>
      </vt:variant>
      <vt:variant>
        <vt:lpwstr>http://www.opengis.net/spec/SensorML/2.0/req/xml/physicalComponent/position-by-position</vt:lpwstr>
      </vt:variant>
      <vt:variant>
        <vt:lpwstr/>
      </vt:variant>
      <vt:variant>
        <vt:i4>2687060</vt:i4>
      </vt:variant>
      <vt:variant>
        <vt:i4>532</vt:i4>
      </vt:variant>
      <vt:variant>
        <vt:i4>0</vt:i4>
      </vt:variant>
      <vt:variant>
        <vt:i4>5</vt:i4>
      </vt:variant>
      <vt:variant>
        <vt:lpwstr>http://www.opengis.net/spec/SensorML/2.0/req/xml/physicalComponent/schema-valid</vt:lpwstr>
      </vt:variant>
      <vt:variant>
        <vt:lpwstr/>
      </vt:variant>
      <vt:variant>
        <vt:i4>4325497</vt:i4>
      </vt:variant>
      <vt:variant>
        <vt:i4>529</vt:i4>
      </vt:variant>
      <vt:variant>
        <vt:i4>0</vt:i4>
      </vt:variant>
      <vt:variant>
        <vt:i4>5</vt:i4>
      </vt:variant>
      <vt:variant>
        <vt:lpwstr>http://www.opengis.net/spec/SWE/2.0/req/xml******</vt:lpwstr>
      </vt:variant>
      <vt:variant>
        <vt:lpwstr/>
      </vt:variant>
      <vt:variant>
        <vt:i4>7340151</vt:i4>
      </vt:variant>
      <vt:variant>
        <vt:i4>526</vt:i4>
      </vt:variant>
      <vt:variant>
        <vt:i4>0</vt:i4>
      </vt:variant>
      <vt:variant>
        <vt:i4>5</vt:i4>
      </vt:variant>
      <vt:variant>
        <vt:lpwstr>http://www.opengis.net/spec/SensorML/2.0/req/xml/simpleProcess</vt:lpwstr>
      </vt:variant>
      <vt:variant>
        <vt:lpwstr/>
      </vt:variant>
      <vt:variant>
        <vt:i4>3670069</vt:i4>
      </vt:variant>
      <vt:variant>
        <vt:i4>523</vt:i4>
      </vt:variant>
      <vt:variant>
        <vt:i4>0</vt:i4>
      </vt:variant>
      <vt:variant>
        <vt:i4>5</vt:i4>
      </vt:variant>
      <vt:variant>
        <vt:lpwstr>http://www.opengis.net/spec/SensorML/2.0/req/xml/aggregateProcess/schema-valid</vt:lpwstr>
      </vt:variant>
      <vt:variant>
        <vt:lpwstr/>
      </vt:variant>
      <vt:variant>
        <vt:i4>4325497</vt:i4>
      </vt:variant>
      <vt:variant>
        <vt:i4>520</vt:i4>
      </vt:variant>
      <vt:variant>
        <vt:i4>0</vt:i4>
      </vt:variant>
      <vt:variant>
        <vt:i4>5</vt:i4>
      </vt:variant>
      <vt:variant>
        <vt:lpwstr>http://www.opengis.net/spec/SWE/2.0/req/xml******</vt:lpwstr>
      </vt:variant>
      <vt:variant>
        <vt:lpwstr/>
      </vt:variant>
      <vt:variant>
        <vt:i4>7340151</vt:i4>
      </vt:variant>
      <vt:variant>
        <vt:i4>517</vt:i4>
      </vt:variant>
      <vt:variant>
        <vt:i4>0</vt:i4>
      </vt:variant>
      <vt:variant>
        <vt:i4>5</vt:i4>
      </vt:variant>
      <vt:variant>
        <vt:lpwstr>http://www.opengis.net/spec/SensorML/2.0/req/xml/simpleProcess</vt:lpwstr>
      </vt:variant>
      <vt:variant>
        <vt:lpwstr/>
      </vt:variant>
      <vt:variant>
        <vt:i4>8323073</vt:i4>
      </vt:variant>
      <vt:variant>
        <vt:i4>514</vt:i4>
      </vt:variant>
      <vt:variant>
        <vt:i4>0</vt:i4>
      </vt:variant>
      <vt:variant>
        <vt:i4>5</vt:i4>
      </vt:variant>
      <vt:variant>
        <vt:lpwstr>http://www.opengis.net/spec/SensorML/2.0/req/model/aggregateProcess</vt:lpwstr>
      </vt:variant>
      <vt:variant>
        <vt:lpwstr/>
      </vt:variant>
      <vt:variant>
        <vt:i4>2293825</vt:i4>
      </vt:variant>
      <vt:variant>
        <vt:i4>511</vt:i4>
      </vt:variant>
      <vt:variant>
        <vt:i4>0</vt:i4>
      </vt:variant>
      <vt:variant>
        <vt:i4>5</vt:i4>
      </vt:variant>
      <vt:variant>
        <vt:lpwstr>http://www.opengis.net/spec/SensorML/2.0/req/xml/simpleProcess/schema-valid</vt:lpwstr>
      </vt:variant>
      <vt:variant>
        <vt:lpwstr/>
      </vt:variant>
      <vt:variant>
        <vt:i4>4325497</vt:i4>
      </vt:variant>
      <vt:variant>
        <vt:i4>508</vt:i4>
      </vt:variant>
      <vt:variant>
        <vt:i4>0</vt:i4>
      </vt:variant>
      <vt:variant>
        <vt:i4>5</vt:i4>
      </vt:variant>
      <vt:variant>
        <vt:lpwstr>http://www.opengis.net/spec/SWE/2.0/req/xml******</vt:lpwstr>
      </vt:variant>
      <vt:variant>
        <vt:lpwstr/>
      </vt:variant>
      <vt:variant>
        <vt:i4>1245185</vt:i4>
      </vt:variant>
      <vt:variant>
        <vt:i4>505</vt:i4>
      </vt:variant>
      <vt:variant>
        <vt:i4>0</vt:i4>
      </vt:variant>
      <vt:variant>
        <vt:i4>5</vt:i4>
      </vt:variant>
      <vt:variant>
        <vt:lpwstr>http://www.opengis.net/spec/SensorML/2.0/req/xml/coreProcess</vt:lpwstr>
      </vt:variant>
      <vt:variant>
        <vt:lpwstr/>
      </vt:variant>
      <vt:variant>
        <vt:i4>65552</vt:i4>
      </vt:variant>
      <vt:variant>
        <vt:i4>502</vt:i4>
      </vt:variant>
      <vt:variant>
        <vt:i4>0</vt:i4>
      </vt:variant>
      <vt:variant>
        <vt:i4>5</vt:i4>
      </vt:variant>
      <vt:variant>
        <vt:lpwstr>http://www.opengis.net/spec/SensorML/2.0/req/model/simpleProcess</vt:lpwstr>
      </vt:variant>
      <vt:variant>
        <vt:lpwstr/>
      </vt:variant>
      <vt:variant>
        <vt:i4>4915325</vt:i4>
      </vt:variant>
      <vt:variant>
        <vt:i4>499</vt:i4>
      </vt:variant>
      <vt:variant>
        <vt:i4>0</vt:i4>
      </vt:variant>
      <vt:variant>
        <vt:i4>5</vt:i4>
      </vt:variant>
      <vt:variant>
        <vt:lpwstr>http://schemas.opengis.net/sweCommon/2.0/basic_types.xsd</vt:lpwstr>
      </vt:variant>
      <vt:variant>
        <vt:lpwstr/>
      </vt:variant>
      <vt:variant>
        <vt:i4>3866677</vt:i4>
      </vt:variant>
      <vt:variant>
        <vt:i4>496</vt:i4>
      </vt:variant>
      <vt:variant>
        <vt:i4>0</vt:i4>
      </vt:variant>
      <vt:variant>
        <vt:i4>5</vt:i4>
      </vt:variant>
      <vt:variant>
        <vt:lpwstr>http://www.opengis.net/swe/2.0</vt:lpwstr>
      </vt:variant>
      <vt:variant>
        <vt:lpwstr/>
      </vt:variant>
      <vt:variant>
        <vt:i4>5767233</vt:i4>
      </vt:variant>
      <vt:variant>
        <vt:i4>493</vt:i4>
      </vt:variant>
      <vt:variant>
        <vt:i4>0</vt:i4>
      </vt:variant>
      <vt:variant>
        <vt:i4>5</vt:i4>
      </vt:variant>
      <vt:variant>
        <vt:lpwstr>http://schemas.opengis.net/sweCommon/2.0/swe.xsd</vt:lpwstr>
      </vt:variant>
      <vt:variant>
        <vt:lpwstr/>
      </vt:variant>
      <vt:variant>
        <vt:i4>3866677</vt:i4>
      </vt:variant>
      <vt:variant>
        <vt:i4>490</vt:i4>
      </vt:variant>
      <vt:variant>
        <vt:i4>0</vt:i4>
      </vt:variant>
      <vt:variant>
        <vt:i4>5</vt:i4>
      </vt:variant>
      <vt:variant>
        <vt:lpwstr>http://www.opengis.net/swe/2.0</vt:lpwstr>
      </vt:variant>
      <vt:variant>
        <vt:lpwstr/>
      </vt:variant>
      <vt:variant>
        <vt:i4>3801188</vt:i4>
      </vt:variant>
      <vt:variant>
        <vt:i4>487</vt:i4>
      </vt:variant>
      <vt:variant>
        <vt:i4>0</vt:i4>
      </vt:variant>
      <vt:variant>
        <vt:i4>5</vt:i4>
      </vt:variant>
      <vt:variant>
        <vt:lpwstr>http://www.opengis.net/spec/SensorML/2.0/req/xml/coreProcess/swe-common-dependency</vt:lpwstr>
      </vt:variant>
      <vt:variant>
        <vt:lpwstr/>
      </vt:variant>
      <vt:variant>
        <vt:i4>6553629</vt:i4>
      </vt:variant>
      <vt:variant>
        <vt:i4>484</vt:i4>
      </vt:variant>
      <vt:variant>
        <vt:i4>0</vt:i4>
      </vt:variant>
      <vt:variant>
        <vt:i4>5</vt:i4>
      </vt:variant>
      <vt:variant>
        <vt:lpwstr>http://www.opengis.net/spec/SensorML/2.0/req/xml/coreProcess/gml-dependency</vt:lpwstr>
      </vt:variant>
      <vt:variant>
        <vt:lpwstr/>
      </vt:variant>
      <vt:variant>
        <vt:i4>3866677</vt:i4>
      </vt:variant>
      <vt:variant>
        <vt:i4>481</vt:i4>
      </vt:variant>
      <vt:variant>
        <vt:i4>0</vt:i4>
      </vt:variant>
      <vt:variant>
        <vt:i4>5</vt:i4>
      </vt:variant>
      <vt:variant>
        <vt:lpwstr>http://www.opengis.net/swe/2.0</vt:lpwstr>
      </vt:variant>
      <vt:variant>
        <vt:lpwstr/>
      </vt:variant>
      <vt:variant>
        <vt:i4>1048653</vt:i4>
      </vt:variant>
      <vt:variant>
        <vt:i4>478</vt:i4>
      </vt:variant>
      <vt:variant>
        <vt:i4>0</vt:i4>
      </vt:variant>
      <vt:variant>
        <vt:i4>5</vt:i4>
      </vt:variant>
      <vt:variant>
        <vt:lpwstr>http://www.opengis.net/spec/SensorML/2.0/req/xml/coreProcess/extension-process-execution</vt:lpwstr>
      </vt:variant>
      <vt:variant>
        <vt:lpwstr/>
      </vt:variant>
      <vt:variant>
        <vt:i4>4259901</vt:i4>
      </vt:variant>
      <vt:variant>
        <vt:i4>475</vt:i4>
      </vt:variant>
      <vt:variant>
        <vt:i4>0</vt:i4>
      </vt:variant>
      <vt:variant>
        <vt:i4>5</vt:i4>
      </vt:variant>
      <vt:variant>
        <vt:lpwstr>http://www.opengis.net/spec/SensorML/2.0/req/xml/coreProcess/extension-coherent-with-core</vt:lpwstr>
      </vt:variant>
      <vt:variant>
        <vt:lpwstr/>
      </vt:variant>
      <vt:variant>
        <vt:i4>7733314</vt:i4>
      </vt:variant>
      <vt:variant>
        <vt:i4>472</vt:i4>
      </vt:variant>
      <vt:variant>
        <vt:i4>0</vt:i4>
      </vt:variant>
      <vt:variant>
        <vt:i4>5</vt:i4>
      </vt:variant>
      <vt:variant>
        <vt:lpwstr>http://www.opengis.net/spec/SensorML/2.0/req/xml/coreProcess/extension-namespace-unique</vt:lpwstr>
      </vt:variant>
      <vt:variant>
        <vt:lpwstr/>
      </vt:variant>
      <vt:variant>
        <vt:i4>6029316</vt:i4>
      </vt:variant>
      <vt:variant>
        <vt:i4>469</vt:i4>
      </vt:variant>
      <vt:variant>
        <vt:i4>0</vt:i4>
      </vt:variant>
      <vt:variant>
        <vt:i4>5</vt:i4>
      </vt:variant>
      <vt:variant>
        <vt:lpwstr>http://www.opengis.net/spec/SensorML/2.0/req/xml/coreProcess/ref-or-inline-value-present</vt:lpwstr>
      </vt:variant>
      <vt:variant>
        <vt:lpwstr/>
      </vt:variant>
      <vt:variant>
        <vt:i4>4194359</vt:i4>
      </vt:variant>
      <vt:variant>
        <vt:i4>466</vt:i4>
      </vt:variant>
      <vt:variant>
        <vt:i4>0</vt:i4>
      </vt:variant>
      <vt:variant>
        <vt:i4>5</vt:i4>
      </vt:variant>
      <vt:variant>
        <vt:lpwstr>http://www.opengis.net/spec/SensorML/2.0/req/xml/coreProcess/schema-valid</vt:lpwstr>
      </vt:variant>
      <vt:variant>
        <vt:lpwstr/>
      </vt:variant>
      <vt:variant>
        <vt:i4>4325497</vt:i4>
      </vt:variant>
      <vt:variant>
        <vt:i4>463</vt:i4>
      </vt:variant>
      <vt:variant>
        <vt:i4>0</vt:i4>
      </vt:variant>
      <vt:variant>
        <vt:i4>5</vt:i4>
      </vt:variant>
      <vt:variant>
        <vt:lpwstr>http://www.opengis.net/spec/SWE/2.0/req/xml******</vt:lpwstr>
      </vt:variant>
      <vt:variant>
        <vt:lpwstr/>
      </vt:variant>
      <vt:variant>
        <vt:i4>2424856</vt:i4>
      </vt:variant>
      <vt:variant>
        <vt:i4>460</vt:i4>
      </vt:variant>
      <vt:variant>
        <vt:i4>0</vt:i4>
      </vt:variant>
      <vt:variant>
        <vt:i4>5</vt:i4>
      </vt:variant>
      <vt:variant>
        <vt:lpwstr>http://www.opengis.net/spec/SWE/2.0/req/xml-encoding-principles</vt:lpwstr>
      </vt:variant>
      <vt:variant>
        <vt:lpwstr/>
      </vt:variant>
      <vt:variant>
        <vt:i4>6422630</vt:i4>
      </vt:variant>
      <vt:variant>
        <vt:i4>457</vt:i4>
      </vt:variant>
      <vt:variant>
        <vt:i4>0</vt:i4>
      </vt:variant>
      <vt:variant>
        <vt:i4>5</vt:i4>
      </vt:variant>
      <vt:variant>
        <vt:lpwstr>http://www.opengis.net/spec/SensorML/2.0/req/model/coreProcess</vt:lpwstr>
      </vt:variant>
      <vt:variant>
        <vt:lpwstr/>
      </vt:variant>
      <vt:variant>
        <vt:i4>5046329</vt:i4>
      </vt:variant>
      <vt:variant>
        <vt:i4>454</vt:i4>
      </vt:variant>
      <vt:variant>
        <vt:i4>0</vt:i4>
      </vt:variant>
      <vt:variant>
        <vt:i4>5</vt:i4>
      </vt:variant>
      <vt:variant>
        <vt:lpwstr>http://mmisw.org/orr/</vt:lpwstr>
      </vt:variant>
      <vt:variant>
        <vt:lpwstr/>
      </vt:variant>
      <vt:variant>
        <vt:i4>3997816</vt:i4>
      </vt:variant>
      <vt:variant>
        <vt:i4>451</vt:i4>
      </vt:variant>
      <vt:variant>
        <vt:i4>0</vt:i4>
      </vt:variant>
      <vt:variant>
        <vt:i4>5</vt:i4>
      </vt:variant>
      <vt:variant>
        <vt:lpwstr>http://sweet.jpl.nasa.gov/2.0/</vt:lpwstr>
      </vt:variant>
      <vt:variant>
        <vt:lpwstr/>
      </vt:variant>
      <vt:variant>
        <vt:i4>6094953</vt:i4>
      </vt:variant>
      <vt:variant>
        <vt:i4>448</vt:i4>
      </vt:variant>
      <vt:variant>
        <vt:i4>0</vt:i4>
      </vt:variant>
      <vt:variant>
        <vt:i4>5</vt:i4>
      </vt:variant>
      <vt:variant>
        <vt:lpwstr>http://www.sensors.ws</vt:lpwstr>
      </vt:variant>
      <vt:variant>
        <vt:lpwstr/>
      </vt:variant>
      <vt:variant>
        <vt:i4>2949129</vt:i4>
      </vt:variant>
      <vt:variant>
        <vt:i4>445</vt:i4>
      </vt:variant>
      <vt:variant>
        <vt:i4>0</vt:i4>
      </vt:variant>
      <vt:variant>
        <vt:i4>5</vt:i4>
      </vt:variant>
      <vt:variant>
        <vt:lpwstr>http://www.opengis.net/def/</vt:lpwstr>
      </vt:variant>
      <vt:variant>
        <vt:lpwstr/>
      </vt:variant>
      <vt:variant>
        <vt:i4>6946899</vt:i4>
      </vt:variant>
      <vt:variant>
        <vt:i4>442</vt:i4>
      </vt:variant>
      <vt:variant>
        <vt:i4>0</vt:i4>
      </vt:variant>
      <vt:variant>
        <vt:i4>5</vt:i4>
      </vt:variant>
      <vt:variant>
        <vt:lpwstr>http://www.opengis.net/spec/SensorML/2.0/req/model/physicalProcess/supports</vt:lpwstr>
      </vt:variant>
      <vt:variant>
        <vt:lpwstr/>
      </vt:variant>
      <vt:variant>
        <vt:i4>1376338</vt:i4>
      </vt:variant>
      <vt:variant>
        <vt:i4>439</vt:i4>
      </vt:variant>
      <vt:variant>
        <vt:i4>0</vt:i4>
      </vt:variant>
      <vt:variant>
        <vt:i4>5</vt:i4>
      </vt:variant>
      <vt:variant>
        <vt:lpwstr>http://www.opengis.net/spec/SensorML/2.0/req/model/configurableProcess/modes</vt:lpwstr>
      </vt:variant>
      <vt:variant>
        <vt:lpwstr/>
      </vt:variant>
      <vt:variant>
        <vt:i4>7274615</vt:i4>
      </vt:variant>
      <vt:variant>
        <vt:i4>436</vt:i4>
      </vt:variant>
      <vt:variant>
        <vt:i4>0</vt:i4>
      </vt:variant>
      <vt:variant>
        <vt:i4>5</vt:i4>
      </vt:variant>
      <vt:variant>
        <vt:lpwstr>http://www.opengis.net/spec/sensorML/2.0/req/model/configurableProcess</vt:lpwstr>
      </vt:variant>
      <vt:variant>
        <vt:lpwstr/>
      </vt:variant>
      <vt:variant>
        <vt:i4>6946899</vt:i4>
      </vt:variant>
      <vt:variant>
        <vt:i4>433</vt:i4>
      </vt:variant>
      <vt:variant>
        <vt:i4>0</vt:i4>
      </vt:variant>
      <vt:variant>
        <vt:i4>5</vt:i4>
      </vt:variant>
      <vt:variant>
        <vt:lpwstr>http://www.opengis.net/spec/SensorML/2.0/req/model/physicalProcess/supports</vt:lpwstr>
      </vt:variant>
      <vt:variant>
        <vt:lpwstr/>
      </vt:variant>
      <vt:variant>
        <vt:i4>7471224</vt:i4>
      </vt:variant>
      <vt:variant>
        <vt:i4>430</vt:i4>
      </vt:variant>
      <vt:variant>
        <vt:i4>0</vt:i4>
      </vt:variant>
      <vt:variant>
        <vt:i4>5</vt:i4>
      </vt:variant>
      <vt:variant>
        <vt:lpwstr>http://www.opengis.net/spec/sensorML/2.0/req/model/physicalProcess</vt:lpwstr>
      </vt:variant>
      <vt:variant>
        <vt:lpwstr/>
      </vt:variant>
      <vt:variant>
        <vt:i4>1966202</vt:i4>
      </vt:variant>
      <vt:variant>
        <vt:i4>424</vt:i4>
      </vt:variant>
      <vt:variant>
        <vt:i4>0</vt:i4>
      </vt:variant>
      <vt:variant>
        <vt:i4>5</vt:i4>
      </vt:variant>
      <vt:variant>
        <vt:lpwstr>http://www.opengis.net/spec/sensorML/2.0/req/model/physicalSystem</vt:lpwstr>
      </vt:variant>
      <vt:variant>
        <vt:lpwstr/>
      </vt:variant>
      <vt:variant>
        <vt:i4>720901</vt:i4>
      </vt:variant>
      <vt:variant>
        <vt:i4>415</vt:i4>
      </vt:variant>
      <vt:variant>
        <vt:i4>0</vt:i4>
      </vt:variant>
      <vt:variant>
        <vt:i4>5</vt:i4>
      </vt:variant>
      <vt:variant>
        <vt:lpwstr>http://www.opengis.net/spec/sensorML/2.0/req/model/physicalComponent</vt:lpwstr>
      </vt:variant>
      <vt:variant>
        <vt:lpwstr/>
      </vt:variant>
      <vt:variant>
        <vt:i4>2556017</vt:i4>
      </vt:variant>
      <vt:variant>
        <vt:i4>412</vt:i4>
      </vt:variant>
      <vt:variant>
        <vt:i4>0</vt:i4>
      </vt:variant>
      <vt:variant>
        <vt:i4>5</vt:i4>
      </vt:variant>
      <vt:variant>
        <vt:lpwstr>http://www.opengis.net/spec/SensorML/2.0/req/model/nonPhysicalProcess/supports</vt:lpwstr>
      </vt:variant>
      <vt:variant>
        <vt:lpwstr/>
      </vt:variant>
      <vt:variant>
        <vt:i4>786537</vt:i4>
      </vt:variant>
      <vt:variant>
        <vt:i4>409</vt:i4>
      </vt:variant>
      <vt:variant>
        <vt:i4>0</vt:i4>
      </vt:variant>
      <vt:variant>
        <vt:i4>5</vt:i4>
      </vt:variant>
      <vt:variant>
        <vt:lpwstr>http://www.opengis.net/spec/sensorML/2.0/req/model/nonPhysicalProcess</vt:lpwstr>
      </vt:variant>
      <vt:variant>
        <vt:lpwstr/>
      </vt:variant>
      <vt:variant>
        <vt:i4>3211376</vt:i4>
      </vt:variant>
      <vt:variant>
        <vt:i4>403</vt:i4>
      </vt:variant>
      <vt:variant>
        <vt:i4>0</vt:i4>
      </vt:variant>
      <vt:variant>
        <vt:i4>5</vt:i4>
      </vt:variant>
      <vt:variant>
        <vt:lpwstr>http://www.opengis.net/spec/SensorML/2.0/req/model/processChain/components</vt:lpwstr>
      </vt:variant>
      <vt:variant>
        <vt:lpwstr/>
      </vt:variant>
      <vt:variant>
        <vt:i4>7798870</vt:i4>
      </vt:variant>
      <vt:variant>
        <vt:i4>394</vt:i4>
      </vt:variant>
      <vt:variant>
        <vt:i4>0</vt:i4>
      </vt:variant>
      <vt:variant>
        <vt:i4>5</vt:i4>
      </vt:variant>
      <vt:variant>
        <vt:lpwstr>http://www.opengis.net/spec/SensorML/2.0/req/model/simpleProcess/method</vt:lpwstr>
      </vt:variant>
      <vt:variant>
        <vt:lpwstr/>
      </vt:variant>
      <vt:variant>
        <vt:i4>65552</vt:i4>
      </vt:variant>
      <vt:variant>
        <vt:i4>391</vt:i4>
      </vt:variant>
      <vt:variant>
        <vt:i4>0</vt:i4>
      </vt:variant>
      <vt:variant>
        <vt:i4>5</vt:i4>
      </vt:variant>
      <vt:variant>
        <vt:lpwstr>http://www.opengis.net/spec/sensorML/2.0/req/model/simpleProcess</vt:lpwstr>
      </vt:variant>
      <vt:variant>
        <vt:lpwstr/>
      </vt:variant>
      <vt:variant>
        <vt:i4>1835093</vt:i4>
      </vt:variant>
      <vt:variant>
        <vt:i4>388</vt:i4>
      </vt:variant>
      <vt:variant>
        <vt:i4>0</vt:i4>
      </vt:variant>
      <vt:variant>
        <vt:i4>5</vt:i4>
      </vt:variant>
      <vt:variant>
        <vt:lpwstr>http://www.opengis.net/spec/SensorML/2.0/req/model/coreProcess/simpleInheritance</vt:lpwstr>
      </vt:variant>
      <vt:variant>
        <vt:lpwstr/>
      </vt:variant>
      <vt:variant>
        <vt:i4>589875</vt:i4>
      </vt:variant>
      <vt:variant>
        <vt:i4>385</vt:i4>
      </vt:variant>
      <vt:variant>
        <vt:i4>0</vt:i4>
      </vt:variant>
      <vt:variant>
        <vt:i4>5</vt:i4>
      </vt:variant>
      <vt:variant>
        <vt:lpwstr>http://www.opengis.net/spec/SensorML/2.0/req/model/coreProcess/typeOf</vt:lpwstr>
      </vt:variant>
      <vt:variant>
        <vt:lpwstr/>
      </vt:variant>
      <vt:variant>
        <vt:i4>327775</vt:i4>
      </vt:variant>
      <vt:variant>
        <vt:i4>382</vt:i4>
      </vt:variant>
      <vt:variant>
        <vt:i4>0</vt:i4>
      </vt:variant>
      <vt:variant>
        <vt:i4>5</vt:i4>
      </vt:variant>
      <vt:variant>
        <vt:lpwstr>http://www.opengis.net/spec/SensorML/2.0/req/model/coreProcess/aggregateData</vt:lpwstr>
      </vt:variant>
      <vt:variant>
        <vt:lpwstr/>
      </vt:variant>
      <vt:variant>
        <vt:i4>720968</vt:i4>
      </vt:variant>
      <vt:variant>
        <vt:i4>379</vt:i4>
      </vt:variant>
      <vt:variant>
        <vt:i4>0</vt:i4>
      </vt:variant>
      <vt:variant>
        <vt:i4>5</vt:i4>
      </vt:variant>
      <vt:variant>
        <vt:lpwstr>http://www.opengis.net/spec/SWE/2.0/req/uml-block-components</vt:lpwstr>
      </vt:variant>
      <vt:variant>
        <vt:lpwstr/>
      </vt:variant>
      <vt:variant>
        <vt:i4>4915203</vt:i4>
      </vt:variant>
      <vt:variant>
        <vt:i4>376</vt:i4>
      </vt:variant>
      <vt:variant>
        <vt:i4>0</vt:i4>
      </vt:variant>
      <vt:variant>
        <vt:i4>5</vt:i4>
      </vt:variant>
      <vt:variant>
        <vt:lpwstr>http://www.opengis.net/spec/SensorML/2.0/req/model/coreProcess/SWE-Common-dependency</vt:lpwstr>
      </vt:variant>
      <vt:variant>
        <vt:lpwstr/>
      </vt:variant>
      <vt:variant>
        <vt:i4>1769565</vt:i4>
      </vt:variant>
      <vt:variant>
        <vt:i4>361</vt:i4>
      </vt:variant>
      <vt:variant>
        <vt:i4>0</vt:i4>
      </vt:variant>
      <vt:variant>
        <vt:i4>5</vt:i4>
      </vt:variant>
      <vt:variant>
        <vt:lpwstr>http://www.opengis.net/spec/SensorML/2.0/req/model/coreProcess/extensionIndependence</vt:lpwstr>
      </vt:variant>
      <vt:variant>
        <vt:lpwstr/>
      </vt:variant>
      <vt:variant>
        <vt:i4>6422615</vt:i4>
      </vt:variant>
      <vt:variant>
        <vt:i4>358</vt:i4>
      </vt:variant>
      <vt:variant>
        <vt:i4>0</vt:i4>
      </vt:variant>
      <vt:variant>
        <vt:i4>5</vt:i4>
      </vt:variant>
      <vt:variant>
        <vt:lpwstr>http://www.opengis.net/spec/SensorML/2.0/req/model/coreProcess/uniqueID</vt:lpwstr>
      </vt:variant>
      <vt:variant>
        <vt:lpwstr/>
      </vt:variant>
      <vt:variant>
        <vt:i4>1704024</vt:i4>
      </vt:variant>
      <vt:variant>
        <vt:i4>355</vt:i4>
      </vt:variant>
      <vt:variant>
        <vt:i4>0</vt:i4>
      </vt:variant>
      <vt:variant>
        <vt:i4>5</vt:i4>
      </vt:variant>
      <vt:variant>
        <vt:lpwstr>http://www.opengis.net/spec/SensorML/2.0/req/model/coreProcess/gmlDependency</vt:lpwstr>
      </vt:variant>
      <vt:variant>
        <vt:lpwstr/>
      </vt:variant>
      <vt:variant>
        <vt:i4>3735595</vt:i4>
      </vt:variant>
      <vt:variant>
        <vt:i4>352</vt:i4>
      </vt:variant>
      <vt:variant>
        <vt:i4>0</vt:i4>
      </vt:variant>
      <vt:variant>
        <vt:i4>5</vt:i4>
      </vt:variant>
      <vt:variant>
        <vt:lpwstr>http://www.opengis.net/spec/SensorML/2.0/req/model/coreProcess/dependency-core</vt:lpwstr>
      </vt:variant>
      <vt:variant>
        <vt:lpwstr/>
      </vt:variant>
      <vt:variant>
        <vt:i4>720968</vt:i4>
      </vt:variant>
      <vt:variant>
        <vt:i4>349</vt:i4>
      </vt:variant>
      <vt:variant>
        <vt:i4>0</vt:i4>
      </vt:variant>
      <vt:variant>
        <vt:i4>5</vt:i4>
      </vt:variant>
      <vt:variant>
        <vt:lpwstr>http://www.opengis.net/spec/SWE/2.0/req/uml-block-components</vt:lpwstr>
      </vt:variant>
      <vt:variant>
        <vt:lpwstr/>
      </vt:variant>
      <vt:variant>
        <vt:i4>917537</vt:i4>
      </vt:variant>
      <vt:variant>
        <vt:i4>346</vt:i4>
      </vt:variant>
      <vt:variant>
        <vt:i4>0</vt:i4>
      </vt:variant>
      <vt:variant>
        <vt:i4>5</vt:i4>
      </vt:variant>
      <vt:variant>
        <vt:lpwstr>http://www.opengis.net/spec/SensorML/2.0/req/core</vt:lpwstr>
      </vt:variant>
      <vt:variant>
        <vt:lpwstr/>
      </vt:variant>
      <vt:variant>
        <vt:i4>6422630</vt:i4>
      </vt:variant>
      <vt:variant>
        <vt:i4>343</vt:i4>
      </vt:variant>
      <vt:variant>
        <vt:i4>0</vt:i4>
      </vt:variant>
      <vt:variant>
        <vt:i4>5</vt:i4>
      </vt:variant>
      <vt:variant>
        <vt:lpwstr>http://www.opengis.net/spec/sensorML/2.0/req/model/coreProcess</vt:lpwstr>
      </vt:variant>
      <vt:variant>
        <vt:lpwstr/>
      </vt:variant>
      <vt:variant>
        <vt:i4>2162771</vt:i4>
      </vt:variant>
      <vt:variant>
        <vt:i4>331</vt:i4>
      </vt:variant>
      <vt:variant>
        <vt:i4>0</vt:i4>
      </vt:variant>
      <vt:variant>
        <vt:i4>5</vt:i4>
      </vt:variant>
      <vt:variant>
        <vt:lpwstr>http://www.opengis.net/spec/SensorML/2.0/req/core/execution</vt:lpwstr>
      </vt:variant>
      <vt:variant>
        <vt:lpwstr/>
      </vt:variant>
      <vt:variant>
        <vt:i4>2424872</vt:i4>
      </vt:variant>
      <vt:variant>
        <vt:i4>328</vt:i4>
      </vt:variant>
      <vt:variant>
        <vt:i4>0</vt:i4>
      </vt:variant>
      <vt:variant>
        <vt:i4>5</vt:i4>
      </vt:variant>
      <vt:variant>
        <vt:lpwstr>http://www.opengis.net/spec/SensorML/2.0/req/core/metadata</vt:lpwstr>
      </vt:variant>
      <vt:variant>
        <vt:lpwstr/>
      </vt:variant>
      <vt:variant>
        <vt:i4>4128801</vt:i4>
      </vt:variant>
      <vt:variant>
        <vt:i4>325</vt:i4>
      </vt:variant>
      <vt:variant>
        <vt:i4>0</vt:i4>
      </vt:variant>
      <vt:variant>
        <vt:i4>5</vt:i4>
      </vt:variant>
      <vt:variant>
        <vt:lpwstr>http://www.opengis.net/spec/SensorML/2.0/req/core/uniqueID</vt:lpwstr>
      </vt:variant>
      <vt:variant>
        <vt:lpwstr/>
      </vt:variant>
      <vt:variant>
        <vt:i4>2490459</vt:i4>
      </vt:variant>
      <vt:variant>
        <vt:i4>322</vt:i4>
      </vt:variant>
      <vt:variant>
        <vt:i4>0</vt:i4>
      </vt:variant>
      <vt:variant>
        <vt:i4>5</vt:i4>
      </vt:variant>
      <vt:variant>
        <vt:lpwstr>http://www.opengis.net/spec/SensorML/2.0/req/core/processes</vt:lpwstr>
      </vt:variant>
      <vt:variant>
        <vt:lpwstr/>
      </vt:variant>
      <vt:variant>
        <vt:i4>851970</vt:i4>
      </vt:variant>
      <vt:variant>
        <vt:i4>319</vt:i4>
      </vt:variant>
      <vt:variant>
        <vt:i4>0</vt:i4>
      </vt:variant>
      <vt:variant>
        <vt:i4>5</vt:i4>
      </vt:variant>
      <vt:variant>
        <vt:lpwstr>http://www.opengis.net/spec/SensorML/2.0/req/core/core-concepts-used</vt:lpwstr>
      </vt:variant>
      <vt:variant>
        <vt:lpwstr/>
      </vt:variant>
      <vt:variant>
        <vt:i4>917537</vt:i4>
      </vt:variant>
      <vt:variant>
        <vt:i4>316</vt:i4>
      </vt:variant>
      <vt:variant>
        <vt:i4>0</vt:i4>
      </vt:variant>
      <vt:variant>
        <vt:i4>5</vt:i4>
      </vt:variant>
      <vt:variant>
        <vt:lpwstr>http://www.opengis.net/spec/SensorML/2.0/req/core</vt:lpwstr>
      </vt:variant>
      <vt:variant>
        <vt:lpwstr/>
      </vt:variant>
      <vt:variant>
        <vt:i4>4325383</vt:i4>
      </vt:variant>
      <vt:variant>
        <vt:i4>296</vt:i4>
      </vt:variant>
      <vt:variant>
        <vt:i4>0</vt:i4>
      </vt:variant>
      <vt:variant>
        <vt:i4>5</vt:i4>
      </vt:variant>
      <vt:variant>
        <vt:lpwstr/>
      </vt:variant>
      <vt:variant>
        <vt:lpwstr>ISO11404</vt:lpwstr>
      </vt:variant>
      <vt:variant>
        <vt:i4>1704035</vt:i4>
      </vt:variant>
      <vt:variant>
        <vt:i4>293</vt:i4>
      </vt:variant>
      <vt:variant>
        <vt:i4>0</vt:i4>
      </vt:variant>
      <vt:variant>
        <vt:i4>5</vt:i4>
      </vt:variant>
      <vt:variant>
        <vt:lpwstr>http://www.opengis.net/spec/SensorML/2.0/req/xml/core</vt:lpwstr>
      </vt:variant>
      <vt:variant>
        <vt:lpwstr/>
      </vt:variant>
      <vt:variant>
        <vt:i4>7012356</vt:i4>
      </vt:variant>
      <vt:variant>
        <vt:i4>290</vt:i4>
      </vt:variant>
      <vt:variant>
        <vt:i4>0</vt:i4>
      </vt:variant>
      <vt:variant>
        <vt:i4>5</vt:i4>
      </vt:variant>
      <vt:variant>
        <vt:lpwstr>http://www.opengis.net/spec/SensorML/2.0/req/model/core</vt:lpwstr>
      </vt:variant>
      <vt:variant>
        <vt:lpwstr/>
      </vt:variant>
      <vt:variant>
        <vt:i4>983126</vt:i4>
      </vt:variant>
      <vt:variant>
        <vt:i4>287</vt:i4>
      </vt:variant>
      <vt:variant>
        <vt:i4>0</vt:i4>
      </vt:variant>
      <vt:variant>
        <vt:i4>5</vt:i4>
      </vt:variant>
      <vt:variant>
        <vt:lpwstr>http://www.opengis.net/spec/SWE/2.0/req/core</vt:lpwstr>
      </vt:variant>
      <vt:variant>
        <vt:lpwstr/>
      </vt:variant>
      <vt:variant>
        <vt:i4>1835086</vt:i4>
      </vt:variant>
      <vt:variant>
        <vt:i4>281</vt:i4>
      </vt:variant>
      <vt:variant>
        <vt:i4>0</vt:i4>
      </vt:variant>
      <vt:variant>
        <vt:i4>5</vt:i4>
      </vt:variant>
      <vt:variant>
        <vt:lpwstr>http://www.opengis.net/spec/sensorML/2.0</vt:lpwstr>
      </vt:variant>
      <vt:variant>
        <vt:lpwstr/>
      </vt:variant>
      <vt:variant>
        <vt:i4>7471142</vt:i4>
      </vt:variant>
      <vt:variant>
        <vt:i4>278</vt:i4>
      </vt:variant>
      <vt:variant>
        <vt:i4>0</vt:i4>
      </vt:variant>
      <vt:variant>
        <vt:i4>5</vt:i4>
      </vt:variant>
      <vt:variant>
        <vt:lpwstr>mailto:jgreenwood@Seicorp.com</vt:lpwstr>
      </vt:variant>
      <vt:variant>
        <vt:lpwstr/>
      </vt:variant>
      <vt:variant>
        <vt:i4>7274616</vt:i4>
      </vt:variant>
      <vt:variant>
        <vt:i4>275</vt:i4>
      </vt:variant>
      <vt:variant>
        <vt:i4>0</vt:i4>
      </vt:variant>
      <vt:variant>
        <vt:i4>5</vt:i4>
      </vt:variant>
      <vt:variant>
        <vt:lpwstr>mailto:alexandre.robin@spotimage.fr</vt:lpwstr>
      </vt:variant>
      <vt:variant>
        <vt:lpwstr/>
      </vt:variant>
      <vt:variant>
        <vt:i4>131158</vt:i4>
      </vt:variant>
      <vt:variant>
        <vt:i4>272</vt:i4>
      </vt:variant>
      <vt:variant>
        <vt:i4>0</vt:i4>
      </vt:variant>
      <vt:variant>
        <vt:i4>5</vt:i4>
      </vt:variant>
      <vt:variant>
        <vt:lpwstr>mailto:mike.botts@botts-inc.net</vt:lpwstr>
      </vt:variant>
      <vt:variant>
        <vt:lpwstr/>
      </vt:variant>
      <vt:variant>
        <vt:i4>1310803</vt:i4>
      </vt:variant>
      <vt:variant>
        <vt:i4>2</vt:i4>
      </vt:variant>
      <vt:variant>
        <vt:i4>0</vt:i4>
      </vt:variant>
      <vt:variant>
        <vt:i4>5</vt:i4>
      </vt:variant>
      <vt:variant>
        <vt:lpwstr>http://www.opengeospatial.org/legal/</vt:lpwstr>
      </vt:variant>
      <vt:variant>
        <vt:lpwstr/>
      </vt:variant>
      <vt:variant>
        <vt:i4>3670132</vt:i4>
      </vt:variant>
      <vt:variant>
        <vt:i4>34524</vt:i4>
      </vt:variant>
      <vt:variant>
        <vt:i4>1025</vt:i4>
      </vt:variant>
      <vt:variant>
        <vt:i4>1</vt:i4>
      </vt:variant>
      <vt:variant>
        <vt:lpwstr>UML_image</vt:lpwstr>
      </vt:variant>
      <vt:variant>
        <vt:lpwstr/>
      </vt:variant>
      <vt:variant>
        <vt:i4>1638423</vt:i4>
      </vt:variant>
      <vt:variant>
        <vt:i4>42203</vt:i4>
      </vt:variant>
      <vt:variant>
        <vt:i4>1026</vt:i4>
      </vt:variant>
      <vt:variant>
        <vt:i4>1</vt:i4>
      </vt:variant>
      <vt:variant>
        <vt:lpwstr>InternalDependencies</vt:lpwstr>
      </vt:variant>
      <vt:variant>
        <vt:lpwstr/>
      </vt:variant>
      <vt:variant>
        <vt:i4>2883643</vt:i4>
      </vt:variant>
      <vt:variant>
        <vt:i4>43025</vt:i4>
      </vt:variant>
      <vt:variant>
        <vt:i4>1027</vt:i4>
      </vt:variant>
      <vt:variant>
        <vt:i4>1</vt:i4>
      </vt:variant>
      <vt:variant>
        <vt:lpwstr>Dependencies Diagram - GML</vt:lpwstr>
      </vt:variant>
      <vt:variant>
        <vt:lpwstr/>
      </vt:variant>
      <vt:variant>
        <vt:i4>4718601</vt:i4>
      </vt:variant>
      <vt:variant>
        <vt:i4>43223</vt:i4>
      </vt:variant>
      <vt:variant>
        <vt:i4>1028</vt:i4>
      </vt:variant>
      <vt:variant>
        <vt:i4>1</vt:i4>
      </vt:variant>
      <vt:variant>
        <vt:lpwstr>GML_classes</vt:lpwstr>
      </vt:variant>
      <vt:variant>
        <vt:lpwstr/>
      </vt:variant>
      <vt:variant>
        <vt:i4>5636183</vt:i4>
      </vt:variant>
      <vt:variant>
        <vt:i4>43626</vt:i4>
      </vt:variant>
      <vt:variant>
        <vt:i4>1029</vt:i4>
      </vt:variant>
      <vt:variant>
        <vt:i4>1</vt:i4>
      </vt:variant>
      <vt:variant>
        <vt:lpwstr>Dependencies Diagram - ISO TC211</vt:lpwstr>
      </vt:variant>
      <vt:variant>
        <vt:lpwstr/>
      </vt:variant>
      <vt:variant>
        <vt:i4>4456532</vt:i4>
      </vt:variant>
      <vt:variant>
        <vt:i4>43975</vt:i4>
      </vt:variant>
      <vt:variant>
        <vt:i4>1030</vt:i4>
      </vt:variant>
      <vt:variant>
        <vt:i4>1</vt:i4>
      </vt:variant>
      <vt:variant>
        <vt:lpwstr>ISO19115 classes</vt:lpwstr>
      </vt:variant>
      <vt:variant>
        <vt:lpwstr/>
      </vt:variant>
      <vt:variant>
        <vt:i4>3211297</vt:i4>
      </vt:variant>
      <vt:variant>
        <vt:i4>44535</vt:i4>
      </vt:variant>
      <vt:variant>
        <vt:i4>1031</vt:i4>
      </vt:variant>
      <vt:variant>
        <vt:i4>1</vt:i4>
      </vt:variant>
      <vt:variant>
        <vt:lpwstr>Dependencies Diagram - SWE</vt:lpwstr>
      </vt:variant>
      <vt:variant>
        <vt:lpwstr/>
      </vt:variant>
      <vt:variant>
        <vt:i4>3735597</vt:i4>
      </vt:variant>
      <vt:variant>
        <vt:i4>46569</vt:i4>
      </vt:variant>
      <vt:variant>
        <vt:i4>1032</vt:i4>
      </vt:variant>
      <vt:variant>
        <vt:i4>1</vt:i4>
      </vt:variant>
      <vt:variant>
        <vt:lpwstr>SWE Common Classes</vt:lpwstr>
      </vt:variant>
      <vt:variant>
        <vt:lpwstr/>
      </vt:variant>
      <vt:variant>
        <vt:i4>7077904</vt:i4>
      </vt:variant>
      <vt:variant>
        <vt:i4>54140</vt:i4>
      </vt:variant>
      <vt:variant>
        <vt:i4>1033</vt:i4>
      </vt:variant>
      <vt:variant>
        <vt:i4>1</vt:i4>
      </vt:variant>
      <vt:variant>
        <vt:lpwstr>DescribedObject</vt:lpwstr>
      </vt:variant>
      <vt:variant>
        <vt:lpwstr/>
      </vt:variant>
      <vt:variant>
        <vt:i4>1572888</vt:i4>
      </vt:variant>
      <vt:variant>
        <vt:i4>54214</vt:i4>
      </vt:variant>
      <vt:variant>
        <vt:i4>1034</vt:i4>
      </vt:variant>
      <vt:variant>
        <vt:i4>1</vt:i4>
      </vt:variant>
      <vt:variant>
        <vt:lpwstr>MetadataElements</vt:lpwstr>
      </vt:variant>
      <vt:variant>
        <vt:lpwstr/>
      </vt:variant>
      <vt:variant>
        <vt:i4>1572980</vt:i4>
      </vt:variant>
      <vt:variant>
        <vt:i4>59368</vt:i4>
      </vt:variant>
      <vt:variant>
        <vt:i4>1035</vt:i4>
      </vt:variant>
      <vt:variant>
        <vt:i4>1</vt:i4>
      </vt:variant>
      <vt:variant>
        <vt:lpwstr>Event</vt:lpwstr>
      </vt:variant>
      <vt:variant>
        <vt:lpwstr/>
      </vt:variant>
      <vt:variant>
        <vt:i4>262265</vt:i4>
      </vt:variant>
      <vt:variant>
        <vt:i4>60288</vt:i4>
      </vt:variant>
      <vt:variant>
        <vt:i4>1036</vt:i4>
      </vt:variant>
      <vt:variant>
        <vt:i4>1</vt:i4>
      </vt:variant>
      <vt:variant>
        <vt:lpwstr>AbstractProcesses</vt:lpwstr>
      </vt:variant>
      <vt:variant>
        <vt:lpwstr/>
      </vt:variant>
      <vt:variant>
        <vt:i4>2949216</vt:i4>
      </vt:variant>
      <vt:variant>
        <vt:i4>61568</vt:i4>
      </vt:variant>
      <vt:variant>
        <vt:i4>1037</vt:i4>
      </vt:variant>
      <vt:variant>
        <vt:i4>1</vt:i4>
      </vt:variant>
      <vt:variant>
        <vt:lpwstr>Process IO</vt:lpwstr>
      </vt:variant>
      <vt:variant>
        <vt:lpwstr/>
      </vt:variant>
      <vt:variant>
        <vt:i4>1966203</vt:i4>
      </vt:variant>
      <vt:variant>
        <vt:i4>71306</vt:i4>
      </vt:variant>
      <vt:variant>
        <vt:i4>1038</vt:i4>
      </vt:variant>
      <vt:variant>
        <vt:i4>1</vt:i4>
      </vt:variant>
      <vt:variant>
        <vt:lpwstr>SimpleProcess</vt:lpwstr>
      </vt:variant>
      <vt:variant>
        <vt:lpwstr/>
      </vt:variant>
      <vt:variant>
        <vt:i4>1310816</vt:i4>
      </vt:variant>
      <vt:variant>
        <vt:i4>72118</vt:i4>
      </vt:variant>
      <vt:variant>
        <vt:i4>1039</vt:i4>
      </vt:variant>
      <vt:variant>
        <vt:i4>1</vt:i4>
      </vt:variant>
      <vt:variant>
        <vt:lpwstr>ProcessMethod</vt:lpwstr>
      </vt:variant>
      <vt:variant>
        <vt:lpwstr/>
      </vt:variant>
      <vt:variant>
        <vt:i4>983045</vt:i4>
      </vt:variant>
      <vt:variant>
        <vt:i4>74957</vt:i4>
      </vt:variant>
      <vt:variant>
        <vt:i4>1040</vt:i4>
      </vt:variant>
      <vt:variant>
        <vt:i4>1</vt:i4>
      </vt:variant>
      <vt:variant>
        <vt:lpwstr>AggregateProcess</vt:lpwstr>
      </vt:variant>
      <vt:variant>
        <vt:lpwstr/>
      </vt:variant>
      <vt:variant>
        <vt:i4>721009</vt:i4>
      </vt:variant>
      <vt:variant>
        <vt:i4>76876</vt:i4>
      </vt:variant>
      <vt:variant>
        <vt:i4>1041</vt:i4>
      </vt:variant>
      <vt:variant>
        <vt:i4>1</vt:i4>
      </vt:variant>
      <vt:variant>
        <vt:lpwstr>PhysicalComponent</vt:lpwstr>
      </vt:variant>
      <vt:variant>
        <vt:lpwstr/>
      </vt:variant>
      <vt:variant>
        <vt:i4>65560</vt:i4>
      </vt:variant>
      <vt:variant>
        <vt:i4>76997</vt:i4>
      </vt:variant>
      <vt:variant>
        <vt:i4>1042</vt:i4>
      </vt:variant>
      <vt:variant>
        <vt:i4>1</vt:i4>
      </vt:variant>
      <vt:variant>
        <vt:lpwstr>Position</vt:lpwstr>
      </vt:variant>
      <vt:variant>
        <vt:lpwstr/>
      </vt:variant>
      <vt:variant>
        <vt:i4>7602276</vt:i4>
      </vt:variant>
      <vt:variant>
        <vt:i4>77312</vt:i4>
      </vt:variant>
      <vt:variant>
        <vt:i4>1043</vt:i4>
      </vt:variant>
      <vt:variant>
        <vt:i4>1</vt:i4>
      </vt:variant>
      <vt:variant>
        <vt:lpwstr>PhysicalSystem</vt:lpwstr>
      </vt:variant>
      <vt:variant>
        <vt:lpwstr/>
      </vt:variant>
      <vt:variant>
        <vt:i4>655482</vt:i4>
      </vt:variant>
      <vt:variant>
        <vt:i4>79225</vt:i4>
      </vt:variant>
      <vt:variant>
        <vt:i4>1044</vt:i4>
      </vt:variant>
      <vt:variant>
        <vt:i4>1</vt:i4>
      </vt:variant>
      <vt:variant>
        <vt:lpwstr>Modes</vt:lpwstr>
      </vt:variant>
      <vt:variant>
        <vt:lpwstr/>
      </vt:variant>
      <vt:variant>
        <vt:i4>786441</vt:i4>
      </vt:variant>
      <vt:variant>
        <vt:i4>79687</vt:i4>
      </vt:variant>
      <vt:variant>
        <vt:i4>1045</vt:i4>
      </vt:variant>
      <vt:variant>
        <vt:i4>1</vt:i4>
      </vt:variant>
      <vt:variant>
        <vt:lpwstr>Settings</vt:lpwstr>
      </vt:variant>
      <vt:variant>
        <vt:lpwstr/>
      </vt:variant>
      <vt:variant>
        <vt:i4>458871</vt:i4>
      </vt:variant>
      <vt:variant>
        <vt:i4>79747</vt:i4>
      </vt:variant>
      <vt:variant>
        <vt:i4>1046</vt:i4>
      </vt:variant>
      <vt:variant>
        <vt:i4>1</vt:i4>
      </vt:variant>
      <vt:variant>
        <vt:lpwstr>Configuration</vt:lpwstr>
      </vt:variant>
      <vt:variant>
        <vt:lpwstr/>
      </vt:variant>
      <vt:variant>
        <vt:i4>917627</vt:i4>
      </vt:variant>
      <vt:variant>
        <vt:i4>80411</vt:i4>
      </vt:variant>
      <vt:variant>
        <vt:i4>1047</vt:i4>
      </vt:variant>
      <vt:variant>
        <vt:i4>1</vt:i4>
      </vt:variant>
      <vt:variant>
        <vt:lpwstr>DataInterface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OGC SWE Common Data Model 1.1</dc:title>
  <dc:subject>OGC 08-094</dc:subject>
  <dc:creator>Alexandre Robin</dc:creator>
  <cp:keywords/>
  <dc:description/>
  <cp:lastModifiedBy>Eric Hirschorn</cp:lastModifiedBy>
  <cp:revision>420</cp:revision>
  <cp:lastPrinted>2013-09-11T22:21:00Z</cp:lastPrinted>
  <dcterms:created xsi:type="dcterms:W3CDTF">2012-03-16T00:32:00Z</dcterms:created>
  <dcterms:modified xsi:type="dcterms:W3CDTF">2019-04-22T03:23:00Z</dcterms:modified>
</cp:coreProperties>
</file>