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21E8F" w14:textId="77777777" w:rsidR="009A7B37" w:rsidRPr="00A87156" w:rsidRDefault="009A7B37">
      <w:pPr>
        <w:jc w:val="right"/>
        <w:rPr>
          <w:b/>
          <w:color w:val="0000FF"/>
          <w:sz w:val="36"/>
          <w:szCs w:val="36"/>
        </w:rPr>
      </w:pPr>
      <w:r w:rsidRPr="00A87156">
        <w:rPr>
          <w:b/>
          <w:sz w:val="36"/>
          <w:szCs w:val="36"/>
        </w:rPr>
        <w:t>Open Geospatial Consortium</w:t>
      </w:r>
      <w:r w:rsidRPr="00A87156">
        <w:rPr>
          <w:b/>
          <w:color w:val="0000FF"/>
          <w:sz w:val="36"/>
          <w:szCs w:val="36"/>
        </w:rPr>
        <w:t xml:space="preserve"> </w:t>
      </w:r>
    </w:p>
    <w:p w14:paraId="438B4278" w14:textId="1A316ECD" w:rsidR="00DB1F99" w:rsidRPr="00A87156" w:rsidRDefault="00DB1F99">
      <w:pPr>
        <w:jc w:val="right"/>
        <w:rPr>
          <w:sz w:val="20"/>
          <w:szCs w:val="20"/>
        </w:rPr>
      </w:pPr>
      <w:r w:rsidRPr="00A87156">
        <w:rPr>
          <w:sz w:val="20"/>
          <w:szCs w:val="20"/>
        </w:rPr>
        <w:t xml:space="preserve">Submission Date: </w:t>
      </w:r>
      <w:r w:rsidR="00CC6B09">
        <w:rPr>
          <w:sz w:val="20"/>
          <w:szCs w:val="20"/>
        </w:rPr>
        <w:t>2018-0</w:t>
      </w:r>
      <w:r w:rsidR="00761CB6" w:rsidRPr="00AD1EE7">
        <w:rPr>
          <w:sz w:val="20"/>
          <w:szCs w:val="20"/>
        </w:rPr>
        <w:t>1-</w:t>
      </w:r>
      <w:r w:rsidR="007B771E">
        <w:rPr>
          <w:sz w:val="20"/>
          <w:szCs w:val="20"/>
        </w:rPr>
        <w:t>15</w:t>
      </w:r>
    </w:p>
    <w:p w14:paraId="5081CC5C" w14:textId="77777777" w:rsidR="00154114" w:rsidRPr="00A87156" w:rsidRDefault="00154114">
      <w:pPr>
        <w:jc w:val="right"/>
        <w:rPr>
          <w:color w:val="FF0000"/>
          <w:sz w:val="20"/>
          <w:szCs w:val="20"/>
        </w:rPr>
      </w:pPr>
      <w:r w:rsidRPr="00A87156">
        <w:rPr>
          <w:sz w:val="20"/>
          <w:szCs w:val="20"/>
        </w:rPr>
        <w:t xml:space="preserve">Approval </w:t>
      </w:r>
      <w:r w:rsidR="009A7B37" w:rsidRPr="00A87156">
        <w:rPr>
          <w:sz w:val="20"/>
          <w:szCs w:val="20"/>
        </w:rPr>
        <w:t>Date:</w:t>
      </w:r>
      <w:r w:rsidR="009A7B37" w:rsidRPr="00A87156">
        <w:rPr>
          <w:color w:val="0000FF"/>
          <w:sz w:val="20"/>
          <w:szCs w:val="20"/>
        </w:rPr>
        <w:t>   </w:t>
      </w:r>
      <w:r w:rsidRPr="00A87156">
        <w:rPr>
          <w:color w:val="FF0000"/>
          <w:sz w:val="20"/>
          <w:szCs w:val="20"/>
        </w:rPr>
        <w:t>&lt;yyyy-</w:t>
      </w:r>
      <w:r w:rsidR="006136E0" w:rsidRPr="00A87156">
        <w:rPr>
          <w:color w:val="FF0000"/>
          <w:sz w:val="20"/>
          <w:szCs w:val="20"/>
        </w:rPr>
        <w:t>mm-dd</w:t>
      </w:r>
      <w:r w:rsidR="00377235" w:rsidRPr="00A87156">
        <w:rPr>
          <w:color w:val="FF0000"/>
          <w:sz w:val="20"/>
          <w:szCs w:val="20"/>
        </w:rPr>
        <w:t>&gt;</w:t>
      </w:r>
    </w:p>
    <w:p w14:paraId="1E89CC4D" w14:textId="77777777" w:rsidR="009A7B37" w:rsidRPr="00A87156" w:rsidRDefault="00154114" w:rsidP="00154114">
      <w:pPr>
        <w:jc w:val="right"/>
        <w:rPr>
          <w:color w:val="FF0000"/>
          <w:sz w:val="20"/>
          <w:szCs w:val="20"/>
        </w:rPr>
      </w:pPr>
      <w:r w:rsidRPr="00A87156">
        <w:rPr>
          <w:sz w:val="20"/>
          <w:szCs w:val="20"/>
        </w:rPr>
        <w:t>Publication Date:</w:t>
      </w:r>
      <w:r w:rsidRPr="00A87156">
        <w:rPr>
          <w:color w:val="0000FF"/>
          <w:sz w:val="20"/>
          <w:szCs w:val="20"/>
        </w:rPr>
        <w:t>   </w:t>
      </w:r>
      <w:r w:rsidRPr="00A87156">
        <w:rPr>
          <w:color w:val="FF0000"/>
          <w:sz w:val="20"/>
          <w:szCs w:val="20"/>
        </w:rPr>
        <w:t>&lt;yyyy-</w:t>
      </w:r>
      <w:r w:rsidR="006136E0" w:rsidRPr="00A87156">
        <w:rPr>
          <w:color w:val="FF0000"/>
          <w:sz w:val="20"/>
          <w:szCs w:val="20"/>
        </w:rPr>
        <w:t>mm-dd</w:t>
      </w:r>
      <w:r w:rsidRPr="00A87156">
        <w:rPr>
          <w:color w:val="FF0000"/>
          <w:sz w:val="20"/>
          <w:szCs w:val="20"/>
        </w:rPr>
        <w:t>&gt;</w:t>
      </w:r>
      <w:r w:rsidR="00377235" w:rsidRPr="00A87156">
        <w:rPr>
          <w:b/>
          <w:color w:val="0000FF"/>
          <w:sz w:val="20"/>
          <w:szCs w:val="20"/>
        </w:rPr>
        <w:t xml:space="preserve"> </w:t>
      </w:r>
    </w:p>
    <w:p w14:paraId="276F6883" w14:textId="77777777" w:rsidR="009A7B37" w:rsidRPr="00A87156" w:rsidRDefault="009A7B37">
      <w:pPr>
        <w:jc w:val="right"/>
        <w:rPr>
          <w:sz w:val="20"/>
          <w:szCs w:val="20"/>
        </w:rPr>
      </w:pPr>
      <w:bookmarkStart w:id="0" w:name="Cover_RemoveText2"/>
      <w:r w:rsidRPr="00A87156">
        <w:rPr>
          <w:sz w:val="20"/>
          <w:szCs w:val="20"/>
        </w:rPr>
        <w:t>External identifier of this OGC</w:t>
      </w:r>
      <w:r w:rsidRPr="00A87156">
        <w:rPr>
          <w:sz w:val="20"/>
          <w:szCs w:val="20"/>
          <w:vertAlign w:val="superscript"/>
        </w:rPr>
        <w:t>®</w:t>
      </w:r>
      <w:r w:rsidRPr="00A87156">
        <w:rPr>
          <w:sz w:val="20"/>
          <w:szCs w:val="20"/>
        </w:rPr>
        <w:t xml:space="preserve"> document:</w:t>
      </w:r>
      <w:r w:rsidRPr="00A87156">
        <w:rPr>
          <w:color w:val="0000FF"/>
          <w:sz w:val="20"/>
          <w:szCs w:val="20"/>
        </w:rPr>
        <w:t xml:space="preserve"> </w:t>
      </w:r>
      <w:r w:rsidR="004C43DA" w:rsidRPr="00A87156">
        <w:rPr>
          <w:color w:val="0000FF"/>
          <w:sz w:val="20"/>
          <w:szCs w:val="20"/>
        </w:rPr>
        <w:t>&lt;</w:t>
      </w:r>
      <w:hyperlink r:id="rId9" w:history="1">
        <w:r w:rsidR="004111ED" w:rsidRPr="00A87156">
          <w:rPr>
            <w:rStyle w:val="Link"/>
            <w:sz w:val="20"/>
            <w:szCs w:val="20"/>
          </w:rPr>
          <w:t>http://www.opengis.net/</w:t>
        </w:r>
        <w:r w:rsidR="00DE7A41" w:rsidRPr="00A87156">
          <w:rPr>
            <w:rStyle w:val="Link"/>
            <w:sz w:val="20"/>
            <w:szCs w:val="20"/>
          </w:rPr>
          <w:t>doc</w:t>
        </w:r>
        <w:r w:rsidR="004111ED" w:rsidRPr="00A87156">
          <w:rPr>
            <w:rStyle w:val="Link"/>
            <w:sz w:val="20"/>
            <w:szCs w:val="20"/>
          </w:rPr>
          <w:t>/[{doc-type/}]{standard}/{m.n}</w:t>
        </w:r>
      </w:hyperlink>
      <w:r w:rsidR="004C43DA" w:rsidRPr="00A87156">
        <w:rPr>
          <w:sz w:val="20"/>
          <w:szCs w:val="20"/>
        </w:rPr>
        <w:t>&gt;</w:t>
      </w:r>
    </w:p>
    <w:p w14:paraId="78092874" w14:textId="0F940503" w:rsidR="009A7B37" w:rsidRPr="00A87156" w:rsidRDefault="009A7B37">
      <w:pPr>
        <w:jc w:val="right"/>
        <w:rPr>
          <w:sz w:val="20"/>
          <w:szCs w:val="20"/>
        </w:rPr>
      </w:pPr>
      <w:r w:rsidRPr="00A87156">
        <w:rPr>
          <w:sz w:val="20"/>
          <w:szCs w:val="20"/>
        </w:rPr>
        <w:t>Internal reference number of this OGC</w:t>
      </w:r>
      <w:r w:rsidRPr="00A87156">
        <w:rPr>
          <w:sz w:val="20"/>
          <w:szCs w:val="20"/>
          <w:vertAlign w:val="superscript"/>
        </w:rPr>
        <w:t>®</w:t>
      </w:r>
      <w:r w:rsidRPr="00A87156">
        <w:rPr>
          <w:sz w:val="20"/>
          <w:szCs w:val="20"/>
        </w:rPr>
        <w:t xml:space="preserve"> document:</w:t>
      </w:r>
      <w:r w:rsidRPr="00A87156">
        <w:rPr>
          <w:color w:val="0000FF"/>
          <w:sz w:val="20"/>
          <w:szCs w:val="20"/>
        </w:rPr>
        <w:t>   </w:t>
      </w:r>
      <w:bookmarkEnd w:id="0"/>
      <w:r w:rsidRPr="00A87156">
        <w:rPr>
          <w:sz w:val="20"/>
          <w:szCs w:val="20"/>
        </w:rPr>
        <w:t> </w:t>
      </w:r>
      <w:r w:rsidR="00193FDF" w:rsidRPr="00A87156">
        <w:rPr>
          <w:sz w:val="20"/>
          <w:szCs w:val="20"/>
        </w:rPr>
        <w:t>17-007</w:t>
      </w:r>
      <w:r w:rsidR="004C43DA" w:rsidRPr="00A87156">
        <w:rPr>
          <w:sz w:val="20"/>
          <w:szCs w:val="20"/>
        </w:rPr>
        <w:t xml:space="preserve"> </w:t>
      </w:r>
    </w:p>
    <w:p w14:paraId="1261D331" w14:textId="1DDB72B6" w:rsidR="009A7B37" w:rsidRPr="00A87156" w:rsidRDefault="009A7B37">
      <w:pPr>
        <w:jc w:val="right"/>
        <w:rPr>
          <w:sz w:val="20"/>
          <w:szCs w:val="20"/>
        </w:rPr>
      </w:pPr>
      <w:r w:rsidRPr="00A87156">
        <w:rPr>
          <w:sz w:val="20"/>
          <w:szCs w:val="20"/>
        </w:rPr>
        <w:t xml:space="preserve">Version: </w:t>
      </w:r>
      <w:r w:rsidR="00562E89" w:rsidRPr="00AD1EE7">
        <w:rPr>
          <w:sz w:val="20"/>
          <w:szCs w:val="20"/>
        </w:rPr>
        <w:t>0</w:t>
      </w:r>
      <w:r w:rsidR="00A97CBC" w:rsidRPr="00AD1EE7">
        <w:rPr>
          <w:sz w:val="20"/>
          <w:szCs w:val="20"/>
        </w:rPr>
        <w:t>.</w:t>
      </w:r>
      <w:r w:rsidR="00A21B17">
        <w:rPr>
          <w:sz w:val="20"/>
          <w:szCs w:val="20"/>
        </w:rPr>
        <w:t>12</w:t>
      </w:r>
    </w:p>
    <w:p w14:paraId="4DEFCBC0" w14:textId="2D384434" w:rsidR="009A7B37" w:rsidRPr="00A87156" w:rsidRDefault="009A7B37">
      <w:pPr>
        <w:jc w:val="right"/>
        <w:rPr>
          <w:sz w:val="20"/>
          <w:szCs w:val="20"/>
        </w:rPr>
      </w:pPr>
      <w:r w:rsidRPr="00A87156">
        <w:rPr>
          <w:sz w:val="20"/>
          <w:szCs w:val="20"/>
        </w:rPr>
        <w:t>Category: OGC</w:t>
      </w:r>
      <w:r w:rsidRPr="00A87156">
        <w:rPr>
          <w:sz w:val="20"/>
          <w:szCs w:val="20"/>
          <w:vertAlign w:val="superscript"/>
        </w:rPr>
        <w:t>®</w:t>
      </w:r>
      <w:r w:rsidRPr="00A87156">
        <w:rPr>
          <w:color w:val="0000FF"/>
          <w:sz w:val="20"/>
          <w:szCs w:val="20"/>
        </w:rPr>
        <w:t xml:space="preserve"> </w:t>
      </w:r>
      <w:r w:rsidRPr="00A87156">
        <w:rPr>
          <w:sz w:val="20"/>
          <w:szCs w:val="20"/>
        </w:rPr>
        <w:t>Implementation Specification</w:t>
      </w:r>
      <w:r w:rsidRPr="00A87156">
        <w:rPr>
          <w:color w:val="FF0000"/>
          <w:sz w:val="20"/>
          <w:szCs w:val="20"/>
        </w:rPr>
        <w:t xml:space="preserve"> </w:t>
      </w:r>
    </w:p>
    <w:p w14:paraId="0368737F" w14:textId="4720099A" w:rsidR="00E50724" w:rsidRPr="00A87156" w:rsidRDefault="009A7B37" w:rsidP="00AC2E40">
      <w:pPr>
        <w:jc w:val="right"/>
        <w:rPr>
          <w:b/>
          <w:color w:val="FF0000"/>
          <w:sz w:val="20"/>
          <w:szCs w:val="20"/>
        </w:rPr>
      </w:pPr>
      <w:r w:rsidRPr="00A87156">
        <w:rPr>
          <w:sz w:val="20"/>
          <w:szCs w:val="20"/>
        </w:rPr>
        <w:t>Editor:</w:t>
      </w:r>
      <w:r w:rsidRPr="00A87156">
        <w:rPr>
          <w:color w:val="0000FF"/>
          <w:sz w:val="20"/>
          <w:szCs w:val="20"/>
        </w:rPr>
        <w:t>   </w:t>
      </w:r>
      <w:r w:rsidR="00A97CBC" w:rsidRPr="00A87156">
        <w:rPr>
          <w:sz w:val="20"/>
          <w:szCs w:val="20"/>
        </w:rPr>
        <w:t>Andreas Matheus</w:t>
      </w:r>
      <w:r w:rsidRPr="00A87156">
        <w:rPr>
          <w:b/>
          <w:color w:val="0000FF"/>
          <w:sz w:val="20"/>
          <w:szCs w:val="20"/>
        </w:rPr>
        <w:t xml:space="preserve"> </w:t>
      </w:r>
    </w:p>
    <w:p w14:paraId="59239472" w14:textId="77777777" w:rsidR="00AC2E40" w:rsidRPr="00A87156" w:rsidRDefault="00AC2E40" w:rsidP="00AC2E40">
      <w:pPr>
        <w:jc w:val="right"/>
        <w:rPr>
          <w:b/>
          <w:color w:val="FF0000"/>
          <w:sz w:val="28"/>
          <w:szCs w:val="28"/>
        </w:rPr>
      </w:pPr>
    </w:p>
    <w:p w14:paraId="4502B3ED" w14:textId="77777777" w:rsidR="00AC2E40" w:rsidRPr="00A87156" w:rsidRDefault="00AC2E40" w:rsidP="00AC2E40">
      <w:pPr>
        <w:jc w:val="right"/>
        <w:rPr>
          <w:b/>
          <w:color w:val="FF0000"/>
          <w:sz w:val="28"/>
          <w:szCs w:val="28"/>
        </w:rPr>
      </w:pPr>
    </w:p>
    <w:p w14:paraId="13BD7520" w14:textId="77777777" w:rsidR="00AC2E40" w:rsidRPr="00A87156" w:rsidRDefault="00AC2E40" w:rsidP="00AC2E40">
      <w:pPr>
        <w:jc w:val="right"/>
        <w:rPr>
          <w:b/>
          <w:color w:val="FF0000"/>
          <w:sz w:val="28"/>
          <w:szCs w:val="28"/>
        </w:rPr>
      </w:pPr>
    </w:p>
    <w:p w14:paraId="664300EC" w14:textId="0C8C1B7F" w:rsidR="00AC2E40" w:rsidRPr="00A87156" w:rsidRDefault="00AC2E40" w:rsidP="00AC2E40">
      <w:pPr>
        <w:jc w:val="center"/>
        <w:rPr>
          <w:sz w:val="36"/>
          <w:szCs w:val="36"/>
        </w:rPr>
      </w:pPr>
      <w:r w:rsidRPr="00A87156">
        <w:rPr>
          <w:sz w:val="36"/>
          <w:szCs w:val="36"/>
        </w:rPr>
        <w:t xml:space="preserve">OGC </w:t>
      </w:r>
      <w:r w:rsidR="00FD3EEE">
        <w:rPr>
          <w:sz w:val="36"/>
          <w:szCs w:val="36"/>
        </w:rPr>
        <w:t>Web Services</w:t>
      </w:r>
      <w:r w:rsidR="00A97CBC" w:rsidRPr="00A87156">
        <w:rPr>
          <w:sz w:val="36"/>
          <w:szCs w:val="36"/>
        </w:rPr>
        <w:t xml:space="preserve"> Security</w:t>
      </w:r>
    </w:p>
    <w:p w14:paraId="338755B2" w14:textId="77777777" w:rsidR="00E50724" w:rsidRPr="00A87156" w:rsidRDefault="00E50724">
      <w:pPr>
        <w:pStyle w:val="zzCopyright"/>
        <w:pBdr>
          <w:top w:val="none" w:sz="0" w:space="0" w:color="auto"/>
          <w:left w:val="none" w:sz="0" w:space="0" w:color="auto"/>
          <w:bottom w:val="none" w:sz="0" w:space="0" w:color="auto"/>
          <w:right w:val="none" w:sz="0" w:space="0" w:color="auto"/>
        </w:pBdr>
        <w:jc w:val="center"/>
        <w:rPr>
          <w:b/>
          <w:color w:val="auto"/>
          <w:lang w:val="en-US"/>
        </w:rPr>
      </w:pPr>
    </w:p>
    <w:p w14:paraId="69EF6015" w14:textId="77777777" w:rsidR="00AC2E40" w:rsidRPr="00A87156" w:rsidRDefault="00AC2E40" w:rsidP="00AC2E40"/>
    <w:p w14:paraId="1F45FE57" w14:textId="77777777" w:rsidR="009A7B37" w:rsidRPr="00A87156" w:rsidRDefault="009A7B37">
      <w:pPr>
        <w:pStyle w:val="zzCopyright"/>
        <w:pBdr>
          <w:top w:val="none" w:sz="0" w:space="0" w:color="auto"/>
          <w:left w:val="none" w:sz="0" w:space="0" w:color="auto"/>
          <w:bottom w:val="none" w:sz="0" w:space="0" w:color="auto"/>
          <w:right w:val="none" w:sz="0" w:space="0" w:color="auto"/>
        </w:pBdr>
        <w:jc w:val="center"/>
        <w:rPr>
          <w:b/>
          <w:color w:val="auto"/>
          <w:lang w:val="en-US"/>
        </w:rPr>
      </w:pPr>
      <w:r w:rsidRPr="00A87156">
        <w:rPr>
          <w:b/>
          <w:color w:val="auto"/>
          <w:lang w:val="en-US"/>
        </w:rPr>
        <w:t>Copyright notice</w:t>
      </w:r>
    </w:p>
    <w:p w14:paraId="5B3B1AFB" w14:textId="5F3175D2" w:rsidR="009A7B37" w:rsidRPr="00A87156" w:rsidRDefault="004203F0" w:rsidP="00E50724">
      <w:pPr>
        <w:jc w:val="center"/>
        <w:rPr>
          <w:b/>
        </w:rPr>
      </w:pPr>
      <w:r w:rsidRPr="00A87156">
        <w:t xml:space="preserve">Copyright © </w:t>
      </w:r>
      <w:r w:rsidR="00A97CBC" w:rsidRPr="00A87156">
        <w:t>201</w:t>
      </w:r>
      <w:r w:rsidR="007B771E">
        <w:t>8</w:t>
      </w:r>
      <w:r w:rsidR="00E50724" w:rsidRPr="00A87156">
        <w:t xml:space="preserve"> Open Geospatial Consortium</w:t>
      </w:r>
      <w:r w:rsidR="009A7B37" w:rsidRPr="00A87156">
        <w:br/>
        <w:t xml:space="preserve">To obtain additional rights of use, visit </w:t>
      </w:r>
      <w:hyperlink r:id="rId10" w:history="1">
        <w:r w:rsidR="009A7B37" w:rsidRPr="00A87156">
          <w:rPr>
            <w:rStyle w:val="Link"/>
            <w:color w:val="auto"/>
          </w:rPr>
          <w:t>http://www.opengeospatial.org/legal/</w:t>
        </w:r>
      </w:hyperlink>
      <w:r w:rsidR="009A7B37" w:rsidRPr="00A87156">
        <w:t>.</w:t>
      </w:r>
    </w:p>
    <w:p w14:paraId="0587050D" w14:textId="77777777" w:rsidR="00684C85" w:rsidRPr="00A87156" w:rsidRDefault="00684C85" w:rsidP="00684C85">
      <w:pPr>
        <w:jc w:val="center"/>
        <w:rPr>
          <w:b/>
          <w:bCs/>
        </w:rPr>
      </w:pPr>
    </w:p>
    <w:p w14:paraId="27D96C7C" w14:textId="77777777" w:rsidR="009A7B37" w:rsidRPr="00A87156" w:rsidRDefault="009A7B37" w:rsidP="00684C85">
      <w:pPr>
        <w:jc w:val="center"/>
        <w:rPr>
          <w:b/>
          <w:bCs/>
        </w:rPr>
      </w:pPr>
      <w:r w:rsidRPr="00A87156">
        <w:rPr>
          <w:b/>
          <w:bCs/>
        </w:rPr>
        <w:t>Warning</w:t>
      </w:r>
    </w:p>
    <w:p w14:paraId="5B23A3B1" w14:textId="77777777" w:rsidR="009A7B37" w:rsidRPr="00A87156" w:rsidRDefault="009A7B37">
      <w:r w:rsidRPr="00A87156">
        <w:t>This doc</w:t>
      </w:r>
      <w:r w:rsidR="00F60CB2" w:rsidRPr="00A87156">
        <w:t>ument is not an OGC Standard. This document</w:t>
      </w:r>
      <w:r w:rsidRPr="00A87156">
        <w:t xml:space="preserve"> is distri</w:t>
      </w:r>
      <w:r w:rsidR="00F60CB2" w:rsidRPr="00A87156">
        <w:t>buted for review and comment. This document</w:t>
      </w:r>
      <w:r w:rsidRPr="00A87156">
        <w:t xml:space="preserve"> is subject to change without notice and may not be referred to as an OGC Standard.</w:t>
      </w:r>
    </w:p>
    <w:p w14:paraId="014BA48E" w14:textId="7B26E93A" w:rsidR="009A7B37" w:rsidRPr="00A87156" w:rsidRDefault="009A7B37">
      <w:pPr>
        <w:pStyle w:val="zzCover"/>
        <w:framePr w:hSpace="142" w:vSpace="142" w:wrap="auto" w:vAnchor="page" w:hAnchor="page" w:x="798" w:y="13865"/>
        <w:tabs>
          <w:tab w:val="left" w:pos="1980"/>
        </w:tabs>
        <w:suppressAutoHyphens/>
        <w:spacing w:after="0"/>
        <w:jc w:val="left"/>
        <w:rPr>
          <w:b w:val="0"/>
          <w:color w:val="auto"/>
          <w:sz w:val="20"/>
          <w:lang w:val="en-US"/>
        </w:rPr>
      </w:pPr>
      <w:r w:rsidRPr="00A87156">
        <w:rPr>
          <w:b w:val="0"/>
          <w:color w:val="auto"/>
          <w:sz w:val="20"/>
          <w:lang w:val="en-US"/>
        </w:rPr>
        <w:t>Document type:   </w:t>
      </w:r>
      <w:r w:rsidRPr="00A87156">
        <w:rPr>
          <w:b w:val="0"/>
          <w:color w:val="auto"/>
          <w:sz w:val="20"/>
          <w:lang w:val="en-US"/>
        </w:rPr>
        <w:tab/>
        <w:t>OGC</w:t>
      </w:r>
      <w:r w:rsidRPr="00A87156">
        <w:rPr>
          <w:b w:val="0"/>
          <w:color w:val="auto"/>
          <w:sz w:val="20"/>
          <w:vertAlign w:val="superscript"/>
          <w:lang w:val="en-US"/>
        </w:rPr>
        <w:t>®</w:t>
      </w:r>
      <w:r w:rsidRPr="00A87156">
        <w:rPr>
          <w:b w:val="0"/>
          <w:color w:val="auto"/>
          <w:sz w:val="20"/>
          <w:lang w:val="en-US"/>
        </w:rPr>
        <w:t xml:space="preserve"> </w:t>
      </w:r>
      <w:r w:rsidR="00A97CBC" w:rsidRPr="00A87156">
        <w:rPr>
          <w:b w:val="0"/>
          <w:color w:val="auto"/>
          <w:sz w:val="20"/>
          <w:lang w:val="en-US"/>
        </w:rPr>
        <w:t>Standard</w:t>
      </w:r>
    </w:p>
    <w:p w14:paraId="4DF49A9A" w14:textId="77777777" w:rsidR="009A7B37" w:rsidRPr="00A87156" w:rsidRDefault="009A7B37">
      <w:pPr>
        <w:pStyle w:val="zzCover"/>
        <w:framePr w:hSpace="142" w:vSpace="142" w:wrap="auto" w:vAnchor="page" w:hAnchor="page" w:x="798" w:y="13865"/>
        <w:tabs>
          <w:tab w:val="left" w:pos="1980"/>
        </w:tabs>
        <w:suppressAutoHyphens/>
        <w:spacing w:after="0"/>
        <w:jc w:val="left"/>
        <w:rPr>
          <w:b w:val="0"/>
          <w:color w:val="auto"/>
          <w:sz w:val="20"/>
          <w:lang w:val="en-US"/>
        </w:rPr>
      </w:pPr>
      <w:r w:rsidRPr="00A87156">
        <w:rPr>
          <w:b w:val="0"/>
          <w:color w:val="auto"/>
          <w:sz w:val="20"/>
          <w:lang w:val="en-US"/>
        </w:rPr>
        <w:t>Document subtype:   </w:t>
      </w:r>
      <w:r w:rsidRPr="00A87156">
        <w:rPr>
          <w:b w:val="0"/>
          <w:color w:val="auto"/>
          <w:sz w:val="20"/>
          <w:lang w:val="en-US"/>
        </w:rPr>
        <w:tab/>
        <w:t>if applicable</w:t>
      </w:r>
    </w:p>
    <w:p w14:paraId="3BDBD692" w14:textId="77777777" w:rsidR="009A7B37" w:rsidRPr="00A87156" w:rsidRDefault="009A7B37">
      <w:pPr>
        <w:pStyle w:val="zzCover"/>
        <w:framePr w:hSpace="142" w:vSpace="142" w:wrap="auto" w:vAnchor="page" w:hAnchor="page" w:x="798" w:y="13865"/>
        <w:tabs>
          <w:tab w:val="left" w:pos="1980"/>
        </w:tabs>
        <w:suppressAutoHyphens/>
        <w:spacing w:after="0"/>
        <w:jc w:val="left"/>
        <w:rPr>
          <w:b w:val="0"/>
          <w:color w:val="auto"/>
          <w:sz w:val="20"/>
          <w:lang w:val="en-US"/>
        </w:rPr>
      </w:pPr>
      <w:r w:rsidRPr="00A87156">
        <w:rPr>
          <w:b w:val="0"/>
          <w:color w:val="auto"/>
          <w:sz w:val="20"/>
          <w:lang w:val="en-US"/>
        </w:rPr>
        <w:t>Document stage:   </w:t>
      </w:r>
      <w:r w:rsidRPr="00A87156">
        <w:rPr>
          <w:b w:val="0"/>
          <w:color w:val="auto"/>
          <w:sz w:val="20"/>
          <w:lang w:val="en-US"/>
        </w:rPr>
        <w:tab/>
        <w:t>Draft</w:t>
      </w:r>
    </w:p>
    <w:p w14:paraId="7BC36F0F" w14:textId="77777777" w:rsidR="009A7B37" w:rsidRPr="00A87156" w:rsidRDefault="009A7B37">
      <w:pPr>
        <w:pStyle w:val="zzCover"/>
        <w:framePr w:hSpace="142" w:vSpace="142" w:wrap="auto" w:vAnchor="page" w:hAnchor="page" w:x="798" w:y="13865"/>
        <w:tabs>
          <w:tab w:val="left" w:pos="1980"/>
        </w:tabs>
        <w:suppressAutoHyphens/>
        <w:spacing w:after="0"/>
        <w:jc w:val="left"/>
        <w:rPr>
          <w:color w:val="auto"/>
          <w:sz w:val="16"/>
          <w:lang w:val="en-US"/>
        </w:rPr>
      </w:pPr>
      <w:r w:rsidRPr="00A87156">
        <w:rPr>
          <w:b w:val="0"/>
          <w:color w:val="auto"/>
          <w:sz w:val="20"/>
          <w:lang w:val="en-US"/>
        </w:rPr>
        <w:t>Document language: </w:t>
      </w:r>
      <w:r w:rsidRPr="00A87156">
        <w:rPr>
          <w:b w:val="0"/>
          <w:color w:val="auto"/>
          <w:sz w:val="20"/>
          <w:lang w:val="en-US"/>
        </w:rPr>
        <w:tab/>
        <w:t>English</w:t>
      </w:r>
    </w:p>
    <w:p w14:paraId="1388925B" w14:textId="77777777" w:rsidR="007F6680" w:rsidRPr="00A87156" w:rsidRDefault="009A7B37" w:rsidP="00F60CB2">
      <w:r w:rsidRPr="00A87156">
        <w:t>Recipients of this document are invited to submit, with their comments, notification of any relevant patent rights of which they are aware and to provide supporting documentation.</w:t>
      </w:r>
      <w:bookmarkStart w:id="1" w:name="_Toc165888228"/>
    </w:p>
    <w:p w14:paraId="796362EE" w14:textId="77777777" w:rsidR="00F60CB2" w:rsidRPr="00A87156" w:rsidRDefault="00F60CB2" w:rsidP="00F60CB2">
      <w:pPr>
        <w:rPr>
          <w:sz w:val="16"/>
          <w:szCs w:val="16"/>
        </w:rPr>
      </w:pPr>
      <w:r w:rsidRPr="00A87156">
        <w:br w:type="page"/>
      </w:r>
      <w:r w:rsidRPr="00A87156">
        <w:rPr>
          <w:sz w:val="16"/>
          <w:szCs w:val="16"/>
        </w:rPr>
        <w:lastRenderedPageBreak/>
        <w:t>License Agreement</w:t>
      </w:r>
    </w:p>
    <w:p w14:paraId="74D7354D" w14:textId="77777777" w:rsidR="00F60CB2" w:rsidRPr="00A87156" w:rsidRDefault="00F60CB2" w:rsidP="00F60CB2">
      <w:pPr>
        <w:rPr>
          <w:sz w:val="16"/>
          <w:szCs w:val="16"/>
        </w:rPr>
      </w:pPr>
      <w:r w:rsidRPr="00A87156">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A87156" w:rsidRDefault="00F60CB2" w:rsidP="00F60CB2">
      <w:pPr>
        <w:rPr>
          <w:sz w:val="16"/>
          <w:szCs w:val="16"/>
        </w:rPr>
      </w:pPr>
      <w:r w:rsidRPr="00A87156">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A87156" w:rsidRDefault="00F60CB2" w:rsidP="00F60CB2">
      <w:pPr>
        <w:rPr>
          <w:sz w:val="16"/>
          <w:szCs w:val="16"/>
        </w:rPr>
      </w:pPr>
      <w:r w:rsidRPr="00A87156">
        <w:rPr>
          <w:sz w:val="16"/>
          <w:szCs w:val="16"/>
        </w:rPr>
        <w:t>THIS LICENSE IS A COPYRIGHT LICENSE ONLY, AND DOES NOT CONVEY ANY RIGHTS UNDER ANY PATENTS THAT MAY BE IN FORCE ANYWHERE IN THE WORLD.</w:t>
      </w:r>
    </w:p>
    <w:p w14:paraId="1497DD15" w14:textId="77777777" w:rsidR="00F60CB2" w:rsidRPr="00A87156" w:rsidRDefault="00F60CB2" w:rsidP="00F60CB2">
      <w:pPr>
        <w:rPr>
          <w:sz w:val="16"/>
          <w:szCs w:val="16"/>
        </w:rPr>
      </w:pPr>
      <w:r w:rsidRPr="00A87156">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A87156" w:rsidRDefault="00F60CB2" w:rsidP="00F60CB2">
      <w:pPr>
        <w:rPr>
          <w:sz w:val="16"/>
          <w:szCs w:val="16"/>
        </w:rPr>
      </w:pPr>
      <w:r w:rsidRPr="00A87156">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A87156" w:rsidRDefault="00F60CB2" w:rsidP="00F60CB2">
      <w:pPr>
        <w:rPr>
          <w:sz w:val="16"/>
          <w:szCs w:val="16"/>
        </w:rPr>
      </w:pPr>
      <w:r w:rsidRPr="00A87156">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 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C10AA92" w14:textId="77777777" w:rsidR="00F60CB2" w:rsidRPr="00A87156" w:rsidRDefault="00F60CB2" w:rsidP="00F60CB2">
      <w:r w:rsidRPr="00A87156">
        <w:br w:type="page"/>
      </w:r>
    </w:p>
    <w:p w14:paraId="166C66B4" w14:textId="77777777" w:rsidR="00F60CB2" w:rsidRPr="00A87156" w:rsidRDefault="00F60CB2">
      <w:pPr>
        <w:pStyle w:val="Inhaltsverzeichnisberschrift"/>
      </w:pPr>
      <w:r w:rsidRPr="00A87156">
        <w:lastRenderedPageBreak/>
        <w:t>Contents</w:t>
      </w:r>
    </w:p>
    <w:p w14:paraId="5205CF31" w14:textId="77777777" w:rsidR="007B771E" w:rsidRDefault="00F27D5A">
      <w:pPr>
        <w:pStyle w:val="Verzeichnis1"/>
        <w:tabs>
          <w:tab w:val="left" w:pos="420"/>
          <w:tab w:val="right" w:leader="dot" w:pos="8630"/>
        </w:tabs>
        <w:rPr>
          <w:rFonts w:asciiTheme="minorHAnsi" w:eastAsiaTheme="minorEastAsia" w:hAnsiTheme="minorHAnsi" w:cstheme="minorBidi"/>
          <w:noProof/>
          <w:lang w:val="de-DE" w:eastAsia="ja-JP"/>
        </w:rPr>
      </w:pPr>
      <w:r w:rsidRPr="00A87156">
        <w:fldChar w:fldCharType="begin"/>
      </w:r>
      <w:r w:rsidR="00F60CB2" w:rsidRPr="00A87156">
        <w:instrText xml:space="preserve"> TOC \o "1-3" \h \z \u </w:instrText>
      </w:r>
      <w:r w:rsidRPr="00A87156">
        <w:fldChar w:fldCharType="separate"/>
      </w:r>
      <w:r w:rsidR="007B771E">
        <w:rPr>
          <w:noProof/>
        </w:rPr>
        <w:t>1.</w:t>
      </w:r>
      <w:r w:rsidR="007B771E">
        <w:rPr>
          <w:rFonts w:asciiTheme="minorHAnsi" w:eastAsiaTheme="minorEastAsia" w:hAnsiTheme="minorHAnsi" w:cstheme="minorBidi"/>
          <w:noProof/>
          <w:lang w:val="de-DE" w:eastAsia="ja-JP"/>
        </w:rPr>
        <w:tab/>
      </w:r>
      <w:r w:rsidR="007B771E">
        <w:rPr>
          <w:noProof/>
        </w:rPr>
        <w:t>Scope (informative)</w:t>
      </w:r>
      <w:r w:rsidR="007B771E">
        <w:rPr>
          <w:noProof/>
        </w:rPr>
        <w:tab/>
      </w:r>
      <w:r w:rsidR="007B771E">
        <w:rPr>
          <w:noProof/>
        </w:rPr>
        <w:fldChar w:fldCharType="begin"/>
      </w:r>
      <w:r w:rsidR="007B771E">
        <w:rPr>
          <w:noProof/>
        </w:rPr>
        <w:instrText xml:space="preserve"> PAGEREF _Toc377650574 \h </w:instrText>
      </w:r>
      <w:r w:rsidR="007B771E">
        <w:rPr>
          <w:noProof/>
        </w:rPr>
      </w:r>
      <w:r w:rsidR="007B771E">
        <w:rPr>
          <w:noProof/>
        </w:rPr>
        <w:fldChar w:fldCharType="separate"/>
      </w:r>
      <w:r w:rsidR="007B771E">
        <w:rPr>
          <w:noProof/>
        </w:rPr>
        <w:t>11</w:t>
      </w:r>
      <w:r w:rsidR="007B771E">
        <w:rPr>
          <w:noProof/>
        </w:rPr>
        <w:fldChar w:fldCharType="end"/>
      </w:r>
    </w:p>
    <w:p w14:paraId="43EA7739"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2.</w:t>
      </w:r>
      <w:r>
        <w:rPr>
          <w:rFonts w:asciiTheme="minorHAnsi" w:eastAsiaTheme="minorEastAsia" w:hAnsiTheme="minorHAnsi" w:cstheme="minorBidi"/>
          <w:noProof/>
          <w:lang w:val="de-DE" w:eastAsia="ja-JP"/>
        </w:rPr>
        <w:tab/>
      </w:r>
      <w:r>
        <w:rPr>
          <w:noProof/>
        </w:rPr>
        <w:t>References</w:t>
      </w:r>
      <w:r>
        <w:rPr>
          <w:noProof/>
        </w:rPr>
        <w:tab/>
      </w:r>
      <w:r>
        <w:rPr>
          <w:noProof/>
        </w:rPr>
        <w:fldChar w:fldCharType="begin"/>
      </w:r>
      <w:r>
        <w:rPr>
          <w:noProof/>
        </w:rPr>
        <w:instrText xml:space="preserve"> PAGEREF _Toc377650575 \h </w:instrText>
      </w:r>
      <w:r>
        <w:rPr>
          <w:noProof/>
        </w:rPr>
      </w:r>
      <w:r>
        <w:rPr>
          <w:noProof/>
        </w:rPr>
        <w:fldChar w:fldCharType="separate"/>
      </w:r>
      <w:r>
        <w:rPr>
          <w:noProof/>
        </w:rPr>
        <w:t>14</w:t>
      </w:r>
      <w:r>
        <w:rPr>
          <w:noProof/>
        </w:rPr>
        <w:fldChar w:fldCharType="end"/>
      </w:r>
    </w:p>
    <w:p w14:paraId="14EC992E"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2.1</w:t>
      </w:r>
      <w:r>
        <w:rPr>
          <w:rFonts w:asciiTheme="minorHAnsi" w:eastAsiaTheme="minorEastAsia" w:hAnsiTheme="minorHAnsi" w:cstheme="minorBidi"/>
          <w:noProof/>
          <w:lang w:val="de-DE" w:eastAsia="ja-JP"/>
        </w:rPr>
        <w:tab/>
      </w:r>
      <w:r>
        <w:rPr>
          <w:noProof/>
        </w:rPr>
        <w:t>Normative references</w:t>
      </w:r>
      <w:r>
        <w:rPr>
          <w:noProof/>
        </w:rPr>
        <w:tab/>
      </w:r>
      <w:r>
        <w:rPr>
          <w:noProof/>
        </w:rPr>
        <w:fldChar w:fldCharType="begin"/>
      </w:r>
      <w:r>
        <w:rPr>
          <w:noProof/>
        </w:rPr>
        <w:instrText xml:space="preserve"> PAGEREF _Toc377650576 \h </w:instrText>
      </w:r>
      <w:r>
        <w:rPr>
          <w:noProof/>
        </w:rPr>
      </w:r>
      <w:r>
        <w:rPr>
          <w:noProof/>
        </w:rPr>
        <w:fldChar w:fldCharType="separate"/>
      </w:r>
      <w:r>
        <w:rPr>
          <w:noProof/>
        </w:rPr>
        <w:t>14</w:t>
      </w:r>
      <w:r>
        <w:rPr>
          <w:noProof/>
        </w:rPr>
        <w:fldChar w:fldCharType="end"/>
      </w:r>
    </w:p>
    <w:p w14:paraId="53BD3A86"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2.2</w:t>
      </w:r>
      <w:r>
        <w:rPr>
          <w:rFonts w:asciiTheme="minorHAnsi" w:eastAsiaTheme="minorEastAsia" w:hAnsiTheme="minorHAnsi" w:cstheme="minorBidi"/>
          <w:noProof/>
          <w:lang w:val="de-DE" w:eastAsia="ja-JP"/>
        </w:rPr>
        <w:tab/>
      </w:r>
      <w:r>
        <w:rPr>
          <w:noProof/>
        </w:rPr>
        <w:t>Informative references</w:t>
      </w:r>
      <w:r>
        <w:rPr>
          <w:noProof/>
        </w:rPr>
        <w:tab/>
      </w:r>
      <w:r>
        <w:rPr>
          <w:noProof/>
        </w:rPr>
        <w:fldChar w:fldCharType="begin"/>
      </w:r>
      <w:r>
        <w:rPr>
          <w:noProof/>
        </w:rPr>
        <w:instrText xml:space="preserve"> PAGEREF _Toc377650577 \h </w:instrText>
      </w:r>
      <w:r>
        <w:rPr>
          <w:noProof/>
        </w:rPr>
      </w:r>
      <w:r>
        <w:rPr>
          <w:noProof/>
        </w:rPr>
        <w:fldChar w:fldCharType="separate"/>
      </w:r>
      <w:r>
        <w:rPr>
          <w:noProof/>
        </w:rPr>
        <w:t>15</w:t>
      </w:r>
      <w:r>
        <w:rPr>
          <w:noProof/>
        </w:rPr>
        <w:fldChar w:fldCharType="end"/>
      </w:r>
    </w:p>
    <w:p w14:paraId="1D7B0517"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2.3</w:t>
      </w:r>
      <w:r>
        <w:rPr>
          <w:rFonts w:asciiTheme="minorHAnsi" w:eastAsiaTheme="minorEastAsia" w:hAnsiTheme="minorHAnsi" w:cstheme="minorBidi"/>
          <w:noProof/>
          <w:lang w:val="de-DE" w:eastAsia="ja-JP"/>
        </w:rPr>
        <w:tab/>
      </w:r>
      <w:r>
        <w:rPr>
          <w:noProof/>
        </w:rPr>
        <w:t>Bibliography</w:t>
      </w:r>
      <w:r>
        <w:rPr>
          <w:noProof/>
        </w:rPr>
        <w:tab/>
      </w:r>
      <w:r>
        <w:rPr>
          <w:noProof/>
        </w:rPr>
        <w:fldChar w:fldCharType="begin"/>
      </w:r>
      <w:r>
        <w:rPr>
          <w:noProof/>
        </w:rPr>
        <w:instrText xml:space="preserve"> PAGEREF _Toc377650578 \h </w:instrText>
      </w:r>
      <w:r>
        <w:rPr>
          <w:noProof/>
        </w:rPr>
      </w:r>
      <w:r>
        <w:rPr>
          <w:noProof/>
        </w:rPr>
        <w:fldChar w:fldCharType="separate"/>
      </w:r>
      <w:r>
        <w:rPr>
          <w:noProof/>
        </w:rPr>
        <w:t>16</w:t>
      </w:r>
      <w:r>
        <w:rPr>
          <w:noProof/>
        </w:rPr>
        <w:fldChar w:fldCharType="end"/>
      </w:r>
    </w:p>
    <w:p w14:paraId="137F181A"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3.</w:t>
      </w:r>
      <w:r>
        <w:rPr>
          <w:rFonts w:asciiTheme="minorHAnsi" w:eastAsiaTheme="minorEastAsia" w:hAnsiTheme="minorHAnsi" w:cstheme="minorBidi"/>
          <w:noProof/>
          <w:lang w:val="de-DE" w:eastAsia="ja-JP"/>
        </w:rPr>
        <w:tab/>
      </w:r>
      <w:r>
        <w:rPr>
          <w:noProof/>
        </w:rPr>
        <w:t>Terms and Definitions</w:t>
      </w:r>
      <w:r>
        <w:rPr>
          <w:noProof/>
        </w:rPr>
        <w:tab/>
      </w:r>
      <w:r>
        <w:rPr>
          <w:noProof/>
        </w:rPr>
        <w:fldChar w:fldCharType="begin"/>
      </w:r>
      <w:r>
        <w:rPr>
          <w:noProof/>
        </w:rPr>
        <w:instrText xml:space="preserve"> PAGEREF _Toc377650579 \h </w:instrText>
      </w:r>
      <w:r>
        <w:rPr>
          <w:noProof/>
        </w:rPr>
      </w:r>
      <w:r>
        <w:rPr>
          <w:noProof/>
        </w:rPr>
        <w:fldChar w:fldCharType="separate"/>
      </w:r>
      <w:r>
        <w:rPr>
          <w:noProof/>
        </w:rPr>
        <w:t>17</w:t>
      </w:r>
      <w:r>
        <w:rPr>
          <w:noProof/>
        </w:rPr>
        <w:fldChar w:fldCharType="end"/>
      </w:r>
    </w:p>
    <w:p w14:paraId="0DCC61A2"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4.</w:t>
      </w:r>
      <w:r>
        <w:rPr>
          <w:rFonts w:asciiTheme="minorHAnsi" w:eastAsiaTheme="minorEastAsia" w:hAnsiTheme="minorHAnsi" w:cstheme="minorBidi"/>
          <w:noProof/>
          <w:lang w:val="de-DE" w:eastAsia="ja-JP"/>
        </w:rPr>
        <w:tab/>
      </w:r>
      <w:r>
        <w:rPr>
          <w:noProof/>
        </w:rPr>
        <w:t>Conventions</w:t>
      </w:r>
      <w:r>
        <w:rPr>
          <w:noProof/>
        </w:rPr>
        <w:tab/>
      </w:r>
      <w:r>
        <w:rPr>
          <w:noProof/>
        </w:rPr>
        <w:fldChar w:fldCharType="begin"/>
      </w:r>
      <w:r>
        <w:rPr>
          <w:noProof/>
        </w:rPr>
        <w:instrText xml:space="preserve"> PAGEREF _Toc377650580 \h </w:instrText>
      </w:r>
      <w:r>
        <w:rPr>
          <w:noProof/>
        </w:rPr>
      </w:r>
      <w:r>
        <w:rPr>
          <w:noProof/>
        </w:rPr>
        <w:fldChar w:fldCharType="separate"/>
      </w:r>
      <w:r>
        <w:rPr>
          <w:noProof/>
        </w:rPr>
        <w:t>19</w:t>
      </w:r>
      <w:r>
        <w:rPr>
          <w:noProof/>
        </w:rPr>
        <w:fldChar w:fldCharType="end"/>
      </w:r>
    </w:p>
    <w:p w14:paraId="74CA4290"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4.1</w:t>
      </w:r>
      <w:r>
        <w:rPr>
          <w:rFonts w:asciiTheme="minorHAnsi" w:eastAsiaTheme="minorEastAsia" w:hAnsiTheme="minorHAnsi" w:cstheme="minorBidi"/>
          <w:noProof/>
          <w:lang w:val="de-DE" w:eastAsia="ja-JP"/>
        </w:rPr>
        <w:tab/>
      </w:r>
      <w:r>
        <w:rPr>
          <w:noProof/>
        </w:rPr>
        <w:t>Identifiers for this Standard</w:t>
      </w:r>
      <w:r>
        <w:rPr>
          <w:noProof/>
        </w:rPr>
        <w:tab/>
      </w:r>
      <w:r>
        <w:rPr>
          <w:noProof/>
        </w:rPr>
        <w:fldChar w:fldCharType="begin"/>
      </w:r>
      <w:r>
        <w:rPr>
          <w:noProof/>
        </w:rPr>
        <w:instrText xml:space="preserve"> PAGEREF _Toc377650581 \h </w:instrText>
      </w:r>
      <w:r>
        <w:rPr>
          <w:noProof/>
        </w:rPr>
      </w:r>
      <w:r>
        <w:rPr>
          <w:noProof/>
        </w:rPr>
        <w:fldChar w:fldCharType="separate"/>
      </w:r>
      <w:r>
        <w:rPr>
          <w:noProof/>
        </w:rPr>
        <w:t>19</w:t>
      </w:r>
      <w:r>
        <w:rPr>
          <w:noProof/>
        </w:rPr>
        <w:fldChar w:fldCharType="end"/>
      </w:r>
    </w:p>
    <w:p w14:paraId="0E688FCB"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4.2</w:t>
      </w:r>
      <w:r>
        <w:rPr>
          <w:rFonts w:asciiTheme="minorHAnsi" w:eastAsiaTheme="minorEastAsia" w:hAnsiTheme="minorHAnsi" w:cstheme="minorBidi"/>
          <w:noProof/>
          <w:lang w:val="de-DE" w:eastAsia="ja-JP"/>
        </w:rPr>
        <w:tab/>
      </w:r>
      <w:r>
        <w:rPr>
          <w:noProof/>
        </w:rPr>
        <w:t>Versioning</w:t>
      </w:r>
      <w:r>
        <w:rPr>
          <w:noProof/>
        </w:rPr>
        <w:tab/>
      </w:r>
      <w:r>
        <w:rPr>
          <w:noProof/>
        </w:rPr>
        <w:fldChar w:fldCharType="begin"/>
      </w:r>
      <w:r>
        <w:rPr>
          <w:noProof/>
        </w:rPr>
        <w:instrText xml:space="preserve"> PAGEREF _Toc377650582 \h </w:instrText>
      </w:r>
      <w:r>
        <w:rPr>
          <w:noProof/>
        </w:rPr>
      </w:r>
      <w:r>
        <w:rPr>
          <w:noProof/>
        </w:rPr>
        <w:fldChar w:fldCharType="separate"/>
      </w:r>
      <w:r>
        <w:rPr>
          <w:noProof/>
        </w:rPr>
        <w:t>19</w:t>
      </w:r>
      <w:r>
        <w:rPr>
          <w:noProof/>
        </w:rPr>
        <w:fldChar w:fldCharType="end"/>
      </w:r>
    </w:p>
    <w:p w14:paraId="5C610D6D"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4.3</w:t>
      </w:r>
      <w:r>
        <w:rPr>
          <w:rFonts w:asciiTheme="minorHAnsi" w:eastAsiaTheme="minorEastAsia" w:hAnsiTheme="minorHAnsi" w:cstheme="minorBidi"/>
          <w:noProof/>
          <w:lang w:val="de-DE" w:eastAsia="ja-JP"/>
        </w:rPr>
        <w:tab/>
      </w:r>
      <w:r>
        <w:rPr>
          <w:noProof/>
        </w:rPr>
        <w:t>Backwards Compatibility</w:t>
      </w:r>
      <w:r>
        <w:rPr>
          <w:noProof/>
        </w:rPr>
        <w:tab/>
      </w:r>
      <w:r>
        <w:rPr>
          <w:noProof/>
        </w:rPr>
        <w:fldChar w:fldCharType="begin"/>
      </w:r>
      <w:r>
        <w:rPr>
          <w:noProof/>
        </w:rPr>
        <w:instrText xml:space="preserve"> PAGEREF _Toc377650583 \h </w:instrText>
      </w:r>
      <w:r>
        <w:rPr>
          <w:noProof/>
        </w:rPr>
      </w:r>
      <w:r>
        <w:rPr>
          <w:noProof/>
        </w:rPr>
        <w:fldChar w:fldCharType="separate"/>
      </w:r>
      <w:r>
        <w:rPr>
          <w:noProof/>
        </w:rPr>
        <w:t>19</w:t>
      </w:r>
      <w:r>
        <w:rPr>
          <w:noProof/>
        </w:rPr>
        <w:fldChar w:fldCharType="end"/>
      </w:r>
    </w:p>
    <w:p w14:paraId="124CEEA9"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5.</w:t>
      </w:r>
      <w:r>
        <w:rPr>
          <w:rFonts w:asciiTheme="minorHAnsi" w:eastAsiaTheme="minorEastAsia" w:hAnsiTheme="minorHAnsi" w:cstheme="minorBidi"/>
          <w:noProof/>
          <w:lang w:val="de-DE" w:eastAsia="ja-JP"/>
        </w:rPr>
        <w:tab/>
      </w:r>
      <w:r>
        <w:rPr>
          <w:noProof/>
        </w:rPr>
        <w:t>Use Cases (informative)</w:t>
      </w:r>
      <w:r>
        <w:rPr>
          <w:noProof/>
        </w:rPr>
        <w:tab/>
      </w:r>
      <w:r>
        <w:rPr>
          <w:noProof/>
        </w:rPr>
        <w:fldChar w:fldCharType="begin"/>
      </w:r>
      <w:r>
        <w:rPr>
          <w:noProof/>
        </w:rPr>
        <w:instrText xml:space="preserve"> PAGEREF _Toc377650584 \h </w:instrText>
      </w:r>
      <w:r>
        <w:rPr>
          <w:noProof/>
        </w:rPr>
      </w:r>
      <w:r>
        <w:rPr>
          <w:noProof/>
        </w:rPr>
        <w:fldChar w:fldCharType="separate"/>
      </w:r>
      <w:r>
        <w:rPr>
          <w:noProof/>
        </w:rPr>
        <w:t>21</w:t>
      </w:r>
      <w:r>
        <w:rPr>
          <w:noProof/>
        </w:rPr>
        <w:fldChar w:fldCharType="end"/>
      </w:r>
    </w:p>
    <w:p w14:paraId="2C6C77A0"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5.1</w:t>
      </w:r>
      <w:r>
        <w:rPr>
          <w:rFonts w:asciiTheme="minorHAnsi" w:eastAsiaTheme="minorEastAsia" w:hAnsiTheme="minorHAnsi" w:cstheme="minorBidi"/>
          <w:noProof/>
          <w:lang w:val="de-DE" w:eastAsia="ja-JP"/>
        </w:rPr>
        <w:tab/>
      </w:r>
      <w:r>
        <w:rPr>
          <w:noProof/>
        </w:rPr>
        <w:t>Use Case 0: Public Service / Public Data / Public Catalogue / Public Communication</w:t>
      </w:r>
      <w:r>
        <w:rPr>
          <w:noProof/>
        </w:rPr>
        <w:tab/>
      </w:r>
      <w:r>
        <w:rPr>
          <w:noProof/>
        </w:rPr>
        <w:fldChar w:fldCharType="begin"/>
      </w:r>
      <w:r>
        <w:rPr>
          <w:noProof/>
        </w:rPr>
        <w:instrText xml:space="preserve"> PAGEREF _Toc377650585 \h </w:instrText>
      </w:r>
      <w:r>
        <w:rPr>
          <w:noProof/>
        </w:rPr>
      </w:r>
      <w:r>
        <w:rPr>
          <w:noProof/>
        </w:rPr>
        <w:fldChar w:fldCharType="separate"/>
      </w:r>
      <w:r>
        <w:rPr>
          <w:noProof/>
        </w:rPr>
        <w:t>21</w:t>
      </w:r>
      <w:r>
        <w:rPr>
          <w:noProof/>
        </w:rPr>
        <w:fldChar w:fldCharType="end"/>
      </w:r>
    </w:p>
    <w:p w14:paraId="583611BC"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5.2</w:t>
      </w:r>
      <w:r>
        <w:rPr>
          <w:rFonts w:asciiTheme="minorHAnsi" w:eastAsiaTheme="minorEastAsia" w:hAnsiTheme="minorHAnsi" w:cstheme="minorBidi"/>
          <w:noProof/>
          <w:lang w:val="de-DE" w:eastAsia="ja-JP"/>
        </w:rPr>
        <w:tab/>
      </w:r>
      <w:r>
        <w:rPr>
          <w:noProof/>
        </w:rPr>
        <w:t>Use Case I: Authenticated Public Service / Public Data / Public Catalogue / Secure Communication</w:t>
      </w:r>
      <w:r>
        <w:rPr>
          <w:noProof/>
        </w:rPr>
        <w:tab/>
      </w:r>
      <w:r>
        <w:rPr>
          <w:noProof/>
        </w:rPr>
        <w:fldChar w:fldCharType="begin"/>
      </w:r>
      <w:r>
        <w:rPr>
          <w:noProof/>
        </w:rPr>
        <w:instrText xml:space="preserve"> PAGEREF _Toc377650586 \h </w:instrText>
      </w:r>
      <w:r>
        <w:rPr>
          <w:noProof/>
        </w:rPr>
      </w:r>
      <w:r>
        <w:rPr>
          <w:noProof/>
        </w:rPr>
        <w:fldChar w:fldCharType="separate"/>
      </w:r>
      <w:r>
        <w:rPr>
          <w:noProof/>
        </w:rPr>
        <w:t>21</w:t>
      </w:r>
      <w:r>
        <w:rPr>
          <w:noProof/>
        </w:rPr>
        <w:fldChar w:fldCharType="end"/>
      </w:r>
    </w:p>
    <w:p w14:paraId="2D53469E"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5.3</w:t>
      </w:r>
      <w:r>
        <w:rPr>
          <w:rFonts w:asciiTheme="minorHAnsi" w:eastAsiaTheme="minorEastAsia" w:hAnsiTheme="minorHAnsi" w:cstheme="minorBidi"/>
          <w:noProof/>
          <w:lang w:val="de-DE" w:eastAsia="ja-JP"/>
        </w:rPr>
        <w:tab/>
      </w:r>
      <w:r>
        <w:rPr>
          <w:noProof/>
        </w:rPr>
        <w:t>Use Case II: Protected Service / Open Data / Public Catalogue / Secure Communication</w:t>
      </w:r>
      <w:r>
        <w:rPr>
          <w:noProof/>
        </w:rPr>
        <w:tab/>
      </w:r>
      <w:r>
        <w:rPr>
          <w:noProof/>
        </w:rPr>
        <w:fldChar w:fldCharType="begin"/>
      </w:r>
      <w:r>
        <w:rPr>
          <w:noProof/>
        </w:rPr>
        <w:instrText xml:space="preserve"> PAGEREF _Toc377650587 \h </w:instrText>
      </w:r>
      <w:r>
        <w:rPr>
          <w:noProof/>
        </w:rPr>
      </w:r>
      <w:r>
        <w:rPr>
          <w:noProof/>
        </w:rPr>
        <w:fldChar w:fldCharType="separate"/>
      </w:r>
      <w:r>
        <w:rPr>
          <w:noProof/>
        </w:rPr>
        <w:t>22</w:t>
      </w:r>
      <w:r>
        <w:rPr>
          <w:noProof/>
        </w:rPr>
        <w:fldChar w:fldCharType="end"/>
      </w:r>
    </w:p>
    <w:p w14:paraId="6EC8F5C2"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5.4</w:t>
      </w:r>
      <w:r>
        <w:rPr>
          <w:rFonts w:asciiTheme="minorHAnsi" w:eastAsiaTheme="minorEastAsia" w:hAnsiTheme="minorHAnsi" w:cstheme="minorBidi"/>
          <w:noProof/>
          <w:lang w:val="de-DE" w:eastAsia="ja-JP"/>
        </w:rPr>
        <w:tab/>
      </w:r>
      <w:r>
        <w:rPr>
          <w:noProof/>
        </w:rPr>
        <w:t>Use Case III: Protected Service / Private Data / Public Catalogue</w:t>
      </w:r>
      <w:r>
        <w:rPr>
          <w:noProof/>
        </w:rPr>
        <w:tab/>
      </w:r>
      <w:r>
        <w:rPr>
          <w:noProof/>
        </w:rPr>
        <w:fldChar w:fldCharType="begin"/>
      </w:r>
      <w:r>
        <w:rPr>
          <w:noProof/>
        </w:rPr>
        <w:instrText xml:space="preserve"> PAGEREF _Toc377650588 \h </w:instrText>
      </w:r>
      <w:r>
        <w:rPr>
          <w:noProof/>
        </w:rPr>
      </w:r>
      <w:r>
        <w:rPr>
          <w:noProof/>
        </w:rPr>
        <w:fldChar w:fldCharType="separate"/>
      </w:r>
      <w:r>
        <w:rPr>
          <w:noProof/>
        </w:rPr>
        <w:t>22</w:t>
      </w:r>
      <w:r>
        <w:rPr>
          <w:noProof/>
        </w:rPr>
        <w:fldChar w:fldCharType="end"/>
      </w:r>
    </w:p>
    <w:p w14:paraId="2E8915EE"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5.5</w:t>
      </w:r>
      <w:r>
        <w:rPr>
          <w:rFonts w:asciiTheme="minorHAnsi" w:eastAsiaTheme="minorEastAsia" w:hAnsiTheme="minorHAnsi" w:cstheme="minorBidi"/>
          <w:noProof/>
          <w:lang w:val="de-DE" w:eastAsia="ja-JP"/>
        </w:rPr>
        <w:tab/>
      </w:r>
      <w:r>
        <w:rPr>
          <w:noProof/>
        </w:rPr>
        <w:t>Use Case IV: Protected Service / Private Data / Protected Catalogue / Secure Communication</w:t>
      </w:r>
      <w:r>
        <w:rPr>
          <w:noProof/>
        </w:rPr>
        <w:tab/>
      </w:r>
      <w:r>
        <w:rPr>
          <w:noProof/>
        </w:rPr>
        <w:fldChar w:fldCharType="begin"/>
      </w:r>
      <w:r>
        <w:rPr>
          <w:noProof/>
        </w:rPr>
        <w:instrText xml:space="preserve"> PAGEREF _Toc377650589 \h </w:instrText>
      </w:r>
      <w:r>
        <w:rPr>
          <w:noProof/>
        </w:rPr>
      </w:r>
      <w:r>
        <w:rPr>
          <w:noProof/>
        </w:rPr>
        <w:fldChar w:fldCharType="separate"/>
      </w:r>
      <w:r>
        <w:rPr>
          <w:noProof/>
        </w:rPr>
        <w:t>23</w:t>
      </w:r>
      <w:r>
        <w:rPr>
          <w:noProof/>
        </w:rPr>
        <w:fldChar w:fldCharType="end"/>
      </w:r>
    </w:p>
    <w:p w14:paraId="5C1B0814"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6.</w:t>
      </w:r>
      <w:r>
        <w:rPr>
          <w:rFonts w:asciiTheme="minorHAnsi" w:eastAsiaTheme="minorEastAsia" w:hAnsiTheme="minorHAnsi" w:cstheme="minorBidi"/>
          <w:noProof/>
          <w:lang w:val="de-DE" w:eastAsia="ja-JP"/>
        </w:rPr>
        <w:tab/>
      </w:r>
      <w:r>
        <w:rPr>
          <w:noProof/>
        </w:rPr>
        <w:t>Conformance</w:t>
      </w:r>
      <w:r>
        <w:rPr>
          <w:noProof/>
        </w:rPr>
        <w:tab/>
      </w:r>
      <w:r>
        <w:rPr>
          <w:noProof/>
        </w:rPr>
        <w:fldChar w:fldCharType="begin"/>
      </w:r>
      <w:r>
        <w:rPr>
          <w:noProof/>
        </w:rPr>
        <w:instrText xml:space="preserve"> PAGEREF _Toc377650590 \h </w:instrText>
      </w:r>
      <w:r>
        <w:rPr>
          <w:noProof/>
        </w:rPr>
      </w:r>
      <w:r>
        <w:rPr>
          <w:noProof/>
        </w:rPr>
        <w:fldChar w:fldCharType="separate"/>
      </w:r>
      <w:r>
        <w:rPr>
          <w:noProof/>
        </w:rPr>
        <w:t>24</w:t>
      </w:r>
      <w:r>
        <w:rPr>
          <w:noProof/>
        </w:rPr>
        <w:fldChar w:fldCharType="end"/>
      </w:r>
    </w:p>
    <w:p w14:paraId="1411BF16"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6.1</w:t>
      </w:r>
      <w:r>
        <w:rPr>
          <w:rFonts w:asciiTheme="minorHAnsi" w:eastAsiaTheme="minorEastAsia" w:hAnsiTheme="minorHAnsi" w:cstheme="minorBidi"/>
          <w:noProof/>
          <w:lang w:val="de-DE" w:eastAsia="ja-JP"/>
        </w:rPr>
        <w:tab/>
      </w:r>
      <w:r>
        <w:rPr>
          <w:noProof/>
        </w:rPr>
        <w:t>Conformance class “OWS Common”</w:t>
      </w:r>
      <w:r>
        <w:rPr>
          <w:noProof/>
        </w:rPr>
        <w:tab/>
      </w:r>
      <w:r>
        <w:rPr>
          <w:noProof/>
        </w:rPr>
        <w:fldChar w:fldCharType="begin"/>
      </w:r>
      <w:r>
        <w:rPr>
          <w:noProof/>
        </w:rPr>
        <w:instrText xml:space="preserve"> PAGEREF _Toc377650591 \h </w:instrText>
      </w:r>
      <w:r>
        <w:rPr>
          <w:noProof/>
        </w:rPr>
      </w:r>
      <w:r>
        <w:rPr>
          <w:noProof/>
        </w:rPr>
        <w:fldChar w:fldCharType="separate"/>
      </w:r>
      <w:r>
        <w:rPr>
          <w:noProof/>
        </w:rPr>
        <w:t>25</w:t>
      </w:r>
      <w:r>
        <w:rPr>
          <w:noProof/>
        </w:rPr>
        <w:fldChar w:fldCharType="end"/>
      </w:r>
    </w:p>
    <w:p w14:paraId="07DC5DFA"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6.2</w:t>
      </w:r>
      <w:r>
        <w:rPr>
          <w:rFonts w:asciiTheme="minorHAnsi" w:eastAsiaTheme="minorEastAsia" w:hAnsiTheme="minorHAnsi" w:cstheme="minorBidi"/>
          <w:noProof/>
          <w:lang w:val="de-DE" w:eastAsia="ja-JP"/>
        </w:rPr>
        <w:tab/>
      </w:r>
      <w:r>
        <w:rPr>
          <w:noProof/>
        </w:rPr>
        <w:t>Conformance class “WMS 1.1.1”</w:t>
      </w:r>
      <w:r>
        <w:rPr>
          <w:noProof/>
        </w:rPr>
        <w:tab/>
      </w:r>
      <w:r>
        <w:rPr>
          <w:noProof/>
        </w:rPr>
        <w:fldChar w:fldCharType="begin"/>
      </w:r>
      <w:r>
        <w:rPr>
          <w:noProof/>
        </w:rPr>
        <w:instrText xml:space="preserve"> PAGEREF _Toc377650592 \h </w:instrText>
      </w:r>
      <w:r>
        <w:rPr>
          <w:noProof/>
        </w:rPr>
      </w:r>
      <w:r>
        <w:rPr>
          <w:noProof/>
        </w:rPr>
        <w:fldChar w:fldCharType="separate"/>
      </w:r>
      <w:r>
        <w:rPr>
          <w:noProof/>
        </w:rPr>
        <w:t>26</w:t>
      </w:r>
      <w:r>
        <w:rPr>
          <w:noProof/>
        </w:rPr>
        <w:fldChar w:fldCharType="end"/>
      </w:r>
    </w:p>
    <w:p w14:paraId="2C0DEF07"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6.3</w:t>
      </w:r>
      <w:r>
        <w:rPr>
          <w:rFonts w:asciiTheme="minorHAnsi" w:eastAsiaTheme="minorEastAsia" w:hAnsiTheme="minorHAnsi" w:cstheme="minorBidi"/>
          <w:noProof/>
          <w:lang w:val="de-DE" w:eastAsia="ja-JP"/>
        </w:rPr>
        <w:tab/>
      </w:r>
      <w:r>
        <w:rPr>
          <w:noProof/>
        </w:rPr>
        <w:t>Conformance class “WMS 1.3.0”</w:t>
      </w:r>
      <w:r>
        <w:rPr>
          <w:noProof/>
        </w:rPr>
        <w:tab/>
      </w:r>
      <w:r>
        <w:rPr>
          <w:noProof/>
        </w:rPr>
        <w:fldChar w:fldCharType="begin"/>
      </w:r>
      <w:r>
        <w:rPr>
          <w:noProof/>
        </w:rPr>
        <w:instrText xml:space="preserve"> PAGEREF _Toc377650593 \h </w:instrText>
      </w:r>
      <w:r>
        <w:rPr>
          <w:noProof/>
        </w:rPr>
      </w:r>
      <w:r>
        <w:rPr>
          <w:noProof/>
        </w:rPr>
        <w:fldChar w:fldCharType="separate"/>
      </w:r>
      <w:r>
        <w:rPr>
          <w:noProof/>
        </w:rPr>
        <w:t>28</w:t>
      </w:r>
      <w:r>
        <w:rPr>
          <w:noProof/>
        </w:rPr>
        <w:fldChar w:fldCharType="end"/>
      </w:r>
    </w:p>
    <w:p w14:paraId="2D97A3A7"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6.4</w:t>
      </w:r>
      <w:r>
        <w:rPr>
          <w:rFonts w:asciiTheme="minorHAnsi" w:eastAsiaTheme="minorEastAsia" w:hAnsiTheme="minorHAnsi" w:cstheme="minorBidi"/>
          <w:noProof/>
          <w:lang w:val="de-DE" w:eastAsia="ja-JP"/>
        </w:rPr>
        <w:tab/>
      </w:r>
      <w:r>
        <w:rPr>
          <w:noProof/>
        </w:rPr>
        <w:t>Conformance class “Common Security”</w:t>
      </w:r>
      <w:r>
        <w:rPr>
          <w:noProof/>
        </w:rPr>
        <w:tab/>
      </w:r>
      <w:r>
        <w:rPr>
          <w:noProof/>
        </w:rPr>
        <w:fldChar w:fldCharType="begin"/>
      </w:r>
      <w:r>
        <w:rPr>
          <w:noProof/>
        </w:rPr>
        <w:instrText xml:space="preserve"> PAGEREF _Toc377650594 \h </w:instrText>
      </w:r>
      <w:r>
        <w:rPr>
          <w:noProof/>
        </w:rPr>
      </w:r>
      <w:r>
        <w:rPr>
          <w:noProof/>
        </w:rPr>
        <w:fldChar w:fldCharType="separate"/>
      </w:r>
      <w:r>
        <w:rPr>
          <w:noProof/>
        </w:rPr>
        <w:t>29</w:t>
      </w:r>
      <w:r>
        <w:rPr>
          <w:noProof/>
        </w:rPr>
        <w:fldChar w:fldCharType="end"/>
      </w:r>
    </w:p>
    <w:p w14:paraId="2D6E1BC8"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7.</w:t>
      </w:r>
      <w:r>
        <w:rPr>
          <w:rFonts w:asciiTheme="minorHAnsi" w:eastAsiaTheme="minorEastAsia" w:hAnsiTheme="minorHAnsi" w:cstheme="minorBidi"/>
          <w:noProof/>
          <w:lang w:val="de-DE" w:eastAsia="ja-JP"/>
        </w:rPr>
        <w:tab/>
      </w:r>
      <w:r>
        <w:rPr>
          <w:noProof/>
        </w:rPr>
        <w:t>Conformance for a Service Implementation</w:t>
      </w:r>
      <w:r>
        <w:rPr>
          <w:noProof/>
        </w:rPr>
        <w:tab/>
      </w:r>
      <w:r>
        <w:rPr>
          <w:noProof/>
        </w:rPr>
        <w:fldChar w:fldCharType="begin"/>
      </w:r>
      <w:r>
        <w:rPr>
          <w:noProof/>
        </w:rPr>
        <w:instrText xml:space="preserve"> PAGEREF _Toc377650595 \h </w:instrText>
      </w:r>
      <w:r>
        <w:rPr>
          <w:noProof/>
        </w:rPr>
      </w:r>
      <w:r>
        <w:rPr>
          <w:noProof/>
        </w:rPr>
        <w:fldChar w:fldCharType="separate"/>
      </w:r>
      <w:r>
        <w:rPr>
          <w:noProof/>
        </w:rPr>
        <w:t>31</w:t>
      </w:r>
      <w:r>
        <w:rPr>
          <w:noProof/>
        </w:rPr>
        <w:fldChar w:fldCharType="end"/>
      </w:r>
    </w:p>
    <w:p w14:paraId="742C8086"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lastRenderedPageBreak/>
        <w:t>7.1</w:t>
      </w:r>
      <w:r>
        <w:rPr>
          <w:rFonts w:asciiTheme="minorHAnsi" w:eastAsiaTheme="minorEastAsia" w:hAnsiTheme="minorHAnsi" w:cstheme="minorBidi"/>
          <w:noProof/>
          <w:lang w:val="de-DE" w:eastAsia="ja-JP"/>
        </w:rPr>
        <w:tab/>
      </w:r>
      <w:r>
        <w:rPr>
          <w:noProof/>
        </w:rPr>
        <w:t>Identifier URLs and URNs</w:t>
      </w:r>
      <w:r>
        <w:rPr>
          <w:noProof/>
        </w:rPr>
        <w:tab/>
      </w:r>
      <w:r>
        <w:rPr>
          <w:noProof/>
        </w:rPr>
        <w:fldChar w:fldCharType="begin"/>
      </w:r>
      <w:r>
        <w:rPr>
          <w:noProof/>
        </w:rPr>
        <w:instrText xml:space="preserve"> PAGEREF _Toc377650596 \h </w:instrText>
      </w:r>
      <w:r>
        <w:rPr>
          <w:noProof/>
        </w:rPr>
      </w:r>
      <w:r>
        <w:rPr>
          <w:noProof/>
        </w:rPr>
        <w:fldChar w:fldCharType="separate"/>
      </w:r>
      <w:r>
        <w:rPr>
          <w:noProof/>
        </w:rPr>
        <w:t>31</w:t>
      </w:r>
      <w:r>
        <w:rPr>
          <w:noProof/>
        </w:rPr>
        <w:fldChar w:fldCharType="end"/>
      </w:r>
    </w:p>
    <w:p w14:paraId="6A4B8FB6"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7.2</w:t>
      </w:r>
      <w:r>
        <w:rPr>
          <w:rFonts w:asciiTheme="minorHAnsi" w:eastAsiaTheme="minorEastAsia" w:hAnsiTheme="minorHAnsi" w:cstheme="minorBidi"/>
          <w:noProof/>
          <w:lang w:val="de-DE" w:eastAsia="ja-JP"/>
        </w:rPr>
        <w:tab/>
      </w:r>
      <w:r>
        <w:rPr>
          <w:noProof/>
        </w:rPr>
        <w:t>Requirements Class “HTTPS”</w:t>
      </w:r>
      <w:r>
        <w:rPr>
          <w:noProof/>
        </w:rPr>
        <w:tab/>
      </w:r>
      <w:r>
        <w:rPr>
          <w:noProof/>
        </w:rPr>
        <w:fldChar w:fldCharType="begin"/>
      </w:r>
      <w:r>
        <w:rPr>
          <w:noProof/>
        </w:rPr>
        <w:instrText xml:space="preserve"> PAGEREF _Toc377650597 \h </w:instrText>
      </w:r>
      <w:r>
        <w:rPr>
          <w:noProof/>
        </w:rPr>
      </w:r>
      <w:r>
        <w:rPr>
          <w:noProof/>
        </w:rPr>
        <w:fldChar w:fldCharType="separate"/>
      </w:r>
      <w:r>
        <w:rPr>
          <w:noProof/>
        </w:rPr>
        <w:t>31</w:t>
      </w:r>
      <w:r>
        <w:rPr>
          <w:noProof/>
        </w:rPr>
        <w:fldChar w:fldCharType="end"/>
      </w:r>
    </w:p>
    <w:p w14:paraId="6FD51CD8"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7.3</w:t>
      </w:r>
      <w:r>
        <w:rPr>
          <w:rFonts w:asciiTheme="minorHAnsi" w:eastAsiaTheme="minorEastAsia" w:hAnsiTheme="minorHAnsi" w:cstheme="minorBidi"/>
          <w:noProof/>
          <w:lang w:val="de-DE" w:eastAsia="ja-JP"/>
        </w:rPr>
        <w:tab/>
      </w:r>
      <w:r>
        <w:rPr>
          <w:noProof/>
        </w:rPr>
        <w:t>Requirements Class “W3C CORS”</w:t>
      </w:r>
      <w:r>
        <w:rPr>
          <w:noProof/>
        </w:rPr>
        <w:tab/>
      </w:r>
      <w:r>
        <w:rPr>
          <w:noProof/>
        </w:rPr>
        <w:fldChar w:fldCharType="begin"/>
      </w:r>
      <w:r>
        <w:rPr>
          <w:noProof/>
        </w:rPr>
        <w:instrText xml:space="preserve"> PAGEREF _Toc377650598 \h </w:instrText>
      </w:r>
      <w:r>
        <w:rPr>
          <w:noProof/>
        </w:rPr>
      </w:r>
      <w:r>
        <w:rPr>
          <w:noProof/>
        </w:rPr>
        <w:fldChar w:fldCharType="separate"/>
      </w:r>
      <w:r>
        <w:rPr>
          <w:noProof/>
        </w:rPr>
        <w:t>32</w:t>
      </w:r>
      <w:r>
        <w:rPr>
          <w:noProof/>
        </w:rPr>
        <w:fldChar w:fldCharType="end"/>
      </w:r>
    </w:p>
    <w:p w14:paraId="5DC0819A"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7.4</w:t>
      </w:r>
      <w:r>
        <w:rPr>
          <w:rFonts w:asciiTheme="minorHAnsi" w:eastAsiaTheme="minorEastAsia" w:hAnsiTheme="minorHAnsi" w:cstheme="minorBidi"/>
          <w:noProof/>
          <w:lang w:val="de-DE" w:eastAsia="ja-JP"/>
        </w:rPr>
        <w:tab/>
      </w:r>
      <w:r>
        <w:rPr>
          <w:noProof/>
        </w:rPr>
        <w:t>Requirements Class “HTTP Method”</w:t>
      </w:r>
      <w:r>
        <w:rPr>
          <w:noProof/>
        </w:rPr>
        <w:tab/>
      </w:r>
      <w:r>
        <w:rPr>
          <w:noProof/>
        </w:rPr>
        <w:fldChar w:fldCharType="begin"/>
      </w:r>
      <w:r>
        <w:rPr>
          <w:noProof/>
        </w:rPr>
        <w:instrText xml:space="preserve"> PAGEREF _Toc377650599 \h </w:instrText>
      </w:r>
      <w:r>
        <w:rPr>
          <w:noProof/>
        </w:rPr>
      </w:r>
      <w:r>
        <w:rPr>
          <w:noProof/>
        </w:rPr>
        <w:fldChar w:fldCharType="separate"/>
      </w:r>
      <w:r>
        <w:rPr>
          <w:noProof/>
        </w:rPr>
        <w:t>32</w:t>
      </w:r>
      <w:r>
        <w:rPr>
          <w:noProof/>
        </w:rPr>
        <w:fldChar w:fldCharType="end"/>
      </w:r>
    </w:p>
    <w:p w14:paraId="3D38E9F4"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7.5</w:t>
      </w:r>
      <w:r>
        <w:rPr>
          <w:rFonts w:asciiTheme="minorHAnsi" w:eastAsiaTheme="minorEastAsia" w:hAnsiTheme="minorHAnsi" w:cstheme="minorBidi"/>
          <w:noProof/>
          <w:lang w:val="de-DE" w:eastAsia="ja-JP"/>
        </w:rPr>
        <w:tab/>
      </w:r>
      <w:r>
        <w:rPr>
          <w:noProof/>
        </w:rPr>
        <w:t>Requirements Class “Exception Handling”</w:t>
      </w:r>
      <w:r>
        <w:rPr>
          <w:noProof/>
        </w:rPr>
        <w:tab/>
      </w:r>
      <w:r>
        <w:rPr>
          <w:noProof/>
        </w:rPr>
        <w:fldChar w:fldCharType="begin"/>
      </w:r>
      <w:r>
        <w:rPr>
          <w:noProof/>
        </w:rPr>
        <w:instrText xml:space="preserve"> PAGEREF _Toc377650600 \h </w:instrText>
      </w:r>
      <w:r>
        <w:rPr>
          <w:noProof/>
        </w:rPr>
      </w:r>
      <w:r>
        <w:rPr>
          <w:noProof/>
        </w:rPr>
        <w:fldChar w:fldCharType="separate"/>
      </w:r>
      <w:r>
        <w:rPr>
          <w:noProof/>
        </w:rPr>
        <w:t>33</w:t>
      </w:r>
      <w:r>
        <w:rPr>
          <w:noProof/>
        </w:rPr>
        <w:fldChar w:fldCharType="end"/>
      </w:r>
    </w:p>
    <w:p w14:paraId="4B741CE4"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7.6</w:t>
      </w:r>
      <w:r>
        <w:rPr>
          <w:rFonts w:asciiTheme="minorHAnsi" w:eastAsiaTheme="minorEastAsia" w:hAnsiTheme="minorHAnsi" w:cstheme="minorBidi"/>
          <w:noProof/>
          <w:lang w:val="de-DE" w:eastAsia="ja-JP"/>
        </w:rPr>
        <w:tab/>
      </w:r>
      <w:r>
        <w:rPr>
          <w:noProof/>
        </w:rPr>
        <w:t>Requirements Class “HTTP POST Content-Type”</w:t>
      </w:r>
      <w:r>
        <w:rPr>
          <w:noProof/>
        </w:rPr>
        <w:tab/>
      </w:r>
      <w:r>
        <w:rPr>
          <w:noProof/>
        </w:rPr>
        <w:fldChar w:fldCharType="begin"/>
      </w:r>
      <w:r>
        <w:rPr>
          <w:noProof/>
        </w:rPr>
        <w:instrText xml:space="preserve"> PAGEREF _Toc377650601 \h </w:instrText>
      </w:r>
      <w:r>
        <w:rPr>
          <w:noProof/>
        </w:rPr>
      </w:r>
      <w:r>
        <w:rPr>
          <w:noProof/>
        </w:rPr>
        <w:fldChar w:fldCharType="separate"/>
      </w:r>
      <w:r>
        <w:rPr>
          <w:noProof/>
        </w:rPr>
        <w:t>35</w:t>
      </w:r>
      <w:r>
        <w:rPr>
          <w:noProof/>
        </w:rPr>
        <w:fldChar w:fldCharType="end"/>
      </w:r>
    </w:p>
    <w:p w14:paraId="40853C35"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7.7</w:t>
      </w:r>
      <w:r>
        <w:rPr>
          <w:rFonts w:asciiTheme="minorHAnsi" w:eastAsiaTheme="minorEastAsia" w:hAnsiTheme="minorHAnsi" w:cstheme="minorBidi"/>
          <w:noProof/>
          <w:lang w:val="de-DE" w:eastAsia="ja-JP"/>
        </w:rPr>
        <w:tab/>
      </w:r>
      <w:r>
        <w:rPr>
          <w:noProof/>
        </w:rPr>
        <w:t>Requirements Class “Access Control”</w:t>
      </w:r>
      <w:r>
        <w:rPr>
          <w:noProof/>
        </w:rPr>
        <w:tab/>
      </w:r>
      <w:r>
        <w:rPr>
          <w:noProof/>
        </w:rPr>
        <w:fldChar w:fldCharType="begin"/>
      </w:r>
      <w:r>
        <w:rPr>
          <w:noProof/>
        </w:rPr>
        <w:instrText xml:space="preserve"> PAGEREF _Toc377650602 \h </w:instrText>
      </w:r>
      <w:r>
        <w:rPr>
          <w:noProof/>
        </w:rPr>
      </w:r>
      <w:r>
        <w:rPr>
          <w:noProof/>
        </w:rPr>
        <w:fldChar w:fldCharType="separate"/>
      </w:r>
      <w:r>
        <w:rPr>
          <w:noProof/>
        </w:rPr>
        <w:t>35</w:t>
      </w:r>
      <w:r>
        <w:rPr>
          <w:noProof/>
        </w:rPr>
        <w:fldChar w:fldCharType="end"/>
      </w:r>
    </w:p>
    <w:p w14:paraId="52638DE0"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7.8</w:t>
      </w:r>
      <w:r>
        <w:rPr>
          <w:rFonts w:asciiTheme="minorHAnsi" w:eastAsiaTheme="minorEastAsia" w:hAnsiTheme="minorHAnsi" w:cstheme="minorBidi"/>
          <w:noProof/>
          <w:lang w:val="de-DE" w:eastAsia="ja-JP"/>
        </w:rPr>
        <w:tab/>
      </w:r>
      <w:r>
        <w:rPr>
          <w:noProof/>
        </w:rPr>
        <w:t>Requirements Class “WS-Security”</w:t>
      </w:r>
      <w:r>
        <w:rPr>
          <w:noProof/>
        </w:rPr>
        <w:tab/>
      </w:r>
      <w:r>
        <w:rPr>
          <w:noProof/>
        </w:rPr>
        <w:fldChar w:fldCharType="begin"/>
      </w:r>
      <w:r>
        <w:rPr>
          <w:noProof/>
        </w:rPr>
        <w:instrText xml:space="preserve"> PAGEREF _Toc377650603 \h </w:instrText>
      </w:r>
      <w:r>
        <w:rPr>
          <w:noProof/>
        </w:rPr>
      </w:r>
      <w:r>
        <w:rPr>
          <w:noProof/>
        </w:rPr>
        <w:fldChar w:fldCharType="separate"/>
      </w:r>
      <w:r>
        <w:rPr>
          <w:noProof/>
        </w:rPr>
        <w:t>36</w:t>
      </w:r>
      <w:r>
        <w:rPr>
          <w:noProof/>
        </w:rPr>
        <w:fldChar w:fldCharType="end"/>
      </w:r>
    </w:p>
    <w:p w14:paraId="5046B54C"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7.9</w:t>
      </w:r>
      <w:r>
        <w:rPr>
          <w:rFonts w:asciiTheme="minorHAnsi" w:eastAsiaTheme="minorEastAsia" w:hAnsiTheme="minorHAnsi" w:cstheme="minorBidi"/>
          <w:noProof/>
          <w:lang w:val="de-DE" w:eastAsia="ja-JP"/>
        </w:rPr>
        <w:tab/>
      </w:r>
      <w:r>
        <w:rPr>
          <w:noProof/>
        </w:rPr>
        <w:t>Requirements Class “SAML2”</w:t>
      </w:r>
      <w:r>
        <w:rPr>
          <w:noProof/>
        </w:rPr>
        <w:tab/>
      </w:r>
      <w:r>
        <w:rPr>
          <w:noProof/>
        </w:rPr>
        <w:fldChar w:fldCharType="begin"/>
      </w:r>
      <w:r>
        <w:rPr>
          <w:noProof/>
        </w:rPr>
        <w:instrText xml:space="preserve"> PAGEREF _Toc377650604 \h </w:instrText>
      </w:r>
      <w:r>
        <w:rPr>
          <w:noProof/>
        </w:rPr>
      </w:r>
      <w:r>
        <w:rPr>
          <w:noProof/>
        </w:rPr>
        <w:fldChar w:fldCharType="separate"/>
      </w:r>
      <w:r>
        <w:rPr>
          <w:noProof/>
        </w:rPr>
        <w:t>37</w:t>
      </w:r>
      <w:r>
        <w:rPr>
          <w:noProof/>
        </w:rPr>
        <w:fldChar w:fldCharType="end"/>
      </w:r>
    </w:p>
    <w:p w14:paraId="43A6062B" w14:textId="77777777" w:rsidR="007B771E" w:rsidRDefault="007B771E">
      <w:pPr>
        <w:pStyle w:val="Verzeichnis2"/>
        <w:tabs>
          <w:tab w:val="left" w:pos="900"/>
          <w:tab w:val="right" w:leader="dot" w:pos="8630"/>
        </w:tabs>
        <w:rPr>
          <w:rFonts w:asciiTheme="minorHAnsi" w:eastAsiaTheme="minorEastAsia" w:hAnsiTheme="minorHAnsi" w:cstheme="minorBidi"/>
          <w:noProof/>
          <w:lang w:val="de-DE" w:eastAsia="ja-JP"/>
        </w:rPr>
      </w:pPr>
      <w:r>
        <w:rPr>
          <w:noProof/>
        </w:rPr>
        <w:t>7.10</w:t>
      </w:r>
      <w:r>
        <w:rPr>
          <w:rFonts w:asciiTheme="minorHAnsi" w:eastAsiaTheme="minorEastAsia" w:hAnsiTheme="minorHAnsi" w:cstheme="minorBidi"/>
          <w:noProof/>
          <w:lang w:val="de-DE" w:eastAsia="ja-JP"/>
        </w:rPr>
        <w:tab/>
      </w:r>
      <w:r>
        <w:rPr>
          <w:noProof/>
        </w:rPr>
        <w:t>Requirements Class “OpenID Connect”</w:t>
      </w:r>
      <w:r>
        <w:rPr>
          <w:noProof/>
        </w:rPr>
        <w:tab/>
      </w:r>
      <w:r>
        <w:rPr>
          <w:noProof/>
        </w:rPr>
        <w:fldChar w:fldCharType="begin"/>
      </w:r>
      <w:r>
        <w:rPr>
          <w:noProof/>
        </w:rPr>
        <w:instrText xml:space="preserve"> PAGEREF _Toc377650605 \h </w:instrText>
      </w:r>
      <w:r>
        <w:rPr>
          <w:noProof/>
        </w:rPr>
      </w:r>
      <w:r>
        <w:rPr>
          <w:noProof/>
        </w:rPr>
        <w:fldChar w:fldCharType="separate"/>
      </w:r>
      <w:r>
        <w:rPr>
          <w:noProof/>
        </w:rPr>
        <w:t>37</w:t>
      </w:r>
      <w:r>
        <w:rPr>
          <w:noProof/>
        </w:rPr>
        <w:fldChar w:fldCharType="end"/>
      </w:r>
    </w:p>
    <w:p w14:paraId="53476621" w14:textId="77777777" w:rsidR="007B771E" w:rsidRDefault="007B771E">
      <w:pPr>
        <w:pStyle w:val="Verzeichnis2"/>
        <w:tabs>
          <w:tab w:val="left" w:pos="900"/>
          <w:tab w:val="right" w:leader="dot" w:pos="8630"/>
        </w:tabs>
        <w:rPr>
          <w:rFonts w:asciiTheme="minorHAnsi" w:eastAsiaTheme="minorEastAsia" w:hAnsiTheme="minorHAnsi" w:cstheme="minorBidi"/>
          <w:noProof/>
          <w:lang w:val="de-DE" w:eastAsia="ja-JP"/>
        </w:rPr>
      </w:pPr>
      <w:r>
        <w:rPr>
          <w:noProof/>
        </w:rPr>
        <w:t>7.11</w:t>
      </w:r>
      <w:r>
        <w:rPr>
          <w:rFonts w:asciiTheme="minorHAnsi" w:eastAsiaTheme="minorEastAsia" w:hAnsiTheme="minorHAnsi" w:cstheme="minorBidi"/>
          <w:noProof/>
          <w:lang w:val="de-DE" w:eastAsia="ja-JP"/>
        </w:rPr>
        <w:tab/>
      </w:r>
      <w:r>
        <w:rPr>
          <w:noProof/>
        </w:rPr>
        <w:t>Requirements Class “OpenAPI 3.0”</w:t>
      </w:r>
      <w:r>
        <w:rPr>
          <w:noProof/>
        </w:rPr>
        <w:tab/>
      </w:r>
      <w:r>
        <w:rPr>
          <w:noProof/>
        </w:rPr>
        <w:fldChar w:fldCharType="begin"/>
      </w:r>
      <w:r>
        <w:rPr>
          <w:noProof/>
        </w:rPr>
        <w:instrText xml:space="preserve"> PAGEREF _Toc377650606 \h </w:instrText>
      </w:r>
      <w:r>
        <w:rPr>
          <w:noProof/>
        </w:rPr>
      </w:r>
      <w:r>
        <w:rPr>
          <w:noProof/>
        </w:rPr>
        <w:fldChar w:fldCharType="separate"/>
      </w:r>
      <w:r>
        <w:rPr>
          <w:noProof/>
        </w:rPr>
        <w:t>38</w:t>
      </w:r>
      <w:r>
        <w:rPr>
          <w:noProof/>
        </w:rPr>
        <w:fldChar w:fldCharType="end"/>
      </w:r>
    </w:p>
    <w:p w14:paraId="7525D6E7" w14:textId="77777777" w:rsidR="007B771E" w:rsidRDefault="007B771E">
      <w:pPr>
        <w:pStyle w:val="Verzeichnis2"/>
        <w:tabs>
          <w:tab w:val="left" w:pos="900"/>
          <w:tab w:val="right" w:leader="dot" w:pos="8630"/>
        </w:tabs>
        <w:rPr>
          <w:rFonts w:asciiTheme="minorHAnsi" w:eastAsiaTheme="minorEastAsia" w:hAnsiTheme="minorHAnsi" w:cstheme="minorBidi"/>
          <w:noProof/>
          <w:lang w:val="de-DE" w:eastAsia="ja-JP"/>
        </w:rPr>
      </w:pPr>
      <w:r>
        <w:rPr>
          <w:noProof/>
        </w:rPr>
        <w:t>7.12</w:t>
      </w:r>
      <w:r>
        <w:rPr>
          <w:rFonts w:asciiTheme="minorHAnsi" w:eastAsiaTheme="minorEastAsia" w:hAnsiTheme="minorHAnsi" w:cstheme="minorBidi"/>
          <w:noProof/>
          <w:lang w:val="de-DE" w:eastAsia="ja-JP"/>
        </w:rPr>
        <w:tab/>
      </w:r>
      <w:r>
        <w:rPr>
          <w:noProof/>
        </w:rPr>
        <w:t>Requirements Class “Authentication”</w:t>
      </w:r>
      <w:r>
        <w:rPr>
          <w:noProof/>
        </w:rPr>
        <w:tab/>
      </w:r>
      <w:r>
        <w:rPr>
          <w:noProof/>
        </w:rPr>
        <w:fldChar w:fldCharType="begin"/>
      </w:r>
      <w:r>
        <w:rPr>
          <w:noProof/>
        </w:rPr>
        <w:instrText xml:space="preserve"> PAGEREF _Toc377650607 \h </w:instrText>
      </w:r>
      <w:r>
        <w:rPr>
          <w:noProof/>
        </w:rPr>
      </w:r>
      <w:r>
        <w:rPr>
          <w:noProof/>
        </w:rPr>
        <w:fldChar w:fldCharType="separate"/>
      </w:r>
      <w:r>
        <w:rPr>
          <w:noProof/>
        </w:rPr>
        <w:t>38</w:t>
      </w:r>
      <w:r>
        <w:rPr>
          <w:noProof/>
        </w:rPr>
        <w:fldChar w:fldCharType="end"/>
      </w:r>
    </w:p>
    <w:p w14:paraId="47B250BB" w14:textId="77777777" w:rsidR="007B771E" w:rsidRDefault="007B771E">
      <w:pPr>
        <w:pStyle w:val="Verzeichnis3"/>
        <w:tabs>
          <w:tab w:val="left" w:pos="1320"/>
          <w:tab w:val="right" w:leader="dot" w:pos="8630"/>
        </w:tabs>
        <w:rPr>
          <w:rFonts w:asciiTheme="minorHAnsi" w:eastAsiaTheme="minorEastAsia" w:hAnsiTheme="minorHAnsi" w:cstheme="minorBidi"/>
          <w:noProof/>
          <w:lang w:val="de-DE" w:eastAsia="ja-JP"/>
        </w:rPr>
      </w:pPr>
      <w:r>
        <w:rPr>
          <w:noProof/>
        </w:rPr>
        <w:t>7.12.1</w:t>
      </w:r>
      <w:r>
        <w:rPr>
          <w:rFonts w:asciiTheme="minorHAnsi" w:eastAsiaTheme="minorEastAsia" w:hAnsiTheme="minorHAnsi" w:cstheme="minorBidi"/>
          <w:noProof/>
          <w:lang w:val="de-DE" w:eastAsia="ja-JP"/>
        </w:rPr>
        <w:tab/>
      </w:r>
      <w:r>
        <w:rPr>
          <w:noProof/>
        </w:rPr>
        <w:t>Authentication via SAML</w:t>
      </w:r>
      <w:r>
        <w:rPr>
          <w:noProof/>
        </w:rPr>
        <w:tab/>
      </w:r>
      <w:r>
        <w:rPr>
          <w:noProof/>
        </w:rPr>
        <w:fldChar w:fldCharType="begin"/>
      </w:r>
      <w:r>
        <w:rPr>
          <w:noProof/>
        </w:rPr>
        <w:instrText xml:space="preserve"> PAGEREF _Toc377650608 \h </w:instrText>
      </w:r>
      <w:r>
        <w:rPr>
          <w:noProof/>
        </w:rPr>
      </w:r>
      <w:r>
        <w:rPr>
          <w:noProof/>
        </w:rPr>
        <w:fldChar w:fldCharType="separate"/>
      </w:r>
      <w:r>
        <w:rPr>
          <w:noProof/>
        </w:rPr>
        <w:t>39</w:t>
      </w:r>
      <w:r>
        <w:rPr>
          <w:noProof/>
        </w:rPr>
        <w:fldChar w:fldCharType="end"/>
      </w:r>
    </w:p>
    <w:p w14:paraId="1ECFF6AB" w14:textId="77777777" w:rsidR="007B771E" w:rsidRDefault="007B771E">
      <w:pPr>
        <w:pStyle w:val="Verzeichnis3"/>
        <w:tabs>
          <w:tab w:val="left" w:pos="1320"/>
          <w:tab w:val="right" w:leader="dot" w:pos="8630"/>
        </w:tabs>
        <w:rPr>
          <w:rFonts w:asciiTheme="minorHAnsi" w:eastAsiaTheme="minorEastAsia" w:hAnsiTheme="minorHAnsi" w:cstheme="minorBidi"/>
          <w:noProof/>
          <w:lang w:val="de-DE" w:eastAsia="ja-JP"/>
        </w:rPr>
      </w:pPr>
      <w:r>
        <w:rPr>
          <w:noProof/>
        </w:rPr>
        <w:t>7.12.2</w:t>
      </w:r>
      <w:r>
        <w:rPr>
          <w:rFonts w:asciiTheme="minorHAnsi" w:eastAsiaTheme="minorEastAsia" w:hAnsiTheme="minorHAnsi" w:cstheme="minorBidi"/>
          <w:noProof/>
          <w:lang w:val="de-DE" w:eastAsia="ja-JP"/>
        </w:rPr>
        <w:tab/>
      </w:r>
      <w:r>
        <w:rPr>
          <w:noProof/>
        </w:rPr>
        <w:t>Authentication via OpenID Connect</w:t>
      </w:r>
      <w:r>
        <w:rPr>
          <w:noProof/>
        </w:rPr>
        <w:tab/>
      </w:r>
      <w:r>
        <w:rPr>
          <w:noProof/>
        </w:rPr>
        <w:fldChar w:fldCharType="begin"/>
      </w:r>
      <w:r>
        <w:rPr>
          <w:noProof/>
        </w:rPr>
        <w:instrText xml:space="preserve"> PAGEREF _Toc377650609 \h </w:instrText>
      </w:r>
      <w:r>
        <w:rPr>
          <w:noProof/>
        </w:rPr>
      </w:r>
      <w:r>
        <w:rPr>
          <w:noProof/>
        </w:rPr>
        <w:fldChar w:fldCharType="separate"/>
      </w:r>
      <w:r>
        <w:rPr>
          <w:noProof/>
        </w:rPr>
        <w:t>40</w:t>
      </w:r>
      <w:r>
        <w:rPr>
          <w:noProof/>
        </w:rPr>
        <w:fldChar w:fldCharType="end"/>
      </w:r>
    </w:p>
    <w:p w14:paraId="2B36C4B5"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8.</w:t>
      </w:r>
      <w:r>
        <w:rPr>
          <w:rFonts w:asciiTheme="minorHAnsi" w:eastAsiaTheme="minorEastAsia" w:hAnsiTheme="minorHAnsi" w:cstheme="minorBidi"/>
          <w:noProof/>
          <w:lang w:val="de-DE" w:eastAsia="ja-JP"/>
        </w:rPr>
        <w:tab/>
      </w:r>
      <w:r>
        <w:rPr>
          <w:noProof/>
        </w:rPr>
        <w:t>Conformance for a Client Implementation</w:t>
      </w:r>
      <w:r>
        <w:rPr>
          <w:noProof/>
        </w:rPr>
        <w:tab/>
      </w:r>
      <w:r>
        <w:rPr>
          <w:noProof/>
        </w:rPr>
        <w:fldChar w:fldCharType="begin"/>
      </w:r>
      <w:r>
        <w:rPr>
          <w:noProof/>
        </w:rPr>
        <w:instrText xml:space="preserve"> PAGEREF _Toc377650610 \h </w:instrText>
      </w:r>
      <w:r>
        <w:rPr>
          <w:noProof/>
        </w:rPr>
      </w:r>
      <w:r>
        <w:rPr>
          <w:noProof/>
        </w:rPr>
        <w:fldChar w:fldCharType="separate"/>
      </w:r>
      <w:r>
        <w:rPr>
          <w:noProof/>
        </w:rPr>
        <w:t>41</w:t>
      </w:r>
      <w:r>
        <w:rPr>
          <w:noProof/>
        </w:rPr>
        <w:fldChar w:fldCharType="end"/>
      </w:r>
    </w:p>
    <w:p w14:paraId="6F250B46"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8.1</w:t>
      </w:r>
      <w:r>
        <w:rPr>
          <w:rFonts w:asciiTheme="minorHAnsi" w:eastAsiaTheme="minorEastAsia" w:hAnsiTheme="minorHAnsi" w:cstheme="minorBidi"/>
          <w:noProof/>
          <w:lang w:val="de-DE" w:eastAsia="ja-JP"/>
        </w:rPr>
        <w:tab/>
      </w:r>
      <w:r>
        <w:rPr>
          <w:noProof/>
        </w:rPr>
        <w:t>General Client Functionality</w:t>
      </w:r>
      <w:r>
        <w:rPr>
          <w:noProof/>
        </w:rPr>
        <w:tab/>
      </w:r>
      <w:r>
        <w:rPr>
          <w:noProof/>
        </w:rPr>
        <w:fldChar w:fldCharType="begin"/>
      </w:r>
      <w:r>
        <w:rPr>
          <w:noProof/>
        </w:rPr>
        <w:instrText xml:space="preserve"> PAGEREF _Toc377650611 \h </w:instrText>
      </w:r>
      <w:r>
        <w:rPr>
          <w:noProof/>
        </w:rPr>
      </w:r>
      <w:r>
        <w:rPr>
          <w:noProof/>
        </w:rPr>
        <w:fldChar w:fldCharType="separate"/>
      </w:r>
      <w:r>
        <w:rPr>
          <w:noProof/>
        </w:rPr>
        <w:t>41</w:t>
      </w:r>
      <w:r>
        <w:rPr>
          <w:noProof/>
        </w:rPr>
        <w:fldChar w:fldCharType="end"/>
      </w:r>
    </w:p>
    <w:p w14:paraId="7B2E6D1E"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8.2</w:t>
      </w:r>
      <w:r>
        <w:rPr>
          <w:rFonts w:asciiTheme="minorHAnsi" w:eastAsiaTheme="minorEastAsia" w:hAnsiTheme="minorHAnsi" w:cstheme="minorBidi"/>
          <w:noProof/>
          <w:lang w:val="de-DE" w:eastAsia="ja-JP"/>
        </w:rPr>
        <w:tab/>
      </w:r>
      <w:r>
        <w:rPr>
          <w:noProof/>
        </w:rPr>
        <w:t>Client Requirements Classes for “Parsing Annotated Capabilities”</w:t>
      </w:r>
      <w:r>
        <w:rPr>
          <w:noProof/>
        </w:rPr>
        <w:tab/>
      </w:r>
      <w:r>
        <w:rPr>
          <w:noProof/>
        </w:rPr>
        <w:fldChar w:fldCharType="begin"/>
      </w:r>
      <w:r>
        <w:rPr>
          <w:noProof/>
        </w:rPr>
        <w:instrText xml:space="preserve"> PAGEREF _Toc377650612 \h </w:instrText>
      </w:r>
      <w:r>
        <w:rPr>
          <w:noProof/>
        </w:rPr>
      </w:r>
      <w:r>
        <w:rPr>
          <w:noProof/>
        </w:rPr>
        <w:fldChar w:fldCharType="separate"/>
      </w:r>
      <w:r>
        <w:rPr>
          <w:noProof/>
        </w:rPr>
        <w:t>42</w:t>
      </w:r>
      <w:r>
        <w:rPr>
          <w:noProof/>
        </w:rPr>
        <w:fldChar w:fldCharType="end"/>
      </w:r>
    </w:p>
    <w:p w14:paraId="3F1D1F4B"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8.2.1</w:t>
      </w:r>
      <w:r>
        <w:rPr>
          <w:rFonts w:asciiTheme="minorHAnsi" w:eastAsiaTheme="minorEastAsia" w:hAnsiTheme="minorHAnsi" w:cstheme="minorBidi"/>
          <w:noProof/>
          <w:lang w:val="de-DE" w:eastAsia="ja-JP"/>
        </w:rPr>
        <w:tab/>
      </w:r>
      <w:r>
        <w:rPr>
          <w:noProof/>
        </w:rPr>
        <w:t>Parse Security Annotations based on OWS Common Schema</w:t>
      </w:r>
      <w:r>
        <w:rPr>
          <w:noProof/>
        </w:rPr>
        <w:tab/>
      </w:r>
      <w:r>
        <w:rPr>
          <w:noProof/>
        </w:rPr>
        <w:fldChar w:fldCharType="begin"/>
      </w:r>
      <w:r>
        <w:rPr>
          <w:noProof/>
        </w:rPr>
        <w:instrText xml:space="preserve"> PAGEREF _Toc377650613 \h </w:instrText>
      </w:r>
      <w:r>
        <w:rPr>
          <w:noProof/>
        </w:rPr>
      </w:r>
      <w:r>
        <w:rPr>
          <w:noProof/>
        </w:rPr>
        <w:fldChar w:fldCharType="separate"/>
      </w:r>
      <w:r>
        <w:rPr>
          <w:noProof/>
        </w:rPr>
        <w:t>42</w:t>
      </w:r>
      <w:r>
        <w:rPr>
          <w:noProof/>
        </w:rPr>
        <w:fldChar w:fldCharType="end"/>
      </w:r>
    </w:p>
    <w:p w14:paraId="5B4662C7"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8.2.2</w:t>
      </w:r>
      <w:r>
        <w:rPr>
          <w:rFonts w:asciiTheme="minorHAnsi" w:eastAsiaTheme="minorEastAsia" w:hAnsiTheme="minorHAnsi" w:cstheme="minorBidi"/>
          <w:noProof/>
          <w:lang w:val="de-DE" w:eastAsia="ja-JP"/>
        </w:rPr>
        <w:tab/>
      </w:r>
      <w:r>
        <w:rPr>
          <w:noProof/>
        </w:rPr>
        <w:t>Parse Security Annotations based on WMS 1.3.0 Schema</w:t>
      </w:r>
      <w:r>
        <w:rPr>
          <w:noProof/>
        </w:rPr>
        <w:tab/>
      </w:r>
      <w:r>
        <w:rPr>
          <w:noProof/>
        </w:rPr>
        <w:fldChar w:fldCharType="begin"/>
      </w:r>
      <w:r>
        <w:rPr>
          <w:noProof/>
        </w:rPr>
        <w:instrText xml:space="preserve"> PAGEREF _Toc377650614 \h </w:instrText>
      </w:r>
      <w:r>
        <w:rPr>
          <w:noProof/>
        </w:rPr>
      </w:r>
      <w:r>
        <w:rPr>
          <w:noProof/>
        </w:rPr>
        <w:fldChar w:fldCharType="separate"/>
      </w:r>
      <w:r>
        <w:rPr>
          <w:noProof/>
        </w:rPr>
        <w:t>42</w:t>
      </w:r>
      <w:r>
        <w:rPr>
          <w:noProof/>
        </w:rPr>
        <w:fldChar w:fldCharType="end"/>
      </w:r>
    </w:p>
    <w:p w14:paraId="364840AA"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8.2.3</w:t>
      </w:r>
      <w:r>
        <w:rPr>
          <w:rFonts w:asciiTheme="minorHAnsi" w:eastAsiaTheme="minorEastAsia" w:hAnsiTheme="minorHAnsi" w:cstheme="minorBidi"/>
          <w:noProof/>
          <w:lang w:val="de-DE" w:eastAsia="ja-JP"/>
        </w:rPr>
        <w:tab/>
      </w:r>
      <w:r>
        <w:rPr>
          <w:noProof/>
        </w:rPr>
        <w:t>Parse Security Annotations based on WMS 1.1.1 DTD</w:t>
      </w:r>
      <w:r>
        <w:rPr>
          <w:noProof/>
        </w:rPr>
        <w:tab/>
      </w:r>
      <w:r>
        <w:rPr>
          <w:noProof/>
        </w:rPr>
        <w:fldChar w:fldCharType="begin"/>
      </w:r>
      <w:r>
        <w:rPr>
          <w:noProof/>
        </w:rPr>
        <w:instrText xml:space="preserve"> PAGEREF _Toc377650615 \h </w:instrText>
      </w:r>
      <w:r>
        <w:rPr>
          <w:noProof/>
        </w:rPr>
      </w:r>
      <w:r>
        <w:rPr>
          <w:noProof/>
        </w:rPr>
        <w:fldChar w:fldCharType="separate"/>
      </w:r>
      <w:r>
        <w:rPr>
          <w:noProof/>
        </w:rPr>
        <w:t>42</w:t>
      </w:r>
      <w:r>
        <w:rPr>
          <w:noProof/>
        </w:rPr>
        <w:fldChar w:fldCharType="end"/>
      </w:r>
    </w:p>
    <w:p w14:paraId="0CE58178"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8.2.4</w:t>
      </w:r>
      <w:r>
        <w:rPr>
          <w:rFonts w:asciiTheme="minorHAnsi" w:eastAsiaTheme="minorEastAsia" w:hAnsiTheme="minorHAnsi" w:cstheme="minorBidi"/>
          <w:noProof/>
          <w:lang w:val="de-DE" w:eastAsia="ja-JP"/>
        </w:rPr>
        <w:tab/>
      </w:r>
      <w:r>
        <w:rPr>
          <w:noProof/>
        </w:rPr>
        <w:t>Working with Complete Capabilities</w:t>
      </w:r>
      <w:r>
        <w:rPr>
          <w:noProof/>
        </w:rPr>
        <w:tab/>
      </w:r>
      <w:r>
        <w:rPr>
          <w:noProof/>
        </w:rPr>
        <w:fldChar w:fldCharType="begin"/>
      </w:r>
      <w:r>
        <w:rPr>
          <w:noProof/>
        </w:rPr>
        <w:instrText xml:space="preserve"> PAGEREF _Toc377650616 \h </w:instrText>
      </w:r>
      <w:r>
        <w:rPr>
          <w:noProof/>
        </w:rPr>
      </w:r>
      <w:r>
        <w:rPr>
          <w:noProof/>
        </w:rPr>
        <w:fldChar w:fldCharType="separate"/>
      </w:r>
      <w:r>
        <w:rPr>
          <w:noProof/>
        </w:rPr>
        <w:t>43</w:t>
      </w:r>
      <w:r>
        <w:rPr>
          <w:noProof/>
        </w:rPr>
        <w:fldChar w:fldCharType="end"/>
      </w:r>
    </w:p>
    <w:p w14:paraId="5BA4858D"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8.2.5</w:t>
      </w:r>
      <w:r>
        <w:rPr>
          <w:rFonts w:asciiTheme="minorHAnsi" w:eastAsiaTheme="minorEastAsia" w:hAnsiTheme="minorHAnsi" w:cstheme="minorBidi"/>
          <w:noProof/>
          <w:lang w:val="de-DE" w:eastAsia="ja-JP"/>
        </w:rPr>
        <w:tab/>
      </w:r>
      <w:r>
        <w:rPr>
          <w:noProof/>
        </w:rPr>
        <w:t>Working with Partial Capabilities</w:t>
      </w:r>
      <w:r>
        <w:rPr>
          <w:noProof/>
        </w:rPr>
        <w:tab/>
      </w:r>
      <w:r>
        <w:rPr>
          <w:noProof/>
        </w:rPr>
        <w:fldChar w:fldCharType="begin"/>
      </w:r>
      <w:r>
        <w:rPr>
          <w:noProof/>
        </w:rPr>
        <w:instrText xml:space="preserve"> PAGEREF _Toc377650617 \h </w:instrText>
      </w:r>
      <w:r>
        <w:rPr>
          <w:noProof/>
        </w:rPr>
      </w:r>
      <w:r>
        <w:rPr>
          <w:noProof/>
        </w:rPr>
        <w:fldChar w:fldCharType="separate"/>
      </w:r>
      <w:r>
        <w:rPr>
          <w:noProof/>
        </w:rPr>
        <w:t>43</w:t>
      </w:r>
      <w:r>
        <w:rPr>
          <w:noProof/>
        </w:rPr>
        <w:fldChar w:fldCharType="end"/>
      </w:r>
    </w:p>
    <w:p w14:paraId="51A44B76"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8.3</w:t>
      </w:r>
      <w:r>
        <w:rPr>
          <w:rFonts w:asciiTheme="minorHAnsi" w:eastAsiaTheme="minorEastAsia" w:hAnsiTheme="minorHAnsi" w:cstheme="minorBidi"/>
          <w:noProof/>
          <w:lang w:val="de-DE" w:eastAsia="ja-JP"/>
        </w:rPr>
        <w:tab/>
      </w:r>
      <w:r>
        <w:rPr>
          <w:noProof/>
        </w:rPr>
        <w:t>Client Requirements Class “HTTPS”</w:t>
      </w:r>
      <w:r>
        <w:rPr>
          <w:noProof/>
        </w:rPr>
        <w:tab/>
      </w:r>
      <w:r>
        <w:rPr>
          <w:noProof/>
        </w:rPr>
        <w:fldChar w:fldCharType="begin"/>
      </w:r>
      <w:r>
        <w:rPr>
          <w:noProof/>
        </w:rPr>
        <w:instrText xml:space="preserve"> PAGEREF _Toc377650618 \h </w:instrText>
      </w:r>
      <w:r>
        <w:rPr>
          <w:noProof/>
        </w:rPr>
      </w:r>
      <w:r>
        <w:rPr>
          <w:noProof/>
        </w:rPr>
        <w:fldChar w:fldCharType="separate"/>
      </w:r>
      <w:r>
        <w:rPr>
          <w:noProof/>
        </w:rPr>
        <w:t>44</w:t>
      </w:r>
      <w:r>
        <w:rPr>
          <w:noProof/>
        </w:rPr>
        <w:fldChar w:fldCharType="end"/>
      </w:r>
    </w:p>
    <w:p w14:paraId="26EFD485"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8.4</w:t>
      </w:r>
      <w:r>
        <w:rPr>
          <w:rFonts w:asciiTheme="minorHAnsi" w:eastAsiaTheme="minorEastAsia" w:hAnsiTheme="minorHAnsi" w:cstheme="minorBidi"/>
          <w:noProof/>
          <w:lang w:val="de-DE" w:eastAsia="ja-JP"/>
        </w:rPr>
        <w:tab/>
      </w:r>
      <w:r>
        <w:rPr>
          <w:noProof/>
        </w:rPr>
        <w:t>Client Requirements Class “Exception Handling”</w:t>
      </w:r>
      <w:r>
        <w:rPr>
          <w:noProof/>
        </w:rPr>
        <w:tab/>
      </w:r>
      <w:r>
        <w:rPr>
          <w:noProof/>
        </w:rPr>
        <w:fldChar w:fldCharType="begin"/>
      </w:r>
      <w:r>
        <w:rPr>
          <w:noProof/>
        </w:rPr>
        <w:instrText xml:space="preserve"> PAGEREF _Toc377650619 \h </w:instrText>
      </w:r>
      <w:r>
        <w:rPr>
          <w:noProof/>
        </w:rPr>
      </w:r>
      <w:r>
        <w:rPr>
          <w:noProof/>
        </w:rPr>
        <w:fldChar w:fldCharType="separate"/>
      </w:r>
      <w:r>
        <w:rPr>
          <w:noProof/>
        </w:rPr>
        <w:t>44</w:t>
      </w:r>
      <w:r>
        <w:rPr>
          <w:noProof/>
        </w:rPr>
        <w:fldChar w:fldCharType="end"/>
      </w:r>
    </w:p>
    <w:p w14:paraId="59B8C64F" w14:textId="77777777" w:rsidR="007B771E" w:rsidRDefault="007B771E">
      <w:pPr>
        <w:pStyle w:val="Verzeichnis1"/>
        <w:tabs>
          <w:tab w:val="left" w:pos="420"/>
          <w:tab w:val="right" w:leader="dot" w:pos="8630"/>
        </w:tabs>
        <w:rPr>
          <w:rFonts w:asciiTheme="minorHAnsi" w:eastAsiaTheme="minorEastAsia" w:hAnsiTheme="minorHAnsi" w:cstheme="minorBidi"/>
          <w:noProof/>
          <w:lang w:val="de-DE" w:eastAsia="ja-JP"/>
        </w:rPr>
      </w:pPr>
      <w:r>
        <w:rPr>
          <w:noProof/>
        </w:rPr>
        <w:t>9.</w:t>
      </w:r>
      <w:r>
        <w:rPr>
          <w:rFonts w:asciiTheme="minorHAnsi" w:eastAsiaTheme="minorEastAsia" w:hAnsiTheme="minorHAnsi" w:cstheme="minorBidi"/>
          <w:noProof/>
          <w:lang w:val="de-DE" w:eastAsia="ja-JP"/>
        </w:rPr>
        <w:tab/>
      </w:r>
      <w:r>
        <w:rPr>
          <w:noProof/>
        </w:rPr>
        <w:t>Authentication Codelist</w:t>
      </w:r>
      <w:r>
        <w:rPr>
          <w:noProof/>
        </w:rPr>
        <w:tab/>
      </w:r>
      <w:r>
        <w:rPr>
          <w:noProof/>
        </w:rPr>
        <w:fldChar w:fldCharType="begin"/>
      </w:r>
      <w:r>
        <w:rPr>
          <w:noProof/>
        </w:rPr>
        <w:instrText xml:space="preserve"> PAGEREF _Toc377650620 \h </w:instrText>
      </w:r>
      <w:r>
        <w:rPr>
          <w:noProof/>
        </w:rPr>
      </w:r>
      <w:r>
        <w:rPr>
          <w:noProof/>
        </w:rPr>
        <w:fldChar w:fldCharType="separate"/>
      </w:r>
      <w:r>
        <w:rPr>
          <w:noProof/>
        </w:rPr>
        <w:t>46</w:t>
      </w:r>
      <w:r>
        <w:rPr>
          <w:noProof/>
        </w:rPr>
        <w:fldChar w:fldCharType="end"/>
      </w:r>
    </w:p>
    <w:p w14:paraId="209CB64B"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lastRenderedPageBreak/>
        <w:t>9.1</w:t>
      </w:r>
      <w:r>
        <w:rPr>
          <w:rFonts w:asciiTheme="minorHAnsi" w:eastAsiaTheme="minorEastAsia" w:hAnsiTheme="minorHAnsi" w:cstheme="minorBidi"/>
          <w:noProof/>
          <w:lang w:val="de-DE" w:eastAsia="ja-JP"/>
        </w:rPr>
        <w:tab/>
      </w:r>
      <w:r>
        <w:rPr>
          <w:noProof/>
        </w:rPr>
        <w:t>Authentication Codelist URL</w:t>
      </w:r>
      <w:r>
        <w:rPr>
          <w:noProof/>
        </w:rPr>
        <w:tab/>
      </w:r>
      <w:r>
        <w:rPr>
          <w:noProof/>
        </w:rPr>
        <w:fldChar w:fldCharType="begin"/>
      </w:r>
      <w:r>
        <w:rPr>
          <w:noProof/>
        </w:rPr>
        <w:instrText xml:space="preserve"> PAGEREF _Toc377650621 \h </w:instrText>
      </w:r>
      <w:r>
        <w:rPr>
          <w:noProof/>
        </w:rPr>
      </w:r>
      <w:r>
        <w:rPr>
          <w:noProof/>
        </w:rPr>
        <w:fldChar w:fldCharType="separate"/>
      </w:r>
      <w:r>
        <w:rPr>
          <w:noProof/>
        </w:rPr>
        <w:t>46</w:t>
      </w:r>
      <w:r>
        <w:rPr>
          <w:noProof/>
        </w:rPr>
        <w:fldChar w:fldCharType="end"/>
      </w:r>
    </w:p>
    <w:p w14:paraId="370A1CCF"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9.2</w:t>
      </w:r>
      <w:r>
        <w:rPr>
          <w:rFonts w:asciiTheme="minorHAnsi" w:eastAsiaTheme="minorEastAsia" w:hAnsiTheme="minorHAnsi" w:cstheme="minorBidi"/>
          <w:noProof/>
          <w:lang w:val="de-DE" w:eastAsia="ja-JP"/>
        </w:rPr>
        <w:tab/>
      </w:r>
      <w:r>
        <w:rPr>
          <w:noProof/>
        </w:rPr>
        <w:t>Authentication Codes</w:t>
      </w:r>
      <w:r>
        <w:rPr>
          <w:noProof/>
        </w:rPr>
        <w:tab/>
      </w:r>
      <w:r>
        <w:rPr>
          <w:noProof/>
        </w:rPr>
        <w:fldChar w:fldCharType="begin"/>
      </w:r>
      <w:r>
        <w:rPr>
          <w:noProof/>
        </w:rPr>
        <w:instrText xml:space="preserve"> PAGEREF _Toc377650622 \h </w:instrText>
      </w:r>
      <w:r>
        <w:rPr>
          <w:noProof/>
        </w:rPr>
      </w:r>
      <w:r>
        <w:rPr>
          <w:noProof/>
        </w:rPr>
        <w:fldChar w:fldCharType="separate"/>
      </w:r>
      <w:r>
        <w:rPr>
          <w:noProof/>
        </w:rPr>
        <w:t>47</w:t>
      </w:r>
      <w:r>
        <w:rPr>
          <w:noProof/>
        </w:rPr>
        <w:fldChar w:fldCharType="end"/>
      </w:r>
    </w:p>
    <w:p w14:paraId="1A000891"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9.2.1</w:t>
      </w:r>
      <w:r>
        <w:rPr>
          <w:rFonts w:asciiTheme="minorHAnsi" w:eastAsiaTheme="minorEastAsia" w:hAnsiTheme="minorHAnsi" w:cstheme="minorBidi"/>
          <w:noProof/>
          <w:lang w:val="de-DE" w:eastAsia="ja-JP"/>
        </w:rPr>
        <w:tab/>
      </w:r>
      <w:r>
        <w:rPr>
          <w:noProof/>
        </w:rPr>
        <w:t>Authentication Codes defined by IETF</w:t>
      </w:r>
      <w:r>
        <w:rPr>
          <w:noProof/>
        </w:rPr>
        <w:tab/>
      </w:r>
      <w:r>
        <w:rPr>
          <w:noProof/>
        </w:rPr>
        <w:fldChar w:fldCharType="begin"/>
      </w:r>
      <w:r>
        <w:rPr>
          <w:noProof/>
        </w:rPr>
        <w:instrText xml:space="preserve"> PAGEREF _Toc377650623 \h </w:instrText>
      </w:r>
      <w:r>
        <w:rPr>
          <w:noProof/>
        </w:rPr>
      </w:r>
      <w:r>
        <w:rPr>
          <w:noProof/>
        </w:rPr>
        <w:fldChar w:fldCharType="separate"/>
      </w:r>
      <w:r>
        <w:rPr>
          <w:noProof/>
        </w:rPr>
        <w:t>47</w:t>
      </w:r>
      <w:r>
        <w:rPr>
          <w:noProof/>
        </w:rPr>
        <w:fldChar w:fldCharType="end"/>
      </w:r>
    </w:p>
    <w:p w14:paraId="0E557493"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9.2.2</w:t>
      </w:r>
      <w:r>
        <w:rPr>
          <w:rFonts w:asciiTheme="minorHAnsi" w:eastAsiaTheme="minorEastAsia" w:hAnsiTheme="minorHAnsi" w:cstheme="minorBidi"/>
          <w:noProof/>
          <w:lang w:val="de-DE" w:eastAsia="ja-JP"/>
        </w:rPr>
        <w:tab/>
      </w:r>
      <w:r>
        <w:rPr>
          <w:noProof/>
        </w:rPr>
        <w:t>Authentication Codes defined by OASIS</w:t>
      </w:r>
      <w:r>
        <w:rPr>
          <w:noProof/>
        </w:rPr>
        <w:tab/>
      </w:r>
      <w:r>
        <w:rPr>
          <w:noProof/>
        </w:rPr>
        <w:fldChar w:fldCharType="begin"/>
      </w:r>
      <w:r>
        <w:rPr>
          <w:noProof/>
        </w:rPr>
        <w:instrText xml:space="preserve"> PAGEREF _Toc377650624 \h </w:instrText>
      </w:r>
      <w:r>
        <w:rPr>
          <w:noProof/>
        </w:rPr>
      </w:r>
      <w:r>
        <w:rPr>
          <w:noProof/>
        </w:rPr>
        <w:fldChar w:fldCharType="separate"/>
      </w:r>
      <w:r>
        <w:rPr>
          <w:noProof/>
        </w:rPr>
        <w:t>47</w:t>
      </w:r>
      <w:r>
        <w:rPr>
          <w:noProof/>
        </w:rPr>
        <w:fldChar w:fldCharType="end"/>
      </w:r>
    </w:p>
    <w:p w14:paraId="7F65F354" w14:textId="77777777" w:rsidR="007B771E" w:rsidRDefault="007B771E">
      <w:pPr>
        <w:pStyle w:val="Verzeichnis3"/>
        <w:tabs>
          <w:tab w:val="left" w:pos="1200"/>
          <w:tab w:val="right" w:leader="dot" w:pos="8630"/>
        </w:tabs>
        <w:rPr>
          <w:rFonts w:asciiTheme="minorHAnsi" w:eastAsiaTheme="minorEastAsia" w:hAnsiTheme="minorHAnsi" w:cstheme="minorBidi"/>
          <w:noProof/>
          <w:lang w:val="de-DE" w:eastAsia="ja-JP"/>
        </w:rPr>
      </w:pPr>
      <w:r>
        <w:rPr>
          <w:noProof/>
        </w:rPr>
        <w:t>9.2.3</w:t>
      </w:r>
      <w:r>
        <w:rPr>
          <w:rFonts w:asciiTheme="minorHAnsi" w:eastAsiaTheme="minorEastAsia" w:hAnsiTheme="minorHAnsi" w:cstheme="minorBidi"/>
          <w:noProof/>
          <w:lang w:val="de-DE" w:eastAsia="ja-JP"/>
        </w:rPr>
        <w:tab/>
      </w:r>
      <w:r>
        <w:rPr>
          <w:noProof/>
        </w:rPr>
        <w:t>Authentication Codes defined by OGC</w:t>
      </w:r>
      <w:r>
        <w:rPr>
          <w:noProof/>
        </w:rPr>
        <w:tab/>
      </w:r>
      <w:r>
        <w:rPr>
          <w:noProof/>
        </w:rPr>
        <w:fldChar w:fldCharType="begin"/>
      </w:r>
      <w:r>
        <w:rPr>
          <w:noProof/>
        </w:rPr>
        <w:instrText xml:space="preserve"> PAGEREF _Toc377650625 \h </w:instrText>
      </w:r>
      <w:r>
        <w:rPr>
          <w:noProof/>
        </w:rPr>
      </w:r>
      <w:r>
        <w:rPr>
          <w:noProof/>
        </w:rPr>
        <w:fldChar w:fldCharType="separate"/>
      </w:r>
      <w:r>
        <w:rPr>
          <w:noProof/>
        </w:rPr>
        <w:t>48</w:t>
      </w:r>
      <w:r>
        <w:rPr>
          <w:noProof/>
        </w:rPr>
        <w:fldChar w:fldCharType="end"/>
      </w:r>
    </w:p>
    <w:p w14:paraId="0534EC1C"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9.3</w:t>
      </w:r>
      <w:r>
        <w:rPr>
          <w:rFonts w:asciiTheme="minorHAnsi" w:eastAsiaTheme="minorEastAsia" w:hAnsiTheme="minorHAnsi" w:cstheme="minorBidi"/>
          <w:noProof/>
          <w:lang w:val="de-DE" w:eastAsia="ja-JP"/>
        </w:rPr>
        <w:tab/>
      </w:r>
      <w:r>
        <w:rPr>
          <w:noProof/>
        </w:rPr>
        <w:t>Authentication Code Resolving</w:t>
      </w:r>
      <w:r>
        <w:rPr>
          <w:noProof/>
        </w:rPr>
        <w:tab/>
      </w:r>
      <w:r>
        <w:rPr>
          <w:noProof/>
        </w:rPr>
        <w:fldChar w:fldCharType="begin"/>
      </w:r>
      <w:r>
        <w:rPr>
          <w:noProof/>
        </w:rPr>
        <w:instrText xml:space="preserve"> PAGEREF _Toc377650626 \h </w:instrText>
      </w:r>
      <w:r>
        <w:rPr>
          <w:noProof/>
        </w:rPr>
      </w:r>
      <w:r>
        <w:rPr>
          <w:noProof/>
        </w:rPr>
        <w:fldChar w:fldCharType="separate"/>
      </w:r>
      <w:r>
        <w:rPr>
          <w:noProof/>
        </w:rPr>
        <w:t>49</w:t>
      </w:r>
      <w:r>
        <w:rPr>
          <w:noProof/>
        </w:rPr>
        <w:fldChar w:fldCharType="end"/>
      </w:r>
    </w:p>
    <w:p w14:paraId="5A5294C2" w14:textId="77777777" w:rsidR="007B771E" w:rsidRDefault="007B771E">
      <w:pPr>
        <w:pStyle w:val="Verzeichnis2"/>
        <w:tabs>
          <w:tab w:val="left" w:pos="780"/>
          <w:tab w:val="right" w:leader="dot" w:pos="8630"/>
        </w:tabs>
        <w:rPr>
          <w:rFonts w:asciiTheme="minorHAnsi" w:eastAsiaTheme="minorEastAsia" w:hAnsiTheme="minorHAnsi" w:cstheme="minorBidi"/>
          <w:noProof/>
          <w:lang w:val="de-DE" w:eastAsia="ja-JP"/>
        </w:rPr>
      </w:pPr>
      <w:r>
        <w:rPr>
          <w:noProof/>
        </w:rPr>
        <w:t>9.4</w:t>
      </w:r>
      <w:r>
        <w:rPr>
          <w:rFonts w:asciiTheme="minorHAnsi" w:eastAsiaTheme="minorEastAsia" w:hAnsiTheme="minorHAnsi" w:cstheme="minorBidi"/>
          <w:noProof/>
          <w:lang w:val="de-DE" w:eastAsia="ja-JP"/>
        </w:rPr>
        <w:tab/>
      </w:r>
      <w:r>
        <w:rPr>
          <w:noProof/>
        </w:rPr>
        <w:t>Initial Authentication Codelist</w:t>
      </w:r>
      <w:r>
        <w:rPr>
          <w:noProof/>
        </w:rPr>
        <w:tab/>
      </w:r>
      <w:r>
        <w:rPr>
          <w:noProof/>
        </w:rPr>
        <w:fldChar w:fldCharType="begin"/>
      </w:r>
      <w:r>
        <w:rPr>
          <w:noProof/>
        </w:rPr>
        <w:instrText xml:space="preserve"> PAGEREF _Toc377650627 \h </w:instrText>
      </w:r>
      <w:r>
        <w:rPr>
          <w:noProof/>
        </w:rPr>
      </w:r>
      <w:r>
        <w:rPr>
          <w:noProof/>
        </w:rPr>
        <w:fldChar w:fldCharType="separate"/>
      </w:r>
      <w:r>
        <w:rPr>
          <w:noProof/>
        </w:rPr>
        <w:t>49</w:t>
      </w:r>
      <w:r>
        <w:rPr>
          <w:noProof/>
        </w:rPr>
        <w:fldChar w:fldCharType="end"/>
      </w:r>
    </w:p>
    <w:p w14:paraId="2D21C539" w14:textId="77777777" w:rsidR="007B771E" w:rsidRDefault="007B771E">
      <w:pPr>
        <w:pStyle w:val="Verzeichnis1"/>
        <w:tabs>
          <w:tab w:val="left" w:pos="540"/>
          <w:tab w:val="right" w:leader="dot" w:pos="8630"/>
        </w:tabs>
        <w:rPr>
          <w:rFonts w:asciiTheme="minorHAnsi" w:eastAsiaTheme="minorEastAsia" w:hAnsiTheme="minorHAnsi" w:cstheme="minorBidi"/>
          <w:noProof/>
          <w:lang w:val="de-DE" w:eastAsia="ja-JP"/>
        </w:rPr>
      </w:pPr>
      <w:r>
        <w:rPr>
          <w:noProof/>
        </w:rPr>
        <w:t>10.</w:t>
      </w:r>
      <w:r>
        <w:rPr>
          <w:rFonts w:asciiTheme="minorHAnsi" w:eastAsiaTheme="minorEastAsia" w:hAnsiTheme="minorHAnsi" w:cstheme="minorBidi"/>
          <w:noProof/>
          <w:lang w:val="de-DE" w:eastAsia="ja-JP"/>
        </w:rPr>
        <w:tab/>
      </w:r>
      <w:r>
        <w:rPr>
          <w:noProof/>
        </w:rPr>
        <w:t>Security Considerations (informative)</w:t>
      </w:r>
      <w:r>
        <w:rPr>
          <w:noProof/>
        </w:rPr>
        <w:tab/>
      </w:r>
      <w:r>
        <w:rPr>
          <w:noProof/>
        </w:rPr>
        <w:fldChar w:fldCharType="begin"/>
      </w:r>
      <w:r>
        <w:rPr>
          <w:noProof/>
        </w:rPr>
        <w:instrText xml:space="preserve"> PAGEREF _Toc377650628 \h </w:instrText>
      </w:r>
      <w:r>
        <w:rPr>
          <w:noProof/>
        </w:rPr>
      </w:r>
      <w:r>
        <w:rPr>
          <w:noProof/>
        </w:rPr>
        <w:fldChar w:fldCharType="separate"/>
      </w:r>
      <w:r>
        <w:rPr>
          <w:noProof/>
        </w:rPr>
        <w:t>50</w:t>
      </w:r>
      <w:r>
        <w:rPr>
          <w:noProof/>
        </w:rPr>
        <w:fldChar w:fldCharType="end"/>
      </w:r>
    </w:p>
    <w:p w14:paraId="0397E105" w14:textId="77777777" w:rsidR="007B771E" w:rsidRDefault="007B771E">
      <w:pPr>
        <w:pStyle w:val="Verzeichnis2"/>
        <w:tabs>
          <w:tab w:val="left" w:pos="900"/>
          <w:tab w:val="right" w:leader="dot" w:pos="8630"/>
        </w:tabs>
        <w:rPr>
          <w:rFonts w:asciiTheme="minorHAnsi" w:eastAsiaTheme="minorEastAsia" w:hAnsiTheme="minorHAnsi" w:cstheme="minorBidi"/>
          <w:noProof/>
          <w:lang w:val="de-DE" w:eastAsia="ja-JP"/>
        </w:rPr>
      </w:pPr>
      <w:r>
        <w:rPr>
          <w:noProof/>
        </w:rPr>
        <w:t>10.1</w:t>
      </w:r>
      <w:r>
        <w:rPr>
          <w:rFonts w:asciiTheme="minorHAnsi" w:eastAsiaTheme="minorEastAsia" w:hAnsiTheme="minorHAnsi" w:cstheme="minorBidi"/>
          <w:noProof/>
          <w:lang w:val="de-DE" w:eastAsia="ja-JP"/>
        </w:rPr>
        <w:tab/>
      </w:r>
      <w:r>
        <w:rPr>
          <w:noProof/>
        </w:rPr>
        <w:t>Thread “Tampered Capabilities”</w:t>
      </w:r>
      <w:r>
        <w:rPr>
          <w:noProof/>
        </w:rPr>
        <w:tab/>
      </w:r>
      <w:r>
        <w:rPr>
          <w:noProof/>
        </w:rPr>
        <w:fldChar w:fldCharType="begin"/>
      </w:r>
      <w:r>
        <w:rPr>
          <w:noProof/>
        </w:rPr>
        <w:instrText xml:space="preserve"> PAGEREF _Toc377650629 \h </w:instrText>
      </w:r>
      <w:r>
        <w:rPr>
          <w:noProof/>
        </w:rPr>
      </w:r>
      <w:r>
        <w:rPr>
          <w:noProof/>
        </w:rPr>
        <w:fldChar w:fldCharType="separate"/>
      </w:r>
      <w:r>
        <w:rPr>
          <w:noProof/>
        </w:rPr>
        <w:t>50</w:t>
      </w:r>
      <w:r>
        <w:rPr>
          <w:noProof/>
        </w:rPr>
        <w:fldChar w:fldCharType="end"/>
      </w:r>
    </w:p>
    <w:p w14:paraId="74A030F7" w14:textId="77777777" w:rsidR="007B771E" w:rsidRDefault="007B771E">
      <w:pPr>
        <w:pStyle w:val="Verzeichnis3"/>
        <w:tabs>
          <w:tab w:val="left" w:pos="1320"/>
          <w:tab w:val="right" w:leader="dot" w:pos="8630"/>
        </w:tabs>
        <w:rPr>
          <w:rFonts w:asciiTheme="minorHAnsi" w:eastAsiaTheme="minorEastAsia" w:hAnsiTheme="minorHAnsi" w:cstheme="minorBidi"/>
          <w:noProof/>
          <w:lang w:val="de-DE" w:eastAsia="ja-JP"/>
        </w:rPr>
      </w:pPr>
      <w:r>
        <w:rPr>
          <w:noProof/>
        </w:rPr>
        <w:t>10.1.1</w:t>
      </w:r>
      <w:r>
        <w:rPr>
          <w:rFonts w:asciiTheme="minorHAnsi" w:eastAsiaTheme="minorEastAsia" w:hAnsiTheme="minorHAnsi" w:cstheme="minorBidi"/>
          <w:noProof/>
          <w:lang w:val="de-DE" w:eastAsia="ja-JP"/>
        </w:rPr>
        <w:tab/>
      </w:r>
      <w:r>
        <w:rPr>
          <w:noProof/>
        </w:rPr>
        <w:t>Mitigations to this threat:</w:t>
      </w:r>
      <w:r>
        <w:rPr>
          <w:noProof/>
        </w:rPr>
        <w:tab/>
      </w:r>
      <w:r>
        <w:rPr>
          <w:noProof/>
        </w:rPr>
        <w:fldChar w:fldCharType="begin"/>
      </w:r>
      <w:r>
        <w:rPr>
          <w:noProof/>
        </w:rPr>
        <w:instrText xml:space="preserve"> PAGEREF _Toc377650630 \h </w:instrText>
      </w:r>
      <w:r>
        <w:rPr>
          <w:noProof/>
        </w:rPr>
      </w:r>
      <w:r>
        <w:rPr>
          <w:noProof/>
        </w:rPr>
        <w:fldChar w:fldCharType="separate"/>
      </w:r>
      <w:r>
        <w:rPr>
          <w:noProof/>
        </w:rPr>
        <w:t>50</w:t>
      </w:r>
      <w:r>
        <w:rPr>
          <w:noProof/>
        </w:rPr>
        <w:fldChar w:fldCharType="end"/>
      </w:r>
    </w:p>
    <w:p w14:paraId="40835DC1" w14:textId="77777777" w:rsidR="007B771E" w:rsidRDefault="007B771E">
      <w:pPr>
        <w:pStyle w:val="Verzeichnis3"/>
        <w:tabs>
          <w:tab w:val="left" w:pos="1320"/>
          <w:tab w:val="right" w:leader="dot" w:pos="8630"/>
        </w:tabs>
        <w:rPr>
          <w:rFonts w:asciiTheme="minorHAnsi" w:eastAsiaTheme="minorEastAsia" w:hAnsiTheme="minorHAnsi" w:cstheme="minorBidi"/>
          <w:noProof/>
          <w:lang w:val="de-DE" w:eastAsia="ja-JP"/>
        </w:rPr>
      </w:pPr>
      <w:r>
        <w:rPr>
          <w:noProof/>
        </w:rPr>
        <w:t>10.1.2</w:t>
      </w:r>
      <w:r>
        <w:rPr>
          <w:rFonts w:asciiTheme="minorHAnsi" w:eastAsiaTheme="minorEastAsia" w:hAnsiTheme="minorHAnsi" w:cstheme="minorBidi"/>
          <w:noProof/>
          <w:lang w:val="de-DE" w:eastAsia="ja-JP"/>
        </w:rPr>
        <w:tab/>
      </w:r>
      <w:r>
        <w:rPr>
          <w:noProof/>
        </w:rPr>
        <w:t>Approaches to provide a digital signature to the Capabilities document</w:t>
      </w:r>
      <w:r>
        <w:rPr>
          <w:noProof/>
        </w:rPr>
        <w:tab/>
      </w:r>
      <w:r>
        <w:rPr>
          <w:noProof/>
        </w:rPr>
        <w:fldChar w:fldCharType="begin"/>
      </w:r>
      <w:r>
        <w:rPr>
          <w:noProof/>
        </w:rPr>
        <w:instrText xml:space="preserve"> PAGEREF _Toc377650631 \h </w:instrText>
      </w:r>
      <w:r>
        <w:rPr>
          <w:noProof/>
        </w:rPr>
      </w:r>
      <w:r>
        <w:rPr>
          <w:noProof/>
        </w:rPr>
        <w:fldChar w:fldCharType="separate"/>
      </w:r>
      <w:r>
        <w:rPr>
          <w:noProof/>
        </w:rPr>
        <w:t>50</w:t>
      </w:r>
      <w:r>
        <w:rPr>
          <w:noProof/>
        </w:rPr>
        <w:fldChar w:fldCharType="end"/>
      </w:r>
    </w:p>
    <w:p w14:paraId="0AB08FDB" w14:textId="77777777" w:rsidR="007B771E" w:rsidRDefault="007B771E">
      <w:pPr>
        <w:pStyle w:val="Verzeichnis3"/>
        <w:tabs>
          <w:tab w:val="left" w:pos="1320"/>
          <w:tab w:val="right" w:leader="dot" w:pos="8630"/>
        </w:tabs>
        <w:rPr>
          <w:rFonts w:asciiTheme="minorHAnsi" w:eastAsiaTheme="minorEastAsia" w:hAnsiTheme="minorHAnsi" w:cstheme="minorBidi"/>
          <w:noProof/>
          <w:lang w:val="de-DE" w:eastAsia="ja-JP"/>
        </w:rPr>
      </w:pPr>
      <w:r>
        <w:rPr>
          <w:noProof/>
        </w:rPr>
        <w:t>10.1.3</w:t>
      </w:r>
      <w:r>
        <w:rPr>
          <w:rFonts w:asciiTheme="minorHAnsi" w:eastAsiaTheme="minorEastAsia" w:hAnsiTheme="minorHAnsi" w:cstheme="minorBidi"/>
          <w:noProof/>
          <w:lang w:val="de-DE" w:eastAsia="ja-JP"/>
        </w:rPr>
        <w:tab/>
      </w:r>
      <w:r>
        <w:rPr>
          <w:noProof/>
        </w:rPr>
        <w:t>Recommendation</w:t>
      </w:r>
      <w:r>
        <w:rPr>
          <w:noProof/>
        </w:rPr>
        <w:tab/>
      </w:r>
      <w:r>
        <w:rPr>
          <w:noProof/>
        </w:rPr>
        <w:fldChar w:fldCharType="begin"/>
      </w:r>
      <w:r>
        <w:rPr>
          <w:noProof/>
        </w:rPr>
        <w:instrText xml:space="preserve"> PAGEREF _Toc377650632 \h </w:instrText>
      </w:r>
      <w:r>
        <w:rPr>
          <w:noProof/>
        </w:rPr>
      </w:r>
      <w:r>
        <w:rPr>
          <w:noProof/>
        </w:rPr>
        <w:fldChar w:fldCharType="separate"/>
      </w:r>
      <w:r>
        <w:rPr>
          <w:noProof/>
        </w:rPr>
        <w:t>51</w:t>
      </w:r>
      <w:r>
        <w:rPr>
          <w:noProof/>
        </w:rPr>
        <w:fldChar w:fldCharType="end"/>
      </w:r>
    </w:p>
    <w:p w14:paraId="328B76C3" w14:textId="77777777" w:rsidR="007B771E" w:rsidRDefault="007B771E">
      <w:pPr>
        <w:pStyle w:val="Verzeichnis2"/>
        <w:tabs>
          <w:tab w:val="left" w:pos="820"/>
          <w:tab w:val="right" w:leader="dot" w:pos="8630"/>
        </w:tabs>
        <w:rPr>
          <w:rFonts w:asciiTheme="minorHAnsi" w:eastAsiaTheme="minorEastAsia" w:hAnsiTheme="minorHAnsi" w:cstheme="minorBidi"/>
          <w:noProof/>
          <w:lang w:val="de-DE" w:eastAsia="ja-JP"/>
        </w:rPr>
      </w:pPr>
      <w:r>
        <w:rPr>
          <w:noProof/>
        </w:rPr>
        <w:t>B.1</w:t>
      </w:r>
      <w:r>
        <w:rPr>
          <w:rFonts w:asciiTheme="minorHAnsi" w:eastAsiaTheme="minorEastAsia" w:hAnsiTheme="minorHAnsi" w:cstheme="minorBidi"/>
          <w:noProof/>
          <w:lang w:val="de-DE" w:eastAsia="ja-JP"/>
        </w:rPr>
        <w:tab/>
      </w:r>
      <w:r>
        <w:rPr>
          <w:noProof/>
        </w:rPr>
        <w:t>Conformance Test Activity Diagram</w:t>
      </w:r>
      <w:r>
        <w:rPr>
          <w:noProof/>
        </w:rPr>
        <w:tab/>
      </w:r>
      <w:r>
        <w:rPr>
          <w:noProof/>
        </w:rPr>
        <w:fldChar w:fldCharType="begin"/>
      </w:r>
      <w:r>
        <w:rPr>
          <w:noProof/>
        </w:rPr>
        <w:instrText xml:space="preserve"> PAGEREF _Toc377650633 \h </w:instrText>
      </w:r>
      <w:r>
        <w:rPr>
          <w:noProof/>
        </w:rPr>
      </w:r>
      <w:r>
        <w:rPr>
          <w:noProof/>
        </w:rPr>
        <w:fldChar w:fldCharType="separate"/>
      </w:r>
      <w:r>
        <w:rPr>
          <w:noProof/>
        </w:rPr>
        <w:t>54</w:t>
      </w:r>
      <w:r>
        <w:rPr>
          <w:noProof/>
        </w:rPr>
        <w:fldChar w:fldCharType="end"/>
      </w:r>
    </w:p>
    <w:p w14:paraId="2B57E524" w14:textId="77777777" w:rsidR="007B771E" w:rsidRDefault="007B771E">
      <w:pPr>
        <w:pStyle w:val="Verzeichnis2"/>
        <w:tabs>
          <w:tab w:val="left" w:pos="820"/>
          <w:tab w:val="right" w:leader="dot" w:pos="8630"/>
        </w:tabs>
        <w:rPr>
          <w:rFonts w:asciiTheme="minorHAnsi" w:eastAsiaTheme="minorEastAsia" w:hAnsiTheme="minorHAnsi" w:cstheme="minorBidi"/>
          <w:noProof/>
          <w:lang w:val="de-DE" w:eastAsia="ja-JP"/>
        </w:rPr>
      </w:pPr>
      <w:r>
        <w:rPr>
          <w:noProof/>
        </w:rPr>
        <w:t>B.2</w:t>
      </w:r>
      <w:r>
        <w:rPr>
          <w:rFonts w:asciiTheme="minorHAnsi" w:eastAsiaTheme="minorEastAsia" w:hAnsiTheme="minorHAnsi" w:cstheme="minorBidi"/>
          <w:noProof/>
          <w:lang w:val="de-DE" w:eastAsia="ja-JP"/>
        </w:rPr>
        <w:tab/>
      </w:r>
      <w:r>
        <w:rPr>
          <w:noProof/>
        </w:rPr>
        <w:t>Conformance Tests for the Service-Side</w:t>
      </w:r>
      <w:r>
        <w:rPr>
          <w:noProof/>
        </w:rPr>
        <w:tab/>
      </w:r>
      <w:r>
        <w:rPr>
          <w:noProof/>
        </w:rPr>
        <w:fldChar w:fldCharType="begin"/>
      </w:r>
      <w:r>
        <w:rPr>
          <w:noProof/>
        </w:rPr>
        <w:instrText xml:space="preserve"> PAGEREF _Toc377650634 \h </w:instrText>
      </w:r>
      <w:r>
        <w:rPr>
          <w:noProof/>
        </w:rPr>
      </w:r>
      <w:r>
        <w:rPr>
          <w:noProof/>
        </w:rPr>
        <w:fldChar w:fldCharType="separate"/>
      </w:r>
      <w:r>
        <w:rPr>
          <w:noProof/>
        </w:rPr>
        <w:t>56</w:t>
      </w:r>
      <w:r>
        <w:rPr>
          <w:noProof/>
        </w:rPr>
        <w:fldChar w:fldCharType="end"/>
      </w:r>
    </w:p>
    <w:p w14:paraId="65FE68CC"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B.2.1</w:t>
      </w:r>
      <w:r>
        <w:rPr>
          <w:rFonts w:asciiTheme="minorHAnsi" w:eastAsiaTheme="minorEastAsia" w:hAnsiTheme="minorHAnsi" w:cstheme="minorBidi"/>
          <w:noProof/>
          <w:lang w:val="de-DE" w:eastAsia="ja-JP"/>
        </w:rPr>
        <w:tab/>
      </w:r>
      <w:r>
        <w:rPr>
          <w:noProof/>
        </w:rPr>
        <w:t>Conformance Test “Capabilities Structure”</w:t>
      </w:r>
      <w:r>
        <w:rPr>
          <w:noProof/>
        </w:rPr>
        <w:tab/>
      </w:r>
      <w:r>
        <w:rPr>
          <w:noProof/>
        </w:rPr>
        <w:fldChar w:fldCharType="begin"/>
      </w:r>
      <w:r>
        <w:rPr>
          <w:noProof/>
        </w:rPr>
        <w:instrText xml:space="preserve"> PAGEREF _Toc377650635 \h </w:instrText>
      </w:r>
      <w:r>
        <w:rPr>
          <w:noProof/>
        </w:rPr>
      </w:r>
      <w:r>
        <w:rPr>
          <w:noProof/>
        </w:rPr>
        <w:fldChar w:fldCharType="separate"/>
      </w:r>
      <w:r>
        <w:rPr>
          <w:noProof/>
        </w:rPr>
        <w:t>56</w:t>
      </w:r>
      <w:r>
        <w:rPr>
          <w:noProof/>
        </w:rPr>
        <w:fldChar w:fldCharType="end"/>
      </w:r>
    </w:p>
    <w:p w14:paraId="6C074854"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B.2.2</w:t>
      </w:r>
      <w:r>
        <w:rPr>
          <w:rFonts w:asciiTheme="minorHAnsi" w:eastAsiaTheme="minorEastAsia" w:hAnsiTheme="minorHAnsi" w:cstheme="minorBidi"/>
          <w:noProof/>
          <w:lang w:val="de-DE" w:eastAsia="ja-JP"/>
        </w:rPr>
        <w:tab/>
      </w:r>
      <w:r>
        <w:rPr>
          <w:noProof/>
        </w:rPr>
        <w:t>Conformance Test “HTTPS”</w:t>
      </w:r>
      <w:r>
        <w:rPr>
          <w:noProof/>
        </w:rPr>
        <w:tab/>
      </w:r>
      <w:r>
        <w:rPr>
          <w:noProof/>
        </w:rPr>
        <w:fldChar w:fldCharType="begin"/>
      </w:r>
      <w:r>
        <w:rPr>
          <w:noProof/>
        </w:rPr>
        <w:instrText xml:space="preserve"> PAGEREF _Toc377650636 \h </w:instrText>
      </w:r>
      <w:r>
        <w:rPr>
          <w:noProof/>
        </w:rPr>
      </w:r>
      <w:r>
        <w:rPr>
          <w:noProof/>
        </w:rPr>
        <w:fldChar w:fldCharType="separate"/>
      </w:r>
      <w:r>
        <w:rPr>
          <w:noProof/>
        </w:rPr>
        <w:t>56</w:t>
      </w:r>
      <w:r>
        <w:rPr>
          <w:noProof/>
        </w:rPr>
        <w:fldChar w:fldCharType="end"/>
      </w:r>
    </w:p>
    <w:p w14:paraId="6E6E9FC5"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B.2.3</w:t>
      </w:r>
      <w:r>
        <w:rPr>
          <w:rFonts w:asciiTheme="minorHAnsi" w:eastAsiaTheme="minorEastAsia" w:hAnsiTheme="minorHAnsi" w:cstheme="minorBidi"/>
          <w:noProof/>
          <w:lang w:val="de-DE" w:eastAsia="ja-JP"/>
        </w:rPr>
        <w:tab/>
      </w:r>
      <w:r>
        <w:rPr>
          <w:noProof/>
        </w:rPr>
        <w:t>Conformance Test “HTTP 1/1”</w:t>
      </w:r>
      <w:r>
        <w:rPr>
          <w:noProof/>
        </w:rPr>
        <w:tab/>
      </w:r>
      <w:r>
        <w:rPr>
          <w:noProof/>
        </w:rPr>
        <w:fldChar w:fldCharType="begin"/>
      </w:r>
      <w:r>
        <w:rPr>
          <w:noProof/>
        </w:rPr>
        <w:instrText xml:space="preserve"> PAGEREF _Toc377650637 \h </w:instrText>
      </w:r>
      <w:r>
        <w:rPr>
          <w:noProof/>
        </w:rPr>
      </w:r>
      <w:r>
        <w:rPr>
          <w:noProof/>
        </w:rPr>
        <w:fldChar w:fldCharType="separate"/>
      </w:r>
      <w:r>
        <w:rPr>
          <w:noProof/>
        </w:rPr>
        <w:t>57</w:t>
      </w:r>
      <w:r>
        <w:rPr>
          <w:noProof/>
        </w:rPr>
        <w:fldChar w:fldCharType="end"/>
      </w:r>
    </w:p>
    <w:p w14:paraId="24F44014"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B.2.4</w:t>
      </w:r>
      <w:r>
        <w:rPr>
          <w:rFonts w:asciiTheme="minorHAnsi" w:eastAsiaTheme="minorEastAsia" w:hAnsiTheme="minorHAnsi" w:cstheme="minorBidi"/>
          <w:noProof/>
          <w:lang w:val="de-DE" w:eastAsia="ja-JP"/>
        </w:rPr>
        <w:tab/>
      </w:r>
      <w:r>
        <w:rPr>
          <w:noProof/>
        </w:rPr>
        <w:t>Conformance Test “W3C CORS”</w:t>
      </w:r>
      <w:r>
        <w:rPr>
          <w:noProof/>
        </w:rPr>
        <w:tab/>
      </w:r>
      <w:r>
        <w:rPr>
          <w:noProof/>
        </w:rPr>
        <w:fldChar w:fldCharType="begin"/>
      </w:r>
      <w:r>
        <w:rPr>
          <w:noProof/>
        </w:rPr>
        <w:instrText xml:space="preserve"> PAGEREF _Toc377650638 \h </w:instrText>
      </w:r>
      <w:r>
        <w:rPr>
          <w:noProof/>
        </w:rPr>
      </w:r>
      <w:r>
        <w:rPr>
          <w:noProof/>
        </w:rPr>
        <w:fldChar w:fldCharType="separate"/>
      </w:r>
      <w:r>
        <w:rPr>
          <w:noProof/>
        </w:rPr>
        <w:t>57</w:t>
      </w:r>
      <w:r>
        <w:rPr>
          <w:noProof/>
        </w:rPr>
        <w:fldChar w:fldCharType="end"/>
      </w:r>
    </w:p>
    <w:p w14:paraId="494B0E51"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B.2.5</w:t>
      </w:r>
      <w:r>
        <w:rPr>
          <w:rFonts w:asciiTheme="minorHAnsi" w:eastAsiaTheme="minorEastAsia" w:hAnsiTheme="minorHAnsi" w:cstheme="minorBidi"/>
          <w:noProof/>
          <w:lang w:val="de-DE" w:eastAsia="ja-JP"/>
        </w:rPr>
        <w:tab/>
      </w:r>
      <w:r>
        <w:rPr>
          <w:noProof/>
        </w:rPr>
        <w:t>Conformance Test “Exception Handling”</w:t>
      </w:r>
      <w:r>
        <w:rPr>
          <w:noProof/>
        </w:rPr>
        <w:tab/>
      </w:r>
      <w:r>
        <w:rPr>
          <w:noProof/>
        </w:rPr>
        <w:fldChar w:fldCharType="begin"/>
      </w:r>
      <w:r>
        <w:rPr>
          <w:noProof/>
        </w:rPr>
        <w:instrText xml:space="preserve"> PAGEREF _Toc377650639 \h </w:instrText>
      </w:r>
      <w:r>
        <w:rPr>
          <w:noProof/>
        </w:rPr>
      </w:r>
      <w:r>
        <w:rPr>
          <w:noProof/>
        </w:rPr>
        <w:fldChar w:fldCharType="separate"/>
      </w:r>
      <w:r>
        <w:rPr>
          <w:noProof/>
        </w:rPr>
        <w:t>57</w:t>
      </w:r>
      <w:r>
        <w:rPr>
          <w:noProof/>
        </w:rPr>
        <w:fldChar w:fldCharType="end"/>
      </w:r>
    </w:p>
    <w:p w14:paraId="5F71051A"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B.2.6</w:t>
      </w:r>
      <w:r>
        <w:rPr>
          <w:rFonts w:asciiTheme="minorHAnsi" w:eastAsiaTheme="minorEastAsia" w:hAnsiTheme="minorHAnsi" w:cstheme="minorBidi"/>
          <w:noProof/>
          <w:lang w:val="de-DE" w:eastAsia="ja-JP"/>
        </w:rPr>
        <w:tab/>
      </w:r>
      <w:r>
        <w:rPr>
          <w:noProof/>
        </w:rPr>
        <w:t>Conformance Test “Authentication”</w:t>
      </w:r>
      <w:r>
        <w:rPr>
          <w:noProof/>
        </w:rPr>
        <w:tab/>
      </w:r>
      <w:r>
        <w:rPr>
          <w:noProof/>
        </w:rPr>
        <w:fldChar w:fldCharType="begin"/>
      </w:r>
      <w:r>
        <w:rPr>
          <w:noProof/>
        </w:rPr>
        <w:instrText xml:space="preserve"> PAGEREF _Toc377650640 \h </w:instrText>
      </w:r>
      <w:r>
        <w:rPr>
          <w:noProof/>
        </w:rPr>
      </w:r>
      <w:r>
        <w:rPr>
          <w:noProof/>
        </w:rPr>
        <w:fldChar w:fldCharType="separate"/>
      </w:r>
      <w:r>
        <w:rPr>
          <w:noProof/>
        </w:rPr>
        <w:t>57</w:t>
      </w:r>
      <w:r>
        <w:rPr>
          <w:noProof/>
        </w:rPr>
        <w:fldChar w:fldCharType="end"/>
      </w:r>
    </w:p>
    <w:p w14:paraId="0DDDA1D2"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B.2.7</w:t>
      </w:r>
      <w:r>
        <w:rPr>
          <w:rFonts w:asciiTheme="minorHAnsi" w:eastAsiaTheme="minorEastAsia" w:hAnsiTheme="minorHAnsi" w:cstheme="minorBidi"/>
          <w:noProof/>
          <w:lang w:val="de-DE" w:eastAsia="ja-JP"/>
        </w:rPr>
        <w:tab/>
      </w:r>
      <w:r>
        <w:rPr>
          <w:noProof/>
        </w:rPr>
        <w:t>Conformance Test “Access Control”</w:t>
      </w:r>
      <w:r>
        <w:rPr>
          <w:noProof/>
        </w:rPr>
        <w:tab/>
      </w:r>
      <w:r>
        <w:rPr>
          <w:noProof/>
        </w:rPr>
        <w:fldChar w:fldCharType="begin"/>
      </w:r>
      <w:r>
        <w:rPr>
          <w:noProof/>
        </w:rPr>
        <w:instrText xml:space="preserve"> PAGEREF _Toc377650641 \h </w:instrText>
      </w:r>
      <w:r>
        <w:rPr>
          <w:noProof/>
        </w:rPr>
      </w:r>
      <w:r>
        <w:rPr>
          <w:noProof/>
        </w:rPr>
        <w:fldChar w:fldCharType="separate"/>
      </w:r>
      <w:r>
        <w:rPr>
          <w:noProof/>
        </w:rPr>
        <w:t>58</w:t>
      </w:r>
      <w:r>
        <w:rPr>
          <w:noProof/>
        </w:rPr>
        <w:fldChar w:fldCharType="end"/>
      </w:r>
    </w:p>
    <w:p w14:paraId="0A95B3EF"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B.2.8</w:t>
      </w:r>
      <w:r>
        <w:rPr>
          <w:rFonts w:asciiTheme="minorHAnsi" w:eastAsiaTheme="minorEastAsia" w:hAnsiTheme="minorHAnsi" w:cstheme="minorBidi"/>
          <w:noProof/>
          <w:lang w:val="de-DE" w:eastAsia="ja-JP"/>
        </w:rPr>
        <w:tab/>
      </w:r>
      <w:r>
        <w:rPr>
          <w:noProof/>
        </w:rPr>
        <w:t>Conformance Test “WS-Policy”</w:t>
      </w:r>
      <w:r>
        <w:rPr>
          <w:noProof/>
        </w:rPr>
        <w:tab/>
      </w:r>
      <w:r>
        <w:rPr>
          <w:noProof/>
        </w:rPr>
        <w:fldChar w:fldCharType="begin"/>
      </w:r>
      <w:r>
        <w:rPr>
          <w:noProof/>
        </w:rPr>
        <w:instrText xml:space="preserve"> PAGEREF _Toc377650642 \h </w:instrText>
      </w:r>
      <w:r>
        <w:rPr>
          <w:noProof/>
        </w:rPr>
      </w:r>
      <w:r>
        <w:rPr>
          <w:noProof/>
        </w:rPr>
        <w:fldChar w:fldCharType="separate"/>
      </w:r>
      <w:r>
        <w:rPr>
          <w:noProof/>
        </w:rPr>
        <w:t>58</w:t>
      </w:r>
      <w:r>
        <w:rPr>
          <w:noProof/>
        </w:rPr>
        <w:fldChar w:fldCharType="end"/>
      </w:r>
    </w:p>
    <w:p w14:paraId="2C24859B"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B.2.9</w:t>
      </w:r>
      <w:r>
        <w:rPr>
          <w:rFonts w:asciiTheme="minorHAnsi" w:eastAsiaTheme="minorEastAsia" w:hAnsiTheme="minorHAnsi" w:cstheme="minorBidi"/>
          <w:noProof/>
          <w:lang w:val="de-DE" w:eastAsia="ja-JP"/>
        </w:rPr>
        <w:tab/>
      </w:r>
      <w:r>
        <w:rPr>
          <w:noProof/>
        </w:rPr>
        <w:t>Conformance Test “SAML2”</w:t>
      </w:r>
      <w:r>
        <w:rPr>
          <w:noProof/>
        </w:rPr>
        <w:tab/>
      </w:r>
      <w:r>
        <w:rPr>
          <w:noProof/>
        </w:rPr>
        <w:fldChar w:fldCharType="begin"/>
      </w:r>
      <w:r>
        <w:rPr>
          <w:noProof/>
        </w:rPr>
        <w:instrText xml:space="preserve"> PAGEREF _Toc377650643 \h </w:instrText>
      </w:r>
      <w:r>
        <w:rPr>
          <w:noProof/>
        </w:rPr>
      </w:r>
      <w:r>
        <w:rPr>
          <w:noProof/>
        </w:rPr>
        <w:fldChar w:fldCharType="separate"/>
      </w:r>
      <w:r>
        <w:rPr>
          <w:noProof/>
        </w:rPr>
        <w:t>58</w:t>
      </w:r>
      <w:r>
        <w:rPr>
          <w:noProof/>
        </w:rPr>
        <w:fldChar w:fldCharType="end"/>
      </w:r>
    </w:p>
    <w:p w14:paraId="1026647A" w14:textId="77777777" w:rsidR="007B771E" w:rsidRDefault="007B771E">
      <w:pPr>
        <w:pStyle w:val="Verzeichnis3"/>
        <w:tabs>
          <w:tab w:val="left" w:pos="1360"/>
          <w:tab w:val="right" w:leader="dot" w:pos="8630"/>
        </w:tabs>
        <w:rPr>
          <w:rFonts w:asciiTheme="minorHAnsi" w:eastAsiaTheme="minorEastAsia" w:hAnsiTheme="minorHAnsi" w:cstheme="minorBidi"/>
          <w:noProof/>
          <w:lang w:val="de-DE" w:eastAsia="ja-JP"/>
        </w:rPr>
      </w:pPr>
      <w:r>
        <w:rPr>
          <w:noProof/>
        </w:rPr>
        <w:t>B.2.10</w:t>
      </w:r>
      <w:r>
        <w:rPr>
          <w:rFonts w:asciiTheme="minorHAnsi" w:eastAsiaTheme="minorEastAsia" w:hAnsiTheme="minorHAnsi" w:cstheme="minorBidi"/>
          <w:noProof/>
          <w:lang w:val="de-DE" w:eastAsia="ja-JP"/>
        </w:rPr>
        <w:tab/>
      </w:r>
      <w:r>
        <w:rPr>
          <w:noProof/>
        </w:rPr>
        <w:t>Conformance Test “OpenAPI”</w:t>
      </w:r>
      <w:r>
        <w:rPr>
          <w:noProof/>
        </w:rPr>
        <w:tab/>
      </w:r>
      <w:r>
        <w:rPr>
          <w:noProof/>
        </w:rPr>
        <w:fldChar w:fldCharType="begin"/>
      </w:r>
      <w:r>
        <w:rPr>
          <w:noProof/>
        </w:rPr>
        <w:instrText xml:space="preserve"> PAGEREF _Toc377650644 \h </w:instrText>
      </w:r>
      <w:r>
        <w:rPr>
          <w:noProof/>
        </w:rPr>
      </w:r>
      <w:r>
        <w:rPr>
          <w:noProof/>
        </w:rPr>
        <w:fldChar w:fldCharType="separate"/>
      </w:r>
      <w:r>
        <w:rPr>
          <w:noProof/>
        </w:rPr>
        <w:t>59</w:t>
      </w:r>
      <w:r>
        <w:rPr>
          <w:noProof/>
        </w:rPr>
        <w:fldChar w:fldCharType="end"/>
      </w:r>
    </w:p>
    <w:p w14:paraId="2BE955A4" w14:textId="77777777" w:rsidR="007B771E" w:rsidRDefault="007B771E">
      <w:pPr>
        <w:pStyle w:val="Verzeichnis3"/>
        <w:tabs>
          <w:tab w:val="left" w:pos="1360"/>
          <w:tab w:val="right" w:leader="dot" w:pos="8630"/>
        </w:tabs>
        <w:rPr>
          <w:rFonts w:asciiTheme="minorHAnsi" w:eastAsiaTheme="minorEastAsia" w:hAnsiTheme="minorHAnsi" w:cstheme="minorBidi"/>
          <w:noProof/>
          <w:lang w:val="de-DE" w:eastAsia="ja-JP"/>
        </w:rPr>
      </w:pPr>
      <w:r>
        <w:rPr>
          <w:noProof/>
        </w:rPr>
        <w:t>B.2.11</w:t>
      </w:r>
      <w:r>
        <w:rPr>
          <w:rFonts w:asciiTheme="minorHAnsi" w:eastAsiaTheme="minorEastAsia" w:hAnsiTheme="minorHAnsi" w:cstheme="minorBidi"/>
          <w:noProof/>
          <w:lang w:val="de-DE" w:eastAsia="ja-JP"/>
        </w:rPr>
        <w:tab/>
      </w:r>
      <w:r>
        <w:rPr>
          <w:noProof/>
        </w:rPr>
        <w:t>Conformance Test “HTTP POST XML Content-Type”</w:t>
      </w:r>
      <w:r>
        <w:rPr>
          <w:noProof/>
        </w:rPr>
        <w:tab/>
      </w:r>
      <w:r>
        <w:rPr>
          <w:noProof/>
        </w:rPr>
        <w:fldChar w:fldCharType="begin"/>
      </w:r>
      <w:r>
        <w:rPr>
          <w:noProof/>
        </w:rPr>
        <w:instrText xml:space="preserve"> PAGEREF _Toc377650645 \h </w:instrText>
      </w:r>
      <w:r>
        <w:rPr>
          <w:noProof/>
        </w:rPr>
      </w:r>
      <w:r>
        <w:rPr>
          <w:noProof/>
        </w:rPr>
        <w:fldChar w:fldCharType="separate"/>
      </w:r>
      <w:r>
        <w:rPr>
          <w:noProof/>
        </w:rPr>
        <w:t>59</w:t>
      </w:r>
      <w:r>
        <w:rPr>
          <w:noProof/>
        </w:rPr>
        <w:fldChar w:fldCharType="end"/>
      </w:r>
    </w:p>
    <w:p w14:paraId="31874CB2" w14:textId="77777777" w:rsidR="007B771E" w:rsidRDefault="007B771E">
      <w:pPr>
        <w:pStyle w:val="Verzeichnis2"/>
        <w:tabs>
          <w:tab w:val="left" w:pos="820"/>
          <w:tab w:val="right" w:leader="dot" w:pos="8630"/>
        </w:tabs>
        <w:rPr>
          <w:rFonts w:asciiTheme="minorHAnsi" w:eastAsiaTheme="minorEastAsia" w:hAnsiTheme="minorHAnsi" w:cstheme="minorBidi"/>
          <w:noProof/>
          <w:lang w:val="de-DE" w:eastAsia="ja-JP"/>
        </w:rPr>
      </w:pPr>
      <w:r>
        <w:rPr>
          <w:noProof/>
        </w:rPr>
        <w:lastRenderedPageBreak/>
        <w:t>B.3</w:t>
      </w:r>
      <w:r>
        <w:rPr>
          <w:rFonts w:asciiTheme="minorHAnsi" w:eastAsiaTheme="minorEastAsia" w:hAnsiTheme="minorHAnsi" w:cstheme="minorBidi"/>
          <w:noProof/>
          <w:lang w:val="de-DE" w:eastAsia="ja-JP"/>
        </w:rPr>
        <w:tab/>
      </w:r>
      <w:r>
        <w:rPr>
          <w:noProof/>
        </w:rPr>
        <w:t>Conformance Tests for the Client-Side</w:t>
      </w:r>
      <w:r>
        <w:rPr>
          <w:noProof/>
        </w:rPr>
        <w:tab/>
      </w:r>
      <w:r>
        <w:rPr>
          <w:noProof/>
        </w:rPr>
        <w:fldChar w:fldCharType="begin"/>
      </w:r>
      <w:r>
        <w:rPr>
          <w:noProof/>
        </w:rPr>
        <w:instrText xml:space="preserve"> PAGEREF _Toc377650646 \h </w:instrText>
      </w:r>
      <w:r>
        <w:rPr>
          <w:noProof/>
        </w:rPr>
      </w:r>
      <w:r>
        <w:rPr>
          <w:noProof/>
        </w:rPr>
        <w:fldChar w:fldCharType="separate"/>
      </w:r>
      <w:r>
        <w:rPr>
          <w:noProof/>
        </w:rPr>
        <w:t>59</w:t>
      </w:r>
      <w:r>
        <w:rPr>
          <w:noProof/>
        </w:rPr>
        <w:fldChar w:fldCharType="end"/>
      </w:r>
    </w:p>
    <w:p w14:paraId="2E961385"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B.3.1</w:t>
      </w:r>
      <w:r>
        <w:rPr>
          <w:rFonts w:asciiTheme="minorHAnsi" w:eastAsiaTheme="minorEastAsia" w:hAnsiTheme="minorHAnsi" w:cstheme="minorBidi"/>
          <w:noProof/>
          <w:lang w:val="de-DE" w:eastAsia="ja-JP"/>
        </w:rPr>
        <w:tab/>
      </w:r>
      <w:r>
        <w:rPr>
          <w:noProof/>
        </w:rPr>
        <w:t>Conformance Test “Parse Capabilities document”</w:t>
      </w:r>
      <w:r>
        <w:rPr>
          <w:noProof/>
        </w:rPr>
        <w:tab/>
      </w:r>
      <w:r>
        <w:rPr>
          <w:noProof/>
        </w:rPr>
        <w:fldChar w:fldCharType="begin"/>
      </w:r>
      <w:r>
        <w:rPr>
          <w:noProof/>
        </w:rPr>
        <w:instrText xml:space="preserve"> PAGEREF _Toc377650647 \h </w:instrText>
      </w:r>
      <w:r>
        <w:rPr>
          <w:noProof/>
        </w:rPr>
      </w:r>
      <w:r>
        <w:rPr>
          <w:noProof/>
        </w:rPr>
        <w:fldChar w:fldCharType="separate"/>
      </w:r>
      <w:r>
        <w:rPr>
          <w:noProof/>
        </w:rPr>
        <w:t>59</w:t>
      </w:r>
      <w:r>
        <w:rPr>
          <w:noProof/>
        </w:rPr>
        <w:fldChar w:fldCharType="end"/>
      </w:r>
    </w:p>
    <w:p w14:paraId="4E779A66" w14:textId="77777777" w:rsidR="007B771E" w:rsidRDefault="007B771E">
      <w:pPr>
        <w:pStyle w:val="Verzeichnis3"/>
        <w:tabs>
          <w:tab w:val="left" w:pos="1240"/>
          <w:tab w:val="right" w:leader="dot" w:pos="8630"/>
        </w:tabs>
        <w:rPr>
          <w:rFonts w:asciiTheme="minorHAnsi" w:eastAsiaTheme="minorEastAsia" w:hAnsiTheme="minorHAnsi" w:cstheme="minorBidi"/>
          <w:noProof/>
          <w:lang w:val="de-DE" w:eastAsia="ja-JP"/>
        </w:rPr>
      </w:pPr>
      <w:r>
        <w:rPr>
          <w:noProof/>
        </w:rPr>
        <w:t>B.3.2</w:t>
      </w:r>
      <w:r>
        <w:rPr>
          <w:rFonts w:asciiTheme="minorHAnsi" w:eastAsiaTheme="minorEastAsia" w:hAnsiTheme="minorHAnsi" w:cstheme="minorBidi"/>
          <w:noProof/>
          <w:lang w:val="de-DE" w:eastAsia="ja-JP"/>
        </w:rPr>
        <w:tab/>
      </w:r>
      <w:r>
        <w:rPr>
          <w:noProof/>
        </w:rPr>
        <w:t>Conformance Test “HTTPS”</w:t>
      </w:r>
      <w:r>
        <w:rPr>
          <w:noProof/>
        </w:rPr>
        <w:tab/>
      </w:r>
      <w:r>
        <w:rPr>
          <w:noProof/>
        </w:rPr>
        <w:fldChar w:fldCharType="begin"/>
      </w:r>
      <w:r>
        <w:rPr>
          <w:noProof/>
        </w:rPr>
        <w:instrText xml:space="preserve"> PAGEREF _Toc377650648 \h </w:instrText>
      </w:r>
      <w:r>
        <w:rPr>
          <w:noProof/>
        </w:rPr>
      </w:r>
      <w:r>
        <w:rPr>
          <w:noProof/>
        </w:rPr>
        <w:fldChar w:fldCharType="separate"/>
      </w:r>
      <w:r>
        <w:rPr>
          <w:noProof/>
        </w:rPr>
        <w:t>60</w:t>
      </w:r>
      <w:r>
        <w:rPr>
          <w:noProof/>
        </w:rPr>
        <w:fldChar w:fldCharType="end"/>
      </w:r>
    </w:p>
    <w:p w14:paraId="5D6B2706" w14:textId="77777777" w:rsidR="007B771E" w:rsidRDefault="007B771E">
      <w:pPr>
        <w:pStyle w:val="Verzeichnis2"/>
        <w:tabs>
          <w:tab w:val="left" w:pos="820"/>
          <w:tab w:val="right" w:leader="dot" w:pos="8630"/>
        </w:tabs>
        <w:rPr>
          <w:rFonts w:asciiTheme="minorHAnsi" w:eastAsiaTheme="minorEastAsia" w:hAnsiTheme="minorHAnsi" w:cstheme="minorBidi"/>
          <w:noProof/>
          <w:lang w:val="de-DE" w:eastAsia="ja-JP"/>
        </w:rPr>
      </w:pPr>
      <w:r>
        <w:rPr>
          <w:noProof/>
        </w:rPr>
        <w:t>B.4</w:t>
      </w:r>
      <w:r>
        <w:rPr>
          <w:rFonts w:asciiTheme="minorHAnsi" w:eastAsiaTheme="minorEastAsia" w:hAnsiTheme="minorHAnsi" w:cstheme="minorBidi"/>
          <w:noProof/>
          <w:lang w:val="de-DE" w:eastAsia="ja-JP"/>
        </w:rPr>
        <w:tab/>
      </w:r>
      <w:r>
        <w:rPr>
          <w:noProof/>
        </w:rPr>
        <w:t>Abstract Conformance Tests for the Client-Side</w:t>
      </w:r>
      <w:r>
        <w:rPr>
          <w:noProof/>
        </w:rPr>
        <w:tab/>
      </w:r>
      <w:r>
        <w:rPr>
          <w:noProof/>
        </w:rPr>
        <w:fldChar w:fldCharType="begin"/>
      </w:r>
      <w:r>
        <w:rPr>
          <w:noProof/>
        </w:rPr>
        <w:instrText xml:space="preserve"> PAGEREF _Toc377650649 \h </w:instrText>
      </w:r>
      <w:r>
        <w:rPr>
          <w:noProof/>
        </w:rPr>
      </w:r>
      <w:r>
        <w:rPr>
          <w:noProof/>
        </w:rPr>
        <w:fldChar w:fldCharType="separate"/>
      </w:r>
      <w:r>
        <w:rPr>
          <w:noProof/>
        </w:rPr>
        <w:t>61</w:t>
      </w:r>
      <w:r>
        <w:rPr>
          <w:noProof/>
        </w:rPr>
        <w:fldChar w:fldCharType="end"/>
      </w:r>
    </w:p>
    <w:p w14:paraId="34D4798A" w14:textId="77777777" w:rsidR="00F60CB2" w:rsidRDefault="00F27D5A">
      <w:r w:rsidRPr="00A87156">
        <w:fldChar w:fldCharType="end"/>
      </w:r>
    </w:p>
    <w:p w14:paraId="383751C0" w14:textId="77777777" w:rsidR="00E448B5" w:rsidRDefault="00E448B5" w:rsidP="00E448B5">
      <w:pPr>
        <w:pStyle w:val="Special"/>
        <w:tabs>
          <w:tab w:val="right" w:pos="8640"/>
        </w:tabs>
        <w:spacing w:before="480"/>
        <w:rPr>
          <w:b/>
          <w:bCs/>
          <w:sz w:val="32"/>
          <w:szCs w:val="32"/>
        </w:rPr>
      </w:pPr>
      <w:r>
        <w:rPr>
          <w:b/>
          <w:bCs/>
          <w:sz w:val="32"/>
          <w:szCs w:val="32"/>
        </w:rPr>
        <w:t>Figures</w:t>
      </w:r>
      <w:r>
        <w:rPr>
          <w:b/>
          <w:bCs/>
          <w:sz w:val="32"/>
          <w:szCs w:val="32"/>
        </w:rPr>
        <w:tab/>
      </w:r>
      <w:r>
        <w:rPr>
          <w:bCs/>
          <w:szCs w:val="24"/>
        </w:rPr>
        <w:t>Page</w:t>
      </w:r>
    </w:p>
    <w:p w14:paraId="0190A012" w14:textId="77777777" w:rsidR="00856D8F" w:rsidRDefault="00E448B5">
      <w:pPr>
        <w:pStyle w:val="Abbildungsverzeichnis"/>
        <w:tabs>
          <w:tab w:val="right" w:leader="dot" w:pos="8630"/>
        </w:tabs>
        <w:rPr>
          <w:rFonts w:asciiTheme="minorHAnsi" w:eastAsiaTheme="minorEastAsia" w:hAnsiTheme="minorHAnsi" w:cstheme="minorBidi"/>
          <w:noProof/>
          <w:lang w:val="de-DE" w:eastAsia="ja-JP"/>
        </w:rPr>
      </w:pPr>
      <w:r w:rsidRPr="0040377D">
        <w:fldChar w:fldCharType="begin"/>
      </w:r>
      <w:r w:rsidRPr="0040377D">
        <w:instrText xml:space="preserve"> </w:instrText>
      </w:r>
      <w:r>
        <w:instrText>TOC</w:instrText>
      </w:r>
      <w:r w:rsidRPr="0040377D">
        <w:instrText xml:space="preserve"> \h \z \t "Figure title,1" \c "Figure" </w:instrText>
      </w:r>
      <w:r w:rsidRPr="0040377D">
        <w:fldChar w:fldCharType="separate"/>
      </w:r>
      <w:r w:rsidR="00856D8F">
        <w:rPr>
          <w:noProof/>
        </w:rPr>
        <w:t>Figure 1 : Relationships between conformance classes and their requirements classes (simplified overview)</w:t>
      </w:r>
      <w:r w:rsidR="00856D8F">
        <w:rPr>
          <w:noProof/>
        </w:rPr>
        <w:tab/>
      </w:r>
      <w:r w:rsidR="00856D8F">
        <w:rPr>
          <w:noProof/>
        </w:rPr>
        <w:fldChar w:fldCharType="begin"/>
      </w:r>
      <w:r w:rsidR="00856D8F">
        <w:rPr>
          <w:noProof/>
        </w:rPr>
        <w:instrText xml:space="preserve"> PAGEREF _Toc377118525 \h </w:instrText>
      </w:r>
      <w:r w:rsidR="00856D8F">
        <w:rPr>
          <w:noProof/>
        </w:rPr>
      </w:r>
      <w:r w:rsidR="00856D8F">
        <w:rPr>
          <w:noProof/>
        </w:rPr>
        <w:fldChar w:fldCharType="separate"/>
      </w:r>
      <w:r w:rsidR="007B771E">
        <w:rPr>
          <w:noProof/>
        </w:rPr>
        <w:t>12</w:t>
      </w:r>
      <w:r w:rsidR="00856D8F">
        <w:rPr>
          <w:noProof/>
        </w:rPr>
        <w:fldChar w:fldCharType="end"/>
      </w:r>
    </w:p>
    <w:p w14:paraId="2459777B"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2 : Security Proxy to make Geoserver deployment compliant with this standard</w:t>
      </w:r>
      <w:r>
        <w:rPr>
          <w:noProof/>
        </w:rPr>
        <w:tab/>
      </w:r>
      <w:r>
        <w:rPr>
          <w:noProof/>
        </w:rPr>
        <w:fldChar w:fldCharType="begin"/>
      </w:r>
      <w:r>
        <w:rPr>
          <w:noProof/>
        </w:rPr>
        <w:instrText xml:space="preserve"> PAGEREF _Toc377118526 \h </w:instrText>
      </w:r>
      <w:r>
        <w:rPr>
          <w:noProof/>
        </w:rPr>
      </w:r>
      <w:r>
        <w:rPr>
          <w:noProof/>
        </w:rPr>
        <w:fldChar w:fldCharType="separate"/>
      </w:r>
      <w:r w:rsidR="007B771E">
        <w:rPr>
          <w:noProof/>
        </w:rPr>
        <w:t>13</w:t>
      </w:r>
      <w:r>
        <w:rPr>
          <w:noProof/>
        </w:rPr>
        <w:fldChar w:fldCharType="end"/>
      </w:r>
    </w:p>
    <w:p w14:paraId="17497238"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3 : Conformance Classes of this standard</w:t>
      </w:r>
      <w:r>
        <w:rPr>
          <w:noProof/>
        </w:rPr>
        <w:tab/>
      </w:r>
      <w:r>
        <w:rPr>
          <w:noProof/>
        </w:rPr>
        <w:fldChar w:fldCharType="begin"/>
      </w:r>
      <w:r>
        <w:rPr>
          <w:noProof/>
        </w:rPr>
        <w:instrText xml:space="preserve"> PAGEREF _Toc377118527 \h </w:instrText>
      </w:r>
      <w:r>
        <w:rPr>
          <w:noProof/>
        </w:rPr>
      </w:r>
      <w:r>
        <w:rPr>
          <w:noProof/>
        </w:rPr>
        <w:fldChar w:fldCharType="separate"/>
      </w:r>
      <w:r w:rsidR="007B771E">
        <w:rPr>
          <w:noProof/>
        </w:rPr>
        <w:t>25</w:t>
      </w:r>
      <w:r>
        <w:rPr>
          <w:noProof/>
        </w:rPr>
        <w:fldChar w:fldCharType="end"/>
      </w:r>
    </w:p>
    <w:p w14:paraId="77AF86B9"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4 : OWS Common Exception Codes [OWS Common 1.2]</w:t>
      </w:r>
      <w:r>
        <w:rPr>
          <w:noProof/>
        </w:rPr>
        <w:tab/>
      </w:r>
      <w:r>
        <w:rPr>
          <w:noProof/>
        </w:rPr>
        <w:fldChar w:fldCharType="begin"/>
      </w:r>
      <w:r>
        <w:rPr>
          <w:noProof/>
        </w:rPr>
        <w:instrText xml:space="preserve"> PAGEREF _Toc377118528 \h </w:instrText>
      </w:r>
      <w:r>
        <w:rPr>
          <w:noProof/>
        </w:rPr>
      </w:r>
      <w:r>
        <w:rPr>
          <w:noProof/>
        </w:rPr>
        <w:fldChar w:fldCharType="separate"/>
      </w:r>
      <w:r w:rsidR="007B771E">
        <w:rPr>
          <w:noProof/>
        </w:rPr>
        <w:t>33</w:t>
      </w:r>
      <w:r>
        <w:rPr>
          <w:noProof/>
        </w:rPr>
        <w:fldChar w:fldCharType="end"/>
      </w:r>
    </w:p>
    <w:p w14:paraId="23D06E7E"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5 : Processing Metaphor how to achieve interoperability with this standard</w:t>
      </w:r>
      <w:r>
        <w:rPr>
          <w:noProof/>
        </w:rPr>
        <w:tab/>
      </w:r>
      <w:r>
        <w:rPr>
          <w:noProof/>
        </w:rPr>
        <w:fldChar w:fldCharType="begin"/>
      </w:r>
      <w:r>
        <w:rPr>
          <w:noProof/>
        </w:rPr>
        <w:instrText xml:space="preserve"> PAGEREF _Toc377118529 \h </w:instrText>
      </w:r>
      <w:r>
        <w:rPr>
          <w:noProof/>
        </w:rPr>
      </w:r>
      <w:r>
        <w:rPr>
          <w:noProof/>
        </w:rPr>
        <w:fldChar w:fldCharType="separate"/>
      </w:r>
      <w:r w:rsidR="007B771E">
        <w:rPr>
          <w:noProof/>
        </w:rPr>
        <w:t>34</w:t>
      </w:r>
      <w:r>
        <w:rPr>
          <w:noProof/>
        </w:rPr>
        <w:fldChar w:fldCharType="end"/>
      </w:r>
    </w:p>
    <w:p w14:paraId="0E2B9CA3"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6 : Conformance Classes defined for the client</w:t>
      </w:r>
      <w:r>
        <w:rPr>
          <w:noProof/>
        </w:rPr>
        <w:tab/>
      </w:r>
      <w:r>
        <w:rPr>
          <w:noProof/>
        </w:rPr>
        <w:fldChar w:fldCharType="begin"/>
      </w:r>
      <w:r>
        <w:rPr>
          <w:noProof/>
        </w:rPr>
        <w:instrText xml:space="preserve"> PAGEREF _Toc377118530 \h </w:instrText>
      </w:r>
      <w:r>
        <w:rPr>
          <w:noProof/>
        </w:rPr>
      </w:r>
      <w:r>
        <w:rPr>
          <w:noProof/>
        </w:rPr>
        <w:fldChar w:fldCharType="separate"/>
      </w:r>
      <w:r w:rsidR="007B771E">
        <w:rPr>
          <w:noProof/>
        </w:rPr>
        <w:t>41</w:t>
      </w:r>
      <w:r>
        <w:rPr>
          <w:noProof/>
        </w:rPr>
        <w:fldChar w:fldCharType="end"/>
      </w:r>
    </w:p>
    <w:p w14:paraId="3A24C9EB"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7:Testing mandatory dependencies of Requirements Classes</w:t>
      </w:r>
      <w:r>
        <w:rPr>
          <w:noProof/>
        </w:rPr>
        <w:tab/>
      </w:r>
      <w:r>
        <w:rPr>
          <w:noProof/>
        </w:rPr>
        <w:fldChar w:fldCharType="begin"/>
      </w:r>
      <w:r>
        <w:rPr>
          <w:noProof/>
        </w:rPr>
        <w:instrText xml:space="preserve"> PAGEREF _Toc377118531 \h </w:instrText>
      </w:r>
      <w:r>
        <w:rPr>
          <w:noProof/>
        </w:rPr>
      </w:r>
      <w:r>
        <w:rPr>
          <w:noProof/>
        </w:rPr>
        <w:fldChar w:fldCharType="separate"/>
      </w:r>
      <w:r w:rsidR="007B771E">
        <w:rPr>
          <w:noProof/>
        </w:rPr>
        <w:t>55</w:t>
      </w:r>
      <w:r>
        <w:rPr>
          <w:noProof/>
        </w:rPr>
        <w:fldChar w:fldCharType="end"/>
      </w:r>
    </w:p>
    <w:p w14:paraId="306318C2"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8:Testing of independent Requirements Classes</w:t>
      </w:r>
      <w:r>
        <w:rPr>
          <w:noProof/>
        </w:rPr>
        <w:tab/>
      </w:r>
      <w:r>
        <w:rPr>
          <w:noProof/>
        </w:rPr>
        <w:fldChar w:fldCharType="begin"/>
      </w:r>
      <w:r>
        <w:rPr>
          <w:noProof/>
        </w:rPr>
        <w:instrText xml:space="preserve"> PAGEREF _Toc377118532 \h </w:instrText>
      </w:r>
      <w:r>
        <w:rPr>
          <w:noProof/>
        </w:rPr>
      </w:r>
      <w:r>
        <w:rPr>
          <w:noProof/>
        </w:rPr>
        <w:fldChar w:fldCharType="separate"/>
      </w:r>
      <w:r w:rsidR="007B771E">
        <w:rPr>
          <w:noProof/>
        </w:rPr>
        <w:t>55</w:t>
      </w:r>
      <w:r>
        <w:rPr>
          <w:noProof/>
        </w:rPr>
        <w:fldChar w:fldCharType="end"/>
      </w:r>
    </w:p>
    <w:p w14:paraId="64B9A2E4"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9:Testing of independent Requirements Classes</w:t>
      </w:r>
      <w:r>
        <w:rPr>
          <w:noProof/>
        </w:rPr>
        <w:tab/>
      </w:r>
      <w:r>
        <w:rPr>
          <w:noProof/>
        </w:rPr>
        <w:fldChar w:fldCharType="begin"/>
      </w:r>
      <w:r>
        <w:rPr>
          <w:noProof/>
        </w:rPr>
        <w:instrText xml:space="preserve"> PAGEREF _Toc377118533 \h </w:instrText>
      </w:r>
      <w:r>
        <w:rPr>
          <w:noProof/>
        </w:rPr>
      </w:r>
      <w:r>
        <w:rPr>
          <w:noProof/>
        </w:rPr>
        <w:fldChar w:fldCharType="separate"/>
      </w:r>
      <w:r w:rsidR="007B771E">
        <w:rPr>
          <w:noProof/>
        </w:rPr>
        <w:t>56</w:t>
      </w:r>
      <w:r>
        <w:rPr>
          <w:noProof/>
        </w:rPr>
        <w:fldChar w:fldCharType="end"/>
      </w:r>
    </w:p>
    <w:p w14:paraId="40AAEB8E"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Figure 10:Illustration of processing the Capabilities document</w:t>
      </w:r>
      <w:r>
        <w:rPr>
          <w:noProof/>
        </w:rPr>
        <w:tab/>
      </w:r>
      <w:r>
        <w:rPr>
          <w:noProof/>
        </w:rPr>
        <w:fldChar w:fldCharType="begin"/>
      </w:r>
      <w:r>
        <w:rPr>
          <w:noProof/>
        </w:rPr>
        <w:instrText xml:space="preserve"> PAGEREF _Toc377118534 \h </w:instrText>
      </w:r>
      <w:r>
        <w:rPr>
          <w:noProof/>
        </w:rPr>
      </w:r>
      <w:r>
        <w:rPr>
          <w:noProof/>
        </w:rPr>
        <w:fldChar w:fldCharType="separate"/>
      </w:r>
      <w:r w:rsidR="007B771E">
        <w:rPr>
          <w:noProof/>
        </w:rPr>
        <w:t>60</w:t>
      </w:r>
      <w:r>
        <w:rPr>
          <w:noProof/>
        </w:rPr>
        <w:fldChar w:fldCharType="end"/>
      </w:r>
    </w:p>
    <w:p w14:paraId="781B818C"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 xml:space="preserve">Figure 11: </w:t>
      </w:r>
      <w:r w:rsidRPr="0095134E">
        <w:rPr>
          <w:noProof/>
        </w:rPr>
        <w:t>Illustration of the test for the mandatory requirements class: HTTPS</w:t>
      </w:r>
      <w:r>
        <w:rPr>
          <w:noProof/>
        </w:rPr>
        <w:tab/>
      </w:r>
      <w:r>
        <w:rPr>
          <w:noProof/>
        </w:rPr>
        <w:fldChar w:fldCharType="begin"/>
      </w:r>
      <w:r>
        <w:rPr>
          <w:noProof/>
        </w:rPr>
        <w:instrText xml:space="preserve"> PAGEREF _Toc377118535 \h </w:instrText>
      </w:r>
      <w:r>
        <w:rPr>
          <w:noProof/>
        </w:rPr>
      </w:r>
      <w:r>
        <w:rPr>
          <w:noProof/>
        </w:rPr>
        <w:fldChar w:fldCharType="separate"/>
      </w:r>
      <w:r w:rsidR="007B771E">
        <w:rPr>
          <w:noProof/>
        </w:rPr>
        <w:t>61</w:t>
      </w:r>
      <w:r>
        <w:rPr>
          <w:noProof/>
        </w:rPr>
        <w:fldChar w:fldCharType="end"/>
      </w:r>
    </w:p>
    <w:p w14:paraId="55F0098B" w14:textId="77777777" w:rsidR="00E448B5" w:rsidRDefault="00E448B5" w:rsidP="00E448B5">
      <w:pPr>
        <w:pStyle w:val="Verzeichnis1"/>
        <w:tabs>
          <w:tab w:val="left" w:pos="360"/>
        </w:tabs>
      </w:pPr>
      <w:r w:rsidRPr="0040377D">
        <w:fldChar w:fldCharType="end"/>
      </w:r>
    </w:p>
    <w:p w14:paraId="74AAEBD7" w14:textId="77777777" w:rsidR="00E448B5" w:rsidRDefault="00E448B5" w:rsidP="00E448B5">
      <w:pPr>
        <w:pStyle w:val="Special"/>
        <w:tabs>
          <w:tab w:val="right" w:pos="8640"/>
        </w:tabs>
        <w:spacing w:before="480"/>
        <w:rPr>
          <w:b/>
          <w:bCs/>
          <w:sz w:val="32"/>
          <w:szCs w:val="32"/>
        </w:rPr>
      </w:pPr>
      <w:r>
        <w:rPr>
          <w:b/>
          <w:bCs/>
          <w:sz w:val="32"/>
          <w:szCs w:val="32"/>
        </w:rPr>
        <w:t>Tables</w:t>
      </w:r>
      <w:r>
        <w:rPr>
          <w:b/>
          <w:bCs/>
          <w:sz w:val="32"/>
          <w:szCs w:val="32"/>
        </w:rPr>
        <w:tab/>
      </w:r>
      <w:r w:rsidRPr="0040377D">
        <w:rPr>
          <w:bCs/>
          <w:szCs w:val="24"/>
        </w:rPr>
        <w:t>Page</w:t>
      </w:r>
    </w:p>
    <w:p w14:paraId="132D5001" w14:textId="77777777" w:rsidR="00856D8F" w:rsidRDefault="00E448B5">
      <w:pPr>
        <w:pStyle w:val="Abbildungsverzeichnis"/>
        <w:tabs>
          <w:tab w:val="right" w:leader="dot" w:pos="8630"/>
        </w:tabs>
        <w:rPr>
          <w:rFonts w:asciiTheme="minorHAnsi" w:eastAsiaTheme="minorEastAsia" w:hAnsiTheme="minorHAnsi" w:cstheme="minorBidi"/>
          <w:noProof/>
          <w:lang w:val="de-DE" w:eastAsia="ja-JP"/>
        </w:rPr>
      </w:pPr>
      <w:r w:rsidRPr="0040377D">
        <w:rPr>
          <w:b/>
        </w:rPr>
        <w:fldChar w:fldCharType="begin"/>
      </w:r>
      <w:r w:rsidRPr="0040377D">
        <w:rPr>
          <w:b/>
        </w:rPr>
        <w:instrText xml:space="preserve"> </w:instrText>
      </w:r>
      <w:r>
        <w:instrText>TOC</w:instrText>
      </w:r>
      <w:r w:rsidRPr="0040377D">
        <w:rPr>
          <w:b/>
        </w:rPr>
        <w:instrText xml:space="preserve"> \h \z \t "Table title,1" \c "Table" </w:instrText>
      </w:r>
      <w:r w:rsidRPr="0040377D">
        <w:rPr>
          <w:b/>
        </w:rPr>
        <w:fldChar w:fldCharType="separate"/>
      </w:r>
      <w:r w:rsidR="00856D8F" w:rsidRPr="005D0D46">
        <w:rPr>
          <w:i/>
          <w:noProof/>
        </w:rPr>
        <w:t>Table 1: Expressing conformance towards the conformance class “OWS Common”</w:t>
      </w:r>
      <w:r w:rsidR="00856D8F">
        <w:rPr>
          <w:noProof/>
        </w:rPr>
        <w:tab/>
      </w:r>
      <w:r w:rsidR="00856D8F">
        <w:rPr>
          <w:noProof/>
        </w:rPr>
        <w:fldChar w:fldCharType="begin"/>
      </w:r>
      <w:r w:rsidR="00856D8F">
        <w:rPr>
          <w:noProof/>
        </w:rPr>
        <w:instrText xml:space="preserve"> PAGEREF _Toc377118536 \h </w:instrText>
      </w:r>
      <w:r w:rsidR="00856D8F">
        <w:rPr>
          <w:noProof/>
        </w:rPr>
      </w:r>
      <w:r w:rsidR="00856D8F">
        <w:rPr>
          <w:noProof/>
        </w:rPr>
        <w:fldChar w:fldCharType="separate"/>
      </w:r>
      <w:r w:rsidR="007B771E">
        <w:rPr>
          <w:noProof/>
        </w:rPr>
        <w:t>26</w:t>
      </w:r>
      <w:r w:rsidR="00856D8F">
        <w:rPr>
          <w:noProof/>
        </w:rPr>
        <w:fldChar w:fldCharType="end"/>
      </w:r>
    </w:p>
    <w:p w14:paraId="4C62E651"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2:Expressing conformance towards the conformance class “WMS 1.1.1”</w:t>
      </w:r>
      <w:r>
        <w:rPr>
          <w:noProof/>
        </w:rPr>
        <w:tab/>
      </w:r>
      <w:r>
        <w:rPr>
          <w:noProof/>
        </w:rPr>
        <w:fldChar w:fldCharType="begin"/>
      </w:r>
      <w:r>
        <w:rPr>
          <w:noProof/>
        </w:rPr>
        <w:instrText xml:space="preserve"> PAGEREF _Toc377118537 \h </w:instrText>
      </w:r>
      <w:r>
        <w:rPr>
          <w:noProof/>
        </w:rPr>
      </w:r>
      <w:r>
        <w:rPr>
          <w:noProof/>
        </w:rPr>
        <w:fldChar w:fldCharType="separate"/>
      </w:r>
      <w:r w:rsidR="007B771E">
        <w:rPr>
          <w:noProof/>
        </w:rPr>
        <w:t>26</w:t>
      </w:r>
      <w:r>
        <w:rPr>
          <w:noProof/>
        </w:rPr>
        <w:fldChar w:fldCharType="end"/>
      </w:r>
    </w:p>
    <w:p w14:paraId="092A94DC"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3:WMS 1.1.1 definition of the SecurityExtendedCapabilities element in DTD</w:t>
      </w:r>
      <w:r>
        <w:rPr>
          <w:noProof/>
        </w:rPr>
        <w:tab/>
      </w:r>
      <w:r>
        <w:rPr>
          <w:noProof/>
        </w:rPr>
        <w:fldChar w:fldCharType="begin"/>
      </w:r>
      <w:r>
        <w:rPr>
          <w:noProof/>
        </w:rPr>
        <w:instrText xml:space="preserve"> PAGEREF _Toc377118538 \h </w:instrText>
      </w:r>
      <w:r>
        <w:rPr>
          <w:noProof/>
        </w:rPr>
      </w:r>
      <w:r>
        <w:rPr>
          <w:noProof/>
        </w:rPr>
        <w:fldChar w:fldCharType="separate"/>
      </w:r>
      <w:r w:rsidR="007B771E">
        <w:rPr>
          <w:noProof/>
        </w:rPr>
        <w:t>27</w:t>
      </w:r>
      <w:r>
        <w:rPr>
          <w:noProof/>
        </w:rPr>
        <w:fldChar w:fldCharType="end"/>
      </w:r>
    </w:p>
    <w:p w14:paraId="419D70D2"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lastRenderedPageBreak/>
        <w:t xml:space="preserve">Table 4: Use of SecurityExtendedElement with WMS 1.1.1 Capabilities </w:t>
      </w:r>
      <w:r w:rsidRPr="005D0D46">
        <w:rPr>
          <w:b/>
          <w:noProof/>
        </w:rPr>
        <w:t>and no other</w:t>
      </w:r>
      <w:r>
        <w:rPr>
          <w:noProof/>
        </w:rPr>
        <w:t xml:space="preserve"> vendor specific capabilities</w:t>
      </w:r>
      <w:r>
        <w:rPr>
          <w:noProof/>
        </w:rPr>
        <w:tab/>
      </w:r>
      <w:r>
        <w:rPr>
          <w:noProof/>
        </w:rPr>
        <w:fldChar w:fldCharType="begin"/>
      </w:r>
      <w:r>
        <w:rPr>
          <w:noProof/>
        </w:rPr>
        <w:instrText xml:space="preserve"> PAGEREF _Toc377118539 \h </w:instrText>
      </w:r>
      <w:r>
        <w:rPr>
          <w:noProof/>
        </w:rPr>
      </w:r>
      <w:r>
        <w:rPr>
          <w:noProof/>
        </w:rPr>
        <w:fldChar w:fldCharType="separate"/>
      </w:r>
      <w:r w:rsidR="007B771E">
        <w:rPr>
          <w:noProof/>
        </w:rPr>
        <w:t>28</w:t>
      </w:r>
      <w:r>
        <w:rPr>
          <w:noProof/>
        </w:rPr>
        <w:fldChar w:fldCharType="end"/>
      </w:r>
    </w:p>
    <w:p w14:paraId="4FFE0B45"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5: Definition of example vendor specific capabilities for WMS 1.1.1 Capabilities</w:t>
      </w:r>
      <w:r>
        <w:rPr>
          <w:noProof/>
        </w:rPr>
        <w:tab/>
      </w:r>
      <w:r>
        <w:rPr>
          <w:noProof/>
        </w:rPr>
        <w:fldChar w:fldCharType="begin"/>
      </w:r>
      <w:r>
        <w:rPr>
          <w:noProof/>
        </w:rPr>
        <w:instrText xml:space="preserve"> PAGEREF _Toc377118540 \h </w:instrText>
      </w:r>
      <w:r>
        <w:rPr>
          <w:noProof/>
        </w:rPr>
      </w:r>
      <w:r>
        <w:rPr>
          <w:noProof/>
        </w:rPr>
        <w:fldChar w:fldCharType="separate"/>
      </w:r>
      <w:r w:rsidR="007B771E">
        <w:rPr>
          <w:noProof/>
        </w:rPr>
        <w:t>28</w:t>
      </w:r>
      <w:r>
        <w:rPr>
          <w:noProof/>
        </w:rPr>
        <w:fldChar w:fldCharType="end"/>
      </w:r>
    </w:p>
    <w:p w14:paraId="60032DE1"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 xml:space="preserve">Table 6: Use of SecurityExtendedElement with WMS 1.1.1 Capabilities </w:t>
      </w:r>
      <w:r w:rsidRPr="005D0D46">
        <w:rPr>
          <w:b/>
          <w:noProof/>
        </w:rPr>
        <w:t>and</w:t>
      </w:r>
      <w:r>
        <w:rPr>
          <w:noProof/>
        </w:rPr>
        <w:t xml:space="preserve"> vendor specific capabilities</w:t>
      </w:r>
      <w:r>
        <w:rPr>
          <w:noProof/>
        </w:rPr>
        <w:tab/>
      </w:r>
      <w:r>
        <w:rPr>
          <w:noProof/>
        </w:rPr>
        <w:fldChar w:fldCharType="begin"/>
      </w:r>
      <w:r>
        <w:rPr>
          <w:noProof/>
        </w:rPr>
        <w:instrText xml:space="preserve"> PAGEREF _Toc377118541 \h </w:instrText>
      </w:r>
      <w:r>
        <w:rPr>
          <w:noProof/>
        </w:rPr>
      </w:r>
      <w:r>
        <w:rPr>
          <w:noProof/>
        </w:rPr>
        <w:fldChar w:fldCharType="separate"/>
      </w:r>
      <w:r w:rsidR="007B771E">
        <w:rPr>
          <w:noProof/>
        </w:rPr>
        <w:t>28</w:t>
      </w:r>
      <w:r>
        <w:rPr>
          <w:noProof/>
        </w:rPr>
        <w:fldChar w:fldCharType="end"/>
      </w:r>
    </w:p>
    <w:p w14:paraId="75040C71"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7:Expressing conformance towards the conformance class “WMS 1.3.0”</w:t>
      </w:r>
      <w:r>
        <w:rPr>
          <w:noProof/>
        </w:rPr>
        <w:tab/>
      </w:r>
      <w:r>
        <w:rPr>
          <w:noProof/>
        </w:rPr>
        <w:fldChar w:fldCharType="begin"/>
      </w:r>
      <w:r>
        <w:rPr>
          <w:noProof/>
        </w:rPr>
        <w:instrText xml:space="preserve"> PAGEREF _Toc377118542 \h </w:instrText>
      </w:r>
      <w:r>
        <w:rPr>
          <w:noProof/>
        </w:rPr>
      </w:r>
      <w:r>
        <w:rPr>
          <w:noProof/>
        </w:rPr>
        <w:fldChar w:fldCharType="separate"/>
      </w:r>
      <w:r w:rsidR="007B771E">
        <w:rPr>
          <w:noProof/>
        </w:rPr>
        <w:t>29</w:t>
      </w:r>
      <w:r>
        <w:rPr>
          <w:noProof/>
        </w:rPr>
        <w:fldChar w:fldCharType="end"/>
      </w:r>
    </w:p>
    <w:p w14:paraId="375E46FC"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8: XML Schema Definition of SecurityExtendedCapabilities element for WMS 1.3.0</w:t>
      </w:r>
      <w:r>
        <w:rPr>
          <w:noProof/>
        </w:rPr>
        <w:tab/>
      </w:r>
      <w:r>
        <w:rPr>
          <w:noProof/>
        </w:rPr>
        <w:fldChar w:fldCharType="begin"/>
      </w:r>
      <w:r>
        <w:rPr>
          <w:noProof/>
        </w:rPr>
        <w:instrText xml:space="preserve"> PAGEREF _Toc377118543 \h </w:instrText>
      </w:r>
      <w:r>
        <w:rPr>
          <w:noProof/>
        </w:rPr>
      </w:r>
      <w:r>
        <w:rPr>
          <w:noProof/>
        </w:rPr>
        <w:fldChar w:fldCharType="separate"/>
      </w:r>
      <w:r w:rsidR="007B771E">
        <w:rPr>
          <w:noProof/>
        </w:rPr>
        <w:t>29</w:t>
      </w:r>
      <w:r>
        <w:rPr>
          <w:noProof/>
        </w:rPr>
        <w:fldChar w:fldCharType="end"/>
      </w:r>
    </w:p>
    <w:p w14:paraId="36D5F5CF"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9:Normative annotation for expressing compliance with HTTPS</w:t>
      </w:r>
      <w:r>
        <w:rPr>
          <w:noProof/>
        </w:rPr>
        <w:tab/>
      </w:r>
      <w:r>
        <w:rPr>
          <w:noProof/>
        </w:rPr>
        <w:fldChar w:fldCharType="begin"/>
      </w:r>
      <w:r>
        <w:rPr>
          <w:noProof/>
        </w:rPr>
        <w:instrText xml:space="preserve"> PAGEREF _Toc377118544 \h </w:instrText>
      </w:r>
      <w:r>
        <w:rPr>
          <w:noProof/>
        </w:rPr>
      </w:r>
      <w:r>
        <w:rPr>
          <w:noProof/>
        </w:rPr>
        <w:fldChar w:fldCharType="separate"/>
      </w:r>
      <w:r w:rsidR="007B771E">
        <w:rPr>
          <w:noProof/>
        </w:rPr>
        <w:t>32</w:t>
      </w:r>
      <w:r>
        <w:rPr>
          <w:noProof/>
        </w:rPr>
        <w:fldChar w:fldCharType="end"/>
      </w:r>
    </w:p>
    <w:p w14:paraId="4943CBE2"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10:Normative annotation for expressing compliance with W3C CORS</w:t>
      </w:r>
      <w:r>
        <w:rPr>
          <w:noProof/>
        </w:rPr>
        <w:tab/>
      </w:r>
      <w:r>
        <w:rPr>
          <w:noProof/>
        </w:rPr>
        <w:fldChar w:fldCharType="begin"/>
      </w:r>
      <w:r>
        <w:rPr>
          <w:noProof/>
        </w:rPr>
        <w:instrText xml:space="preserve"> PAGEREF _Toc377118545 \h </w:instrText>
      </w:r>
      <w:r>
        <w:rPr>
          <w:noProof/>
        </w:rPr>
      </w:r>
      <w:r>
        <w:rPr>
          <w:noProof/>
        </w:rPr>
        <w:fldChar w:fldCharType="separate"/>
      </w:r>
      <w:r w:rsidR="007B771E">
        <w:rPr>
          <w:noProof/>
        </w:rPr>
        <w:t>32</w:t>
      </w:r>
      <w:r>
        <w:rPr>
          <w:noProof/>
        </w:rPr>
        <w:fldChar w:fldCharType="end"/>
      </w:r>
    </w:p>
    <w:p w14:paraId="48F17418"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11:Informative example indicating support for the methods GET, POST and OPTIONS</w:t>
      </w:r>
      <w:r>
        <w:rPr>
          <w:noProof/>
        </w:rPr>
        <w:tab/>
      </w:r>
      <w:r>
        <w:rPr>
          <w:noProof/>
        </w:rPr>
        <w:fldChar w:fldCharType="begin"/>
      </w:r>
      <w:r>
        <w:rPr>
          <w:noProof/>
        </w:rPr>
        <w:instrText xml:space="preserve"> PAGEREF _Toc377118546 \h </w:instrText>
      </w:r>
      <w:r>
        <w:rPr>
          <w:noProof/>
        </w:rPr>
      </w:r>
      <w:r>
        <w:rPr>
          <w:noProof/>
        </w:rPr>
        <w:fldChar w:fldCharType="separate"/>
      </w:r>
      <w:r w:rsidR="007B771E">
        <w:rPr>
          <w:noProof/>
        </w:rPr>
        <w:t>32</w:t>
      </w:r>
      <w:r>
        <w:rPr>
          <w:noProof/>
        </w:rPr>
        <w:fldChar w:fldCharType="end"/>
      </w:r>
    </w:p>
    <w:p w14:paraId="71FF9222"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12:Normative annotation for expressing compliance with Exception Handling</w:t>
      </w:r>
      <w:r>
        <w:rPr>
          <w:noProof/>
        </w:rPr>
        <w:tab/>
      </w:r>
      <w:r>
        <w:rPr>
          <w:noProof/>
        </w:rPr>
        <w:fldChar w:fldCharType="begin"/>
      </w:r>
      <w:r>
        <w:rPr>
          <w:noProof/>
        </w:rPr>
        <w:instrText xml:space="preserve"> PAGEREF _Toc377118547 \h </w:instrText>
      </w:r>
      <w:r>
        <w:rPr>
          <w:noProof/>
        </w:rPr>
      </w:r>
      <w:r>
        <w:rPr>
          <w:noProof/>
        </w:rPr>
        <w:fldChar w:fldCharType="separate"/>
      </w:r>
      <w:r w:rsidR="007B771E">
        <w:rPr>
          <w:noProof/>
        </w:rPr>
        <w:t>33</w:t>
      </w:r>
      <w:r>
        <w:rPr>
          <w:noProof/>
        </w:rPr>
        <w:fldChar w:fldCharType="end"/>
      </w:r>
    </w:p>
    <w:p w14:paraId="74962540"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12:Normative annotation expressing compliance with HTTP POST Content-Type</w:t>
      </w:r>
      <w:r>
        <w:rPr>
          <w:noProof/>
        </w:rPr>
        <w:tab/>
      </w:r>
      <w:r>
        <w:rPr>
          <w:noProof/>
        </w:rPr>
        <w:fldChar w:fldCharType="begin"/>
      </w:r>
      <w:r>
        <w:rPr>
          <w:noProof/>
        </w:rPr>
        <w:instrText xml:space="preserve"> PAGEREF _Toc377118548 \h </w:instrText>
      </w:r>
      <w:r>
        <w:rPr>
          <w:noProof/>
        </w:rPr>
      </w:r>
      <w:r>
        <w:rPr>
          <w:noProof/>
        </w:rPr>
        <w:fldChar w:fldCharType="separate"/>
      </w:r>
      <w:r w:rsidR="007B771E">
        <w:rPr>
          <w:noProof/>
        </w:rPr>
        <w:t>35</w:t>
      </w:r>
      <w:r>
        <w:rPr>
          <w:noProof/>
        </w:rPr>
        <w:fldChar w:fldCharType="end"/>
      </w:r>
    </w:p>
    <w:p w14:paraId="3F1FEEAD"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13:Normative annotation expressing compliance with Access Control</w:t>
      </w:r>
      <w:r>
        <w:rPr>
          <w:noProof/>
        </w:rPr>
        <w:tab/>
      </w:r>
      <w:r>
        <w:rPr>
          <w:noProof/>
        </w:rPr>
        <w:fldChar w:fldCharType="begin"/>
      </w:r>
      <w:r>
        <w:rPr>
          <w:noProof/>
        </w:rPr>
        <w:instrText xml:space="preserve"> PAGEREF _Toc377118549 \h </w:instrText>
      </w:r>
      <w:r>
        <w:rPr>
          <w:noProof/>
        </w:rPr>
      </w:r>
      <w:r>
        <w:rPr>
          <w:noProof/>
        </w:rPr>
        <w:fldChar w:fldCharType="separate"/>
      </w:r>
      <w:r w:rsidR="007B771E">
        <w:rPr>
          <w:noProof/>
        </w:rPr>
        <w:t>36</w:t>
      </w:r>
      <w:r>
        <w:rPr>
          <w:noProof/>
        </w:rPr>
        <w:fldChar w:fldCharType="end"/>
      </w:r>
    </w:p>
    <w:p w14:paraId="47144860"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14:Normative annotation expressing compliance with WS-Policy</w:t>
      </w:r>
      <w:r>
        <w:rPr>
          <w:noProof/>
        </w:rPr>
        <w:tab/>
      </w:r>
      <w:r>
        <w:rPr>
          <w:noProof/>
        </w:rPr>
        <w:fldChar w:fldCharType="begin"/>
      </w:r>
      <w:r>
        <w:rPr>
          <w:noProof/>
        </w:rPr>
        <w:instrText xml:space="preserve"> PAGEREF _Toc377118550 \h </w:instrText>
      </w:r>
      <w:r>
        <w:rPr>
          <w:noProof/>
        </w:rPr>
      </w:r>
      <w:r>
        <w:rPr>
          <w:noProof/>
        </w:rPr>
        <w:fldChar w:fldCharType="separate"/>
      </w:r>
      <w:r w:rsidR="007B771E">
        <w:rPr>
          <w:noProof/>
        </w:rPr>
        <w:t>36</w:t>
      </w:r>
      <w:r>
        <w:rPr>
          <w:noProof/>
        </w:rPr>
        <w:fldChar w:fldCharType="end"/>
      </w:r>
    </w:p>
    <w:p w14:paraId="7029696F"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15:Normative annotation expressing compliance with SAML2</w:t>
      </w:r>
      <w:r>
        <w:rPr>
          <w:noProof/>
        </w:rPr>
        <w:tab/>
      </w:r>
      <w:r>
        <w:rPr>
          <w:noProof/>
        </w:rPr>
        <w:fldChar w:fldCharType="begin"/>
      </w:r>
      <w:r>
        <w:rPr>
          <w:noProof/>
        </w:rPr>
        <w:instrText xml:space="preserve"> PAGEREF _Toc377118551 \h </w:instrText>
      </w:r>
      <w:r>
        <w:rPr>
          <w:noProof/>
        </w:rPr>
      </w:r>
      <w:r>
        <w:rPr>
          <w:noProof/>
        </w:rPr>
        <w:fldChar w:fldCharType="separate"/>
      </w:r>
      <w:r w:rsidR="007B771E">
        <w:rPr>
          <w:noProof/>
        </w:rPr>
        <w:t>37</w:t>
      </w:r>
      <w:r>
        <w:rPr>
          <w:noProof/>
        </w:rPr>
        <w:fldChar w:fldCharType="end"/>
      </w:r>
    </w:p>
    <w:p w14:paraId="7FBEAA00"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15:Normative annotation expressing compliance with OpenID Connect</w:t>
      </w:r>
      <w:r>
        <w:rPr>
          <w:noProof/>
        </w:rPr>
        <w:tab/>
      </w:r>
      <w:r>
        <w:rPr>
          <w:noProof/>
        </w:rPr>
        <w:fldChar w:fldCharType="begin"/>
      </w:r>
      <w:r>
        <w:rPr>
          <w:noProof/>
        </w:rPr>
        <w:instrText xml:space="preserve"> PAGEREF _Toc377118552 \h </w:instrText>
      </w:r>
      <w:r>
        <w:rPr>
          <w:noProof/>
        </w:rPr>
      </w:r>
      <w:r>
        <w:rPr>
          <w:noProof/>
        </w:rPr>
        <w:fldChar w:fldCharType="separate"/>
      </w:r>
      <w:r w:rsidR="007B771E">
        <w:rPr>
          <w:noProof/>
        </w:rPr>
        <w:t>37</w:t>
      </w:r>
      <w:r>
        <w:rPr>
          <w:noProof/>
        </w:rPr>
        <w:fldChar w:fldCharType="end"/>
      </w:r>
    </w:p>
    <w:p w14:paraId="508CCABE"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16:Normative annotation expressing compliance with OpenAPI</w:t>
      </w:r>
      <w:r>
        <w:rPr>
          <w:noProof/>
        </w:rPr>
        <w:tab/>
      </w:r>
      <w:r>
        <w:rPr>
          <w:noProof/>
        </w:rPr>
        <w:fldChar w:fldCharType="begin"/>
      </w:r>
      <w:r>
        <w:rPr>
          <w:noProof/>
        </w:rPr>
        <w:instrText xml:space="preserve"> PAGEREF _Toc377118553 \h </w:instrText>
      </w:r>
      <w:r>
        <w:rPr>
          <w:noProof/>
        </w:rPr>
      </w:r>
      <w:r>
        <w:rPr>
          <w:noProof/>
        </w:rPr>
        <w:fldChar w:fldCharType="separate"/>
      </w:r>
      <w:r w:rsidR="007B771E">
        <w:rPr>
          <w:noProof/>
        </w:rPr>
        <w:t>38</w:t>
      </w:r>
      <w:r>
        <w:rPr>
          <w:noProof/>
        </w:rPr>
        <w:fldChar w:fldCharType="end"/>
      </w:r>
    </w:p>
    <w:p w14:paraId="444AC7E5"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17:Example annotation expressing OAuth2 requirement with OpenAPI</w:t>
      </w:r>
      <w:r>
        <w:rPr>
          <w:noProof/>
        </w:rPr>
        <w:tab/>
      </w:r>
      <w:r>
        <w:rPr>
          <w:noProof/>
        </w:rPr>
        <w:fldChar w:fldCharType="begin"/>
      </w:r>
      <w:r>
        <w:rPr>
          <w:noProof/>
        </w:rPr>
        <w:instrText xml:space="preserve"> PAGEREF _Toc377118554 \h </w:instrText>
      </w:r>
      <w:r>
        <w:rPr>
          <w:noProof/>
        </w:rPr>
      </w:r>
      <w:r>
        <w:rPr>
          <w:noProof/>
        </w:rPr>
        <w:fldChar w:fldCharType="separate"/>
      </w:r>
      <w:r w:rsidR="007B771E">
        <w:rPr>
          <w:noProof/>
        </w:rPr>
        <w:t>38</w:t>
      </w:r>
      <w:r>
        <w:rPr>
          <w:noProof/>
        </w:rPr>
        <w:fldChar w:fldCharType="end"/>
      </w:r>
    </w:p>
    <w:p w14:paraId="03E3731D"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18: Example annotation expressing client authentication via certificate</w:t>
      </w:r>
      <w:r>
        <w:rPr>
          <w:noProof/>
        </w:rPr>
        <w:tab/>
      </w:r>
      <w:r>
        <w:rPr>
          <w:noProof/>
        </w:rPr>
        <w:fldChar w:fldCharType="begin"/>
      </w:r>
      <w:r>
        <w:rPr>
          <w:noProof/>
        </w:rPr>
        <w:instrText xml:space="preserve"> PAGEREF _Toc377118555 \h </w:instrText>
      </w:r>
      <w:r>
        <w:rPr>
          <w:noProof/>
        </w:rPr>
      </w:r>
      <w:r>
        <w:rPr>
          <w:noProof/>
        </w:rPr>
        <w:fldChar w:fldCharType="separate"/>
      </w:r>
      <w:r w:rsidR="007B771E">
        <w:rPr>
          <w:noProof/>
        </w:rPr>
        <w:t>39</w:t>
      </w:r>
      <w:r>
        <w:rPr>
          <w:noProof/>
        </w:rPr>
        <w:fldChar w:fldCharType="end"/>
      </w:r>
    </w:p>
    <w:p w14:paraId="47C3C79F"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19: Section names and their content [OGC #06-121r9, p.25]</w:t>
      </w:r>
      <w:r>
        <w:rPr>
          <w:noProof/>
        </w:rPr>
        <w:tab/>
      </w:r>
      <w:r>
        <w:rPr>
          <w:noProof/>
        </w:rPr>
        <w:fldChar w:fldCharType="begin"/>
      </w:r>
      <w:r>
        <w:rPr>
          <w:noProof/>
        </w:rPr>
        <w:instrText xml:space="preserve"> PAGEREF _Toc377118556 \h </w:instrText>
      </w:r>
      <w:r>
        <w:rPr>
          <w:noProof/>
        </w:rPr>
      </w:r>
      <w:r>
        <w:rPr>
          <w:noProof/>
        </w:rPr>
        <w:fldChar w:fldCharType="separate"/>
      </w:r>
      <w:r w:rsidR="007B771E">
        <w:rPr>
          <w:noProof/>
        </w:rPr>
        <w:t>43</w:t>
      </w:r>
      <w:r>
        <w:rPr>
          <w:noProof/>
        </w:rPr>
        <w:fldChar w:fldCharType="end"/>
      </w:r>
    </w:p>
    <w:p w14:paraId="3CCDFF6B"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20:IETF defined authentication methods</w:t>
      </w:r>
      <w:r>
        <w:rPr>
          <w:noProof/>
        </w:rPr>
        <w:tab/>
      </w:r>
      <w:r>
        <w:rPr>
          <w:noProof/>
        </w:rPr>
        <w:fldChar w:fldCharType="begin"/>
      </w:r>
      <w:r>
        <w:rPr>
          <w:noProof/>
        </w:rPr>
        <w:instrText xml:space="preserve"> PAGEREF _Toc377118557 \h </w:instrText>
      </w:r>
      <w:r>
        <w:rPr>
          <w:noProof/>
        </w:rPr>
      </w:r>
      <w:r>
        <w:rPr>
          <w:noProof/>
        </w:rPr>
        <w:fldChar w:fldCharType="separate"/>
      </w:r>
      <w:r w:rsidR="007B771E">
        <w:rPr>
          <w:noProof/>
        </w:rPr>
        <w:t>47</w:t>
      </w:r>
      <w:r>
        <w:rPr>
          <w:noProof/>
        </w:rPr>
        <w:fldChar w:fldCharType="end"/>
      </w:r>
    </w:p>
    <w:p w14:paraId="45CC91D9"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21: List of Authentication methods defined for SAML2</w:t>
      </w:r>
      <w:r>
        <w:rPr>
          <w:noProof/>
        </w:rPr>
        <w:tab/>
      </w:r>
      <w:r>
        <w:rPr>
          <w:noProof/>
        </w:rPr>
        <w:fldChar w:fldCharType="begin"/>
      </w:r>
      <w:r>
        <w:rPr>
          <w:noProof/>
        </w:rPr>
        <w:instrText xml:space="preserve"> PAGEREF _Toc377118558 \h </w:instrText>
      </w:r>
      <w:r>
        <w:rPr>
          <w:noProof/>
        </w:rPr>
      </w:r>
      <w:r>
        <w:rPr>
          <w:noProof/>
        </w:rPr>
        <w:fldChar w:fldCharType="separate"/>
      </w:r>
      <w:r w:rsidR="007B771E">
        <w:rPr>
          <w:noProof/>
        </w:rPr>
        <w:t>48</w:t>
      </w:r>
      <w:r>
        <w:rPr>
          <w:noProof/>
        </w:rPr>
        <w:fldChar w:fldCharType="end"/>
      </w:r>
    </w:p>
    <w:p w14:paraId="540413D6"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22: OGC identifier for IETF authentication method</w:t>
      </w:r>
      <w:r>
        <w:rPr>
          <w:noProof/>
        </w:rPr>
        <w:tab/>
      </w:r>
      <w:r>
        <w:rPr>
          <w:noProof/>
        </w:rPr>
        <w:fldChar w:fldCharType="begin"/>
      </w:r>
      <w:r>
        <w:rPr>
          <w:noProof/>
        </w:rPr>
        <w:instrText xml:space="preserve"> PAGEREF _Toc377118559 \h </w:instrText>
      </w:r>
      <w:r>
        <w:rPr>
          <w:noProof/>
        </w:rPr>
      </w:r>
      <w:r>
        <w:rPr>
          <w:noProof/>
        </w:rPr>
        <w:fldChar w:fldCharType="separate"/>
      </w:r>
      <w:r w:rsidR="007B771E">
        <w:rPr>
          <w:noProof/>
        </w:rPr>
        <w:t>49</w:t>
      </w:r>
      <w:r>
        <w:rPr>
          <w:noProof/>
        </w:rPr>
        <w:fldChar w:fldCharType="end"/>
      </w:r>
    </w:p>
    <w:p w14:paraId="3B79E90F"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t>Table 23:Example ExtendedCapabilities element including a Signature element</w:t>
      </w:r>
      <w:r>
        <w:rPr>
          <w:noProof/>
        </w:rPr>
        <w:tab/>
      </w:r>
      <w:r>
        <w:rPr>
          <w:noProof/>
        </w:rPr>
        <w:fldChar w:fldCharType="begin"/>
      </w:r>
      <w:r>
        <w:rPr>
          <w:noProof/>
        </w:rPr>
        <w:instrText xml:space="preserve"> PAGEREF _Toc377118560 \h </w:instrText>
      </w:r>
      <w:r>
        <w:rPr>
          <w:noProof/>
        </w:rPr>
      </w:r>
      <w:r>
        <w:rPr>
          <w:noProof/>
        </w:rPr>
        <w:fldChar w:fldCharType="separate"/>
      </w:r>
      <w:r w:rsidR="007B771E">
        <w:rPr>
          <w:noProof/>
        </w:rPr>
        <w:t>51</w:t>
      </w:r>
      <w:r>
        <w:rPr>
          <w:noProof/>
        </w:rPr>
        <w:fldChar w:fldCharType="end"/>
      </w:r>
    </w:p>
    <w:p w14:paraId="4EEEC901" w14:textId="77777777" w:rsidR="00856D8F" w:rsidRDefault="00856D8F">
      <w:pPr>
        <w:pStyle w:val="Abbildungsverzeichnis"/>
        <w:tabs>
          <w:tab w:val="right" w:leader="dot" w:pos="8630"/>
        </w:tabs>
        <w:rPr>
          <w:rFonts w:asciiTheme="minorHAnsi" w:eastAsiaTheme="minorEastAsia" w:hAnsiTheme="minorHAnsi" w:cstheme="minorBidi"/>
          <w:noProof/>
          <w:lang w:val="de-DE" w:eastAsia="ja-JP"/>
        </w:rPr>
      </w:pPr>
      <w:r>
        <w:rPr>
          <w:noProof/>
        </w:rPr>
        <w:lastRenderedPageBreak/>
        <w:t>Table 24: Requirements Classes overview (1) Mandatory if CORS is advertised; 2) Mandatory if CORS or Authentication or Access Control is advertised)</w:t>
      </w:r>
      <w:r>
        <w:rPr>
          <w:noProof/>
        </w:rPr>
        <w:tab/>
      </w:r>
      <w:r>
        <w:rPr>
          <w:noProof/>
        </w:rPr>
        <w:fldChar w:fldCharType="begin"/>
      </w:r>
      <w:r>
        <w:rPr>
          <w:noProof/>
        </w:rPr>
        <w:instrText xml:space="preserve"> PAGEREF _Toc377118561 \h </w:instrText>
      </w:r>
      <w:r>
        <w:rPr>
          <w:noProof/>
        </w:rPr>
      </w:r>
      <w:r>
        <w:rPr>
          <w:noProof/>
        </w:rPr>
        <w:fldChar w:fldCharType="separate"/>
      </w:r>
      <w:r w:rsidR="007B771E">
        <w:rPr>
          <w:noProof/>
        </w:rPr>
        <w:t>54</w:t>
      </w:r>
      <w:r>
        <w:rPr>
          <w:noProof/>
        </w:rPr>
        <w:fldChar w:fldCharType="end"/>
      </w:r>
    </w:p>
    <w:p w14:paraId="56477A0C" w14:textId="17BA5239" w:rsidR="00F60CB2" w:rsidRPr="00A87156" w:rsidRDefault="00E448B5" w:rsidP="00F60CB2">
      <w:r w:rsidRPr="0040377D">
        <w:fldChar w:fldCharType="end"/>
      </w:r>
      <w:r w:rsidR="00F60CB2" w:rsidRPr="00A87156">
        <w:br w:type="page"/>
      </w:r>
    </w:p>
    <w:p w14:paraId="0F22132D" w14:textId="77777777" w:rsidR="007F6680" w:rsidRPr="00A87156" w:rsidRDefault="007F6680" w:rsidP="007F6680">
      <w:pPr>
        <w:pStyle w:val="introelements"/>
      </w:pPr>
      <w:r w:rsidRPr="00A87156">
        <w:lastRenderedPageBreak/>
        <w:t>Abstract</w:t>
      </w:r>
    </w:p>
    <w:p w14:paraId="2CDAA2B0" w14:textId="4EB02569" w:rsidR="003007FC" w:rsidRPr="00A87156" w:rsidRDefault="003007FC" w:rsidP="003007FC">
      <w:r w:rsidRPr="00A87156">
        <w:t xml:space="preserve">Implementations of OGC Web Services have implemented </w:t>
      </w:r>
      <w:r w:rsidR="00C27E75">
        <w:t>Information Assurance (</w:t>
      </w:r>
      <w:r w:rsidRPr="00A87156">
        <w:t>IA</w:t>
      </w:r>
      <w:r w:rsidR="00C27E75">
        <w:t>)</w:t>
      </w:r>
      <w:r w:rsidRPr="00A87156">
        <w:t xml:space="preserve"> Controls for years.  However, these implementations </w:t>
      </w:r>
      <w:r w:rsidR="00091F21">
        <w:t xml:space="preserve">break </w:t>
      </w:r>
      <w:r w:rsidR="00822C59">
        <w:t>interoperability,</w:t>
      </w:r>
      <w:r w:rsidR="00091F21">
        <w:t xml:space="preserve"> as they </w:t>
      </w:r>
      <w:r w:rsidRPr="00A87156">
        <w:t>are not standardized</w:t>
      </w:r>
      <w:r w:rsidR="00091F21">
        <w:t xml:space="preserve"> by OGC Web Service standards</w:t>
      </w:r>
      <w:r w:rsidRPr="00A87156">
        <w:t xml:space="preserve">.  Interoperability between secured OGC Web Services and clients is limited to systems custom built to work with </w:t>
      </w:r>
      <w:r w:rsidR="00ED2D3C" w:rsidRPr="00A87156">
        <w:t>a</w:t>
      </w:r>
      <w:r w:rsidR="00A87156" w:rsidRPr="00A87156">
        <w:t>n</w:t>
      </w:r>
      <w:r w:rsidRPr="00A87156">
        <w:t xml:space="preserve"> IA implementation.</w:t>
      </w:r>
    </w:p>
    <w:p w14:paraId="46D0B13F" w14:textId="5BFB6A0A" w:rsidR="003007FC" w:rsidRPr="00A87156" w:rsidRDefault="003007FC" w:rsidP="003007FC">
      <w:r w:rsidRPr="00A87156">
        <w:t xml:space="preserve">The goal of the OWS Common Security </w:t>
      </w:r>
      <w:r w:rsidR="003C320B">
        <w:t>Standard</w:t>
      </w:r>
      <w:r w:rsidR="003C320B" w:rsidRPr="00A87156">
        <w:t xml:space="preserve"> </w:t>
      </w:r>
      <w:r w:rsidRPr="00A87156">
        <w:t xml:space="preserve">is to </w:t>
      </w:r>
      <w:r w:rsidR="003C320B">
        <w:t xml:space="preserve">allow the implementation of </w:t>
      </w:r>
      <w:r w:rsidRPr="00A87156">
        <w:t xml:space="preserve">IA controls </w:t>
      </w:r>
      <w:r w:rsidR="003C320B">
        <w:t xml:space="preserve">and to advertise its existence in an interoperable way </w:t>
      </w:r>
      <w:r w:rsidRPr="00A87156">
        <w:t>with minimal impact to existing implementations</w:t>
      </w:r>
      <w:r w:rsidR="004964ED">
        <w:t xml:space="preserve"> using a </w:t>
      </w:r>
      <w:r w:rsidR="00002B11">
        <w:t>backwards-compatible</w:t>
      </w:r>
      <w:r w:rsidR="004964ED">
        <w:t xml:space="preserve"> approach</w:t>
      </w:r>
      <w:r w:rsidRPr="00A87156">
        <w:t>. That goal is being pursued in two ways:</w:t>
      </w:r>
    </w:p>
    <w:p w14:paraId="7B895A77" w14:textId="748A2DB7" w:rsidR="003007FC" w:rsidRPr="00A87156" w:rsidRDefault="003007FC" w:rsidP="00AB489A">
      <w:pPr>
        <w:pStyle w:val="Listenabsatz"/>
        <w:numPr>
          <w:ilvl w:val="0"/>
          <w:numId w:val="9"/>
        </w:numPr>
      </w:pPr>
      <w:r w:rsidRPr="00A87156">
        <w:t xml:space="preserve">Identify and document IA Controls </w:t>
      </w:r>
      <w:r w:rsidR="003A3F54">
        <w:t xml:space="preserve">for supporting authentication </w:t>
      </w:r>
      <w:r w:rsidRPr="00A87156">
        <w:t xml:space="preserve">in </w:t>
      </w:r>
      <w:r w:rsidR="003A3F54">
        <w:t>a</w:t>
      </w:r>
      <w:r w:rsidRPr="00A87156">
        <w:t xml:space="preserve"> register maintained through the OGC.</w:t>
      </w:r>
    </w:p>
    <w:p w14:paraId="14190C02" w14:textId="0F77DD9E" w:rsidR="003007FC" w:rsidRPr="00A87156" w:rsidRDefault="003007FC" w:rsidP="00AB489A">
      <w:pPr>
        <w:pStyle w:val="Listenabsatz"/>
        <w:numPr>
          <w:ilvl w:val="0"/>
          <w:numId w:val="9"/>
        </w:numPr>
      </w:pPr>
      <w:r w:rsidRPr="00A87156">
        <w:t>Specify how a service can advertise their IA controls through the Service Capabilities Document.</w:t>
      </w:r>
    </w:p>
    <w:p w14:paraId="15D2AE63" w14:textId="77777777" w:rsidR="003007FC" w:rsidRPr="00A87156" w:rsidRDefault="003007FC" w:rsidP="003007FC">
      <w:r w:rsidRPr="00A87156">
        <w:t>This OGC Standard specifies how conformant OWS Services shall advertise their IA Controls.  It also describes the governance process for the IA Control registers, examples of register contents, and descriptions on how this information should be used.</w:t>
      </w:r>
    </w:p>
    <w:p w14:paraId="1E1BBE5C" w14:textId="6554F7C0" w:rsidR="003007FC" w:rsidRDefault="003A3F54" w:rsidP="003007FC">
      <w:r>
        <w:t>Next, this standard defines conformance classes and requirements classes to be used for reaching compliance and their validation via conformance tests.</w:t>
      </w:r>
    </w:p>
    <w:p w14:paraId="3E86A276" w14:textId="3A5DF9DF" w:rsidR="003A3F54" w:rsidRPr="00A87156" w:rsidRDefault="003A3F54" w:rsidP="003007FC">
      <w:r>
        <w:t>Finally, this standard defines client behavior to ensure interoperable processing of advertised security controls.</w:t>
      </w:r>
    </w:p>
    <w:p w14:paraId="0BCFFC8F" w14:textId="77777777" w:rsidR="009A7B37" w:rsidRPr="00A87156" w:rsidRDefault="009A7B37">
      <w:pPr>
        <w:pStyle w:val="introelements"/>
      </w:pPr>
      <w:r w:rsidRPr="00A87156">
        <w:t>Keywords</w:t>
      </w:r>
    </w:p>
    <w:p w14:paraId="4518B598" w14:textId="77777777" w:rsidR="007F6680" w:rsidRPr="00A87156" w:rsidRDefault="007F6680" w:rsidP="007F6680">
      <w:r w:rsidRPr="00A87156">
        <w:t>The following are keywords to be used by search engines and document catalogues</w:t>
      </w:r>
      <w:r w:rsidR="00F60CB2" w:rsidRPr="00A87156">
        <w:t>.</w:t>
      </w:r>
    </w:p>
    <w:p w14:paraId="5FFB522C" w14:textId="3BDC0E3A" w:rsidR="007F6680" w:rsidRPr="00A87156" w:rsidRDefault="00975633" w:rsidP="007F6680">
      <w:r w:rsidRPr="00A87156">
        <w:t>Security</w:t>
      </w:r>
      <w:r w:rsidR="003B1CC1" w:rsidRPr="00A87156">
        <w:t xml:space="preserve">, </w:t>
      </w:r>
      <w:r w:rsidR="000F4446" w:rsidRPr="00A87156">
        <w:t>OWS Common, OWS Common Security</w:t>
      </w:r>
      <w:r w:rsidR="00ED2D3C" w:rsidRPr="00A87156">
        <w:t xml:space="preserve">, </w:t>
      </w:r>
      <w:r w:rsidR="00EF287D">
        <w:t xml:space="preserve">OGC Web Services Security, </w:t>
      </w:r>
      <w:r w:rsidR="00ED2D3C" w:rsidRPr="00A87156">
        <w:t>OAuth</w:t>
      </w:r>
      <w:r w:rsidR="00114E0B" w:rsidRPr="00A87156">
        <w:t>2</w:t>
      </w:r>
      <w:r w:rsidR="00ED2D3C" w:rsidRPr="00A87156">
        <w:t>, OpenID Connect, SAML</w:t>
      </w:r>
      <w:r w:rsidR="00114E0B" w:rsidRPr="00A87156">
        <w:t>2</w:t>
      </w:r>
      <w:r w:rsidR="00ED2D3C" w:rsidRPr="00A87156">
        <w:t>, HTTPS</w:t>
      </w:r>
      <w:r w:rsidR="00011560">
        <w:t>, WS-Security, WS-Policy, SOAP, WMS, WFS, WCS, WMTS, XACML, GeoXACML, Authentication, Access Control</w:t>
      </w:r>
    </w:p>
    <w:p w14:paraId="478C468A" w14:textId="77777777" w:rsidR="009A7B37" w:rsidRPr="00A87156" w:rsidRDefault="009A7B37">
      <w:pPr>
        <w:pStyle w:val="introelements"/>
      </w:pPr>
      <w:r w:rsidRPr="00A87156">
        <w:t>Preface</w:t>
      </w:r>
      <w:bookmarkEnd w:id="1"/>
    </w:p>
    <w:p w14:paraId="585B70A2" w14:textId="77777777" w:rsidR="00523670" w:rsidRDefault="00205422">
      <w:r>
        <w:t>This is version 1.0 of the OGC Web Services Security standard</w:t>
      </w:r>
      <w:r w:rsidR="00523670">
        <w:t xml:space="preserve"> submitted to the Technical Committee by the OWS Common – Security Standards Working Group</w:t>
      </w:r>
      <w:r>
        <w:t xml:space="preserve">. </w:t>
      </w:r>
    </w:p>
    <w:p w14:paraId="22A7ACE2" w14:textId="01F55C1C" w:rsidR="00205422" w:rsidRDefault="00205422">
      <w:r>
        <w:t xml:space="preserve">It standardizes </w:t>
      </w:r>
      <w:r w:rsidR="00367223">
        <w:t>an</w:t>
      </w:r>
      <w:r>
        <w:t xml:space="preserve"> annotation </w:t>
      </w:r>
      <w:r w:rsidR="00367223">
        <w:t xml:space="preserve">mechanism for </w:t>
      </w:r>
      <w:r>
        <w:t xml:space="preserve">Capabilities documents or responses to </w:t>
      </w:r>
      <w:r w:rsidR="0032753F">
        <w:t xml:space="preserve">the GetCapabilities request, </w:t>
      </w:r>
      <w:r>
        <w:t>ensur</w:t>
      </w:r>
      <w:r w:rsidR="0032753F">
        <w:t>ing</w:t>
      </w:r>
      <w:r>
        <w:t xml:space="preserve"> interoperability between a secured OGC Web Service </w:t>
      </w:r>
      <w:r w:rsidR="009C151D">
        <w:t xml:space="preserve">instance </w:t>
      </w:r>
      <w:r>
        <w:t>and a client application.</w:t>
      </w:r>
      <w:r w:rsidR="00E56493">
        <w:t xml:space="preserve"> It further overrides existing HTTP protocol limitations and exception handling from existing OGC W</w:t>
      </w:r>
      <w:r w:rsidR="00E624F1">
        <w:t>e</w:t>
      </w:r>
      <w:r w:rsidR="00E56493">
        <w:t>b Services standards for the purpose to achieve interoperability with main stream IT security standards and their implementations.</w:t>
      </w:r>
      <w:r w:rsidR="00523670">
        <w:t xml:space="preserve"> </w:t>
      </w:r>
      <w:r w:rsidR="000A682B">
        <w:t>To achieve this, no</w:t>
      </w:r>
      <w:r>
        <w:t xml:space="preserve"> changes to existing OGC Abstract specifications and OGC Web Services standards are required.</w:t>
      </w:r>
    </w:p>
    <w:p w14:paraId="2C510375" w14:textId="2950918C" w:rsidR="00AB2F02" w:rsidRDefault="00AB2F02">
      <w:r>
        <w:lastRenderedPageBreak/>
        <w:t>This standard has no direct precursor document but can be seen as the result of previous OGC Testbed</w:t>
      </w:r>
      <w:r w:rsidR="00624B01">
        <w:t>s</w:t>
      </w:r>
      <w:r>
        <w:t>, documented in different Testbed Engineering Reports (</w:t>
      </w:r>
      <w:r w:rsidR="00C34081">
        <w:fldChar w:fldCharType="begin"/>
      </w:r>
      <w:r w:rsidR="00C34081">
        <w:instrText xml:space="preserve"> REF _Ref372270079 \r \h </w:instrText>
      </w:r>
      <w:r w:rsidR="00C34081">
        <w:fldChar w:fldCharType="separate"/>
      </w:r>
      <w:r w:rsidR="00E95DB6">
        <w:t>[34]</w:t>
      </w:r>
      <w:r w:rsidR="00C34081">
        <w:fldChar w:fldCharType="end"/>
      </w:r>
      <w:r w:rsidR="00C34081">
        <w:t xml:space="preserve">, </w:t>
      </w:r>
      <w:r w:rsidR="00C34081">
        <w:fldChar w:fldCharType="begin"/>
      </w:r>
      <w:r w:rsidR="00C34081">
        <w:instrText xml:space="preserve"> REF _Ref372270085 \r \h </w:instrText>
      </w:r>
      <w:r w:rsidR="00C34081">
        <w:fldChar w:fldCharType="separate"/>
      </w:r>
      <w:r w:rsidR="00E95DB6">
        <w:t>[35]</w:t>
      </w:r>
      <w:r w:rsidR="00C34081">
        <w:fldChar w:fldCharType="end"/>
      </w:r>
      <w:r w:rsidR="00C34081">
        <w:t xml:space="preserve">, </w:t>
      </w:r>
      <w:r w:rsidR="00C34081">
        <w:fldChar w:fldCharType="begin"/>
      </w:r>
      <w:r w:rsidR="00C34081">
        <w:instrText xml:space="preserve"> REF _Ref372270088 \r \h </w:instrText>
      </w:r>
      <w:r w:rsidR="00C34081">
        <w:fldChar w:fldCharType="separate"/>
      </w:r>
      <w:r w:rsidR="00E95DB6">
        <w:t>[36]</w:t>
      </w:r>
      <w:r w:rsidR="00C34081">
        <w:fldChar w:fldCharType="end"/>
      </w:r>
      <w:r>
        <w:t>).</w:t>
      </w:r>
    </w:p>
    <w:p w14:paraId="7B8B5F8B" w14:textId="7D433FC6" w:rsidR="00205422" w:rsidRDefault="00BF779F">
      <w:r>
        <w:t xml:space="preserve">The annotation approach and the service behavior regarding security is standardized in a backwards compatible way to ensure it can be applied to </w:t>
      </w:r>
      <w:r w:rsidRPr="00BF779F">
        <w:rPr>
          <w:b/>
          <w:bCs/>
        </w:rPr>
        <w:t>existing</w:t>
      </w:r>
      <w:r>
        <w:t xml:space="preserve"> OGC Web Services with no change to the deployments.</w:t>
      </w:r>
      <w:r w:rsidR="002A2609">
        <w:t xml:space="preserve"> </w:t>
      </w:r>
    </w:p>
    <w:p w14:paraId="65941700" w14:textId="3C35BDBB" w:rsidR="002A2609" w:rsidRDefault="00C4586E">
      <w:r>
        <w:t>U</w:t>
      </w:r>
      <w:r w:rsidR="005127B1">
        <w:t xml:space="preserve">ptake </w:t>
      </w:r>
      <w:r>
        <w:t xml:space="preserve">of </w:t>
      </w:r>
      <w:r w:rsidR="005127B1">
        <w:t xml:space="preserve">the </w:t>
      </w:r>
      <w:r>
        <w:t xml:space="preserve">standardized </w:t>
      </w:r>
      <w:r w:rsidR="005127B1">
        <w:t xml:space="preserve">approach </w:t>
      </w:r>
      <w:r w:rsidR="00116FCF">
        <w:t>as a build-in</w:t>
      </w:r>
      <w:r w:rsidR="002A2609">
        <w:t xml:space="preserve"> </w:t>
      </w:r>
      <w:r w:rsidR="001D6AC3">
        <w:t>to</w:t>
      </w:r>
      <w:r w:rsidR="002A2609">
        <w:t xml:space="preserve"> </w:t>
      </w:r>
      <w:r w:rsidR="003236A0" w:rsidRPr="003236A0">
        <w:rPr>
          <w:b/>
          <w:bCs/>
        </w:rPr>
        <w:t>new</w:t>
      </w:r>
      <w:r w:rsidR="003236A0">
        <w:t xml:space="preserve"> OGC Web Services</w:t>
      </w:r>
      <w:r w:rsidR="00B86BBF">
        <w:t xml:space="preserve"> </w:t>
      </w:r>
      <w:r w:rsidR="00AC6B1B">
        <w:t>standa</w:t>
      </w:r>
      <w:r w:rsidR="00FE3722">
        <w:t>rds</w:t>
      </w:r>
      <w:r w:rsidR="001B30DE">
        <w:t xml:space="preserve"> will ensure security interoperability. A</w:t>
      </w:r>
      <w:r w:rsidR="001A1D00">
        <w:t>n applicable</w:t>
      </w:r>
      <w:r w:rsidR="001B30DE">
        <w:t xml:space="preserve"> candidate standard is</w:t>
      </w:r>
      <w:r w:rsidR="002A2609">
        <w:t xml:space="preserve"> </w:t>
      </w:r>
      <w:r w:rsidR="00E00C7C">
        <w:t>current</w:t>
      </w:r>
      <w:r w:rsidR="001B30DE">
        <w:t>ly</w:t>
      </w:r>
      <w:r w:rsidR="00E00C7C">
        <w:t xml:space="preserve"> </w:t>
      </w:r>
      <w:r w:rsidR="001B30DE">
        <w:t xml:space="preserve">prepared by the </w:t>
      </w:r>
      <w:r w:rsidR="002A2609">
        <w:t>WFS/FES Standards Working Group.</w:t>
      </w:r>
    </w:p>
    <w:p w14:paraId="65DC72E8" w14:textId="77777777" w:rsidR="009A7B37" w:rsidRPr="00A87156" w:rsidRDefault="009A7B37">
      <w:r w:rsidRPr="00A87156">
        <w:t>Attention is drawn to the possibility that some of the elements of this document may be the subject of patent rights. The</w:t>
      </w:r>
      <w:r w:rsidR="007F6680" w:rsidRPr="00A87156">
        <w:t xml:space="preserve"> Open Geospatial Consortium</w:t>
      </w:r>
      <w:r w:rsidRPr="00A87156">
        <w:t xml:space="preserve"> shall not be held responsible for identifying any or all such patent rights.</w:t>
      </w:r>
    </w:p>
    <w:p w14:paraId="55310BB7" w14:textId="77777777" w:rsidR="009A7B37" w:rsidRPr="00A87156" w:rsidRDefault="009A7B37">
      <w:pPr>
        <w:rPr>
          <w:i/>
        </w:rPr>
      </w:pPr>
      <w:r w:rsidRPr="00A87156">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Pr="00A87156" w:rsidRDefault="009A7B37">
      <w:pPr>
        <w:pStyle w:val="introelements"/>
      </w:pPr>
      <w:bookmarkStart w:id="2" w:name="_Toc165888229"/>
      <w:r w:rsidRPr="00A87156">
        <w:t>Submitting organizations</w:t>
      </w:r>
      <w:bookmarkEnd w:id="2"/>
    </w:p>
    <w:p w14:paraId="43A7AAF7" w14:textId="77777777" w:rsidR="009A7B37" w:rsidRPr="00A87156" w:rsidRDefault="009A7B37">
      <w:pPr>
        <w:rPr>
          <w:color w:val="FF0000"/>
        </w:rPr>
      </w:pPr>
      <w:r w:rsidRPr="00A87156">
        <w:t>The following organizations submitted this Document to the</w:t>
      </w:r>
      <w:r w:rsidR="00165E04" w:rsidRPr="00A87156">
        <w:t xml:space="preserve"> Open Geospatial Consortium (OGC):</w:t>
      </w:r>
      <w:r w:rsidRPr="00A87156">
        <w:t xml:space="preserve"> </w:t>
      </w:r>
    </w:p>
    <w:p w14:paraId="1256A5F1" w14:textId="5FAAA13B" w:rsidR="009A7B37" w:rsidRPr="00A87156" w:rsidRDefault="00975633" w:rsidP="00552D41">
      <w:pPr>
        <w:pStyle w:val="Listenabsatz"/>
        <w:numPr>
          <w:ilvl w:val="0"/>
          <w:numId w:val="28"/>
        </w:numPr>
        <w:spacing w:after="120"/>
      </w:pPr>
      <w:r w:rsidRPr="00A87156">
        <w:t>University of the Bundeswehr</w:t>
      </w:r>
    </w:p>
    <w:p w14:paraId="47388DF4" w14:textId="2FF83B3D" w:rsidR="00975633" w:rsidRPr="00A87156" w:rsidRDefault="00975633" w:rsidP="00552D41">
      <w:pPr>
        <w:pStyle w:val="Listenabsatz"/>
        <w:numPr>
          <w:ilvl w:val="0"/>
          <w:numId w:val="28"/>
        </w:numPr>
        <w:spacing w:after="120"/>
      </w:pPr>
      <w:r w:rsidRPr="00A87156">
        <w:t>NGA</w:t>
      </w:r>
    </w:p>
    <w:p w14:paraId="1E10B5CC" w14:textId="021B1593" w:rsidR="00104112" w:rsidRPr="00A87156" w:rsidRDefault="00104112" w:rsidP="00552D41">
      <w:pPr>
        <w:pStyle w:val="Listenabsatz"/>
        <w:numPr>
          <w:ilvl w:val="0"/>
          <w:numId w:val="28"/>
        </w:numPr>
        <w:spacing w:after="120"/>
      </w:pPr>
      <w:r w:rsidRPr="00A87156">
        <w:t>Geonovum</w:t>
      </w:r>
    </w:p>
    <w:p w14:paraId="55362FC3" w14:textId="5E9143D5" w:rsidR="002225AB" w:rsidRPr="00A87156" w:rsidRDefault="002225AB" w:rsidP="00552D41">
      <w:pPr>
        <w:pStyle w:val="Listenabsatz"/>
        <w:numPr>
          <w:ilvl w:val="0"/>
          <w:numId w:val="28"/>
        </w:numPr>
        <w:spacing w:after="120"/>
      </w:pPr>
      <w:r w:rsidRPr="00A87156">
        <w:t>WiSC</w:t>
      </w:r>
    </w:p>
    <w:p w14:paraId="38849998" w14:textId="52053169" w:rsidR="00C92478" w:rsidRPr="00A87156" w:rsidRDefault="00C92478" w:rsidP="00552D41">
      <w:pPr>
        <w:pStyle w:val="Listenabsatz"/>
        <w:numPr>
          <w:ilvl w:val="0"/>
          <w:numId w:val="28"/>
        </w:numPr>
      </w:pPr>
      <w:r w:rsidRPr="00A87156">
        <w:t>DigitalGlobe</w:t>
      </w:r>
    </w:p>
    <w:p w14:paraId="2128CAB8" w14:textId="77777777" w:rsidR="009A7B37" w:rsidRPr="00A87156" w:rsidRDefault="009A7B37">
      <w:pPr>
        <w:pStyle w:val="introelements"/>
      </w:pPr>
      <w:bookmarkStart w:id="3" w:name="_Toc165888230"/>
      <w:r w:rsidRPr="00A87156">
        <w:t>Submi</w:t>
      </w:r>
      <w:bookmarkEnd w:id="3"/>
      <w:r w:rsidRPr="00A87156">
        <w:t>tters</w:t>
      </w:r>
    </w:p>
    <w:p w14:paraId="34F5C937" w14:textId="225A9C2F" w:rsidR="009A7B37" w:rsidRPr="00A87156" w:rsidRDefault="0053190E">
      <w:r>
        <w:t>A</w:t>
      </w:r>
      <w:r w:rsidR="009A7B37" w:rsidRPr="00A87156">
        <w:t>ll questions regarding this submission should be directed to the editor or the submitters:</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7"/>
        <w:gridCol w:w="4454"/>
      </w:tblGrid>
      <w:tr w:rsidR="009A7B37" w:rsidRPr="00A87156" w14:paraId="74AD0AA1" w14:textId="77777777" w:rsidTr="006533F0">
        <w:tc>
          <w:tcPr>
            <w:tcW w:w="4477" w:type="dxa"/>
          </w:tcPr>
          <w:p w14:paraId="11E7D543" w14:textId="77777777" w:rsidR="009A7B37" w:rsidRPr="00A87156" w:rsidRDefault="009A7B37" w:rsidP="0083580E">
            <w:pPr>
              <w:pStyle w:val="OGCtableheader"/>
            </w:pPr>
            <w:r w:rsidRPr="00A87156">
              <w:t>Name</w:t>
            </w:r>
          </w:p>
        </w:tc>
        <w:tc>
          <w:tcPr>
            <w:tcW w:w="4454" w:type="dxa"/>
          </w:tcPr>
          <w:p w14:paraId="05ED1E38" w14:textId="77777777" w:rsidR="009A7B37" w:rsidRPr="00A87156" w:rsidRDefault="00154114" w:rsidP="0083580E">
            <w:pPr>
              <w:pStyle w:val="OGCtableheader"/>
            </w:pPr>
            <w:r w:rsidRPr="00A87156">
              <w:t>Affiliation</w:t>
            </w:r>
          </w:p>
        </w:tc>
      </w:tr>
      <w:tr w:rsidR="009A7B37" w:rsidRPr="00074CE0" w14:paraId="03ECB340" w14:textId="77777777" w:rsidTr="006533F0">
        <w:tc>
          <w:tcPr>
            <w:tcW w:w="4477" w:type="dxa"/>
          </w:tcPr>
          <w:p w14:paraId="2D7DBCD9" w14:textId="16A6F4F9" w:rsidR="009A7B37" w:rsidRPr="00074CE0" w:rsidRDefault="00975633" w:rsidP="0083580E">
            <w:pPr>
              <w:pStyle w:val="OGCtabletext"/>
              <w:rPr>
                <w:color w:val="auto"/>
              </w:rPr>
            </w:pPr>
            <w:r w:rsidRPr="00074CE0">
              <w:rPr>
                <w:color w:val="auto"/>
              </w:rPr>
              <w:t>Andr</w:t>
            </w:r>
            <w:r w:rsidR="00104112" w:rsidRPr="00074CE0">
              <w:rPr>
                <w:color w:val="auto"/>
              </w:rPr>
              <w:t>e</w:t>
            </w:r>
            <w:r w:rsidRPr="00074CE0">
              <w:rPr>
                <w:color w:val="auto"/>
              </w:rPr>
              <w:t>as Matheus</w:t>
            </w:r>
          </w:p>
        </w:tc>
        <w:tc>
          <w:tcPr>
            <w:tcW w:w="4454" w:type="dxa"/>
          </w:tcPr>
          <w:p w14:paraId="4BC29C22" w14:textId="23AA1EEC" w:rsidR="009A7B37" w:rsidRPr="00074CE0" w:rsidRDefault="00975633" w:rsidP="0083580E">
            <w:pPr>
              <w:pStyle w:val="OGCtabletext"/>
              <w:rPr>
                <w:color w:val="auto"/>
              </w:rPr>
            </w:pPr>
            <w:r w:rsidRPr="00074CE0">
              <w:rPr>
                <w:color w:val="auto"/>
              </w:rPr>
              <w:t>University of the Bundeswehr</w:t>
            </w:r>
          </w:p>
        </w:tc>
      </w:tr>
      <w:tr w:rsidR="009A7B37" w:rsidRPr="00074CE0" w14:paraId="1289A38A" w14:textId="77777777" w:rsidTr="006533F0">
        <w:tc>
          <w:tcPr>
            <w:tcW w:w="4477" w:type="dxa"/>
          </w:tcPr>
          <w:p w14:paraId="2AA54B22" w14:textId="5071060C" w:rsidR="009A7B37" w:rsidRPr="00074CE0" w:rsidRDefault="00975633" w:rsidP="0083580E">
            <w:pPr>
              <w:pStyle w:val="OGCtabletext"/>
              <w:rPr>
                <w:color w:val="auto"/>
              </w:rPr>
            </w:pPr>
            <w:r w:rsidRPr="00074CE0">
              <w:rPr>
                <w:color w:val="auto"/>
              </w:rPr>
              <w:t>Dave Wesloh</w:t>
            </w:r>
          </w:p>
        </w:tc>
        <w:tc>
          <w:tcPr>
            <w:tcW w:w="4454" w:type="dxa"/>
          </w:tcPr>
          <w:p w14:paraId="224029A0" w14:textId="1B01CAAF" w:rsidR="009A7B37" w:rsidRPr="00074CE0" w:rsidRDefault="00975633" w:rsidP="0083580E">
            <w:pPr>
              <w:pStyle w:val="OGCtabletext"/>
              <w:rPr>
                <w:color w:val="auto"/>
              </w:rPr>
            </w:pPr>
            <w:r w:rsidRPr="00074CE0">
              <w:rPr>
                <w:color w:val="auto"/>
              </w:rPr>
              <w:t>NGA</w:t>
            </w:r>
          </w:p>
        </w:tc>
      </w:tr>
      <w:tr w:rsidR="007927D6" w:rsidRPr="00074CE0" w14:paraId="23B2366F" w14:textId="77777777" w:rsidTr="006533F0">
        <w:tc>
          <w:tcPr>
            <w:tcW w:w="4477" w:type="dxa"/>
          </w:tcPr>
          <w:p w14:paraId="45539264" w14:textId="6FDDB7C4" w:rsidR="007927D6" w:rsidRPr="00074CE0" w:rsidRDefault="00BB64D4" w:rsidP="0083580E">
            <w:pPr>
              <w:pStyle w:val="OGCtabletext"/>
              <w:rPr>
                <w:color w:val="auto"/>
              </w:rPr>
            </w:pPr>
            <w:r w:rsidRPr="00074CE0">
              <w:rPr>
                <w:color w:val="auto"/>
              </w:rPr>
              <w:t>Frank Terpstra</w:t>
            </w:r>
          </w:p>
        </w:tc>
        <w:tc>
          <w:tcPr>
            <w:tcW w:w="4454" w:type="dxa"/>
          </w:tcPr>
          <w:p w14:paraId="3223D514" w14:textId="27DFD670" w:rsidR="007927D6" w:rsidRPr="00074CE0" w:rsidRDefault="00BB64D4" w:rsidP="0083580E">
            <w:pPr>
              <w:pStyle w:val="OGCtabletext"/>
              <w:rPr>
                <w:color w:val="auto"/>
              </w:rPr>
            </w:pPr>
            <w:r w:rsidRPr="00074CE0">
              <w:rPr>
                <w:color w:val="auto"/>
              </w:rPr>
              <w:t>Geonovum</w:t>
            </w:r>
          </w:p>
        </w:tc>
      </w:tr>
      <w:tr w:rsidR="002225AB" w:rsidRPr="00074CE0" w14:paraId="0B693E4F" w14:textId="77777777" w:rsidTr="006533F0">
        <w:tc>
          <w:tcPr>
            <w:tcW w:w="4477" w:type="dxa"/>
          </w:tcPr>
          <w:p w14:paraId="5BAFF438" w14:textId="4EA49BDF" w:rsidR="002225AB" w:rsidRPr="00074CE0" w:rsidRDefault="002225AB" w:rsidP="0083580E">
            <w:pPr>
              <w:pStyle w:val="OGCtabletext"/>
              <w:rPr>
                <w:color w:val="auto"/>
              </w:rPr>
            </w:pPr>
            <w:r w:rsidRPr="00074CE0">
              <w:rPr>
                <w:color w:val="auto"/>
              </w:rPr>
              <w:t>Chuck Heazel</w:t>
            </w:r>
          </w:p>
        </w:tc>
        <w:tc>
          <w:tcPr>
            <w:tcW w:w="4454" w:type="dxa"/>
          </w:tcPr>
          <w:p w14:paraId="0838F059" w14:textId="1F850F31" w:rsidR="002225AB" w:rsidRPr="00074CE0" w:rsidRDefault="002225AB" w:rsidP="0083580E">
            <w:pPr>
              <w:pStyle w:val="OGCtabletext"/>
              <w:rPr>
                <w:color w:val="auto"/>
              </w:rPr>
            </w:pPr>
            <w:r w:rsidRPr="00074CE0">
              <w:rPr>
                <w:color w:val="auto"/>
              </w:rPr>
              <w:t>WiSC</w:t>
            </w:r>
          </w:p>
        </w:tc>
      </w:tr>
      <w:tr w:rsidR="006345C0" w:rsidRPr="00074CE0" w14:paraId="6FD9852B" w14:textId="77777777" w:rsidTr="006533F0">
        <w:tc>
          <w:tcPr>
            <w:tcW w:w="4477" w:type="dxa"/>
          </w:tcPr>
          <w:p w14:paraId="659F66B3" w14:textId="06D6B50A" w:rsidR="006345C0" w:rsidRPr="00074CE0" w:rsidRDefault="006345C0" w:rsidP="0083580E">
            <w:pPr>
              <w:pStyle w:val="OGCtabletext"/>
              <w:rPr>
                <w:color w:val="auto"/>
              </w:rPr>
            </w:pPr>
            <w:r w:rsidRPr="00074CE0">
              <w:rPr>
                <w:color w:val="auto"/>
              </w:rPr>
              <w:t>Michael Leedahl</w:t>
            </w:r>
          </w:p>
        </w:tc>
        <w:tc>
          <w:tcPr>
            <w:tcW w:w="4454" w:type="dxa"/>
          </w:tcPr>
          <w:p w14:paraId="2F33C356" w14:textId="75EC0231" w:rsidR="006345C0" w:rsidRPr="00074CE0" w:rsidRDefault="006345C0" w:rsidP="0083580E">
            <w:pPr>
              <w:pStyle w:val="OGCtabletext"/>
              <w:rPr>
                <w:color w:val="auto"/>
              </w:rPr>
            </w:pPr>
            <w:r w:rsidRPr="00074CE0">
              <w:rPr>
                <w:color w:val="auto"/>
              </w:rPr>
              <w:t>DigitalGlobe</w:t>
            </w:r>
          </w:p>
        </w:tc>
      </w:tr>
    </w:tbl>
    <w:p w14:paraId="68025713" w14:textId="77777777" w:rsidR="00D1301F" w:rsidRDefault="00D1301F">
      <w:pPr>
        <w:spacing w:after="0"/>
        <w:rPr>
          <w:b/>
          <w:bCs/>
          <w:sz w:val="28"/>
        </w:rPr>
      </w:pPr>
      <w:r>
        <w:br w:type="page"/>
      </w:r>
    </w:p>
    <w:p w14:paraId="06DF15D2" w14:textId="123074ED" w:rsidR="009A7B37" w:rsidRPr="00A87156" w:rsidRDefault="009A7B37">
      <w:pPr>
        <w:pStyle w:val="berschrift1"/>
      </w:pPr>
      <w:bookmarkStart w:id="4" w:name="_Toc377650574"/>
      <w:r w:rsidRPr="00A87156">
        <w:lastRenderedPageBreak/>
        <w:t>Scope</w:t>
      </w:r>
      <w:r w:rsidR="00AC2242">
        <w:t xml:space="preserve"> (informative)</w:t>
      </w:r>
      <w:bookmarkEnd w:id="4"/>
    </w:p>
    <w:p w14:paraId="7E667159" w14:textId="77777777" w:rsidR="00B05EAA" w:rsidRDefault="001E16B8" w:rsidP="00165E04">
      <w:r w:rsidRPr="00E97416">
        <w:t>This</w:t>
      </w:r>
      <w:r w:rsidR="00975633" w:rsidRPr="00E97416">
        <w:t xml:space="preserve"> </w:t>
      </w:r>
      <w:r w:rsidR="00C64435" w:rsidRPr="00E97416">
        <w:t>standard</w:t>
      </w:r>
      <w:r w:rsidR="00975633" w:rsidRPr="00E97416">
        <w:t xml:space="preserve"> </w:t>
      </w:r>
      <w:r w:rsidR="00A511B2" w:rsidRPr="00E97416">
        <w:t>applies to a deployed</w:t>
      </w:r>
      <w:r w:rsidRPr="00E97416">
        <w:t xml:space="preserve"> </w:t>
      </w:r>
      <w:r w:rsidR="00975633" w:rsidRPr="00E97416">
        <w:t xml:space="preserve">OGC Web Service </w:t>
      </w:r>
      <w:r w:rsidR="00271AD4" w:rsidRPr="00E97416">
        <w:t xml:space="preserve">instance </w:t>
      </w:r>
      <w:r w:rsidR="00B05EAA">
        <w:t>which:</w:t>
      </w:r>
    </w:p>
    <w:p w14:paraId="5C211A1D" w14:textId="02D54377" w:rsidR="00B05EAA" w:rsidRDefault="00B05EAA" w:rsidP="0017186E">
      <w:pPr>
        <w:pStyle w:val="Listenabsatz"/>
        <w:numPr>
          <w:ilvl w:val="0"/>
          <w:numId w:val="22"/>
        </w:numPr>
      </w:pPr>
      <w:r>
        <w:t>Exchanges requests and responses using HTTPS</w:t>
      </w:r>
      <w:r w:rsidR="0017186E">
        <w:t>;</w:t>
      </w:r>
    </w:p>
    <w:p w14:paraId="199E7C59" w14:textId="32016E8A" w:rsidR="00B05EAA" w:rsidRDefault="00B05EAA" w:rsidP="0017186E">
      <w:pPr>
        <w:pStyle w:val="Listenabsatz"/>
        <w:numPr>
          <w:ilvl w:val="0"/>
          <w:numId w:val="22"/>
        </w:numPr>
      </w:pPr>
      <w:r>
        <w:t>Provides</w:t>
      </w:r>
      <w:r w:rsidR="007F2CD9">
        <w:t xml:space="preserve"> </w:t>
      </w:r>
      <w:r w:rsidR="00271AD4" w:rsidRPr="00E97416">
        <w:t xml:space="preserve">a </w:t>
      </w:r>
      <w:r w:rsidR="00422DA3" w:rsidRPr="00E97416">
        <w:t>security</w:t>
      </w:r>
      <w:r w:rsidR="00422DA3">
        <w:t>-</w:t>
      </w:r>
      <w:r w:rsidR="00271AD4" w:rsidRPr="00E97416">
        <w:t>annotated version of the Capabilities document</w:t>
      </w:r>
      <w:r w:rsidR="00134A29">
        <w:t xml:space="preserve"> </w:t>
      </w:r>
      <w:r w:rsidR="00DD6338">
        <w:t xml:space="preserve">(or short “annotated Capabilities”) </w:t>
      </w:r>
      <w:r w:rsidR="00134A29">
        <w:t xml:space="preserve">as specified in section </w:t>
      </w:r>
      <w:r w:rsidR="00134A29">
        <w:fldChar w:fldCharType="begin"/>
      </w:r>
      <w:r w:rsidR="00134A29">
        <w:instrText xml:space="preserve"> REF _Ref357692314 \r \h </w:instrText>
      </w:r>
      <w:r w:rsidR="00134A29">
        <w:fldChar w:fldCharType="separate"/>
      </w:r>
      <w:r w:rsidR="00E95DB6">
        <w:t>8</w:t>
      </w:r>
      <w:r w:rsidR="00134A29">
        <w:fldChar w:fldCharType="end"/>
      </w:r>
      <w:r w:rsidR="003F4450">
        <w:t xml:space="preserve">. </w:t>
      </w:r>
    </w:p>
    <w:p w14:paraId="116DAF8D" w14:textId="4337296B" w:rsidR="00140326" w:rsidRDefault="00830021" w:rsidP="00B05EAA">
      <w:r>
        <w:t xml:space="preserve">A </w:t>
      </w:r>
      <w:r w:rsidR="00422DA3">
        <w:t>security-</w:t>
      </w:r>
      <w:r w:rsidR="002C7C1B">
        <w:t>annotat</w:t>
      </w:r>
      <w:r>
        <w:t xml:space="preserve">ed Capabilities document is </w:t>
      </w:r>
      <w:r w:rsidR="006F3F5E">
        <w:t>one, which</w:t>
      </w:r>
      <w:r>
        <w:t xml:space="preserve"> uses</w:t>
      </w:r>
      <w:r w:rsidR="00D745CA">
        <w:t xml:space="preserve"> </w:t>
      </w:r>
      <w:r w:rsidR="002C7C1B">
        <w:t xml:space="preserve">the </w:t>
      </w:r>
      <w:r w:rsidR="002C7C1B" w:rsidRPr="00245B2F">
        <w:rPr>
          <w:rStyle w:val="Courier"/>
        </w:rPr>
        <w:t>&lt;Constraint&gt;</w:t>
      </w:r>
      <w:r w:rsidR="002C7C1B">
        <w:t xml:space="preserve"> element(s) to express the existence of security controls for </w:t>
      </w:r>
      <w:r w:rsidR="00AD3860">
        <w:t xml:space="preserve">operations of </w:t>
      </w:r>
      <w:r w:rsidR="002C7C1B">
        <w:t>the service instance</w:t>
      </w:r>
      <w:r w:rsidR="00D745CA">
        <w:t xml:space="preserve"> and compliance with security standards</w:t>
      </w:r>
      <w:r w:rsidR="002C7C1B">
        <w:t>. Applying the tests as defined in the Annex “Conformance Tests” can validate compliance</w:t>
      </w:r>
      <w:r w:rsidR="00140326">
        <w:t xml:space="preserve">. </w:t>
      </w:r>
      <w:r w:rsidR="00134A29">
        <w:t xml:space="preserve">Basically, </w:t>
      </w:r>
      <w:r w:rsidR="00AD3860">
        <w:t xml:space="preserve">a client loading the capabilities document and parsing for the </w:t>
      </w:r>
      <w:r w:rsidR="00AD3860" w:rsidRPr="00245B2F">
        <w:rPr>
          <w:rStyle w:val="Courier"/>
        </w:rPr>
        <w:t>&lt;AccessConstraint&gt;</w:t>
      </w:r>
      <w:r w:rsidR="00AD3860">
        <w:t xml:space="preserve"> element can determine the compliance of the service instance</w:t>
      </w:r>
      <w:r w:rsidR="00140326">
        <w:t xml:space="preserve">. </w:t>
      </w:r>
      <w:r w:rsidR="002C7C1B">
        <w:t>Th</w:t>
      </w:r>
      <w:r w:rsidR="004D41FD">
        <w:t>e</w:t>
      </w:r>
      <w:r w:rsidR="002C7C1B">
        <w:t xml:space="preserve"> </w:t>
      </w:r>
      <w:r w:rsidR="004D41FD">
        <w:t xml:space="preserve">string value </w:t>
      </w:r>
      <w:r w:rsidR="002C7C1B">
        <w:t>of this element contains the identifier of the implemented conformance class.</w:t>
      </w:r>
    </w:p>
    <w:p w14:paraId="02E77BC8" w14:textId="77F9426C" w:rsidR="00140326" w:rsidRPr="005D6D6A" w:rsidRDefault="00140326" w:rsidP="001A5271">
      <w:pPr>
        <w:rPr>
          <w:i/>
        </w:rPr>
      </w:pPr>
      <w:r w:rsidRPr="005D6D6A">
        <w:rPr>
          <w:i/>
        </w:rPr>
        <w:t>Note:</w:t>
      </w:r>
      <w:r w:rsidR="00F551CA" w:rsidRPr="005D6D6A">
        <w:rPr>
          <w:i/>
        </w:rPr>
        <w:t xml:space="preserve"> </w:t>
      </w:r>
      <w:r w:rsidRPr="005D6D6A">
        <w:rPr>
          <w:i/>
        </w:rPr>
        <w:t xml:space="preserve">How the </w:t>
      </w:r>
      <w:r w:rsidR="001E672A" w:rsidRPr="005D6D6A">
        <w:rPr>
          <w:i/>
        </w:rPr>
        <w:t>client obtains</w:t>
      </w:r>
      <w:r w:rsidRPr="005D6D6A">
        <w:rPr>
          <w:i/>
        </w:rPr>
        <w:t xml:space="preserve"> the </w:t>
      </w:r>
      <w:r w:rsidR="0051614B" w:rsidRPr="005D6D6A">
        <w:rPr>
          <w:i/>
        </w:rPr>
        <w:t>security-annotated</w:t>
      </w:r>
      <w:r w:rsidRPr="005D6D6A">
        <w:rPr>
          <w:i/>
        </w:rPr>
        <w:t xml:space="preserve"> capabilities is out of scope for this standard.</w:t>
      </w:r>
    </w:p>
    <w:p w14:paraId="7DFB330C" w14:textId="489996E2" w:rsidR="008E46EA" w:rsidRDefault="008E46EA" w:rsidP="00165E04">
      <w:r>
        <w:t xml:space="preserve">This standard defines </w:t>
      </w:r>
      <w:r w:rsidR="00B05EAA">
        <w:t>one common conformance class and three service specific conformance classes.  The service specific conformance classes address how the requirements of the common conformance class are implemented for WMS 1.1, WMS 1.3 and OWS Common.</w:t>
      </w:r>
      <w:r>
        <w:t>.</w:t>
      </w:r>
    </w:p>
    <w:p w14:paraId="0D5DCA45" w14:textId="737FD515" w:rsidR="00B96806" w:rsidRDefault="00B96806" w:rsidP="00165E04">
      <w:r w:rsidRPr="00E97416">
        <w:t>Conformance Class “</w:t>
      </w:r>
      <w:r w:rsidR="00150B28" w:rsidRPr="005D6D6A">
        <w:rPr>
          <w:b/>
        </w:rPr>
        <w:t>Common</w:t>
      </w:r>
      <w:r w:rsidR="00150B28">
        <w:t xml:space="preserve"> </w:t>
      </w:r>
      <w:r w:rsidRPr="00E97416">
        <w:rPr>
          <w:b/>
        </w:rPr>
        <w:t>Secur</w:t>
      </w:r>
      <w:r w:rsidR="0054577D">
        <w:rPr>
          <w:b/>
        </w:rPr>
        <w:t>ity</w:t>
      </w:r>
      <w:r w:rsidRPr="00E97416">
        <w:t xml:space="preserve">”: </w:t>
      </w:r>
      <w:r w:rsidR="0065210A" w:rsidRPr="00E97416">
        <w:t xml:space="preserve">This </w:t>
      </w:r>
      <w:r w:rsidR="008E46EA">
        <w:t xml:space="preserve">abstract </w:t>
      </w:r>
      <w:r w:rsidR="0065210A" w:rsidRPr="00E97416">
        <w:t xml:space="preserve">conformance class </w:t>
      </w:r>
      <w:r w:rsidR="00BB699F">
        <w:t>ensure</w:t>
      </w:r>
      <w:r w:rsidR="00B05EAA">
        <w:t>s</w:t>
      </w:r>
      <w:r w:rsidR="00BB699F">
        <w:t xml:space="preserve"> </w:t>
      </w:r>
      <w:r w:rsidR="00676EE7">
        <w:t xml:space="preserve">that </w:t>
      </w:r>
      <w:r w:rsidR="00BB699F">
        <w:t xml:space="preserve">the service instance is </w:t>
      </w:r>
      <w:r w:rsidR="00830021">
        <w:t xml:space="preserve">implementing </w:t>
      </w:r>
      <w:r w:rsidR="00BB699F">
        <w:t>HTTPS as specified by the IETF</w:t>
      </w:r>
      <w:r w:rsidR="00830021">
        <w:t xml:space="preserve"> standards</w:t>
      </w:r>
      <w:r w:rsidR="00953C28">
        <w:t>.</w:t>
      </w:r>
      <w:r w:rsidR="00BB699F">
        <w:t xml:space="preserve"> </w:t>
      </w:r>
      <w:r w:rsidR="00953C28">
        <w:t xml:space="preserve">This is </w:t>
      </w:r>
      <w:r w:rsidR="00830021">
        <w:t>the minimum capability required to be</w:t>
      </w:r>
      <w:r w:rsidR="00BB699F">
        <w:t xml:space="preserve"> interoperable with </w:t>
      </w:r>
      <w:r w:rsidR="00676EE7">
        <w:t>mainstream</w:t>
      </w:r>
      <w:r w:rsidR="00BB699F">
        <w:t xml:space="preserve"> IT </w:t>
      </w:r>
      <w:r w:rsidR="00953C28">
        <w:t xml:space="preserve">security </w:t>
      </w:r>
      <w:r w:rsidR="00BB699F">
        <w:t xml:space="preserve">technology. It </w:t>
      </w:r>
      <w:r w:rsidR="0065210A" w:rsidRPr="00E97416">
        <w:t xml:space="preserve">bundles </w:t>
      </w:r>
      <w:r w:rsidR="00392F83">
        <w:t xml:space="preserve">mandatory </w:t>
      </w:r>
      <w:r w:rsidR="0065210A" w:rsidRPr="00E97416">
        <w:t>requirements</w:t>
      </w:r>
      <w:r w:rsidR="00392F83">
        <w:t xml:space="preserve"> classes</w:t>
      </w:r>
      <w:r w:rsidR="0065210A" w:rsidRPr="00E97416">
        <w:t xml:space="preserve"> that </w:t>
      </w:r>
      <w:r w:rsidR="00676EE7">
        <w:t xml:space="preserve">address </w:t>
      </w:r>
      <w:r w:rsidR="00830021">
        <w:t>issues which inhibit</w:t>
      </w:r>
      <w:r w:rsidR="00676EE7">
        <w:t xml:space="preserve"> operating </w:t>
      </w:r>
      <w:r w:rsidR="00830021">
        <w:t>an OGC compliant web</w:t>
      </w:r>
      <w:r w:rsidR="00676EE7">
        <w:t xml:space="preserve"> service o</w:t>
      </w:r>
      <w:r w:rsidR="00830021">
        <w:t>ver</w:t>
      </w:r>
      <w:r w:rsidR="00676EE7">
        <w:t xml:space="preserve"> HTTPS. This conformance class also provides a </w:t>
      </w:r>
      <w:r w:rsidR="00953C28">
        <w:t>method</w:t>
      </w:r>
      <w:r w:rsidR="00676EE7">
        <w:t xml:space="preserve"> for the client to </w:t>
      </w:r>
      <w:r w:rsidR="0030093E">
        <w:t xml:space="preserve">use either </w:t>
      </w:r>
      <w:r w:rsidR="00676EE7">
        <w:t>the service exception handling compliant with OWS Common</w:t>
      </w:r>
      <w:r w:rsidR="0030093E">
        <w:t xml:space="preserve"> (for the OWS layer)</w:t>
      </w:r>
      <w:r w:rsidR="00676EE7">
        <w:t xml:space="preserve"> or</w:t>
      </w:r>
      <w:r w:rsidR="0030093E">
        <w:t xml:space="preserve"> exception handling</w:t>
      </w:r>
      <w:r w:rsidR="00676EE7">
        <w:t xml:space="preserve"> </w:t>
      </w:r>
      <w:r w:rsidR="0030093E">
        <w:t xml:space="preserve">compliant with </w:t>
      </w:r>
      <w:r w:rsidR="00676EE7">
        <w:t>the HTTP specification</w:t>
      </w:r>
      <w:r w:rsidR="0030093E">
        <w:t xml:space="preserve"> for the security layer</w:t>
      </w:r>
      <w:r w:rsidR="00676EE7">
        <w:t xml:space="preserve">. This </w:t>
      </w:r>
      <w:r w:rsidR="0030093E">
        <w:t>method</w:t>
      </w:r>
      <w:r w:rsidR="00676EE7">
        <w:t xml:space="preserve"> ensures the elimination of</w:t>
      </w:r>
      <w:r w:rsidR="0065210A" w:rsidRPr="00E97416">
        <w:t xml:space="preserve"> unnecessary limitations </w:t>
      </w:r>
      <w:r w:rsidR="00676EE7">
        <w:t xml:space="preserve">regarding the HTTP protocol and exception handling </w:t>
      </w:r>
      <w:r w:rsidR="0065210A" w:rsidRPr="00E97416">
        <w:t>from OWS Common and other OGC Web Service</w:t>
      </w:r>
      <w:r w:rsidR="00B96288">
        <w:t xml:space="preserve"> standard</w:t>
      </w:r>
      <w:r w:rsidR="0065210A" w:rsidRPr="00E97416">
        <w:t>s.</w:t>
      </w:r>
      <w:r w:rsidR="004F15A8">
        <w:t xml:space="preserve"> It also defines </w:t>
      </w:r>
      <w:r w:rsidR="000C3D9C">
        <w:t xml:space="preserve">other </w:t>
      </w:r>
      <w:r w:rsidR="004F15A8">
        <w:t>requirements classes that are optional to be implemented</w:t>
      </w:r>
      <w:r w:rsidR="00676EE7">
        <w:t xml:space="preserve"> that address the description of </w:t>
      </w:r>
      <w:r w:rsidR="000C3D9C">
        <w:t xml:space="preserve">further </w:t>
      </w:r>
      <w:r w:rsidR="00D1301F">
        <w:t>IAs</w:t>
      </w:r>
      <w:r w:rsidR="000C3D9C">
        <w:t xml:space="preserve"> to be able to convey as much information on existing security controls as possible</w:t>
      </w:r>
      <w:r w:rsidR="008B6D4F">
        <w:t>.</w:t>
      </w:r>
    </w:p>
    <w:p w14:paraId="4BE0D855" w14:textId="15544B00" w:rsidR="00BB699F" w:rsidRPr="00E97416" w:rsidRDefault="00BB699F" w:rsidP="00165E04">
      <w:r>
        <w:t xml:space="preserve">The following conformance classes are concerned with </w:t>
      </w:r>
      <w:r w:rsidR="0068766E">
        <w:t xml:space="preserve">how to </w:t>
      </w:r>
      <w:r>
        <w:t xml:space="preserve">apply the actual security annotations to the capabilities document that is associated with a service endpoint. There are three different conformance classes, </w:t>
      </w:r>
      <w:r w:rsidR="00674783">
        <w:t>because</w:t>
      </w:r>
      <w:r>
        <w:t xml:space="preserve"> the way to insert security annotations into the capabilities document differs based on the underlying XML schema or DTD.</w:t>
      </w:r>
    </w:p>
    <w:p w14:paraId="50AB94E3" w14:textId="27E820F9" w:rsidR="00271AD4" w:rsidRPr="00E97416" w:rsidRDefault="00B96806" w:rsidP="00165E04">
      <w:r w:rsidRPr="00E97416">
        <w:t>Conformance Class “</w:t>
      </w:r>
      <w:r w:rsidR="0065210A" w:rsidRPr="00E97416">
        <w:rPr>
          <w:b/>
        </w:rPr>
        <w:t>Service based on OWS Common</w:t>
      </w:r>
      <w:r w:rsidR="0065210A" w:rsidRPr="00E97416">
        <w:t xml:space="preserve">”: This conformance class defines how the security metadata is to be inserted </w:t>
      </w:r>
      <w:r w:rsidR="00E97416" w:rsidRPr="00E97416">
        <w:t>into the</w:t>
      </w:r>
      <w:r w:rsidR="0065210A" w:rsidRPr="00E97416">
        <w:t xml:space="preserve"> OGC Web Service capabilities document </w:t>
      </w:r>
      <w:r w:rsidR="00E97416" w:rsidRPr="00E97416">
        <w:t>for any service instance based on OWS Common</w:t>
      </w:r>
      <w:r w:rsidR="00C331CC">
        <w:t xml:space="preserve"> XML schema</w:t>
      </w:r>
      <w:r w:rsidR="00E97416" w:rsidRPr="00E97416">
        <w:t>.</w:t>
      </w:r>
    </w:p>
    <w:p w14:paraId="6E2BD595" w14:textId="0F45C26F" w:rsidR="00E97416" w:rsidRPr="00E97416" w:rsidRDefault="00E97416" w:rsidP="00E97416">
      <w:r w:rsidRPr="00E97416">
        <w:lastRenderedPageBreak/>
        <w:t>Conformance Class “</w:t>
      </w:r>
      <w:r w:rsidRPr="00E97416">
        <w:rPr>
          <w:b/>
        </w:rPr>
        <w:t>WMS 1.1.</w:t>
      </w:r>
      <w:r w:rsidR="00CB7EAF">
        <w:rPr>
          <w:b/>
        </w:rPr>
        <w:t>1</w:t>
      </w:r>
      <w:r w:rsidRPr="00E97416">
        <w:t>”: This conformance class defines how the security metadata is to be inserted into the OGC Web Service capabilities document for a WMS 1.1.0 service instance</w:t>
      </w:r>
      <w:r w:rsidR="00C331CC">
        <w:t xml:space="preserve"> based on the WMS 1.1.1 DTD</w:t>
      </w:r>
      <w:r w:rsidRPr="00E97416">
        <w:t>.</w:t>
      </w:r>
    </w:p>
    <w:p w14:paraId="6570FA3A" w14:textId="0240C4DD" w:rsidR="00E97416" w:rsidRPr="00E97416" w:rsidRDefault="00E97416" w:rsidP="00E97416">
      <w:r w:rsidRPr="00E97416">
        <w:t>Conformance Class “</w:t>
      </w:r>
      <w:r w:rsidRPr="00E97416">
        <w:rPr>
          <w:b/>
        </w:rPr>
        <w:t>WMS 1.3.0</w:t>
      </w:r>
      <w:r w:rsidRPr="00E97416">
        <w:t>”: This conformance class defines how the security metadata is to be inserted into the OGC Web Service capabilities document for a WMS 1.3.0 service instance</w:t>
      </w:r>
      <w:r w:rsidR="00C331CC">
        <w:t xml:space="preserve"> based on the WMS 1.3.0 XML schema</w:t>
      </w:r>
      <w:r w:rsidRPr="00E97416">
        <w:t>.</w:t>
      </w:r>
    </w:p>
    <w:p w14:paraId="649AC54C" w14:textId="75D76BDB" w:rsidR="005F6C4A" w:rsidRDefault="00314C8E" w:rsidP="00074CE0">
      <w:pPr>
        <w:keepNext/>
        <w:jc w:val="center"/>
      </w:pPr>
      <w:r w:rsidRPr="00314C8E">
        <w:t xml:space="preserve"> </w:t>
      </w:r>
      <w:r w:rsidR="00BF7BC2" w:rsidRPr="00BF7BC2">
        <w:rPr>
          <w:noProof/>
          <w:lang w:val="de-DE" w:eastAsia="de-DE"/>
        </w:rPr>
        <w:drawing>
          <wp:inline distT="0" distB="0" distL="0" distR="0" wp14:anchorId="53DB27AC" wp14:editId="3838E26F">
            <wp:extent cx="5486400" cy="2002659"/>
            <wp:effectExtent l="0" t="0" r="0" b="4445"/>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002659"/>
                    </a:xfrm>
                    <a:prstGeom prst="rect">
                      <a:avLst/>
                    </a:prstGeom>
                    <a:noFill/>
                    <a:ln>
                      <a:noFill/>
                    </a:ln>
                  </pic:spPr>
                </pic:pic>
              </a:graphicData>
            </a:graphic>
          </wp:inline>
        </w:drawing>
      </w:r>
    </w:p>
    <w:p w14:paraId="53324022" w14:textId="24609457" w:rsidR="00E97416" w:rsidRDefault="005F6C4A" w:rsidP="00074CE0">
      <w:pPr>
        <w:pStyle w:val="Beschriftung"/>
        <w:jc w:val="center"/>
        <w:rPr>
          <w:color w:val="00B050"/>
        </w:rPr>
      </w:pPr>
      <w:bookmarkStart w:id="5" w:name="_Ref497937981"/>
      <w:bookmarkStart w:id="6" w:name="_Toc377118525"/>
      <w:r>
        <w:t xml:space="preserve">Figure </w:t>
      </w:r>
      <w:r w:rsidR="007730F7">
        <w:fldChar w:fldCharType="begin"/>
      </w:r>
      <w:r w:rsidR="007730F7">
        <w:instrText xml:space="preserve"> SEQ Figure \* ARABIC </w:instrText>
      </w:r>
      <w:r w:rsidR="007730F7">
        <w:fldChar w:fldCharType="separate"/>
      </w:r>
      <w:r w:rsidR="002A63CC">
        <w:rPr>
          <w:noProof/>
        </w:rPr>
        <w:t>1</w:t>
      </w:r>
      <w:r w:rsidR="007730F7">
        <w:rPr>
          <w:noProof/>
        </w:rPr>
        <w:fldChar w:fldCharType="end"/>
      </w:r>
      <w:bookmarkEnd w:id="5"/>
      <w:r>
        <w:t xml:space="preserve"> : </w:t>
      </w:r>
      <w:r w:rsidRPr="005F6C4A">
        <w:t>Relationships between conformance classes and their requirements classes</w:t>
      </w:r>
      <w:r w:rsidR="005D6D6A">
        <w:t xml:space="preserve"> (simplified overview)</w:t>
      </w:r>
      <w:bookmarkEnd w:id="6"/>
    </w:p>
    <w:p w14:paraId="446F5D15" w14:textId="73B8F728" w:rsidR="005C32CE" w:rsidRDefault="005C32CE" w:rsidP="005C32CE">
      <w:pPr>
        <w:jc w:val="center"/>
      </w:pPr>
    </w:p>
    <w:p w14:paraId="251AA348" w14:textId="6DD04CD4" w:rsidR="000044B9" w:rsidRPr="005D6D6A" w:rsidRDefault="008A32EC" w:rsidP="001A5271">
      <w:pPr>
        <w:rPr>
          <w:i/>
        </w:rPr>
      </w:pPr>
      <w:r w:rsidRPr="005D6D6A">
        <w:rPr>
          <w:i/>
        </w:rPr>
        <w:t>Note:</w:t>
      </w:r>
      <w:r w:rsidR="008534D3" w:rsidRPr="005D6D6A">
        <w:rPr>
          <w:i/>
        </w:rPr>
        <w:t xml:space="preserve"> </w:t>
      </w:r>
      <w:r w:rsidR="000044B9" w:rsidRPr="005D6D6A">
        <w:rPr>
          <w:i/>
        </w:rPr>
        <w:t xml:space="preserve">Implication to be compliant with this standard means that </w:t>
      </w:r>
      <w:r w:rsidR="001C6AD6" w:rsidRPr="005D6D6A">
        <w:rPr>
          <w:i/>
        </w:rPr>
        <w:t xml:space="preserve">some </w:t>
      </w:r>
      <w:r w:rsidR="000044B9" w:rsidRPr="005D6D6A">
        <w:rPr>
          <w:i/>
        </w:rPr>
        <w:t xml:space="preserve">requirements from existing OGC specifications </w:t>
      </w:r>
      <w:r w:rsidR="001C6AD6" w:rsidRPr="005D6D6A">
        <w:rPr>
          <w:i/>
        </w:rPr>
        <w:t xml:space="preserve">can be </w:t>
      </w:r>
      <w:r w:rsidR="000044B9" w:rsidRPr="005D6D6A">
        <w:rPr>
          <w:i/>
        </w:rPr>
        <w:t>superseded.</w:t>
      </w:r>
      <w:r w:rsidR="001C6AD6" w:rsidRPr="005D6D6A">
        <w:rPr>
          <w:i/>
        </w:rPr>
        <w:t xml:space="preserve"> Because this standard defines the compliance, it is NOT required to </w:t>
      </w:r>
      <w:r w:rsidR="00D1301F" w:rsidRPr="005D6D6A">
        <w:rPr>
          <w:i/>
        </w:rPr>
        <w:t>incorporate</w:t>
      </w:r>
      <w:r w:rsidR="001C6AD6" w:rsidRPr="005D6D6A">
        <w:rPr>
          <w:i/>
        </w:rPr>
        <w:t xml:space="preserve"> the requirements into the existing standards; so no change requests to the existing OGC standards </w:t>
      </w:r>
      <w:r w:rsidR="00D1301F" w:rsidRPr="005D6D6A">
        <w:rPr>
          <w:i/>
        </w:rPr>
        <w:t xml:space="preserve">are </w:t>
      </w:r>
      <w:r w:rsidR="001C6AD6" w:rsidRPr="005D6D6A">
        <w:rPr>
          <w:i/>
        </w:rPr>
        <w:t>required!</w:t>
      </w:r>
    </w:p>
    <w:p w14:paraId="09F6D11C" w14:textId="77777777" w:rsidR="000044B9" w:rsidRPr="00A87156" w:rsidRDefault="000044B9" w:rsidP="000044B9">
      <w:r w:rsidRPr="00A87156">
        <w:t>The following OGC standards are directly affected:</w:t>
      </w:r>
    </w:p>
    <w:p w14:paraId="31629BD3" w14:textId="77777777" w:rsidR="002A0884" w:rsidRDefault="000044B9" w:rsidP="00AB489A">
      <w:pPr>
        <w:pStyle w:val="Listenabsatz"/>
        <w:numPr>
          <w:ilvl w:val="0"/>
          <w:numId w:val="8"/>
        </w:numPr>
      </w:pPr>
      <w:r w:rsidRPr="00A87156">
        <w:t xml:space="preserve">OWS Common </w:t>
      </w:r>
      <w:r w:rsidR="00090F87">
        <w:t xml:space="preserve">1.1.0, </w:t>
      </w:r>
      <w:r w:rsidR="002A0884">
        <w:t>OGC 06-121r3</w:t>
      </w:r>
    </w:p>
    <w:p w14:paraId="6B472885" w14:textId="2F00B6B5" w:rsidR="000044B9" w:rsidRDefault="000044B9" w:rsidP="002A0884">
      <w:pPr>
        <w:pStyle w:val="Listenabsatz"/>
      </w:pPr>
      <w:r w:rsidRPr="00090F87">
        <w:rPr>
          <w:i/>
        </w:rPr>
        <w:t>OGC Web Services Common Specification</w:t>
      </w:r>
      <w:r w:rsidRPr="00A87156">
        <w:t xml:space="preserve">, </w:t>
      </w:r>
      <w:r w:rsidRPr="00090F87">
        <w:rPr>
          <w:i/>
        </w:rPr>
        <w:t>OGC</w:t>
      </w:r>
      <w:r w:rsidRPr="00090F87">
        <w:rPr>
          <w:i/>
          <w:vertAlign w:val="superscript"/>
        </w:rPr>
        <w:t>®</w:t>
      </w:r>
      <w:r w:rsidRPr="00090F87">
        <w:rPr>
          <w:i/>
        </w:rPr>
        <w:t xml:space="preserve"> Implementation Standard</w:t>
      </w:r>
      <w:r w:rsidRPr="00A87156">
        <w:t xml:space="preserve"> </w:t>
      </w:r>
    </w:p>
    <w:p w14:paraId="201E8D4C" w14:textId="77777777" w:rsidR="002A0884" w:rsidRDefault="00090F87" w:rsidP="00AB489A">
      <w:pPr>
        <w:pStyle w:val="Listenabsatz"/>
        <w:numPr>
          <w:ilvl w:val="0"/>
          <w:numId w:val="8"/>
        </w:numPr>
      </w:pPr>
      <w:r w:rsidRPr="00A87156">
        <w:t xml:space="preserve">OWS Common </w:t>
      </w:r>
      <w:r>
        <w:t xml:space="preserve">2.0.0, </w:t>
      </w:r>
      <w:r w:rsidRPr="00A87156">
        <w:t>OGC 06-121r</w:t>
      </w:r>
      <w:r>
        <w:t>9</w:t>
      </w:r>
    </w:p>
    <w:p w14:paraId="1F3DDC37" w14:textId="4F1F63A4" w:rsidR="00090F87" w:rsidRPr="00A87156" w:rsidRDefault="00090F87" w:rsidP="002A0884">
      <w:pPr>
        <w:pStyle w:val="Listenabsatz"/>
      </w:pPr>
      <w:r w:rsidRPr="00090F87">
        <w:rPr>
          <w:i/>
        </w:rPr>
        <w:t>OGC Web Services Common Specification</w:t>
      </w:r>
      <w:r w:rsidRPr="00A87156">
        <w:t xml:space="preserve">, </w:t>
      </w:r>
      <w:r w:rsidRPr="00090F87">
        <w:rPr>
          <w:i/>
        </w:rPr>
        <w:t>OGC</w:t>
      </w:r>
      <w:r w:rsidRPr="00090F87">
        <w:rPr>
          <w:i/>
          <w:vertAlign w:val="superscript"/>
        </w:rPr>
        <w:t>®</w:t>
      </w:r>
      <w:r w:rsidRPr="00090F87">
        <w:rPr>
          <w:i/>
        </w:rPr>
        <w:t xml:space="preserve"> Implementation Standard</w:t>
      </w:r>
      <w:r w:rsidRPr="00A87156">
        <w:t xml:space="preserve"> </w:t>
      </w:r>
    </w:p>
    <w:p w14:paraId="2FBEA19D" w14:textId="77777777" w:rsidR="002A0884" w:rsidRDefault="000044B9" w:rsidP="00AB489A">
      <w:pPr>
        <w:pStyle w:val="Listenabsatz"/>
        <w:numPr>
          <w:ilvl w:val="0"/>
          <w:numId w:val="8"/>
        </w:numPr>
      </w:pPr>
      <w:r w:rsidRPr="00A87156">
        <w:t>WMS 1.1.1</w:t>
      </w:r>
      <w:r w:rsidR="002A0884">
        <w:t>, OGC 01-068r3</w:t>
      </w:r>
    </w:p>
    <w:p w14:paraId="23EA5FD1" w14:textId="3F4AC0F4" w:rsidR="000044B9" w:rsidRPr="00A87156" w:rsidRDefault="001C2B0C" w:rsidP="002A0884">
      <w:pPr>
        <w:pStyle w:val="Listenabsatz"/>
      </w:pPr>
      <w:r w:rsidRPr="001C2B0C">
        <w:rPr>
          <w:i/>
        </w:rPr>
        <w:t>Web Map Service</w:t>
      </w:r>
      <w:r>
        <w:t xml:space="preserve"> </w:t>
      </w:r>
      <w:r w:rsidRPr="001C2B0C">
        <w:rPr>
          <w:i/>
        </w:rPr>
        <w:t>Implementation Specification</w:t>
      </w:r>
    </w:p>
    <w:p w14:paraId="74D1F03F" w14:textId="77777777" w:rsidR="002A0884" w:rsidRDefault="000044B9" w:rsidP="00AB489A">
      <w:pPr>
        <w:pStyle w:val="Listenabsatz"/>
        <w:numPr>
          <w:ilvl w:val="0"/>
          <w:numId w:val="8"/>
        </w:numPr>
      </w:pPr>
      <w:r w:rsidRPr="00A87156">
        <w:t>WMS 1.3.0</w:t>
      </w:r>
      <w:r w:rsidR="002A0884">
        <w:t>, OGC 06-042</w:t>
      </w:r>
    </w:p>
    <w:p w14:paraId="716AA52C" w14:textId="34FA9F24" w:rsidR="000044B9" w:rsidRPr="00A87156" w:rsidRDefault="001C2B0C" w:rsidP="002A0884">
      <w:pPr>
        <w:pStyle w:val="Listenabsatz"/>
      </w:pPr>
      <w:r w:rsidRPr="001C2B0C">
        <w:rPr>
          <w:i/>
        </w:rPr>
        <w:t>OpenGIS Web Map Service (WMS) Implementation Specification</w:t>
      </w:r>
    </w:p>
    <w:p w14:paraId="234F776E" w14:textId="77777777" w:rsidR="000044B9" w:rsidRPr="00A87156" w:rsidRDefault="000044B9" w:rsidP="000044B9">
      <w:r w:rsidRPr="00A87156">
        <w:t xml:space="preserve">The following OGC standards are impacted because they inherit from OWS Common. </w:t>
      </w:r>
    </w:p>
    <w:p w14:paraId="679021A5" w14:textId="77777777" w:rsidR="002A0884" w:rsidRDefault="002A0884" w:rsidP="00AB489A">
      <w:pPr>
        <w:pStyle w:val="Listenabsatz"/>
        <w:numPr>
          <w:ilvl w:val="0"/>
          <w:numId w:val="10"/>
        </w:numPr>
      </w:pPr>
      <w:r>
        <w:t>WFS 1.1.0, OGC 04-094</w:t>
      </w:r>
    </w:p>
    <w:p w14:paraId="25FFEEBB" w14:textId="1F679DAC" w:rsidR="002C4DAD" w:rsidRDefault="002C4DAD" w:rsidP="002A0884">
      <w:pPr>
        <w:pStyle w:val="Listenabsatz"/>
      </w:pPr>
      <w:r w:rsidRPr="002C4DAD">
        <w:rPr>
          <w:i/>
        </w:rPr>
        <w:t>OpenGIS Web Feature Service (WFS) Implementation Specification</w:t>
      </w:r>
    </w:p>
    <w:p w14:paraId="78900719" w14:textId="77777777" w:rsidR="002A0884" w:rsidRDefault="002C4DAD" w:rsidP="00AB489A">
      <w:pPr>
        <w:pStyle w:val="Listenabsatz"/>
        <w:numPr>
          <w:ilvl w:val="0"/>
          <w:numId w:val="10"/>
        </w:numPr>
      </w:pPr>
      <w:r>
        <w:t xml:space="preserve">WFS </w:t>
      </w:r>
      <w:r w:rsidR="000044B9" w:rsidRPr="00A87156">
        <w:t>2.0</w:t>
      </w:r>
      <w:r w:rsidR="002A0884">
        <w:t>, OGC 09-025r1</w:t>
      </w:r>
    </w:p>
    <w:p w14:paraId="3AA586E9" w14:textId="486D3262" w:rsidR="000044B9" w:rsidRDefault="002C4DAD" w:rsidP="002A0884">
      <w:pPr>
        <w:pStyle w:val="Listenabsatz"/>
      </w:pPr>
      <w:r w:rsidRPr="002A0884">
        <w:rPr>
          <w:i/>
        </w:rPr>
        <w:t>OpenGIS Web Feature Service 2.0 Interface Standard (also ISO 19142)</w:t>
      </w:r>
    </w:p>
    <w:p w14:paraId="5334D211" w14:textId="77777777" w:rsidR="002A0884" w:rsidRDefault="002A0884" w:rsidP="00AB489A">
      <w:pPr>
        <w:pStyle w:val="Listenabsatz"/>
        <w:numPr>
          <w:ilvl w:val="0"/>
          <w:numId w:val="10"/>
        </w:numPr>
      </w:pPr>
      <w:r>
        <w:lastRenderedPageBreak/>
        <w:t>WFS 2.0.2, OGC 09-025r2</w:t>
      </w:r>
    </w:p>
    <w:p w14:paraId="6D0DD66B" w14:textId="2C6BC658" w:rsidR="002C4DAD" w:rsidRPr="00A87156" w:rsidRDefault="002C4DAD" w:rsidP="002A0884">
      <w:pPr>
        <w:pStyle w:val="Listenabsatz"/>
      </w:pPr>
      <w:r w:rsidRPr="002C4DAD">
        <w:rPr>
          <w:i/>
        </w:rPr>
        <w:t>OGC® Web Feature Service 2.0 Interface Standard – With Corrigendum</w:t>
      </w:r>
    </w:p>
    <w:p w14:paraId="7C47F76E" w14:textId="77777777" w:rsidR="002A0884" w:rsidRDefault="000044B9" w:rsidP="00AB489A">
      <w:pPr>
        <w:pStyle w:val="Listenabsatz"/>
        <w:numPr>
          <w:ilvl w:val="0"/>
          <w:numId w:val="10"/>
        </w:numPr>
      </w:pPr>
      <w:r w:rsidRPr="00A87156">
        <w:t>WCS</w:t>
      </w:r>
      <w:r w:rsidR="002C4DAD">
        <w:t xml:space="preserve"> </w:t>
      </w:r>
      <w:r w:rsidR="002A0884">
        <w:t>2.0, OGC 09-147r3</w:t>
      </w:r>
    </w:p>
    <w:p w14:paraId="7B356B36" w14:textId="6FEC281A" w:rsidR="000044B9" w:rsidRDefault="002A0884" w:rsidP="002A0884">
      <w:pPr>
        <w:pStyle w:val="Listenabsatz"/>
      </w:pPr>
      <w:r w:rsidRPr="002A0884">
        <w:t xml:space="preserve">OGC® </w:t>
      </w:r>
      <w:r w:rsidRPr="002A0884">
        <w:rPr>
          <w:i/>
        </w:rPr>
        <w:t>WCS Interface Standard - KVP Protocol Binding Extension, version 1.0.1</w:t>
      </w:r>
    </w:p>
    <w:p w14:paraId="4625DA51" w14:textId="77777777" w:rsidR="002A0884" w:rsidRDefault="002A0884" w:rsidP="00AB489A">
      <w:pPr>
        <w:pStyle w:val="Listenabsatz"/>
        <w:numPr>
          <w:ilvl w:val="0"/>
          <w:numId w:val="10"/>
        </w:numPr>
      </w:pPr>
      <w:r>
        <w:t>WCS 2.0, OGC 09-148r1</w:t>
      </w:r>
    </w:p>
    <w:p w14:paraId="2DCA09E0" w14:textId="35352F1E" w:rsidR="002A0884" w:rsidRDefault="002A0884" w:rsidP="002A0884">
      <w:pPr>
        <w:pStyle w:val="Listenabsatz"/>
      </w:pPr>
      <w:r w:rsidRPr="002A0884">
        <w:rPr>
          <w:i/>
        </w:rPr>
        <w:t>OGC® WCS - XML/POST Protocol Binding Extension, version 1.0.0</w:t>
      </w:r>
    </w:p>
    <w:p w14:paraId="1DB631F3" w14:textId="77777777" w:rsidR="002A0884" w:rsidRDefault="002A0884" w:rsidP="00AB489A">
      <w:pPr>
        <w:pStyle w:val="Listenabsatz"/>
        <w:numPr>
          <w:ilvl w:val="0"/>
          <w:numId w:val="10"/>
        </w:numPr>
      </w:pPr>
      <w:r>
        <w:t>WCS 2.0, OGC 09-149r1</w:t>
      </w:r>
    </w:p>
    <w:p w14:paraId="09653226" w14:textId="71A6EF9F" w:rsidR="002A0884" w:rsidRDefault="002A0884" w:rsidP="002A0884">
      <w:pPr>
        <w:pStyle w:val="Listenabsatz"/>
      </w:pPr>
      <w:r w:rsidRPr="002A0884">
        <w:rPr>
          <w:i/>
        </w:rPr>
        <w:t>OGC® Web Coverage Service 2.0 Interface Standard - XML/SOAP Protocol Binding Extension, version 1.0.0</w:t>
      </w:r>
    </w:p>
    <w:p w14:paraId="38133E61" w14:textId="77777777" w:rsidR="002A0884" w:rsidRDefault="000044B9" w:rsidP="00AB489A">
      <w:pPr>
        <w:pStyle w:val="Listenabsatz"/>
        <w:numPr>
          <w:ilvl w:val="0"/>
          <w:numId w:val="10"/>
        </w:numPr>
      </w:pPr>
      <w:r w:rsidRPr="00A87156">
        <w:t>WMTS</w:t>
      </w:r>
      <w:r w:rsidR="002A0884">
        <w:t xml:space="preserve"> 1.0, OGC 07-057r7</w:t>
      </w:r>
    </w:p>
    <w:p w14:paraId="4B5EFD43" w14:textId="554CD66B" w:rsidR="000044B9" w:rsidRPr="00A87156" w:rsidRDefault="002A0884" w:rsidP="002A0884">
      <w:pPr>
        <w:pStyle w:val="Listenabsatz"/>
      </w:pPr>
      <w:r w:rsidRPr="002A0884">
        <w:rPr>
          <w:i/>
        </w:rPr>
        <w:t>OpenGIS Web Map Tile Service Implementation Standard</w:t>
      </w:r>
    </w:p>
    <w:p w14:paraId="6D076680" w14:textId="77777777" w:rsidR="002A0884" w:rsidRDefault="000044B9" w:rsidP="00AB489A">
      <w:pPr>
        <w:pStyle w:val="Listenabsatz"/>
        <w:numPr>
          <w:ilvl w:val="0"/>
          <w:numId w:val="10"/>
        </w:numPr>
      </w:pPr>
      <w:r w:rsidRPr="00A87156">
        <w:t>WPS</w:t>
      </w:r>
      <w:r w:rsidR="002A0884">
        <w:t xml:space="preserve"> 1.0.0, OGC 05-007r7</w:t>
      </w:r>
    </w:p>
    <w:p w14:paraId="7D1F132E" w14:textId="4FF42925" w:rsidR="002A0884" w:rsidRDefault="002A0884" w:rsidP="002A0884">
      <w:pPr>
        <w:pStyle w:val="Listenabsatz"/>
      </w:pPr>
      <w:r w:rsidRPr="002A0884">
        <w:rPr>
          <w:i/>
        </w:rPr>
        <w:t>Web Processing Service</w:t>
      </w:r>
    </w:p>
    <w:p w14:paraId="4DF0E47B" w14:textId="77777777" w:rsidR="002A0884" w:rsidRDefault="002A0884" w:rsidP="00AB489A">
      <w:pPr>
        <w:pStyle w:val="Listenabsatz"/>
        <w:numPr>
          <w:ilvl w:val="0"/>
          <w:numId w:val="10"/>
        </w:numPr>
      </w:pPr>
      <w:r>
        <w:t>WPS 2.0, OGC 14-065</w:t>
      </w:r>
    </w:p>
    <w:p w14:paraId="1626DCEB" w14:textId="2D7A19FA" w:rsidR="000044B9" w:rsidRPr="00A87156" w:rsidRDefault="002A0884" w:rsidP="002A0884">
      <w:pPr>
        <w:pStyle w:val="Listenabsatz"/>
      </w:pPr>
      <w:r w:rsidRPr="002A0884">
        <w:rPr>
          <w:i/>
        </w:rPr>
        <w:t>OGC® WPS 2.0 Interface Standard</w:t>
      </w:r>
      <w:r>
        <w:t xml:space="preserve"> </w:t>
      </w:r>
    </w:p>
    <w:p w14:paraId="7263CFCD" w14:textId="77777777" w:rsidR="002A0884" w:rsidRDefault="002A0884" w:rsidP="00AB489A">
      <w:pPr>
        <w:pStyle w:val="Listenabsatz"/>
        <w:numPr>
          <w:ilvl w:val="0"/>
          <w:numId w:val="10"/>
        </w:numPr>
      </w:pPr>
      <w:r>
        <w:t>SOS 2.0, OGC 12-006</w:t>
      </w:r>
    </w:p>
    <w:p w14:paraId="7612B150" w14:textId="7A27D352" w:rsidR="002A0884" w:rsidRPr="00A87156" w:rsidRDefault="002A0884" w:rsidP="002A0884">
      <w:pPr>
        <w:pStyle w:val="Listenabsatz"/>
      </w:pPr>
      <w:r w:rsidRPr="002A0884">
        <w:rPr>
          <w:i/>
        </w:rPr>
        <w:t>OGC® Sensor Observation Service Interface Standard</w:t>
      </w:r>
    </w:p>
    <w:p w14:paraId="6FDFA20E" w14:textId="77777777" w:rsidR="002A0884" w:rsidRDefault="000044B9" w:rsidP="00AB489A">
      <w:pPr>
        <w:pStyle w:val="Listenabsatz"/>
        <w:numPr>
          <w:ilvl w:val="0"/>
          <w:numId w:val="10"/>
        </w:numPr>
      </w:pPr>
      <w:r w:rsidRPr="00A87156">
        <w:t>SPS</w:t>
      </w:r>
      <w:r w:rsidR="002A0884">
        <w:t xml:space="preserve"> 2.0, OGC 09-000</w:t>
      </w:r>
    </w:p>
    <w:p w14:paraId="50DB7908" w14:textId="7158DFBB" w:rsidR="000044B9" w:rsidRPr="00A87156" w:rsidRDefault="002A0884" w:rsidP="002A0884">
      <w:pPr>
        <w:pStyle w:val="Listenabsatz"/>
      </w:pPr>
      <w:r w:rsidRPr="002A0884">
        <w:rPr>
          <w:i/>
        </w:rPr>
        <w:t>OGC® Sensor Planning Service Implementation Standard</w:t>
      </w:r>
    </w:p>
    <w:p w14:paraId="08BAFE55" w14:textId="77777777" w:rsidR="002A0884" w:rsidRDefault="000044B9" w:rsidP="00AB489A">
      <w:pPr>
        <w:pStyle w:val="Listenabsatz"/>
        <w:numPr>
          <w:ilvl w:val="0"/>
          <w:numId w:val="10"/>
        </w:numPr>
      </w:pPr>
      <w:r w:rsidRPr="00A87156">
        <w:t>CSW</w:t>
      </w:r>
      <w:r w:rsidR="002A0884">
        <w:t xml:space="preserve"> 2.0.2, OGC 07-006r1</w:t>
      </w:r>
    </w:p>
    <w:p w14:paraId="0EBEF828" w14:textId="08BBBADB" w:rsidR="000044B9" w:rsidRDefault="002A0884" w:rsidP="002A0884">
      <w:pPr>
        <w:pStyle w:val="Listenabsatz"/>
      </w:pPr>
      <w:r w:rsidRPr="002A0884">
        <w:rPr>
          <w:i/>
        </w:rPr>
        <w:t>OpenGIS Catalogue Service Implementation Specification</w:t>
      </w:r>
    </w:p>
    <w:p w14:paraId="7F32AF8A" w14:textId="77777777" w:rsidR="002A0884" w:rsidRDefault="002A0884" w:rsidP="00AB489A">
      <w:pPr>
        <w:pStyle w:val="Listenabsatz"/>
        <w:numPr>
          <w:ilvl w:val="0"/>
          <w:numId w:val="10"/>
        </w:numPr>
      </w:pPr>
      <w:r>
        <w:t>CSW 3.0, OGC 12-176r7</w:t>
      </w:r>
    </w:p>
    <w:p w14:paraId="289DCB4E" w14:textId="56854621" w:rsidR="002A0884" w:rsidRPr="00A87156" w:rsidRDefault="002A0884" w:rsidP="002A0884">
      <w:pPr>
        <w:pStyle w:val="Listenabsatz"/>
      </w:pPr>
      <w:r w:rsidRPr="002A0884">
        <w:rPr>
          <w:i/>
        </w:rPr>
        <w:t>OGC® Catalogue Services 3.0 Specification - HTTP Protocol Binding</w:t>
      </w:r>
    </w:p>
    <w:p w14:paraId="0CA4B0AD" w14:textId="1D6F8EDC" w:rsidR="000044B9" w:rsidRDefault="003A5EAF" w:rsidP="000044B9">
      <w:r>
        <w:t xml:space="preserve">One typical way to realize compliance without modifying the existing service implementations is via a security gateway or proxy. This proxy would have the duty to implement the compliance by injecting security annotations into the </w:t>
      </w:r>
      <w:r w:rsidRPr="00245B2F">
        <w:rPr>
          <w:rStyle w:val="Courier"/>
        </w:rPr>
        <w:t>GetCapabilities</w:t>
      </w:r>
      <w:r>
        <w:t xml:space="preserve"> response, operate the service endpoint on HTTPS but also support all HTTP methods and correct the OWS Common error code handling.</w:t>
      </w:r>
      <w:r w:rsidR="00BE79F8">
        <w:t xml:space="preserve"> Testbed 12 ER OGC16-048 describes a practical </w:t>
      </w:r>
      <w:r w:rsidR="003A4C59">
        <w:t>approach of a security proxy</w:t>
      </w:r>
      <w:r w:rsidR="00BE79F8">
        <w:t>.</w:t>
      </w:r>
    </w:p>
    <w:p w14:paraId="7AE8F89C" w14:textId="70B3DF9B" w:rsidR="005F6C4A" w:rsidRDefault="00072943" w:rsidP="00074CE0">
      <w:pPr>
        <w:keepNext/>
        <w:jc w:val="center"/>
      </w:pPr>
      <w:r>
        <w:rPr>
          <w:noProof/>
          <w:lang w:val="de-DE" w:eastAsia="de-DE"/>
        </w:rPr>
        <w:drawing>
          <wp:inline distT="0" distB="0" distL="0" distR="0" wp14:anchorId="45CD3B26" wp14:editId="37919437">
            <wp:extent cx="3937746" cy="1602976"/>
            <wp:effectExtent l="0" t="0" r="0" b="0"/>
            <wp:docPr id="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9529" cy="1603702"/>
                    </a:xfrm>
                    <a:prstGeom prst="rect">
                      <a:avLst/>
                    </a:prstGeom>
                    <a:noFill/>
                    <a:ln>
                      <a:noFill/>
                    </a:ln>
                  </pic:spPr>
                </pic:pic>
              </a:graphicData>
            </a:graphic>
          </wp:inline>
        </w:drawing>
      </w:r>
    </w:p>
    <w:p w14:paraId="23E9002D" w14:textId="7071208E" w:rsidR="0080067D" w:rsidRDefault="005F6C4A" w:rsidP="00074CE0">
      <w:pPr>
        <w:pStyle w:val="Beschriftung"/>
        <w:jc w:val="center"/>
      </w:pPr>
      <w:bookmarkStart w:id="7" w:name="_Toc377118526"/>
      <w:r>
        <w:t xml:space="preserve">Figure </w:t>
      </w:r>
      <w:r w:rsidR="007730F7">
        <w:fldChar w:fldCharType="begin"/>
      </w:r>
      <w:r w:rsidR="007730F7">
        <w:instrText xml:space="preserve"> SEQ Figure \* ARABIC </w:instrText>
      </w:r>
      <w:r w:rsidR="007730F7">
        <w:fldChar w:fldCharType="separate"/>
      </w:r>
      <w:r w:rsidR="002A63CC">
        <w:rPr>
          <w:noProof/>
        </w:rPr>
        <w:t>2</w:t>
      </w:r>
      <w:r w:rsidR="007730F7">
        <w:rPr>
          <w:noProof/>
        </w:rPr>
        <w:fldChar w:fldCharType="end"/>
      </w:r>
      <w:r>
        <w:t xml:space="preserve"> : </w:t>
      </w:r>
      <w:r w:rsidRPr="005F6C4A">
        <w:t>Security Proxy to make Geoserver deployment compliant with this standard</w:t>
      </w:r>
      <w:bookmarkEnd w:id="7"/>
    </w:p>
    <w:p w14:paraId="1B49544E" w14:textId="77777777" w:rsidR="00ED65FD" w:rsidRDefault="00ED65FD">
      <w:pPr>
        <w:spacing w:after="0"/>
      </w:pPr>
      <w:r>
        <w:t>T</w:t>
      </w:r>
      <w:r w:rsidR="00790BA0">
        <w:t xml:space="preserve">wo </w:t>
      </w:r>
      <w:r>
        <w:t>different security proxies as proof of concept got deployed during Testbed 13:</w:t>
      </w:r>
    </w:p>
    <w:p w14:paraId="1CCB4F2B" w14:textId="0EF1CDC4" w:rsidR="00ED65FD" w:rsidRDefault="00ED65FD" w:rsidP="00AB489A">
      <w:pPr>
        <w:pStyle w:val="Listenabsatz"/>
        <w:numPr>
          <w:ilvl w:val="0"/>
          <w:numId w:val="13"/>
        </w:numPr>
        <w:spacing w:after="0"/>
      </w:pPr>
      <w:r>
        <w:t xml:space="preserve">Security Proxy “OAuth2”: </w:t>
      </w:r>
      <w:hyperlink r:id="rId13" w:history="1">
        <w:r w:rsidRPr="00763517">
          <w:rPr>
            <w:rStyle w:val="Link"/>
          </w:rPr>
          <w:t>https://rs.tb13.secure-dimensions.de/geoserver/web/</w:t>
        </w:r>
      </w:hyperlink>
    </w:p>
    <w:p w14:paraId="6B309682" w14:textId="53824579" w:rsidR="000E71A9" w:rsidRPr="000D69BA" w:rsidRDefault="00ED65FD" w:rsidP="00AB489A">
      <w:pPr>
        <w:pStyle w:val="Listenabsatz"/>
        <w:numPr>
          <w:ilvl w:val="0"/>
          <w:numId w:val="13"/>
        </w:numPr>
        <w:spacing w:after="0"/>
        <w:rPr>
          <w:b/>
          <w:bCs/>
          <w:sz w:val="28"/>
        </w:rPr>
      </w:pPr>
      <w:r>
        <w:t xml:space="preserve">Security Proxy “SAML2”: </w:t>
      </w:r>
      <w:hyperlink r:id="rId14" w:history="1">
        <w:r w:rsidRPr="00763517">
          <w:rPr>
            <w:rStyle w:val="Link"/>
          </w:rPr>
          <w:t>https://sp.tb13.secure-dimensions.de/geoserver/web/</w:t>
        </w:r>
      </w:hyperlink>
      <w:r>
        <w:t xml:space="preserve"> </w:t>
      </w:r>
    </w:p>
    <w:p w14:paraId="2D7F4BBA" w14:textId="77777777" w:rsidR="00197128" w:rsidRPr="00A87156" w:rsidRDefault="00197128" w:rsidP="00197128">
      <w:pPr>
        <w:pStyle w:val="berschrift1"/>
      </w:pPr>
      <w:bookmarkStart w:id="8" w:name="_Ref357698852"/>
      <w:bookmarkStart w:id="9" w:name="_Ref357760707"/>
      <w:bookmarkStart w:id="10" w:name="_Toc377650575"/>
      <w:r w:rsidRPr="00A87156">
        <w:lastRenderedPageBreak/>
        <w:t>References</w:t>
      </w:r>
      <w:bookmarkEnd w:id="10"/>
    </w:p>
    <w:p w14:paraId="0788E322" w14:textId="77777777" w:rsidR="00197128" w:rsidRDefault="00197128" w:rsidP="00197128">
      <w:r w:rsidRPr="00A87156">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14:paraId="03E72F30" w14:textId="77777777" w:rsidR="00A64D84" w:rsidRPr="00A87156" w:rsidRDefault="00A64D84" w:rsidP="00197128"/>
    <w:p w14:paraId="60836839" w14:textId="11232D90" w:rsidR="00A64D84" w:rsidRPr="00A64D84" w:rsidRDefault="00197128" w:rsidP="00A64D84">
      <w:pPr>
        <w:pStyle w:val="berschrift2"/>
      </w:pPr>
      <w:bookmarkStart w:id="11" w:name="_Toc377650576"/>
      <w:r w:rsidRPr="00A87156">
        <w:t>Normative references</w:t>
      </w:r>
      <w:bookmarkEnd w:id="11"/>
    </w:p>
    <w:p w14:paraId="75F1A476" w14:textId="6F94C8FE" w:rsidR="002A305C" w:rsidRDefault="002A305C" w:rsidP="00751B12">
      <w:pPr>
        <w:pStyle w:val="Listenabsatz"/>
        <w:numPr>
          <w:ilvl w:val="0"/>
          <w:numId w:val="23"/>
        </w:numPr>
      </w:pPr>
      <w:r w:rsidRPr="002A305C">
        <w:t>HTTP Authentication: Basic and Digest Access Authentication</w:t>
      </w:r>
      <w:r>
        <w:t xml:space="preserve"> </w:t>
      </w:r>
    </w:p>
    <w:p w14:paraId="523F2D1D" w14:textId="154845F1" w:rsidR="002A305C" w:rsidRDefault="007730F7" w:rsidP="002A305C">
      <w:pPr>
        <w:pStyle w:val="Listenabsatz"/>
      </w:pPr>
      <w:hyperlink r:id="rId15" w:history="1">
        <w:r w:rsidR="002A305C" w:rsidRPr="00320456">
          <w:rPr>
            <w:rStyle w:val="Link"/>
          </w:rPr>
          <w:t>https://tools.ietf.org/html/rfc2617</w:t>
        </w:r>
      </w:hyperlink>
      <w:r w:rsidR="002A305C">
        <w:t xml:space="preserve"> </w:t>
      </w:r>
    </w:p>
    <w:p w14:paraId="44623547" w14:textId="39EFB973" w:rsidR="005D6D6A" w:rsidRDefault="005D6D6A" w:rsidP="00751B12">
      <w:pPr>
        <w:pStyle w:val="Listenabsatz"/>
        <w:numPr>
          <w:ilvl w:val="0"/>
          <w:numId w:val="23"/>
        </w:numPr>
      </w:pPr>
      <w:r w:rsidRPr="00A40211">
        <w:t>Hypertext Transfer Protocol (HTTP/1.1): Message Syntax and Routing</w:t>
      </w:r>
      <w:r>
        <w:rPr>
          <w:rStyle w:val="Funotenzeichen"/>
        </w:rPr>
        <w:footnoteReference w:id="1"/>
      </w:r>
      <w:r>
        <w:t xml:space="preserve"> </w:t>
      </w:r>
    </w:p>
    <w:p w14:paraId="06A2CF32" w14:textId="77777777" w:rsidR="005D6D6A" w:rsidRDefault="007730F7" w:rsidP="005D6D6A">
      <w:pPr>
        <w:pStyle w:val="Listenabsatz"/>
      </w:pPr>
      <w:hyperlink r:id="rId16" w:history="1">
        <w:r w:rsidR="005D6D6A" w:rsidRPr="00763517">
          <w:rPr>
            <w:rStyle w:val="Link"/>
          </w:rPr>
          <w:t>https://tools.ietf.org/html/rfc7230</w:t>
        </w:r>
      </w:hyperlink>
      <w:r w:rsidR="005D6D6A">
        <w:t xml:space="preserve"> </w:t>
      </w:r>
    </w:p>
    <w:p w14:paraId="39DC0BD7" w14:textId="77777777" w:rsidR="007E4E1E" w:rsidRDefault="00197128" w:rsidP="00751B12">
      <w:pPr>
        <w:pStyle w:val="Listenabsatz"/>
        <w:numPr>
          <w:ilvl w:val="0"/>
          <w:numId w:val="23"/>
        </w:numPr>
      </w:pPr>
      <w:r w:rsidRPr="00A87156">
        <w:t xml:space="preserve">HTTP over TLS – RFC </w:t>
      </w:r>
      <w:r>
        <w:t>2818</w:t>
      </w:r>
    </w:p>
    <w:p w14:paraId="224A6EA1" w14:textId="49BEFCB7" w:rsidR="00197128" w:rsidRPr="00A87156" w:rsidRDefault="007730F7" w:rsidP="000D69BA">
      <w:pPr>
        <w:pStyle w:val="Listenabsatz"/>
      </w:pPr>
      <w:hyperlink r:id="rId17" w:history="1">
        <w:r w:rsidR="00197128" w:rsidRPr="007A6444">
          <w:rPr>
            <w:rStyle w:val="Link"/>
          </w:rPr>
          <w:t>https://tools.ietf.org/html/rfc2818</w:t>
        </w:r>
      </w:hyperlink>
      <w:r w:rsidR="00197128">
        <w:t xml:space="preserve"> </w:t>
      </w:r>
    </w:p>
    <w:p w14:paraId="3AB7F23F" w14:textId="77777777" w:rsidR="00E65F18" w:rsidRDefault="007E4E1E" w:rsidP="00751B12">
      <w:pPr>
        <w:pStyle w:val="Listenabsatz"/>
        <w:numPr>
          <w:ilvl w:val="0"/>
          <w:numId w:val="23"/>
        </w:numPr>
      </w:pPr>
      <w:r>
        <w:t>OpenID Connect</w:t>
      </w:r>
      <w:r w:rsidR="001E7EBE">
        <w:t xml:space="preserve"> </w:t>
      </w:r>
    </w:p>
    <w:p w14:paraId="0B352295" w14:textId="3DD53DF1" w:rsidR="007E4E1E" w:rsidRDefault="007730F7" w:rsidP="000D69BA">
      <w:pPr>
        <w:pStyle w:val="Listenabsatz"/>
      </w:pPr>
      <w:hyperlink r:id="rId18" w:history="1">
        <w:r w:rsidR="00723663" w:rsidRPr="00763517">
          <w:rPr>
            <w:rStyle w:val="Link"/>
          </w:rPr>
          <w:t>http://openid.net/specs/openid-connect-core-1_0.html</w:t>
        </w:r>
      </w:hyperlink>
      <w:r w:rsidR="00723663">
        <w:t xml:space="preserve"> </w:t>
      </w:r>
    </w:p>
    <w:p w14:paraId="54F3B696" w14:textId="210AADF3" w:rsidR="00BE4711" w:rsidRDefault="00BE4711" w:rsidP="00BE4711">
      <w:pPr>
        <w:pStyle w:val="Listenabsatz"/>
        <w:numPr>
          <w:ilvl w:val="0"/>
          <w:numId w:val="23"/>
        </w:numPr>
      </w:pPr>
      <w:r>
        <w:t>OpenID Connect Discovery</w:t>
      </w:r>
    </w:p>
    <w:p w14:paraId="24B0787A" w14:textId="2BE11DFF" w:rsidR="00BE4711" w:rsidRDefault="007730F7" w:rsidP="00BE4711">
      <w:pPr>
        <w:pStyle w:val="Listenabsatz"/>
      </w:pPr>
      <w:hyperlink r:id="rId19" w:history="1">
        <w:r w:rsidR="00BE4711" w:rsidRPr="00B65F7D">
          <w:rPr>
            <w:rStyle w:val="Link"/>
          </w:rPr>
          <w:t>https://openid.net/specs/openid-connect-discovery-1_0.html</w:t>
        </w:r>
      </w:hyperlink>
      <w:r w:rsidR="00BE4711">
        <w:t xml:space="preserve"> </w:t>
      </w:r>
    </w:p>
    <w:p w14:paraId="130E9325" w14:textId="77777777" w:rsidR="00807721" w:rsidRDefault="00807721" w:rsidP="00751B12">
      <w:pPr>
        <w:pStyle w:val="Listenabsatz"/>
        <w:numPr>
          <w:ilvl w:val="0"/>
          <w:numId w:val="23"/>
        </w:numPr>
      </w:pPr>
      <w:r>
        <w:t xml:space="preserve">Well Known URIs - IANA </w:t>
      </w:r>
    </w:p>
    <w:p w14:paraId="080482B2" w14:textId="312FBFEB" w:rsidR="00807721" w:rsidRDefault="007730F7" w:rsidP="000D69BA">
      <w:pPr>
        <w:pStyle w:val="Listenabsatz"/>
      </w:pPr>
      <w:hyperlink r:id="rId20" w:history="1">
        <w:r w:rsidR="00807721" w:rsidRPr="00763517">
          <w:rPr>
            <w:rStyle w:val="Link"/>
          </w:rPr>
          <w:t>https://www.iana.org/assignments/well-known-uris/well-known-uris.xhtml</w:t>
        </w:r>
      </w:hyperlink>
      <w:r w:rsidR="00807721">
        <w:t xml:space="preserve"> </w:t>
      </w:r>
    </w:p>
    <w:p w14:paraId="1E3E17DF" w14:textId="15CF96E4" w:rsidR="00AE4228" w:rsidRDefault="001E7EBE" w:rsidP="00751B12">
      <w:pPr>
        <w:pStyle w:val="Listenabsatz"/>
        <w:numPr>
          <w:ilvl w:val="0"/>
          <w:numId w:val="23"/>
        </w:numPr>
      </w:pPr>
      <w:r w:rsidRPr="001E7EBE">
        <w:t xml:space="preserve">The OAuth 2.0 </w:t>
      </w:r>
      <w:r>
        <w:t xml:space="preserve">Authorization Framework </w:t>
      </w:r>
    </w:p>
    <w:p w14:paraId="107C626F" w14:textId="4F269283" w:rsidR="007E4E1E" w:rsidRDefault="007730F7" w:rsidP="00AE4228">
      <w:pPr>
        <w:pStyle w:val="Listenabsatz"/>
      </w:pPr>
      <w:hyperlink r:id="rId21" w:history="1">
        <w:r w:rsidR="001E7EBE" w:rsidRPr="00763517">
          <w:rPr>
            <w:rStyle w:val="Link"/>
          </w:rPr>
          <w:t>https://tools.ietf.org/html/rfc6749</w:t>
        </w:r>
      </w:hyperlink>
      <w:r w:rsidR="001E7EBE">
        <w:t xml:space="preserve"> </w:t>
      </w:r>
    </w:p>
    <w:p w14:paraId="70725225" w14:textId="546774A9" w:rsidR="007E4E1E" w:rsidRDefault="001E7EBE" w:rsidP="00751B12">
      <w:pPr>
        <w:pStyle w:val="Listenabsatz"/>
        <w:numPr>
          <w:ilvl w:val="0"/>
          <w:numId w:val="23"/>
        </w:numPr>
      </w:pPr>
      <w:r w:rsidRPr="001E7EBE">
        <w:t>The OAuth 2.0 Authorization Framework: Bearer Token Usage</w:t>
      </w:r>
    </w:p>
    <w:p w14:paraId="7DFDFDB4" w14:textId="77777777" w:rsidR="00C67117" w:rsidRDefault="007730F7" w:rsidP="000D69BA">
      <w:pPr>
        <w:pStyle w:val="Listenabsatz"/>
      </w:pPr>
      <w:hyperlink r:id="rId22" w:history="1">
        <w:r w:rsidR="001E7EBE" w:rsidRPr="000D69BA">
          <w:rPr>
            <w:rStyle w:val="Link"/>
          </w:rPr>
          <w:t>https://tools.ietf.org/html/rfc6750</w:t>
        </w:r>
      </w:hyperlink>
      <w:r w:rsidR="001E7EBE" w:rsidRPr="000D69BA">
        <w:t xml:space="preserve"> </w:t>
      </w:r>
    </w:p>
    <w:p w14:paraId="6B76179F" w14:textId="77777777" w:rsidR="000724BF" w:rsidRDefault="000724BF" w:rsidP="00751B12">
      <w:pPr>
        <w:pStyle w:val="Listenabsatz"/>
        <w:numPr>
          <w:ilvl w:val="0"/>
          <w:numId w:val="23"/>
        </w:numPr>
      </w:pPr>
      <w:r w:rsidRPr="00C67117">
        <w:t>Security Assertion Markup Language (SAML) v2.0</w:t>
      </w:r>
    </w:p>
    <w:p w14:paraId="2C75266C" w14:textId="77777777" w:rsidR="000724BF" w:rsidRDefault="007730F7" w:rsidP="000724BF">
      <w:pPr>
        <w:pStyle w:val="Listenabsatz"/>
      </w:pPr>
      <w:hyperlink r:id="rId23" w:anchor="samlv2.0" w:history="1">
        <w:r w:rsidR="000724BF" w:rsidRPr="00763517">
          <w:rPr>
            <w:rStyle w:val="Link"/>
          </w:rPr>
          <w:t>https://www.oasis-open.org/standards#samlv2.0</w:t>
        </w:r>
      </w:hyperlink>
      <w:r w:rsidR="000724BF">
        <w:t xml:space="preserve"> </w:t>
      </w:r>
    </w:p>
    <w:p w14:paraId="254FDA39" w14:textId="1EA1B167" w:rsidR="000724BF" w:rsidRDefault="0002371B" w:rsidP="00751B12">
      <w:pPr>
        <w:pStyle w:val="Listenabsatz"/>
        <w:numPr>
          <w:ilvl w:val="0"/>
          <w:numId w:val="23"/>
        </w:numPr>
      </w:pPr>
      <w:r>
        <w:t>Authentication Context for the OASIS, Security Assertion Markup Language (SAML) V2.0, OASIS Standard, 15 March 2005</w:t>
      </w:r>
    </w:p>
    <w:p w14:paraId="03738026" w14:textId="77777777" w:rsidR="000724BF" w:rsidRDefault="007730F7" w:rsidP="000724BF">
      <w:pPr>
        <w:pStyle w:val="Listenabsatz"/>
      </w:pPr>
      <w:hyperlink r:id="rId24" w:anchor="samlv2.0" w:history="1">
        <w:r w:rsidR="000724BF" w:rsidRPr="00763517">
          <w:rPr>
            <w:rStyle w:val="Link"/>
          </w:rPr>
          <w:t>https://www.oasis-open.org/standards#samlv2.0</w:t>
        </w:r>
      </w:hyperlink>
      <w:r w:rsidR="000724BF">
        <w:t xml:space="preserve"> </w:t>
      </w:r>
    </w:p>
    <w:p w14:paraId="2EEBB1CD" w14:textId="56F82CE4" w:rsidR="00457333" w:rsidRDefault="00457333" w:rsidP="00751B12">
      <w:pPr>
        <w:pStyle w:val="Listenabsatz"/>
        <w:numPr>
          <w:ilvl w:val="0"/>
          <w:numId w:val="23"/>
        </w:numPr>
      </w:pPr>
      <w:r>
        <w:t>eXtensible Access Control Markup Language</w:t>
      </w:r>
    </w:p>
    <w:p w14:paraId="2310CF94" w14:textId="021887EB" w:rsidR="00457333" w:rsidRDefault="007730F7" w:rsidP="000D69BA">
      <w:pPr>
        <w:pStyle w:val="Listenabsatz"/>
      </w:pPr>
      <w:hyperlink r:id="rId25" w:history="1">
        <w:r w:rsidR="00457333" w:rsidRPr="00763517">
          <w:rPr>
            <w:rStyle w:val="Link"/>
          </w:rPr>
          <w:t>https://www.oasis-open.org/committees/tc_home.php?wg_abbrev=xacml</w:t>
        </w:r>
      </w:hyperlink>
      <w:r w:rsidR="00457333">
        <w:t xml:space="preserve"> </w:t>
      </w:r>
    </w:p>
    <w:p w14:paraId="1B7436A0" w14:textId="5D98C76F" w:rsidR="00457333" w:rsidRDefault="00457333" w:rsidP="00751B12">
      <w:pPr>
        <w:pStyle w:val="Listenabsatz"/>
        <w:numPr>
          <w:ilvl w:val="0"/>
          <w:numId w:val="23"/>
        </w:numPr>
      </w:pPr>
      <w:r>
        <w:t>Geospatial eXtensible Access Control Markup Language</w:t>
      </w:r>
    </w:p>
    <w:p w14:paraId="68108A5C" w14:textId="6BF71CCB" w:rsidR="00457333" w:rsidRDefault="007730F7" w:rsidP="000D69BA">
      <w:pPr>
        <w:pStyle w:val="Listenabsatz"/>
      </w:pPr>
      <w:hyperlink r:id="rId26" w:history="1">
        <w:r w:rsidR="00457333" w:rsidRPr="00763517">
          <w:rPr>
            <w:rStyle w:val="Link"/>
          </w:rPr>
          <w:t>http://www.opengeospatial.org/standards/geoxacml</w:t>
        </w:r>
      </w:hyperlink>
      <w:r w:rsidR="00457333">
        <w:t xml:space="preserve"> </w:t>
      </w:r>
    </w:p>
    <w:p w14:paraId="06EBFBB1" w14:textId="77777777" w:rsidR="004C64FD" w:rsidRDefault="004C64FD" w:rsidP="00751B12">
      <w:pPr>
        <w:pStyle w:val="Listenabsatz"/>
        <w:numPr>
          <w:ilvl w:val="0"/>
          <w:numId w:val="23"/>
        </w:numPr>
      </w:pPr>
      <w:r>
        <w:t>W3C CORS (Common Object Resource Sharing)</w:t>
      </w:r>
    </w:p>
    <w:p w14:paraId="79768940" w14:textId="352A267A" w:rsidR="004C64FD" w:rsidRDefault="007730F7" w:rsidP="000D69BA">
      <w:pPr>
        <w:pStyle w:val="Listenabsatz"/>
      </w:pPr>
      <w:hyperlink r:id="rId27" w:history="1">
        <w:r w:rsidR="004C64FD" w:rsidRPr="00763517">
          <w:rPr>
            <w:rStyle w:val="Link"/>
          </w:rPr>
          <w:t>https://www.w3.org/TR/cors/</w:t>
        </w:r>
      </w:hyperlink>
      <w:r w:rsidR="004C64FD">
        <w:t xml:space="preserve"> </w:t>
      </w:r>
    </w:p>
    <w:p w14:paraId="3C057E30" w14:textId="20A31AD4" w:rsidR="00612421" w:rsidRDefault="00612421" w:rsidP="00751B12">
      <w:pPr>
        <w:pStyle w:val="Listenabsatz"/>
        <w:numPr>
          <w:ilvl w:val="0"/>
          <w:numId w:val="23"/>
        </w:numPr>
      </w:pPr>
      <w:r>
        <w:t xml:space="preserve">OWS Common 1.0 Operations Metadata XSD </w:t>
      </w:r>
      <w:hyperlink r:id="rId28" w:history="1">
        <w:r w:rsidRPr="00763517">
          <w:rPr>
            <w:rStyle w:val="Link"/>
          </w:rPr>
          <w:t>http://schemas.opengis.net/ows/1.0.0/owsOperationsMetadata.xsd</w:t>
        </w:r>
      </w:hyperlink>
      <w:r>
        <w:t xml:space="preserve"> </w:t>
      </w:r>
    </w:p>
    <w:p w14:paraId="6B3788BF" w14:textId="77777777" w:rsidR="00197128" w:rsidRDefault="00197128" w:rsidP="00751B12">
      <w:pPr>
        <w:pStyle w:val="Listenabsatz"/>
        <w:numPr>
          <w:ilvl w:val="0"/>
          <w:numId w:val="23"/>
        </w:numPr>
      </w:pPr>
      <w:r w:rsidRPr="00A87156">
        <w:t xml:space="preserve">OWS Common 1.1.0 </w:t>
      </w:r>
      <w:r>
        <w:t xml:space="preserve">Operations Metadata </w:t>
      </w:r>
      <w:r w:rsidRPr="00A87156">
        <w:t>XSD</w:t>
      </w:r>
    </w:p>
    <w:p w14:paraId="4C85F814" w14:textId="77777777" w:rsidR="00197128" w:rsidRPr="00A87156" w:rsidRDefault="007730F7" w:rsidP="00197128">
      <w:pPr>
        <w:pStyle w:val="Listenabsatz"/>
      </w:pPr>
      <w:hyperlink r:id="rId29" w:history="1">
        <w:r w:rsidR="00197128" w:rsidRPr="007A6444">
          <w:rPr>
            <w:rStyle w:val="Link"/>
          </w:rPr>
          <w:t>http://schemas.opengis.net/ows/1.1.0/owsOperationsMetadata.xsd</w:t>
        </w:r>
      </w:hyperlink>
      <w:r w:rsidR="00197128">
        <w:t xml:space="preserve"> </w:t>
      </w:r>
    </w:p>
    <w:p w14:paraId="4A8AF84C" w14:textId="77777777" w:rsidR="00197128" w:rsidRDefault="00197128" w:rsidP="00751B12">
      <w:pPr>
        <w:pStyle w:val="Listenabsatz"/>
        <w:numPr>
          <w:ilvl w:val="0"/>
          <w:numId w:val="23"/>
        </w:numPr>
      </w:pPr>
      <w:r w:rsidRPr="00A87156">
        <w:t xml:space="preserve">OWS Common 2.0 </w:t>
      </w:r>
      <w:r>
        <w:t xml:space="preserve">Operations Metadata </w:t>
      </w:r>
      <w:r w:rsidRPr="00A87156">
        <w:t>XSD</w:t>
      </w:r>
    </w:p>
    <w:p w14:paraId="50645E11" w14:textId="77777777" w:rsidR="00197128" w:rsidRPr="00A87156" w:rsidRDefault="007730F7" w:rsidP="00197128">
      <w:pPr>
        <w:pStyle w:val="Listenabsatz"/>
      </w:pPr>
      <w:hyperlink r:id="rId30" w:history="1">
        <w:r w:rsidR="00197128" w:rsidRPr="007A6444">
          <w:rPr>
            <w:rStyle w:val="Link"/>
          </w:rPr>
          <w:t>http://schemas.opengis.net/ows/2.0/owsOperationsMetadata.xsd</w:t>
        </w:r>
      </w:hyperlink>
      <w:r w:rsidR="00197128">
        <w:t xml:space="preserve"> </w:t>
      </w:r>
    </w:p>
    <w:p w14:paraId="35797F94" w14:textId="77777777" w:rsidR="00197128" w:rsidRDefault="00197128" w:rsidP="00751B12">
      <w:pPr>
        <w:pStyle w:val="Listenabsatz"/>
        <w:numPr>
          <w:ilvl w:val="0"/>
          <w:numId w:val="23"/>
        </w:numPr>
      </w:pPr>
      <w:r w:rsidRPr="00A87156">
        <w:t>WMS 1.1.1 DTD</w:t>
      </w:r>
    </w:p>
    <w:p w14:paraId="11201C99" w14:textId="77777777" w:rsidR="00197128" w:rsidRPr="00A87156" w:rsidRDefault="007730F7" w:rsidP="00197128">
      <w:pPr>
        <w:pStyle w:val="Listenabsatz"/>
      </w:pPr>
      <w:hyperlink r:id="rId31" w:history="1">
        <w:r w:rsidR="00197128" w:rsidRPr="007A6444">
          <w:rPr>
            <w:rStyle w:val="Link"/>
          </w:rPr>
          <w:t>http://schemas.opengis.net/wms/1.1.1/capabilities_1_1_1.dtd</w:t>
        </w:r>
      </w:hyperlink>
      <w:r w:rsidR="00197128">
        <w:t xml:space="preserve"> </w:t>
      </w:r>
    </w:p>
    <w:p w14:paraId="17F5C62B" w14:textId="77777777" w:rsidR="00197128" w:rsidRDefault="00197128" w:rsidP="00751B12">
      <w:pPr>
        <w:pStyle w:val="Listenabsatz"/>
        <w:numPr>
          <w:ilvl w:val="0"/>
          <w:numId w:val="23"/>
        </w:numPr>
      </w:pPr>
      <w:r w:rsidRPr="00A87156">
        <w:t>WMS 1.3.0 XSD</w:t>
      </w:r>
    </w:p>
    <w:p w14:paraId="4AC01605" w14:textId="77777777" w:rsidR="00197128" w:rsidRDefault="007730F7" w:rsidP="00197128">
      <w:pPr>
        <w:pStyle w:val="Listenabsatz"/>
      </w:pPr>
      <w:hyperlink r:id="rId32" w:history="1">
        <w:r w:rsidR="00197128" w:rsidRPr="007A6444">
          <w:rPr>
            <w:rStyle w:val="Link"/>
          </w:rPr>
          <w:t>http://schemas.opengis.net/wms/1.3.0/capabilities_1_3_0.xsd</w:t>
        </w:r>
      </w:hyperlink>
      <w:r w:rsidR="00197128">
        <w:t xml:space="preserve"> </w:t>
      </w:r>
    </w:p>
    <w:p w14:paraId="7E1800EC" w14:textId="77777777" w:rsidR="00F21E94" w:rsidRDefault="00F21E94" w:rsidP="00751B12">
      <w:pPr>
        <w:pStyle w:val="Listenabsatz"/>
        <w:numPr>
          <w:ilvl w:val="0"/>
          <w:numId w:val="23"/>
        </w:numPr>
      </w:pPr>
      <w:r>
        <w:t>OpenAPI 3.0</w:t>
      </w:r>
      <w:r w:rsidRPr="00F21E94">
        <w:t xml:space="preserve"> </w:t>
      </w:r>
    </w:p>
    <w:p w14:paraId="5B1D5299" w14:textId="31CC60C3" w:rsidR="00F21E94" w:rsidRPr="00A87156" w:rsidRDefault="007730F7" w:rsidP="00002B11">
      <w:pPr>
        <w:pStyle w:val="Listenabsatz"/>
      </w:pPr>
      <w:hyperlink r:id="rId33" w:history="1">
        <w:r w:rsidR="000724BF" w:rsidRPr="00775761">
          <w:rPr>
            <w:rStyle w:val="Link"/>
          </w:rPr>
          <w:t>https://github.com/OAI/OpenAPI-Specification/blob/master/versions/3.0.0.md</w:t>
        </w:r>
      </w:hyperlink>
      <w:r w:rsidR="000724BF">
        <w:t xml:space="preserve"> </w:t>
      </w:r>
    </w:p>
    <w:p w14:paraId="2C423B3C" w14:textId="77777777" w:rsidR="00A64D84" w:rsidRDefault="00A64D84" w:rsidP="00A64D84">
      <w:pPr>
        <w:pStyle w:val="berschrift2"/>
        <w:numPr>
          <w:ilvl w:val="0"/>
          <w:numId w:val="0"/>
        </w:numPr>
      </w:pPr>
    </w:p>
    <w:p w14:paraId="461992B6" w14:textId="77777777" w:rsidR="00197128" w:rsidRPr="00A87156" w:rsidRDefault="00197128" w:rsidP="00197128">
      <w:pPr>
        <w:pStyle w:val="berschrift2"/>
      </w:pPr>
      <w:bookmarkStart w:id="12" w:name="_Toc377650577"/>
      <w:r w:rsidRPr="00A87156">
        <w:t>Informative references</w:t>
      </w:r>
      <w:bookmarkEnd w:id="12"/>
    </w:p>
    <w:p w14:paraId="5E1E223D" w14:textId="77777777" w:rsidR="00197128" w:rsidRDefault="00197128" w:rsidP="00F062C9">
      <w:pPr>
        <w:pStyle w:val="Listenabsatz"/>
        <w:numPr>
          <w:ilvl w:val="0"/>
          <w:numId w:val="23"/>
        </w:numPr>
      </w:pPr>
      <w:r>
        <w:t>WFS 1.1.0, OGC 04-094</w:t>
      </w:r>
    </w:p>
    <w:p w14:paraId="45145AFF" w14:textId="77777777" w:rsidR="00197128" w:rsidRDefault="00197128" w:rsidP="00197128">
      <w:pPr>
        <w:pStyle w:val="Listenabsatz"/>
      </w:pPr>
      <w:r w:rsidRPr="002C4DAD">
        <w:rPr>
          <w:i/>
        </w:rPr>
        <w:t>OpenGIS Web Feature Service (WFS) Implementation Specification</w:t>
      </w:r>
    </w:p>
    <w:p w14:paraId="38F3C480" w14:textId="77777777" w:rsidR="00197128" w:rsidRDefault="00197128" w:rsidP="00F062C9">
      <w:pPr>
        <w:pStyle w:val="Listenabsatz"/>
        <w:numPr>
          <w:ilvl w:val="0"/>
          <w:numId w:val="23"/>
        </w:numPr>
      </w:pPr>
      <w:r>
        <w:t xml:space="preserve">WFS </w:t>
      </w:r>
      <w:r w:rsidRPr="00A87156">
        <w:t>2.0</w:t>
      </w:r>
      <w:r>
        <w:t>, OGC 09-025r1</w:t>
      </w:r>
    </w:p>
    <w:p w14:paraId="7AC6307F" w14:textId="77777777" w:rsidR="00197128" w:rsidRDefault="00197128" w:rsidP="00197128">
      <w:pPr>
        <w:pStyle w:val="Listenabsatz"/>
      </w:pPr>
      <w:r w:rsidRPr="002A0884">
        <w:rPr>
          <w:i/>
        </w:rPr>
        <w:t>OpenGIS Web Feature Service 2.0 Interface Standard (also ISO 19142)</w:t>
      </w:r>
    </w:p>
    <w:p w14:paraId="203F7BB7" w14:textId="77777777" w:rsidR="00197128" w:rsidRDefault="00197128" w:rsidP="00F062C9">
      <w:pPr>
        <w:pStyle w:val="Listenabsatz"/>
        <w:numPr>
          <w:ilvl w:val="0"/>
          <w:numId w:val="23"/>
        </w:numPr>
      </w:pPr>
      <w:r>
        <w:t>WFS 2.0.2, OGC 09-025r2</w:t>
      </w:r>
    </w:p>
    <w:p w14:paraId="3E79CD75" w14:textId="77777777" w:rsidR="00197128" w:rsidRPr="00A87156" w:rsidRDefault="00197128" w:rsidP="00197128">
      <w:pPr>
        <w:pStyle w:val="Listenabsatz"/>
      </w:pPr>
      <w:r w:rsidRPr="002C4DAD">
        <w:rPr>
          <w:i/>
        </w:rPr>
        <w:t>OGC® Web Feature Service 2.0 Interface Standard – With Corrigendum</w:t>
      </w:r>
    </w:p>
    <w:p w14:paraId="61CBE143" w14:textId="77777777" w:rsidR="00197128" w:rsidRDefault="00197128" w:rsidP="00F062C9">
      <w:pPr>
        <w:pStyle w:val="Listenabsatz"/>
        <w:numPr>
          <w:ilvl w:val="0"/>
          <w:numId w:val="23"/>
        </w:numPr>
      </w:pPr>
      <w:r w:rsidRPr="00A87156">
        <w:t>WCS</w:t>
      </w:r>
      <w:r>
        <w:t xml:space="preserve"> 2.0, OGC 09-147r3</w:t>
      </w:r>
    </w:p>
    <w:p w14:paraId="658DA66C" w14:textId="77777777" w:rsidR="00197128" w:rsidRDefault="00197128" w:rsidP="00197128">
      <w:pPr>
        <w:pStyle w:val="Listenabsatz"/>
      </w:pPr>
      <w:r w:rsidRPr="002A0884">
        <w:t xml:space="preserve">OGC® </w:t>
      </w:r>
      <w:r w:rsidRPr="002A0884">
        <w:rPr>
          <w:i/>
        </w:rPr>
        <w:t>WCS Interface Standard - KVP Protocol Binding Extension, version 1.0.1</w:t>
      </w:r>
    </w:p>
    <w:p w14:paraId="06366A55" w14:textId="77777777" w:rsidR="00197128" w:rsidRDefault="00197128" w:rsidP="00F062C9">
      <w:pPr>
        <w:pStyle w:val="Listenabsatz"/>
        <w:numPr>
          <w:ilvl w:val="0"/>
          <w:numId w:val="23"/>
        </w:numPr>
      </w:pPr>
      <w:r>
        <w:t>WCS 2.0, OGC 09-148r1</w:t>
      </w:r>
    </w:p>
    <w:p w14:paraId="709A0456" w14:textId="77777777" w:rsidR="00197128" w:rsidRDefault="00197128" w:rsidP="00197128">
      <w:pPr>
        <w:pStyle w:val="Listenabsatz"/>
      </w:pPr>
      <w:r w:rsidRPr="002A0884">
        <w:rPr>
          <w:i/>
        </w:rPr>
        <w:t>OGC® WCS - XML/POST Protocol Binding Extension, version 1.0.0</w:t>
      </w:r>
    </w:p>
    <w:p w14:paraId="5FA53FB1" w14:textId="77777777" w:rsidR="00197128" w:rsidRDefault="00197128" w:rsidP="00F062C9">
      <w:pPr>
        <w:pStyle w:val="Listenabsatz"/>
        <w:numPr>
          <w:ilvl w:val="0"/>
          <w:numId w:val="23"/>
        </w:numPr>
      </w:pPr>
      <w:r>
        <w:t>WCS 2.0, OGC 09-149r1</w:t>
      </w:r>
    </w:p>
    <w:p w14:paraId="61894B3B" w14:textId="77777777" w:rsidR="00197128" w:rsidRDefault="00197128" w:rsidP="00197128">
      <w:pPr>
        <w:pStyle w:val="Listenabsatz"/>
      </w:pPr>
      <w:r w:rsidRPr="002A0884">
        <w:rPr>
          <w:i/>
        </w:rPr>
        <w:t>OGC® Web Coverage Service 2.0 Interface Standard - XML/SOAP Protocol Binding Extension, version 1.0.0</w:t>
      </w:r>
    </w:p>
    <w:p w14:paraId="6B17FFC8" w14:textId="77777777" w:rsidR="00197128" w:rsidRDefault="00197128" w:rsidP="00F062C9">
      <w:pPr>
        <w:pStyle w:val="Listenabsatz"/>
        <w:numPr>
          <w:ilvl w:val="0"/>
          <w:numId w:val="23"/>
        </w:numPr>
      </w:pPr>
      <w:r w:rsidRPr="00A87156">
        <w:t>WMTS</w:t>
      </w:r>
      <w:r>
        <w:t xml:space="preserve"> 1.0, OGC 07-057r7</w:t>
      </w:r>
    </w:p>
    <w:p w14:paraId="12BC8456" w14:textId="77777777" w:rsidR="00197128" w:rsidRPr="00A87156" w:rsidRDefault="00197128" w:rsidP="00197128">
      <w:pPr>
        <w:pStyle w:val="Listenabsatz"/>
      </w:pPr>
      <w:r w:rsidRPr="002A0884">
        <w:rPr>
          <w:i/>
        </w:rPr>
        <w:t>OpenGIS Web Map Tile Service Implementation Standard</w:t>
      </w:r>
    </w:p>
    <w:p w14:paraId="36A0311F" w14:textId="77777777" w:rsidR="00197128" w:rsidRDefault="00197128" w:rsidP="00F062C9">
      <w:pPr>
        <w:pStyle w:val="Listenabsatz"/>
        <w:numPr>
          <w:ilvl w:val="0"/>
          <w:numId w:val="23"/>
        </w:numPr>
      </w:pPr>
      <w:r>
        <w:t>WPS 2.0, OGC 14-065</w:t>
      </w:r>
    </w:p>
    <w:p w14:paraId="3A8937A5" w14:textId="77777777" w:rsidR="00197128" w:rsidRPr="00A87156" w:rsidRDefault="00197128" w:rsidP="00197128">
      <w:pPr>
        <w:pStyle w:val="Listenabsatz"/>
      </w:pPr>
      <w:r w:rsidRPr="002A0884">
        <w:rPr>
          <w:i/>
        </w:rPr>
        <w:t>OGC® WPS 2.0 Interface Standard</w:t>
      </w:r>
      <w:r>
        <w:t xml:space="preserve"> </w:t>
      </w:r>
    </w:p>
    <w:p w14:paraId="3D28966C" w14:textId="77777777" w:rsidR="00197128" w:rsidRDefault="00197128" w:rsidP="00F062C9">
      <w:pPr>
        <w:pStyle w:val="Listenabsatz"/>
        <w:numPr>
          <w:ilvl w:val="0"/>
          <w:numId w:val="23"/>
        </w:numPr>
      </w:pPr>
      <w:r>
        <w:t>SOS 2.0, OGC 12-006</w:t>
      </w:r>
    </w:p>
    <w:p w14:paraId="591F9323" w14:textId="77777777" w:rsidR="00197128" w:rsidRPr="00A87156" w:rsidRDefault="00197128" w:rsidP="00197128">
      <w:pPr>
        <w:pStyle w:val="Listenabsatz"/>
      </w:pPr>
      <w:r w:rsidRPr="002A0884">
        <w:rPr>
          <w:i/>
        </w:rPr>
        <w:t>OGC® Sensor Observation Service Interface Standard</w:t>
      </w:r>
    </w:p>
    <w:p w14:paraId="2B5C80C1" w14:textId="77777777" w:rsidR="00197128" w:rsidRDefault="00197128" w:rsidP="00F062C9">
      <w:pPr>
        <w:pStyle w:val="Listenabsatz"/>
        <w:numPr>
          <w:ilvl w:val="0"/>
          <w:numId w:val="23"/>
        </w:numPr>
      </w:pPr>
      <w:r w:rsidRPr="00A87156">
        <w:t>SPS</w:t>
      </w:r>
      <w:r>
        <w:t xml:space="preserve"> 2.0, OGC 09-000</w:t>
      </w:r>
    </w:p>
    <w:p w14:paraId="16C43A31" w14:textId="77777777" w:rsidR="00197128" w:rsidRPr="00A87156" w:rsidRDefault="00197128" w:rsidP="00197128">
      <w:pPr>
        <w:pStyle w:val="Listenabsatz"/>
      </w:pPr>
      <w:r w:rsidRPr="002A0884">
        <w:rPr>
          <w:i/>
        </w:rPr>
        <w:t>OGC® Sensor Planning Service Implementation Standard</w:t>
      </w:r>
    </w:p>
    <w:p w14:paraId="00F9279F" w14:textId="77777777" w:rsidR="00197128" w:rsidRDefault="00197128" w:rsidP="00F062C9">
      <w:pPr>
        <w:pStyle w:val="Listenabsatz"/>
        <w:numPr>
          <w:ilvl w:val="0"/>
          <w:numId w:val="23"/>
        </w:numPr>
      </w:pPr>
      <w:r w:rsidRPr="00A87156">
        <w:t>CSW</w:t>
      </w:r>
      <w:r>
        <w:t xml:space="preserve"> 2.0.2, OGC 07-006r1</w:t>
      </w:r>
    </w:p>
    <w:p w14:paraId="7171AC9D" w14:textId="77777777" w:rsidR="00197128" w:rsidRDefault="00197128" w:rsidP="00197128">
      <w:pPr>
        <w:pStyle w:val="Listenabsatz"/>
      </w:pPr>
      <w:r w:rsidRPr="002A0884">
        <w:rPr>
          <w:i/>
        </w:rPr>
        <w:t>OpenGIS Catalogue Service Implementation Specification</w:t>
      </w:r>
    </w:p>
    <w:p w14:paraId="30F80989" w14:textId="77777777" w:rsidR="00197128" w:rsidRDefault="00197128" w:rsidP="00F062C9">
      <w:pPr>
        <w:pStyle w:val="Listenabsatz"/>
        <w:numPr>
          <w:ilvl w:val="0"/>
          <w:numId w:val="23"/>
        </w:numPr>
      </w:pPr>
      <w:r>
        <w:t>CSW 3.0, OGC 12-176r7</w:t>
      </w:r>
    </w:p>
    <w:p w14:paraId="36928D95" w14:textId="77777777" w:rsidR="00197128" w:rsidRDefault="00197128" w:rsidP="00197128">
      <w:pPr>
        <w:pStyle w:val="Listenabsatz"/>
      </w:pPr>
      <w:r w:rsidRPr="002A0884">
        <w:rPr>
          <w:i/>
        </w:rPr>
        <w:t>OGC® Catalogue Services 3.0 Specification - HTTP Protocol Binding</w:t>
      </w:r>
      <w:r w:rsidRPr="00A87156">
        <w:t>Bibliography</w:t>
      </w:r>
    </w:p>
    <w:p w14:paraId="63044F98" w14:textId="77777777" w:rsidR="00A94308" w:rsidRDefault="00A94308" w:rsidP="00F062C9">
      <w:pPr>
        <w:pStyle w:val="Listenabsatz"/>
        <w:numPr>
          <w:ilvl w:val="0"/>
          <w:numId w:val="23"/>
        </w:numPr>
      </w:pPr>
      <w:r w:rsidRPr="00A87156">
        <w:t xml:space="preserve">OWS Common </w:t>
      </w:r>
      <w:r>
        <w:t>1.1.0, OGC 06-121r3</w:t>
      </w:r>
    </w:p>
    <w:p w14:paraId="376E7121" w14:textId="77777777" w:rsidR="00A94308" w:rsidRDefault="00A94308" w:rsidP="00A94308">
      <w:pPr>
        <w:pStyle w:val="Listenabsatz"/>
      </w:pPr>
      <w:r w:rsidRPr="00090F87">
        <w:rPr>
          <w:i/>
        </w:rPr>
        <w:t>OGC Web Services Common Specification</w:t>
      </w:r>
      <w:r w:rsidRPr="00A87156">
        <w:t xml:space="preserve">, </w:t>
      </w:r>
      <w:r w:rsidRPr="00090F87">
        <w:rPr>
          <w:i/>
        </w:rPr>
        <w:t>OGC</w:t>
      </w:r>
      <w:r w:rsidRPr="00090F87">
        <w:rPr>
          <w:i/>
          <w:vertAlign w:val="superscript"/>
        </w:rPr>
        <w:t>®</w:t>
      </w:r>
      <w:r w:rsidRPr="00090F87">
        <w:rPr>
          <w:i/>
        </w:rPr>
        <w:t xml:space="preserve"> Implementation Standard</w:t>
      </w:r>
      <w:r w:rsidRPr="00A87156">
        <w:t xml:space="preserve"> </w:t>
      </w:r>
    </w:p>
    <w:p w14:paraId="22F6E2F2" w14:textId="77777777" w:rsidR="00A94308" w:rsidRDefault="00A94308" w:rsidP="00F062C9">
      <w:pPr>
        <w:pStyle w:val="Listenabsatz"/>
        <w:numPr>
          <w:ilvl w:val="0"/>
          <w:numId w:val="23"/>
        </w:numPr>
      </w:pPr>
      <w:r w:rsidRPr="00A87156">
        <w:t xml:space="preserve">OWS Common </w:t>
      </w:r>
      <w:r>
        <w:t xml:space="preserve">2.0.0, </w:t>
      </w:r>
      <w:r w:rsidRPr="00A87156">
        <w:t>OGC 06-121r</w:t>
      </w:r>
      <w:r>
        <w:t>9</w:t>
      </w:r>
    </w:p>
    <w:p w14:paraId="746D1D3A" w14:textId="0D97ACA1" w:rsidR="00A94308" w:rsidRDefault="00A94308" w:rsidP="00A94308">
      <w:pPr>
        <w:pStyle w:val="Listenabsatz"/>
      </w:pPr>
      <w:r w:rsidRPr="00090F87">
        <w:rPr>
          <w:i/>
        </w:rPr>
        <w:t>OGC Web Services Common Specification</w:t>
      </w:r>
      <w:r w:rsidRPr="00A87156">
        <w:t xml:space="preserve">, </w:t>
      </w:r>
      <w:r w:rsidRPr="00090F87">
        <w:rPr>
          <w:i/>
        </w:rPr>
        <w:t>OGC</w:t>
      </w:r>
      <w:r w:rsidRPr="00090F87">
        <w:rPr>
          <w:i/>
          <w:vertAlign w:val="superscript"/>
        </w:rPr>
        <w:t>®</w:t>
      </w:r>
      <w:r w:rsidRPr="00090F87">
        <w:rPr>
          <w:i/>
        </w:rPr>
        <w:t xml:space="preserve"> Implementation Standard</w:t>
      </w:r>
    </w:p>
    <w:p w14:paraId="0EC662A0" w14:textId="77777777" w:rsidR="00A64D84" w:rsidRPr="00A87156" w:rsidRDefault="00A64D84" w:rsidP="00A94308">
      <w:pPr>
        <w:pStyle w:val="Listenabsatz"/>
      </w:pPr>
    </w:p>
    <w:p w14:paraId="2F4E6B8A" w14:textId="77777777" w:rsidR="00197128" w:rsidRPr="00A87156" w:rsidRDefault="00197128" w:rsidP="00197128">
      <w:pPr>
        <w:pStyle w:val="berschrift2"/>
      </w:pPr>
      <w:bookmarkStart w:id="13" w:name="_Toc377650578"/>
      <w:r w:rsidRPr="00A87156">
        <w:lastRenderedPageBreak/>
        <w:t>Bibliography</w:t>
      </w:r>
      <w:bookmarkEnd w:id="13"/>
    </w:p>
    <w:p w14:paraId="6E8061E0" w14:textId="77777777" w:rsidR="00197128" w:rsidRPr="00A87156" w:rsidRDefault="00197128" w:rsidP="00F062C9">
      <w:pPr>
        <w:pStyle w:val="Listenabsatz"/>
        <w:numPr>
          <w:ilvl w:val="0"/>
          <w:numId w:val="23"/>
        </w:numPr>
      </w:pPr>
      <w:bookmarkStart w:id="14" w:name="_Ref372270079"/>
      <w:r w:rsidRPr="00A87156">
        <w:t xml:space="preserve">OGC 15-022: OGC® Testbed 11 Engineering Report: Implementing Common Security Across the OGC Suite of Service Standards </w:t>
      </w:r>
      <w:hyperlink r:id="rId34" w:history="1">
        <w:r w:rsidRPr="00A87156">
          <w:rPr>
            <w:rStyle w:val="Link"/>
          </w:rPr>
          <w:t>https://portal.opengeospatial.org/files/?artifact_id=63312</w:t>
        </w:r>
      </w:hyperlink>
      <w:bookmarkEnd w:id="14"/>
    </w:p>
    <w:p w14:paraId="4E37B8EC" w14:textId="77777777" w:rsidR="00197128" w:rsidRDefault="00197128" w:rsidP="00F062C9">
      <w:pPr>
        <w:pStyle w:val="Listenabsatz"/>
        <w:numPr>
          <w:ilvl w:val="0"/>
          <w:numId w:val="23"/>
        </w:numPr>
      </w:pPr>
      <w:bookmarkStart w:id="15" w:name="_Ref372270085"/>
      <w:r w:rsidRPr="00A87156">
        <w:t>OGC 16-048r1: OGC® Testbed 12 Engineering Report:</w:t>
      </w:r>
      <w:r>
        <w:t xml:space="preserve"> OWS Common Security Extension</w:t>
      </w:r>
      <w:bookmarkEnd w:id="15"/>
      <w:r>
        <w:t xml:space="preserve"> </w:t>
      </w:r>
    </w:p>
    <w:p w14:paraId="4ABE1AF6" w14:textId="77777777" w:rsidR="00197128" w:rsidRDefault="007730F7" w:rsidP="00197128">
      <w:pPr>
        <w:pStyle w:val="Listenabsatz"/>
      </w:pPr>
      <w:hyperlink r:id="rId35" w:history="1">
        <w:r w:rsidR="00197128" w:rsidRPr="007A6444">
          <w:rPr>
            <w:rStyle w:val="Link"/>
          </w:rPr>
          <w:t>http://docs.opengeospatial.org/per/16-048r1.html</w:t>
        </w:r>
      </w:hyperlink>
      <w:r w:rsidR="00197128">
        <w:t xml:space="preserve"> </w:t>
      </w:r>
    </w:p>
    <w:p w14:paraId="15E977EB" w14:textId="13F700AB" w:rsidR="00751B12" w:rsidRDefault="003B72BD" w:rsidP="00751B12">
      <w:pPr>
        <w:pStyle w:val="Listenabsatz"/>
        <w:numPr>
          <w:ilvl w:val="0"/>
          <w:numId w:val="23"/>
        </w:numPr>
        <w:spacing w:after="0"/>
      </w:pPr>
      <w:bookmarkStart w:id="16" w:name="_Ref372270088"/>
      <w:r w:rsidRPr="00A87156">
        <w:t>OGC 1</w:t>
      </w:r>
      <w:r>
        <w:t>7</w:t>
      </w:r>
      <w:r w:rsidRPr="00A87156">
        <w:t>-0</w:t>
      </w:r>
      <w:r w:rsidR="00CE00CE">
        <w:t>21</w:t>
      </w:r>
      <w:r w:rsidRPr="00A87156">
        <w:t>: OGC® Testbed 1</w:t>
      </w:r>
      <w:r w:rsidR="00D74A02">
        <w:t>3</w:t>
      </w:r>
      <w:r w:rsidRPr="00A87156">
        <w:t xml:space="preserve"> Engineering Report:</w:t>
      </w:r>
      <w:r>
        <w:t xml:space="preserve"> Security</w:t>
      </w:r>
      <w:bookmarkEnd w:id="16"/>
    </w:p>
    <w:p w14:paraId="4E0A2DAC" w14:textId="5E8B15FF" w:rsidR="00197128" w:rsidRPr="00751B12" w:rsidRDefault="00197128" w:rsidP="00751B12">
      <w:pPr>
        <w:spacing w:after="0"/>
        <w:rPr>
          <w:b/>
          <w:bCs/>
          <w:sz w:val="28"/>
        </w:rPr>
      </w:pPr>
      <w:r>
        <w:br w:type="page"/>
      </w:r>
    </w:p>
    <w:p w14:paraId="7787005D" w14:textId="77777777" w:rsidR="00197128" w:rsidRPr="00A87156" w:rsidRDefault="00197128" w:rsidP="00197128">
      <w:pPr>
        <w:pStyle w:val="berschrift1"/>
      </w:pPr>
      <w:bookmarkStart w:id="17" w:name="_Toc377650579"/>
      <w:r w:rsidRPr="00A87156">
        <w:lastRenderedPageBreak/>
        <w:t>Terms and Definitions</w:t>
      </w:r>
      <w:bookmarkEnd w:id="17"/>
    </w:p>
    <w:p w14:paraId="1125EAAC" w14:textId="7618ED26" w:rsidR="00197128" w:rsidRPr="00A87156" w:rsidRDefault="00197128" w:rsidP="00197128">
      <w:r w:rsidRPr="00A87156">
        <w:t>This document uses the terms defined in Sub-clause 5.3 of [OGC 06-121r</w:t>
      </w:r>
      <w:r w:rsidR="00A31397">
        <w:t>9</w:t>
      </w:r>
      <w:r w:rsidRPr="00A87156">
        <w:rPr>
          <w:lang w:eastAsia="de-DE"/>
        </w:rPr>
        <w:t xml:space="preserve">], which is based on the </w:t>
      </w:r>
      <w:r w:rsidRPr="00A87156">
        <w:t>ISO/IEC Directives, Part 2, Rules for the structure and drafting of International Standards. In particular, the word “shall” (not “must”) is the verb form used to indicate a requirement to be strictly followed to conform to this standard.</w:t>
      </w:r>
    </w:p>
    <w:p w14:paraId="76A877C3" w14:textId="77777777" w:rsidR="00197128" w:rsidRPr="00A87156" w:rsidRDefault="00197128" w:rsidP="00197128">
      <w:r w:rsidRPr="00A87156">
        <w:t>For the purposes of this document, the following additional terms and definitions apply.</w:t>
      </w:r>
    </w:p>
    <w:p w14:paraId="38076548" w14:textId="77777777" w:rsidR="00197128" w:rsidRDefault="00197128" w:rsidP="00197128">
      <w:r w:rsidRPr="00A87156">
        <w:t>ADR</w:t>
      </w:r>
      <w:r w:rsidRPr="00A87156">
        <w:tab/>
      </w:r>
      <w:r w:rsidRPr="00A87156">
        <w:tab/>
      </w:r>
      <w:r w:rsidRPr="00A87156">
        <w:tab/>
        <w:t>XACML Authorization Decision Request</w:t>
      </w:r>
    </w:p>
    <w:p w14:paraId="0EC5554C" w14:textId="77777777" w:rsidR="00197128" w:rsidRDefault="00197128" w:rsidP="00197128">
      <w:r>
        <w:t>CSW</w:t>
      </w:r>
      <w:r>
        <w:tab/>
      </w:r>
      <w:r>
        <w:tab/>
      </w:r>
      <w:r>
        <w:tab/>
        <w:t>Catalogue Service for the Web</w:t>
      </w:r>
    </w:p>
    <w:p w14:paraId="43660BCB" w14:textId="77777777" w:rsidR="00197128" w:rsidRDefault="00197128" w:rsidP="00197128">
      <w:r>
        <w:t>DGIWG</w:t>
      </w:r>
      <w:r>
        <w:tab/>
      </w:r>
      <w:r>
        <w:tab/>
        <w:t>Defence Geospatial Information Working Group</w:t>
      </w:r>
    </w:p>
    <w:p w14:paraId="3CDF33A7" w14:textId="77777777" w:rsidR="00197128" w:rsidRDefault="00197128" w:rsidP="00197128">
      <w:r>
        <w:t>DTD</w:t>
      </w:r>
      <w:r>
        <w:tab/>
      </w:r>
      <w:r>
        <w:tab/>
      </w:r>
      <w:r>
        <w:tab/>
      </w:r>
      <w:r w:rsidRPr="000E2264">
        <w:t>Document Type Definition</w:t>
      </w:r>
      <w:r>
        <w:t xml:space="preserve"> </w:t>
      </w:r>
    </w:p>
    <w:p w14:paraId="1A543DF8" w14:textId="1C0DD3DB" w:rsidR="009B7B01" w:rsidRDefault="009B7B01" w:rsidP="00197128">
      <w:r>
        <w:t>GMX</w:t>
      </w:r>
      <w:r>
        <w:tab/>
      </w:r>
      <w:r>
        <w:tab/>
      </w:r>
      <w:r>
        <w:tab/>
        <w:t xml:space="preserve">ISO TC211 XML namespace </w:t>
      </w:r>
      <w:r w:rsidRPr="009B7B01">
        <w:rPr>
          <w:lang w:val="de-DE"/>
        </w:rPr>
        <w:t>http://www.isotc211.org/2005/gmx</w:t>
      </w:r>
      <w:r>
        <w:t xml:space="preserve"> </w:t>
      </w:r>
    </w:p>
    <w:p w14:paraId="59CD5D64" w14:textId="77777777" w:rsidR="00197128" w:rsidRDefault="00197128" w:rsidP="00197128">
      <w:r>
        <w:t>GeoXACML</w:t>
      </w:r>
      <w:r>
        <w:tab/>
      </w:r>
      <w:r>
        <w:tab/>
      </w:r>
      <w:r w:rsidRPr="000E2264">
        <w:t>Geospatial eXtensible Access Control Markup Language</w:t>
      </w:r>
    </w:p>
    <w:p w14:paraId="3684A95C" w14:textId="77777777" w:rsidR="00197128" w:rsidRDefault="00197128" w:rsidP="00197128">
      <w:r>
        <w:t>HTTP</w:t>
      </w:r>
      <w:r>
        <w:tab/>
      </w:r>
      <w:r>
        <w:tab/>
      </w:r>
      <w:r>
        <w:tab/>
      </w:r>
      <w:r w:rsidRPr="00A26538">
        <w:t>Hypertext Transfer Protocol</w:t>
      </w:r>
    </w:p>
    <w:p w14:paraId="1A61F4B5" w14:textId="77777777" w:rsidR="00197128" w:rsidRDefault="00197128" w:rsidP="00197128">
      <w:r>
        <w:t>HTTPS</w:t>
      </w:r>
      <w:r>
        <w:tab/>
      </w:r>
      <w:r>
        <w:tab/>
      </w:r>
      <w:r w:rsidRPr="00BB3758">
        <w:t>Hypertext Transfer Protocol Secure</w:t>
      </w:r>
    </w:p>
    <w:p w14:paraId="3AF585C4" w14:textId="77777777" w:rsidR="00197128" w:rsidRDefault="00197128" w:rsidP="00197128">
      <w:r>
        <w:t>IA</w:t>
      </w:r>
      <w:r>
        <w:tab/>
      </w:r>
      <w:r>
        <w:tab/>
      </w:r>
      <w:r>
        <w:tab/>
        <w:t>Information Assurance</w:t>
      </w:r>
    </w:p>
    <w:p w14:paraId="78198B03" w14:textId="77777777" w:rsidR="00197128" w:rsidRDefault="00197128" w:rsidP="00197128">
      <w:r>
        <w:t>IANA</w:t>
      </w:r>
      <w:r>
        <w:tab/>
      </w:r>
      <w:r>
        <w:tab/>
      </w:r>
      <w:r>
        <w:tab/>
      </w:r>
      <w:r w:rsidRPr="003E428C">
        <w:t>Internet Assigned Numbers Authority</w:t>
      </w:r>
    </w:p>
    <w:p w14:paraId="1F244A90" w14:textId="310D0A83" w:rsidR="000363B8" w:rsidRDefault="000363B8" w:rsidP="00197128">
      <w:r>
        <w:t>IETF</w:t>
      </w:r>
      <w:r>
        <w:tab/>
      </w:r>
      <w:r>
        <w:tab/>
      </w:r>
      <w:r>
        <w:tab/>
      </w:r>
      <w:r w:rsidRPr="000363B8">
        <w:t>Internet Engineering Task Force</w:t>
      </w:r>
    </w:p>
    <w:p w14:paraId="06F6F7FE" w14:textId="77777777" w:rsidR="00197128" w:rsidRDefault="00197128" w:rsidP="00197128">
      <w:r>
        <w:t>ISO</w:t>
      </w:r>
      <w:r>
        <w:tab/>
      </w:r>
      <w:r>
        <w:tab/>
      </w:r>
      <w:r>
        <w:tab/>
      </w:r>
      <w:r w:rsidRPr="003E428C">
        <w:t>International Organization for Standardization</w:t>
      </w:r>
    </w:p>
    <w:p w14:paraId="4B946F2A" w14:textId="77777777" w:rsidR="00197128" w:rsidRDefault="00197128" w:rsidP="00197128">
      <w:r>
        <w:t>JSON</w:t>
      </w:r>
      <w:r>
        <w:tab/>
      </w:r>
      <w:r>
        <w:tab/>
      </w:r>
      <w:r>
        <w:tab/>
      </w:r>
      <w:r w:rsidRPr="00D34062">
        <w:t>JavaScript Object Notation</w:t>
      </w:r>
    </w:p>
    <w:p w14:paraId="18797853" w14:textId="77777777" w:rsidR="00197128" w:rsidRPr="00A87156" w:rsidRDefault="00197128" w:rsidP="00197128">
      <w:r>
        <w:t>MIME</w:t>
      </w:r>
      <w:r>
        <w:tab/>
      </w:r>
      <w:r>
        <w:tab/>
      </w:r>
      <w:r>
        <w:tab/>
      </w:r>
      <w:r w:rsidRPr="000E2264">
        <w:t>Multipurpose Internet Mail Extensions</w:t>
      </w:r>
    </w:p>
    <w:p w14:paraId="0709C85F" w14:textId="77777777" w:rsidR="00197128" w:rsidRDefault="00197128" w:rsidP="00197128">
      <w:r>
        <w:t>OASIS</w:t>
      </w:r>
      <w:r>
        <w:tab/>
      </w:r>
      <w:r>
        <w:tab/>
      </w:r>
      <w:r>
        <w:tab/>
      </w:r>
      <w:r w:rsidRPr="003E428C">
        <w:t>Organization for the Advancement of Structured Information</w:t>
      </w:r>
    </w:p>
    <w:p w14:paraId="1D588B2D" w14:textId="77777777" w:rsidR="00197128" w:rsidRPr="00A87156" w:rsidRDefault="00197128" w:rsidP="00197128">
      <w:r w:rsidRPr="00A87156">
        <w:t>OAuth</w:t>
      </w:r>
      <w:r w:rsidRPr="00A87156">
        <w:tab/>
      </w:r>
      <w:r w:rsidRPr="00A87156">
        <w:tab/>
      </w:r>
      <w:r w:rsidRPr="00A87156">
        <w:tab/>
        <w:t>OAuth</w:t>
      </w:r>
    </w:p>
    <w:p w14:paraId="68E00CB2" w14:textId="77777777" w:rsidR="00197128" w:rsidRDefault="00197128" w:rsidP="00197128">
      <w:r>
        <w:t>OGC</w:t>
      </w:r>
      <w:r>
        <w:tab/>
      </w:r>
      <w:r>
        <w:tab/>
      </w:r>
      <w:r>
        <w:tab/>
        <w:t>Open Geospatial Consortium</w:t>
      </w:r>
    </w:p>
    <w:p w14:paraId="7653F036" w14:textId="77777777" w:rsidR="00197128" w:rsidRPr="00A87156" w:rsidRDefault="00197128" w:rsidP="00197128">
      <w:r w:rsidRPr="00A87156">
        <w:t>OpenID Connect</w:t>
      </w:r>
      <w:r w:rsidRPr="00A87156">
        <w:tab/>
        <w:t>OpenID Connect</w:t>
      </w:r>
    </w:p>
    <w:p w14:paraId="0D3348DF" w14:textId="77777777" w:rsidR="00197128" w:rsidRDefault="00197128" w:rsidP="00197128">
      <w:r>
        <w:t>OWS</w:t>
      </w:r>
      <w:r>
        <w:tab/>
      </w:r>
      <w:r>
        <w:tab/>
      </w:r>
      <w:r>
        <w:tab/>
        <w:t>OGC Web Service</w:t>
      </w:r>
    </w:p>
    <w:p w14:paraId="037F533B" w14:textId="77777777" w:rsidR="00197128" w:rsidRPr="00A87156" w:rsidRDefault="00197128" w:rsidP="00197128">
      <w:r w:rsidRPr="00A87156">
        <w:t>PAP</w:t>
      </w:r>
      <w:r w:rsidRPr="00A87156">
        <w:tab/>
      </w:r>
      <w:r w:rsidRPr="00A87156">
        <w:tab/>
      </w:r>
      <w:r w:rsidRPr="00A87156">
        <w:tab/>
        <w:t>XACML Policy Administration Point</w:t>
      </w:r>
    </w:p>
    <w:p w14:paraId="4358D64C" w14:textId="5EBD4C48" w:rsidR="000363B8" w:rsidRDefault="000363B8" w:rsidP="00197128">
      <w:r>
        <w:lastRenderedPageBreak/>
        <w:t>RFC</w:t>
      </w:r>
      <w:r>
        <w:tab/>
      </w:r>
      <w:r>
        <w:tab/>
      </w:r>
      <w:r>
        <w:tab/>
        <w:t>Request For Comments</w:t>
      </w:r>
    </w:p>
    <w:p w14:paraId="46A8A519" w14:textId="77777777" w:rsidR="00197128" w:rsidRPr="00A87156" w:rsidRDefault="00197128" w:rsidP="00197128">
      <w:r w:rsidRPr="00A87156">
        <w:t>SAML</w:t>
      </w:r>
      <w:r w:rsidRPr="00A87156">
        <w:tab/>
      </w:r>
      <w:r w:rsidRPr="00A87156">
        <w:tab/>
      </w:r>
      <w:r w:rsidRPr="00A87156">
        <w:tab/>
        <w:t>Security Assertion Markup Language</w:t>
      </w:r>
    </w:p>
    <w:p w14:paraId="4ED27F6E" w14:textId="77777777" w:rsidR="00197128" w:rsidRDefault="00197128" w:rsidP="00197128">
      <w:r>
        <w:t>SDI</w:t>
      </w:r>
      <w:r>
        <w:tab/>
      </w:r>
      <w:r>
        <w:tab/>
      </w:r>
      <w:r>
        <w:tab/>
        <w:t>Spatial Data I</w:t>
      </w:r>
      <w:r w:rsidRPr="003E428C">
        <w:t>nfrastructure</w:t>
      </w:r>
    </w:p>
    <w:p w14:paraId="7C6F8682" w14:textId="77777777" w:rsidR="00197128" w:rsidRDefault="00197128" w:rsidP="00197128">
      <w:r>
        <w:t>SOS</w:t>
      </w:r>
      <w:r>
        <w:tab/>
      </w:r>
      <w:r>
        <w:tab/>
      </w:r>
      <w:r>
        <w:tab/>
        <w:t>Sensor Observation Service</w:t>
      </w:r>
    </w:p>
    <w:p w14:paraId="5D882A7A" w14:textId="77777777" w:rsidR="00197128" w:rsidRDefault="00197128" w:rsidP="00197128">
      <w:r>
        <w:t>SPS</w:t>
      </w:r>
      <w:r>
        <w:tab/>
      </w:r>
      <w:r>
        <w:tab/>
      </w:r>
      <w:r>
        <w:tab/>
        <w:t>Sensor Planning Service</w:t>
      </w:r>
    </w:p>
    <w:p w14:paraId="69EA2377" w14:textId="565F6924" w:rsidR="00953289" w:rsidRDefault="00953289" w:rsidP="00197128">
      <w:r>
        <w:t>SWG</w:t>
      </w:r>
      <w:r>
        <w:tab/>
      </w:r>
      <w:r>
        <w:tab/>
      </w:r>
      <w:r>
        <w:tab/>
        <w:t>Standards Working Group</w:t>
      </w:r>
    </w:p>
    <w:p w14:paraId="4BD270E6" w14:textId="77777777" w:rsidR="00197128" w:rsidRDefault="00197128" w:rsidP="00197128">
      <w:r>
        <w:t>URL</w:t>
      </w:r>
      <w:r>
        <w:tab/>
      </w:r>
      <w:r>
        <w:tab/>
      </w:r>
      <w:r>
        <w:tab/>
      </w:r>
      <w:r w:rsidRPr="003E428C">
        <w:t>Uniform Resource Locator</w:t>
      </w:r>
    </w:p>
    <w:p w14:paraId="6341F494" w14:textId="77777777" w:rsidR="00197128" w:rsidRDefault="00197128" w:rsidP="00197128">
      <w:r>
        <w:t>URN</w:t>
      </w:r>
      <w:r>
        <w:tab/>
      </w:r>
      <w:r>
        <w:tab/>
      </w:r>
      <w:r>
        <w:tab/>
      </w:r>
      <w:r w:rsidRPr="003E428C">
        <w:t>Uniform Resource Name</w:t>
      </w:r>
    </w:p>
    <w:p w14:paraId="7450C77A" w14:textId="77777777" w:rsidR="00197128" w:rsidRDefault="00197128" w:rsidP="00197128">
      <w:r>
        <w:t>W3C</w:t>
      </w:r>
      <w:r>
        <w:tab/>
      </w:r>
      <w:r>
        <w:tab/>
      </w:r>
      <w:r>
        <w:tab/>
      </w:r>
      <w:r w:rsidRPr="003E428C">
        <w:t>World Wide Web Consortium</w:t>
      </w:r>
    </w:p>
    <w:p w14:paraId="5A017ADF" w14:textId="77777777" w:rsidR="00197128" w:rsidRDefault="00197128" w:rsidP="00197128">
      <w:r>
        <w:t>WCS</w:t>
      </w:r>
      <w:r>
        <w:tab/>
      </w:r>
      <w:r>
        <w:tab/>
      </w:r>
      <w:r>
        <w:tab/>
        <w:t>Web Coverage Service</w:t>
      </w:r>
    </w:p>
    <w:p w14:paraId="05D3980E" w14:textId="77777777" w:rsidR="00197128" w:rsidRDefault="00197128" w:rsidP="00197128">
      <w:r>
        <w:t>WFS</w:t>
      </w:r>
      <w:r>
        <w:tab/>
      </w:r>
      <w:r>
        <w:tab/>
      </w:r>
      <w:r>
        <w:tab/>
        <w:t>Web Feature Service</w:t>
      </w:r>
    </w:p>
    <w:p w14:paraId="217CF8CD" w14:textId="77777777" w:rsidR="00197128" w:rsidRDefault="00197128" w:rsidP="00197128">
      <w:r>
        <w:t>WMS</w:t>
      </w:r>
      <w:r>
        <w:tab/>
      </w:r>
      <w:r>
        <w:tab/>
      </w:r>
      <w:r>
        <w:tab/>
        <w:t>Web Map Service</w:t>
      </w:r>
    </w:p>
    <w:p w14:paraId="52618E4A" w14:textId="77777777" w:rsidR="00197128" w:rsidRDefault="00197128" w:rsidP="00197128">
      <w:r>
        <w:t>WMTS</w:t>
      </w:r>
      <w:r>
        <w:tab/>
      </w:r>
      <w:r>
        <w:tab/>
        <w:t>Web Map Tile Service</w:t>
      </w:r>
    </w:p>
    <w:p w14:paraId="039C811B" w14:textId="77777777" w:rsidR="00197128" w:rsidRDefault="00197128" w:rsidP="00197128">
      <w:r>
        <w:t>WPS</w:t>
      </w:r>
      <w:r>
        <w:tab/>
      </w:r>
      <w:r>
        <w:tab/>
      </w:r>
      <w:r>
        <w:tab/>
        <w:t>Web Processing Service</w:t>
      </w:r>
    </w:p>
    <w:p w14:paraId="2611A295" w14:textId="77777777" w:rsidR="00197128" w:rsidRPr="00A87156" w:rsidRDefault="00197128" w:rsidP="00197128">
      <w:r w:rsidRPr="00A87156">
        <w:t>XACML</w:t>
      </w:r>
      <w:r w:rsidRPr="00A87156">
        <w:tab/>
      </w:r>
      <w:r w:rsidRPr="00A87156">
        <w:tab/>
        <w:t>eXtensible Access Control Markup Language</w:t>
      </w:r>
    </w:p>
    <w:p w14:paraId="0D96E355" w14:textId="77777777" w:rsidR="00197128" w:rsidRDefault="00197128" w:rsidP="00197128">
      <w:r>
        <w:t>XML</w:t>
      </w:r>
      <w:r>
        <w:tab/>
      </w:r>
      <w:r>
        <w:tab/>
      </w:r>
      <w:r>
        <w:tab/>
      </w:r>
      <w:r w:rsidRPr="000E2264">
        <w:t>eXtensible Markup Language</w:t>
      </w:r>
    </w:p>
    <w:p w14:paraId="709BE601" w14:textId="77777777" w:rsidR="00197128" w:rsidRDefault="00197128" w:rsidP="00197128"/>
    <w:p w14:paraId="27D3A20F" w14:textId="77777777" w:rsidR="00197128" w:rsidRDefault="00197128" w:rsidP="00197128">
      <w:pPr>
        <w:spacing w:after="0"/>
        <w:rPr>
          <w:b/>
          <w:bCs/>
          <w:sz w:val="28"/>
        </w:rPr>
      </w:pPr>
      <w:r>
        <w:br w:type="page"/>
      </w:r>
    </w:p>
    <w:p w14:paraId="7CFCF04A" w14:textId="77777777" w:rsidR="00197128" w:rsidRPr="00A87156" w:rsidRDefault="00197128" w:rsidP="00197128">
      <w:pPr>
        <w:pStyle w:val="berschrift1"/>
      </w:pPr>
      <w:bookmarkStart w:id="18" w:name="_Toc377650580"/>
      <w:r w:rsidRPr="00A87156">
        <w:lastRenderedPageBreak/>
        <w:t>Conventions</w:t>
      </w:r>
      <w:bookmarkEnd w:id="18"/>
    </w:p>
    <w:p w14:paraId="0E9B34BB" w14:textId="77777777" w:rsidR="00197128" w:rsidRDefault="00197128" w:rsidP="00197128">
      <w:r w:rsidRPr="00A87156">
        <w:t>This sections provides details and examples for any conventions used in the document. Examples of conventions are symbols, abbreviations, use of XML schema, or special notes regarding how to read the document.</w:t>
      </w:r>
    </w:p>
    <w:p w14:paraId="49184A7D" w14:textId="35B4C438" w:rsidR="000928CC" w:rsidRPr="00A87156" w:rsidRDefault="000928CC" w:rsidP="00197128">
      <w:r>
        <w:t>All sections in this document are normative unless otherwise indicated.</w:t>
      </w:r>
    </w:p>
    <w:p w14:paraId="7342A87F" w14:textId="77777777" w:rsidR="00197128" w:rsidRPr="00A87156" w:rsidRDefault="00197128" w:rsidP="00197128">
      <w:pPr>
        <w:pStyle w:val="berschrift2"/>
      </w:pPr>
      <w:bookmarkStart w:id="19" w:name="_Toc377650581"/>
      <w:r w:rsidRPr="00A87156">
        <w:t>Identifiers for this Standard</w:t>
      </w:r>
      <w:bookmarkEnd w:id="19"/>
    </w:p>
    <w:p w14:paraId="5F4703AD" w14:textId="0DEF497E" w:rsidR="00197128" w:rsidRPr="00A87156" w:rsidRDefault="00197128" w:rsidP="00197128">
      <w:r w:rsidRPr="00A87156">
        <w:t>The normative provision</w:t>
      </w:r>
      <w:r w:rsidR="00BD1DB7">
        <w:t xml:space="preserve"> of</w:t>
      </w:r>
      <w:r w:rsidRPr="00A87156">
        <w:t xml:space="preserve"> this specification </w:t>
      </w:r>
      <w:r w:rsidR="00BD1DB7">
        <w:t>is</w:t>
      </w:r>
      <w:r w:rsidRPr="00A87156">
        <w:t xml:space="preserve"> </w:t>
      </w:r>
      <w:r w:rsidR="00BD1DB7">
        <w:t>available</w:t>
      </w:r>
      <w:r w:rsidRPr="00A87156">
        <w:t xml:space="preserve"> by th</w:t>
      </w:r>
      <w:r w:rsidR="00BD1DB7">
        <w:t>is</w:t>
      </w:r>
      <w:r w:rsidR="00297B5A">
        <w:t xml:space="preserve"> URL</w:t>
      </w:r>
    </w:p>
    <w:p w14:paraId="4264E149" w14:textId="3D2AC67B" w:rsidR="00197128" w:rsidRPr="00A87156" w:rsidRDefault="00197128" w:rsidP="00197128">
      <w:pPr>
        <w:ind w:firstLine="720"/>
        <w:rPr>
          <w:rFonts w:ascii="Consolas" w:hAnsi="Consolas" w:cs="Consolas"/>
        </w:rPr>
      </w:pPr>
      <w:r w:rsidRPr="00A87156">
        <w:rPr>
          <w:rFonts w:ascii="Consolas" w:hAnsi="Consolas" w:cs="Consolas"/>
        </w:rPr>
        <w:t>http</w:t>
      </w:r>
      <w:r w:rsidR="00132EC2">
        <w:rPr>
          <w:rFonts w:ascii="Consolas" w:hAnsi="Consolas" w:cs="Consolas"/>
        </w:rPr>
        <w:t>s</w:t>
      </w:r>
      <w:r w:rsidRPr="00A87156">
        <w:rPr>
          <w:rFonts w:ascii="Consolas" w:hAnsi="Consolas" w:cs="Consolas"/>
        </w:rPr>
        <w:t>://www.opengis.net/spec</w:t>
      </w:r>
      <w:r w:rsidR="00132EC2">
        <w:rPr>
          <w:rFonts w:ascii="Consolas" w:hAnsi="Consolas" w:cs="Consolas"/>
        </w:rPr>
        <w:t>/ogc-web-services-security/1.0</w:t>
      </w:r>
      <w:r w:rsidRPr="00A87156">
        <w:rPr>
          <w:rFonts w:ascii="Consolas" w:hAnsi="Consolas" w:cs="Consolas"/>
        </w:rPr>
        <w:t xml:space="preserve"> </w:t>
      </w:r>
    </w:p>
    <w:p w14:paraId="33237467" w14:textId="56D46A33" w:rsidR="00197128" w:rsidRDefault="00CE7AF5" w:rsidP="00197128">
      <w:r>
        <w:t>All Conformance Classes in this specification are identified by a resolvable URI with this base:</w:t>
      </w:r>
    </w:p>
    <w:p w14:paraId="77D9F7DB" w14:textId="37529C1A" w:rsidR="00CE7AF5" w:rsidRDefault="00CE7AF5" w:rsidP="00CE7AF5">
      <w:pPr>
        <w:ind w:left="720"/>
        <w:rPr>
          <w:rFonts w:ascii="Consolas" w:hAnsi="Consolas" w:cs="Consolas"/>
        </w:rPr>
      </w:pPr>
      <w:r w:rsidRPr="00A87156">
        <w:rPr>
          <w:rFonts w:ascii="Consolas" w:hAnsi="Consolas" w:cs="Consolas"/>
        </w:rPr>
        <w:t>http</w:t>
      </w:r>
      <w:r>
        <w:rPr>
          <w:rFonts w:ascii="Consolas" w:hAnsi="Consolas" w:cs="Consolas"/>
        </w:rPr>
        <w:t>s</w:t>
      </w:r>
      <w:r w:rsidRPr="00A87156">
        <w:rPr>
          <w:rFonts w:ascii="Consolas" w:hAnsi="Consolas" w:cs="Consolas"/>
        </w:rPr>
        <w:t>://www.opengis.net/</w:t>
      </w:r>
      <w:r>
        <w:rPr>
          <w:rFonts w:ascii="Consolas" w:hAnsi="Consolas" w:cs="Consolas"/>
        </w:rPr>
        <w:t>def/security</w:t>
      </w:r>
      <w:r w:rsidR="0020531E">
        <w:rPr>
          <w:rFonts w:ascii="Consolas" w:hAnsi="Consolas" w:cs="Consolas"/>
        </w:rPr>
        <w:t>/1.0</w:t>
      </w:r>
      <w:r>
        <w:rPr>
          <w:rFonts w:ascii="Consolas" w:hAnsi="Consolas" w:cs="Consolas"/>
        </w:rPr>
        <w:t>/cc</w:t>
      </w:r>
    </w:p>
    <w:p w14:paraId="55229B3D" w14:textId="77777777" w:rsidR="00297B5A" w:rsidRDefault="00297B5A" w:rsidP="00297B5A">
      <w:r>
        <w:t>All Requirements Classes in this specification are identified by a URN identifier with this base:</w:t>
      </w:r>
    </w:p>
    <w:p w14:paraId="2BAA66B4" w14:textId="77777777" w:rsidR="00297B5A" w:rsidRPr="00E23672" w:rsidRDefault="00297B5A" w:rsidP="00297B5A">
      <w:pPr>
        <w:ind w:left="720"/>
        <w:rPr>
          <w:rFonts w:ascii="Consolas" w:hAnsi="Consolas" w:cs="Consolas"/>
        </w:rPr>
      </w:pPr>
      <w:r>
        <w:rPr>
          <w:rFonts w:ascii="Consolas" w:hAnsi="Consolas" w:cs="Consolas"/>
        </w:rPr>
        <w:t>urn:ogc:def:security:1.0:rc</w:t>
      </w:r>
    </w:p>
    <w:p w14:paraId="4332C9C7" w14:textId="76FD6581" w:rsidR="00297B5A" w:rsidRDefault="00297B5A" w:rsidP="00297B5A">
      <w:pPr>
        <w:rPr>
          <w:rFonts w:ascii="Consolas" w:hAnsi="Consolas" w:cs="Consolas"/>
        </w:rPr>
      </w:pPr>
      <w:r>
        <w:t xml:space="preserve">Requirement Class URN identifiers are used in the </w:t>
      </w:r>
      <w:r w:rsidR="007730F7" w:rsidRPr="007730F7">
        <w:rPr>
          <w:rStyle w:val="Courier"/>
        </w:rPr>
        <w:t>&lt;</w:t>
      </w:r>
      <w:r w:rsidRPr="007730F7">
        <w:rPr>
          <w:rStyle w:val="Courier"/>
        </w:rPr>
        <w:t>ows:Constraint</w:t>
      </w:r>
      <w:r w:rsidR="007730F7" w:rsidRPr="007730F7">
        <w:rPr>
          <w:rStyle w:val="Courier"/>
        </w:rPr>
        <w:t>&gt;</w:t>
      </w:r>
      <w:r>
        <w:t xml:space="preserve"> element to identify the nature of each constraint.  These URNs serve as identifiers only and are not expected to be resolvable.. </w:t>
      </w:r>
    </w:p>
    <w:p w14:paraId="0E73AE96" w14:textId="77777777" w:rsidR="00297B5A" w:rsidRDefault="00297B5A" w:rsidP="00297B5A">
      <w:r>
        <w:t>Requirements Classes in this specification are also identified by a URL with this base:</w:t>
      </w:r>
    </w:p>
    <w:p w14:paraId="06FD7B6D" w14:textId="77777777" w:rsidR="00297B5A" w:rsidRDefault="00297B5A" w:rsidP="00297B5A">
      <w:pPr>
        <w:ind w:left="720"/>
        <w:rPr>
          <w:rFonts w:ascii="Consolas" w:hAnsi="Consolas" w:cs="Consolas"/>
        </w:rPr>
      </w:pPr>
      <w:r w:rsidRPr="00125AF2">
        <w:rPr>
          <w:rFonts w:ascii="Consolas" w:hAnsi="Consolas" w:cs="Consolas"/>
        </w:rPr>
        <w:t>https://www.opengis.net/def/security/1.0/rc</w:t>
      </w:r>
    </w:p>
    <w:p w14:paraId="67B563ED" w14:textId="2A4E1559" w:rsidR="0086747B" w:rsidRPr="0086747B" w:rsidRDefault="00297B5A" w:rsidP="00297B5A">
      <w:r>
        <w:t>Requir</w:t>
      </w:r>
      <w:r w:rsidRPr="00E23672">
        <w:t>ement Class URL identifiers</w:t>
      </w:r>
      <w:r>
        <w:t xml:space="preserve"> are used in the </w:t>
      </w:r>
      <w:r w:rsidR="007C579C" w:rsidRPr="007730F7">
        <w:rPr>
          <w:rStyle w:val="Courier"/>
        </w:rPr>
        <w:t>&lt;</w:t>
      </w:r>
      <w:r w:rsidRPr="007730F7">
        <w:rPr>
          <w:rStyle w:val="Courier"/>
        </w:rPr>
        <w:t>ows:Meaning</w:t>
      </w:r>
      <w:r w:rsidR="007C579C" w:rsidRPr="007730F7">
        <w:rPr>
          <w:rStyle w:val="Courier"/>
        </w:rPr>
        <w:t>&gt;</w:t>
      </w:r>
      <w:r>
        <w:t xml:space="preserve"> element which is a child element of </w:t>
      </w:r>
      <w:bookmarkStart w:id="20" w:name="_GoBack"/>
      <w:r w:rsidR="007C579C" w:rsidRPr="007730F7">
        <w:rPr>
          <w:rStyle w:val="Courier"/>
        </w:rPr>
        <w:t>&lt;</w:t>
      </w:r>
      <w:r w:rsidRPr="007730F7">
        <w:rPr>
          <w:rStyle w:val="Courier"/>
        </w:rPr>
        <w:t>ows:Constraint</w:t>
      </w:r>
      <w:r w:rsidR="007C579C" w:rsidRPr="007730F7">
        <w:rPr>
          <w:rStyle w:val="Courier"/>
        </w:rPr>
        <w:t>&gt;</w:t>
      </w:r>
      <w:bookmarkEnd w:id="20"/>
      <w:r>
        <w:t>.  The purpose of this element is to provide a resolvable resource identifier for the definition of the Requirement Class.</w:t>
      </w:r>
    </w:p>
    <w:p w14:paraId="66B6EA97" w14:textId="04F342E5" w:rsidR="000666B0" w:rsidRDefault="000666B0" w:rsidP="00197128">
      <w:pPr>
        <w:pStyle w:val="berschrift2"/>
      </w:pPr>
      <w:bookmarkStart w:id="21" w:name="_Toc377650582"/>
      <w:r>
        <w:t>Versioning</w:t>
      </w:r>
      <w:bookmarkEnd w:id="21"/>
    </w:p>
    <w:p w14:paraId="1252938D" w14:textId="0D87DA89" w:rsidR="000666B0" w:rsidRDefault="00323D61" w:rsidP="000666B0">
      <w:r>
        <w:t>The version of this standard can be maintained independent from the version of a Conformance or Requirements</w:t>
      </w:r>
      <w:r w:rsidRPr="00323D61">
        <w:t xml:space="preserve"> </w:t>
      </w:r>
      <w:r>
        <w:t>Class. Including the version in the standard URI as well as in the URIs of the Conformance and Requirements Classes ensures this.</w:t>
      </w:r>
    </w:p>
    <w:p w14:paraId="6FF25BD2" w14:textId="77777777" w:rsidR="00323D61" w:rsidRPr="000666B0" w:rsidRDefault="00323D61" w:rsidP="000666B0"/>
    <w:p w14:paraId="723566CF" w14:textId="77777777" w:rsidR="00197128" w:rsidRPr="00A87156" w:rsidRDefault="00197128" w:rsidP="00197128">
      <w:pPr>
        <w:pStyle w:val="berschrift2"/>
      </w:pPr>
      <w:bookmarkStart w:id="22" w:name="_Toc377650583"/>
      <w:r w:rsidRPr="00A87156">
        <w:t>Backwards Compatibility</w:t>
      </w:r>
      <w:bookmarkEnd w:id="22"/>
    </w:p>
    <w:p w14:paraId="05B619C6" w14:textId="4963F67C" w:rsidR="00197128" w:rsidRPr="00A87156" w:rsidRDefault="00197128" w:rsidP="00197128">
      <w:r w:rsidRPr="00A87156">
        <w:t xml:space="preserve">This standard leverages the existing OWS Constraint element to enable the annotation of service capabilities with </w:t>
      </w:r>
      <w:r w:rsidR="00AD3860">
        <w:t>IA controls</w:t>
      </w:r>
      <w:r w:rsidRPr="00A87156">
        <w:t xml:space="preserve"> present at </w:t>
      </w:r>
      <w:r w:rsidR="00AD3860">
        <w:t xml:space="preserve">operation(s) of </w:t>
      </w:r>
      <w:r w:rsidRPr="00A87156">
        <w:t>the service</w:t>
      </w:r>
      <w:r w:rsidR="00AD3860">
        <w:t xml:space="preserve"> instance</w:t>
      </w:r>
      <w:r w:rsidRPr="00A87156">
        <w:t xml:space="preserve">. This solution ensures backwards compatibility, as </w:t>
      </w:r>
      <w:r w:rsidR="00830021">
        <w:t>a</w:t>
      </w:r>
      <w:r w:rsidR="00830021" w:rsidRPr="00A87156">
        <w:t xml:space="preserve"> </w:t>
      </w:r>
      <w:r w:rsidRPr="00A87156">
        <w:t xml:space="preserve">capabilities document </w:t>
      </w:r>
      <w:r w:rsidR="004C2FA6">
        <w:t>that</w:t>
      </w:r>
      <w:r w:rsidR="00830021">
        <w:t xml:space="preserve"> </w:t>
      </w:r>
      <w:r w:rsidRPr="00A87156">
        <w:t>includ</w:t>
      </w:r>
      <w:r w:rsidR="00830021">
        <w:t>es</w:t>
      </w:r>
      <w:r w:rsidRPr="00A87156">
        <w:t xml:space="preserve"> </w:t>
      </w:r>
      <w:r w:rsidRPr="00A87156">
        <w:lastRenderedPageBreak/>
        <w:t xml:space="preserve">security annotations is valid against the existing OWS Common schema. For WMS 1.1.1 and WMS 1.3.0, </w:t>
      </w:r>
      <w:r w:rsidR="00C479A3">
        <w:t xml:space="preserve">which do not make use of OWS Common, </w:t>
      </w:r>
      <w:r w:rsidRPr="00A87156">
        <w:t>a similar approach is standardized ensuring backwards compatibility.</w:t>
      </w:r>
    </w:p>
    <w:p w14:paraId="36077D19" w14:textId="567F713D" w:rsidR="00197128" w:rsidRPr="00A87156" w:rsidRDefault="00AD3860" w:rsidP="00197128">
      <w:r>
        <w:t>All</w:t>
      </w:r>
      <w:r w:rsidRPr="00A87156">
        <w:t xml:space="preserve"> </w:t>
      </w:r>
      <w:r w:rsidR="00197128" w:rsidRPr="00A87156">
        <w:t>approach</w:t>
      </w:r>
      <w:r>
        <w:t>es</w:t>
      </w:r>
      <w:r w:rsidR="00197128" w:rsidRPr="00A87156">
        <w:t xml:space="preserve"> ensure that </w:t>
      </w:r>
      <w:r>
        <w:t>a</w:t>
      </w:r>
      <w:r w:rsidR="00197128" w:rsidRPr="00A87156">
        <w:t xml:space="preserve"> service endpoint can</w:t>
      </w:r>
      <w:r w:rsidR="00197128">
        <w:t>,</w:t>
      </w:r>
      <w:r w:rsidR="00197128" w:rsidRPr="00A87156">
        <w:t xml:space="preserve"> independent from anything else</w:t>
      </w:r>
      <w:r w:rsidR="00197128">
        <w:t>,</w:t>
      </w:r>
      <w:r w:rsidR="00197128" w:rsidRPr="00A87156">
        <w:t xml:space="preserve"> provide capabilities with security annotations. Client application</w:t>
      </w:r>
      <w:r w:rsidR="00197128">
        <w:t>s</w:t>
      </w:r>
      <w:r w:rsidR="00197128" w:rsidRPr="00A87156">
        <w:t xml:space="preserve"> not capable of interpreting the annotation will simply ignore it</w:t>
      </w:r>
      <w:r w:rsidR="00197128">
        <w:t xml:space="preserve"> but will not return expected results</w:t>
      </w:r>
      <w:r w:rsidR="00197128" w:rsidRPr="00A87156">
        <w:t>. Clients however, that properly interpret the security annotation can use that information to ensure interoperable functioning with secured OGC Web Services.</w:t>
      </w:r>
    </w:p>
    <w:p w14:paraId="5856FC73" w14:textId="77777777" w:rsidR="00197128" w:rsidRPr="00A87156" w:rsidRDefault="00197128" w:rsidP="00197128"/>
    <w:p w14:paraId="1C1FB5D9" w14:textId="77777777" w:rsidR="00197128" w:rsidRPr="00A87156" w:rsidRDefault="00197128" w:rsidP="00197128">
      <w:pPr>
        <w:spacing w:after="0"/>
        <w:rPr>
          <w:b/>
          <w:bCs/>
          <w:sz w:val="28"/>
        </w:rPr>
      </w:pPr>
      <w:r w:rsidRPr="00A87156">
        <w:br w:type="page"/>
      </w:r>
    </w:p>
    <w:p w14:paraId="1175F071" w14:textId="315A2B01" w:rsidR="00E35945" w:rsidRPr="00A87156" w:rsidRDefault="00E35945" w:rsidP="00E35945">
      <w:pPr>
        <w:pStyle w:val="berschrift1"/>
      </w:pPr>
      <w:bookmarkStart w:id="23" w:name="_Toc377650584"/>
      <w:r w:rsidRPr="00A87156">
        <w:lastRenderedPageBreak/>
        <w:t>Use Cases (</w:t>
      </w:r>
      <w:r w:rsidR="003330C9" w:rsidRPr="00A87156">
        <w:t>informative</w:t>
      </w:r>
      <w:r w:rsidRPr="00A87156">
        <w:t>)</w:t>
      </w:r>
      <w:bookmarkEnd w:id="8"/>
      <w:bookmarkEnd w:id="9"/>
      <w:bookmarkEnd w:id="23"/>
    </w:p>
    <w:p w14:paraId="7495CC3B" w14:textId="16EDE95B" w:rsidR="00E35945" w:rsidRPr="00A87156" w:rsidRDefault="00E35945" w:rsidP="00E35945">
      <w:r w:rsidRPr="00A87156">
        <w:t xml:space="preserve">The following use cases provide an overview </w:t>
      </w:r>
      <w:r w:rsidR="006B720B">
        <w:t xml:space="preserve">on </w:t>
      </w:r>
      <w:r w:rsidRPr="00A87156">
        <w:t xml:space="preserve">how to use annotated Capabilities. </w:t>
      </w:r>
      <w:r w:rsidR="00DC60AF">
        <w:t xml:space="preserve">The term annotated Capabilities refers to the extension to a Capabilities document as defined by this standard. </w:t>
      </w:r>
      <w:r w:rsidRPr="00A87156">
        <w:t>In the OGC world of services, the paradigm Publish-Find-Bind is based on a service / data provider describ</w:t>
      </w:r>
      <w:r w:rsidR="006B720B">
        <w:t>ing</w:t>
      </w:r>
      <w:r w:rsidRPr="00A87156">
        <w:t xml:space="preserve"> the service with ISO metadata (ISO 19139) and register</w:t>
      </w:r>
      <w:r w:rsidR="006B720B">
        <w:t>ing</w:t>
      </w:r>
      <w:r w:rsidRPr="00A87156">
        <w:t xml:space="preserve"> that description in a catalog. From the catalog, the metadata for the data and for the service (providing access to the data) can be found. For this specification, it is out of scope to describe the security annotations in ISO 19139 metadata. But it is important to note that the service metadata</w:t>
      </w:r>
      <w:r w:rsidR="00AD7AAF">
        <w:t>, in the catalogue,</w:t>
      </w:r>
      <w:r w:rsidRPr="00A87156">
        <w:t xml:space="preserve"> contains a link to the service capabilities. This is usually the </w:t>
      </w:r>
      <w:r w:rsidRPr="00245B2F">
        <w:rPr>
          <w:rStyle w:val="Courier"/>
        </w:rPr>
        <w:t>GetCapabilities</w:t>
      </w:r>
      <w:r w:rsidRPr="00A87156">
        <w:t xml:space="preserve"> operation of the actual service. For the use of annotated capabilities, this link must be freely accessible and therefore perhaps is a different URL (not the </w:t>
      </w:r>
      <w:r w:rsidRPr="00245B2F">
        <w:rPr>
          <w:rStyle w:val="Courier"/>
        </w:rPr>
        <w:t>GetCapabilities</w:t>
      </w:r>
      <w:r w:rsidRPr="00A87156">
        <w:t xml:space="preserve"> operation of the actual secured service). </w:t>
      </w:r>
      <w:r w:rsidR="00AD7AAF">
        <w:t>Knowledge of the service “content” is restricted therefore</w:t>
      </w:r>
      <w:r w:rsidRPr="00A87156">
        <w:t xml:space="preserve"> public access to the annotated capabilities must be in compliance with the “need-to-know” principle. The following use cases illustrate the different constellations that might exist:</w:t>
      </w:r>
    </w:p>
    <w:p w14:paraId="31C8E194" w14:textId="5447E026" w:rsidR="00E35945" w:rsidRPr="00A87156" w:rsidRDefault="00E35945" w:rsidP="00E35945">
      <w:pPr>
        <w:pStyle w:val="berschrift2"/>
      </w:pPr>
      <w:bookmarkStart w:id="24" w:name="_Toc377650585"/>
      <w:r w:rsidRPr="00A87156">
        <w:t>Use Case 0: Public Service / Public Data / Public Catalogue</w:t>
      </w:r>
      <w:r w:rsidR="008D5E1D" w:rsidRPr="00A87156">
        <w:t xml:space="preserve"> / Public Communication</w:t>
      </w:r>
      <w:bookmarkEnd w:id="24"/>
    </w:p>
    <w:p w14:paraId="0282C535" w14:textId="77777777" w:rsidR="00E35945" w:rsidRPr="00A87156" w:rsidRDefault="00E35945" w:rsidP="00E35945">
      <w:r w:rsidRPr="00A87156">
        <w:t>This is the current standardized use of OGC Web Services – no security. Therefore, there are no implications for this specification.</w:t>
      </w:r>
    </w:p>
    <w:p w14:paraId="6C8EC5E2" w14:textId="77777777" w:rsidR="008D5E1D" w:rsidRPr="00A87156" w:rsidRDefault="008D5E1D" w:rsidP="008D5E1D">
      <w:r w:rsidRPr="00A87156">
        <w:t>Services can be discovered through a catalogue that has no security.</w:t>
      </w:r>
    </w:p>
    <w:p w14:paraId="6DD43EF1" w14:textId="10D916FE" w:rsidR="00E35945" w:rsidRPr="00A87156" w:rsidRDefault="00E35945" w:rsidP="00E35945">
      <w:r w:rsidRPr="00A87156">
        <w:t>The client application can bind to the service instance via the Capabilities document. This reflects common practice for today</w:t>
      </w:r>
      <w:r w:rsidR="006B720B">
        <w:t>’</w:t>
      </w:r>
      <w:r w:rsidRPr="00A87156">
        <w:t>s SDIs.</w:t>
      </w:r>
    </w:p>
    <w:p w14:paraId="2E5801EE" w14:textId="77777777" w:rsidR="00605581" w:rsidRPr="00A87156" w:rsidRDefault="00605581" w:rsidP="00605581">
      <w:pPr>
        <w:pStyle w:val="berschrift2"/>
      </w:pPr>
      <w:bookmarkStart w:id="25" w:name="_Toc377650586"/>
      <w:r w:rsidRPr="00A87156">
        <w:t>Use Case I: Authenticated Public Service / Public Data / Public Catalogue / Secure Communication</w:t>
      </w:r>
      <w:bookmarkEnd w:id="25"/>
    </w:p>
    <w:p w14:paraId="014EE640" w14:textId="401E0F3E" w:rsidR="00605581" w:rsidRPr="00A87156" w:rsidRDefault="00605581" w:rsidP="00605581">
      <w:r w:rsidRPr="00A87156">
        <w:t>This is a</w:t>
      </w:r>
      <w:r w:rsidR="00AD7AAF">
        <w:t>nother</w:t>
      </w:r>
      <w:r w:rsidRPr="00A87156">
        <w:t xml:space="preserve"> common use of OGC Web Services – no client authentication or authorization is used – only server authentication and a protected communication channel. The server authentication assures the client </w:t>
      </w:r>
      <w:r w:rsidR="008B76B1">
        <w:t>it</w:t>
      </w:r>
      <w:r w:rsidR="008B76B1" w:rsidRPr="00A87156">
        <w:t xml:space="preserve"> </w:t>
      </w:r>
      <w:r w:rsidRPr="00A87156">
        <w:t xml:space="preserve">has the authentic source of the public data. The secure communication channel ensures privacy to the client, outsiders cannot determine what data the client is </w:t>
      </w:r>
      <w:r w:rsidR="008B76B1">
        <w:t>receiving</w:t>
      </w:r>
      <w:r w:rsidRPr="00A87156">
        <w:t xml:space="preserve">. </w:t>
      </w:r>
    </w:p>
    <w:p w14:paraId="4AE3D01C" w14:textId="5F060B1A" w:rsidR="00605581" w:rsidRPr="00A87156" w:rsidRDefault="00605581" w:rsidP="00605581">
      <w:r w:rsidRPr="00A87156">
        <w:t xml:space="preserve">Therefore, there are implications for this standard, as server authentication methods are not currently specified in OGC Web Services. In the most common case (HTTPS) server authentication and protected communications is not </w:t>
      </w:r>
      <w:r w:rsidR="009765DF">
        <w:t xml:space="preserve">strictly </w:t>
      </w:r>
      <w:r w:rsidRPr="00A87156">
        <w:t>compliant with existing OGC Web Services specifications</w:t>
      </w:r>
      <w:r w:rsidR="006B720B">
        <w:t>. T</w:t>
      </w:r>
      <w:r w:rsidRPr="00A87156">
        <w:t>his specification corrects</w:t>
      </w:r>
      <w:r w:rsidR="00EF18C2">
        <w:t xml:space="preserve"> that oversight</w:t>
      </w:r>
      <w:r w:rsidRPr="00A87156">
        <w:t>.</w:t>
      </w:r>
    </w:p>
    <w:p w14:paraId="20B3981E" w14:textId="16CCA44D" w:rsidR="00605581" w:rsidRPr="00A87156" w:rsidRDefault="00605581" w:rsidP="00605581">
      <w:r w:rsidRPr="00A87156">
        <w:t>The client application can bind to the service instance via the Capabilities document. This reflects common practice for today</w:t>
      </w:r>
      <w:r w:rsidR="006B720B">
        <w:t>’</w:t>
      </w:r>
      <w:r w:rsidRPr="00A87156">
        <w:t>s SDIs. The client needs to support the server authentication method while accessing the public data on the server</w:t>
      </w:r>
      <w:r w:rsidR="008B76B1">
        <w:t>, e.g. support for HTTPS</w:t>
      </w:r>
      <w:r w:rsidRPr="00A87156">
        <w:t>.</w:t>
      </w:r>
    </w:p>
    <w:p w14:paraId="027FA8B4" w14:textId="18C6A1BA" w:rsidR="00E35945" w:rsidRPr="00A87156" w:rsidRDefault="00E35945" w:rsidP="00E35945">
      <w:pPr>
        <w:pStyle w:val="berschrift2"/>
      </w:pPr>
      <w:bookmarkStart w:id="26" w:name="_Toc377650587"/>
      <w:r w:rsidRPr="00A87156">
        <w:lastRenderedPageBreak/>
        <w:t>Use Case I</w:t>
      </w:r>
      <w:r w:rsidR="00BB35D0" w:rsidRPr="00A87156">
        <w:t>I</w:t>
      </w:r>
      <w:r w:rsidRPr="00A87156">
        <w:t>: Protected Service / Open Data / Public Catalogue</w:t>
      </w:r>
      <w:r w:rsidR="009B7715" w:rsidRPr="00A87156">
        <w:t xml:space="preserve"> / Secure Communication</w:t>
      </w:r>
      <w:bookmarkEnd w:id="26"/>
    </w:p>
    <w:p w14:paraId="7677C340" w14:textId="229754FA" w:rsidR="00E35945" w:rsidRPr="00A87156" w:rsidRDefault="00E35945" w:rsidP="00E35945">
      <w:r w:rsidRPr="00A87156">
        <w:t xml:space="preserve">For this use case, a public catalog holds data and service metadata for a protected service. The public access to the catalogue implies </w:t>
      </w:r>
      <w:r w:rsidR="009765DF">
        <w:t>that authentication is not required</w:t>
      </w:r>
      <w:r w:rsidRPr="00A87156">
        <w:t xml:space="preserve">. It is therefore not possible to provide </w:t>
      </w:r>
      <w:r w:rsidR="009765DF">
        <w:t>user</w:t>
      </w:r>
      <w:r w:rsidRPr="00A87156">
        <w:t xml:space="preserve"> specific responses. Therefore, the user can discover service metadata that point to the public version of the annotated Capabilities. </w:t>
      </w:r>
    </w:p>
    <w:p w14:paraId="6B8A617D" w14:textId="77777777" w:rsidR="00E35945" w:rsidRPr="00A87156" w:rsidRDefault="00E35945" w:rsidP="00E35945">
      <w:r w:rsidRPr="00A87156">
        <w:t>Open data implies that the need-to-know principle does not apply. Therefore, the annotated Capabilities, accessible from a free and open URL, must contain all information relevant for the client application to bind to the service. In particular, this requires that the “content” section of the annotated capabilities list all accessible resources.</w:t>
      </w:r>
    </w:p>
    <w:p w14:paraId="36CAF744" w14:textId="284D1CA6" w:rsidR="00E35945" w:rsidRPr="00A87156" w:rsidRDefault="00754EBF" w:rsidP="00F53B58">
      <w:r>
        <w:t>Any service that fits the description of</w:t>
      </w:r>
      <w:r w:rsidRPr="00A87156">
        <w:t xml:space="preserve"> </w:t>
      </w:r>
      <w:r w:rsidR="00E35945" w:rsidRPr="00A87156">
        <w:t xml:space="preserve">use case </w:t>
      </w:r>
      <w:r w:rsidR="00B0131E" w:rsidRPr="00A87156">
        <w:t>I</w:t>
      </w:r>
      <w:r w:rsidR="00E35945" w:rsidRPr="00A87156">
        <w:t xml:space="preserve">I </w:t>
      </w:r>
      <w:r w:rsidR="00F53B58">
        <w:t xml:space="preserve">should </w:t>
      </w:r>
      <w:r>
        <w:t xml:space="preserve">include a </w:t>
      </w:r>
      <w:r w:rsidR="00E35945" w:rsidRPr="00A87156">
        <w:t xml:space="preserve">“content” section </w:t>
      </w:r>
      <w:r w:rsidR="002D6704">
        <w:t>in</w:t>
      </w:r>
      <w:r w:rsidR="002D6704" w:rsidRPr="00A87156">
        <w:t xml:space="preserve"> the annotated Capabilities</w:t>
      </w:r>
      <w:r w:rsidR="002D6704">
        <w:t xml:space="preserve"> </w:t>
      </w:r>
      <w:r>
        <w:t xml:space="preserve">that </w:t>
      </w:r>
      <w:r w:rsidRPr="00A87156">
        <w:t>list</w:t>
      </w:r>
      <w:r>
        <w:t>s</w:t>
      </w:r>
      <w:r w:rsidRPr="00A87156">
        <w:t xml:space="preserve"> all accessible resources</w:t>
      </w:r>
      <w:r w:rsidR="00E35945" w:rsidRPr="00A87156">
        <w:t>.</w:t>
      </w:r>
    </w:p>
    <w:p w14:paraId="237CB31D" w14:textId="3BADB904" w:rsidR="00E35945" w:rsidRPr="00A87156" w:rsidRDefault="00EF18C2" w:rsidP="00F53B58">
      <w:r>
        <w:t xml:space="preserve">A </w:t>
      </w:r>
      <w:r w:rsidR="00E35945" w:rsidRPr="00A87156">
        <w:t xml:space="preserve">client application that </w:t>
      </w:r>
      <w:r w:rsidR="00A05393" w:rsidRPr="00A87156">
        <w:t xml:space="preserve">has implemented all the published security requirements </w:t>
      </w:r>
      <w:r w:rsidR="00E35945" w:rsidRPr="00A87156">
        <w:t xml:space="preserve">is able to bind to the service </w:t>
      </w:r>
      <w:r w:rsidR="00A05393">
        <w:t xml:space="preserve">and </w:t>
      </w:r>
      <w:r w:rsidR="00E35945" w:rsidRPr="00A87156">
        <w:t>work with the Capabilities document in the usual fashion – likewise to use case 0.</w:t>
      </w:r>
    </w:p>
    <w:p w14:paraId="7EB434B7" w14:textId="129FA333" w:rsidR="001241E2" w:rsidRPr="00A87156" w:rsidRDefault="001241E2" w:rsidP="001241E2">
      <w:r w:rsidRPr="00A87156">
        <w:t xml:space="preserve">The main difference with use case I is that both </w:t>
      </w:r>
      <w:r w:rsidR="00275A23">
        <w:t>user</w:t>
      </w:r>
      <w:r w:rsidR="00275A23" w:rsidRPr="00A87156">
        <w:t xml:space="preserve"> </w:t>
      </w:r>
      <w:r w:rsidRPr="00A87156">
        <w:t>and server are authenticated. Data is open but anonymous access is not allowed.</w:t>
      </w:r>
    </w:p>
    <w:p w14:paraId="01F016FC" w14:textId="173719A4" w:rsidR="00E35945" w:rsidRPr="00A87156" w:rsidRDefault="00E35945" w:rsidP="00E35945">
      <w:pPr>
        <w:pStyle w:val="berschrift2"/>
      </w:pPr>
      <w:bookmarkStart w:id="27" w:name="_Ref363211817"/>
      <w:bookmarkStart w:id="28" w:name="_Ref363211852"/>
      <w:bookmarkStart w:id="29" w:name="_Toc377650588"/>
      <w:r w:rsidRPr="00A87156">
        <w:t>Use Case I</w:t>
      </w:r>
      <w:r w:rsidR="00BB35D0" w:rsidRPr="00A87156">
        <w:t>I</w:t>
      </w:r>
      <w:r w:rsidRPr="00A87156">
        <w:t>I: Protected Service / Private Data / Public Catalogue</w:t>
      </w:r>
      <w:bookmarkEnd w:id="27"/>
      <w:bookmarkEnd w:id="28"/>
      <w:bookmarkEnd w:id="29"/>
    </w:p>
    <w:p w14:paraId="72AE84E8" w14:textId="2AABA941" w:rsidR="00E35945" w:rsidRPr="00A87156" w:rsidRDefault="00E35945" w:rsidP="00E35945">
      <w:r w:rsidRPr="00A87156">
        <w:t>This use case is similar to use case I with the exception that the service provides access to private data. This must trigger the need-to-know constraint, which implies that the “content” section of the annotated Capabilities is empty or other indications exist from which the client application can conclude that the service is providing private resources. One example is the</w:t>
      </w:r>
      <w:r w:rsidR="00AB45A6">
        <w:t xml:space="preserve"> Defence Geospatial Information Working Group</w:t>
      </w:r>
      <w:r w:rsidRPr="00A87156">
        <w:t xml:space="preserve"> </w:t>
      </w:r>
      <w:r w:rsidR="00AB45A6">
        <w:t>(</w:t>
      </w:r>
      <w:r w:rsidRPr="00A87156">
        <w:t>DGIWG</w:t>
      </w:r>
      <w:r w:rsidR="00AB45A6">
        <w:t>)</w:t>
      </w:r>
      <w:r w:rsidRPr="00A87156">
        <w:t xml:space="preserve"> profile for </w:t>
      </w:r>
      <w:r w:rsidR="000C6712">
        <w:t>the WFS</w:t>
      </w:r>
      <w:r w:rsidRPr="00A87156">
        <w:t xml:space="preserve"> Web Service that use</w:t>
      </w:r>
      <w:r w:rsidR="005A6739">
        <w:t>s</w:t>
      </w:r>
      <w:r w:rsidRPr="00A87156">
        <w:t xml:space="preserve"> the </w:t>
      </w:r>
      <w:r w:rsidRPr="00245B2F">
        <w:rPr>
          <w:rStyle w:val="Courier"/>
        </w:rPr>
        <w:t>&lt;AccessContraints&gt;</w:t>
      </w:r>
      <w:r w:rsidR="00245B2F">
        <w:t xml:space="preserve"> </w:t>
      </w:r>
      <w:r w:rsidRPr="00A87156">
        <w:t>element of the Capabilities to indicate the highest level of classification.</w:t>
      </w:r>
    </w:p>
    <w:p w14:paraId="2C2D9D70" w14:textId="1AB45D6D" w:rsidR="00E35945" w:rsidRPr="00A87156" w:rsidRDefault="00E35945" w:rsidP="00E35945">
      <w:r w:rsidRPr="00A87156">
        <w:t xml:space="preserve">In this case, the client application can only expect that the annotated Capabilities contain the </w:t>
      </w:r>
      <w:r w:rsidRPr="00245B2F">
        <w:rPr>
          <w:rStyle w:val="Courier"/>
        </w:rPr>
        <w:t>&lt;OperationsMetadata&gt;</w:t>
      </w:r>
      <w:r w:rsidRPr="00A87156">
        <w:t xml:space="preserve"> element. It is therefore required for the client application to first determine </w:t>
      </w:r>
      <w:r w:rsidR="00097EAA">
        <w:t xml:space="preserve">its </w:t>
      </w:r>
      <w:r w:rsidRPr="00A87156">
        <w:t xml:space="preserve">ability </w:t>
      </w:r>
      <w:r w:rsidR="00EF18C2">
        <w:t xml:space="preserve">to comply </w:t>
      </w:r>
      <w:r w:rsidRPr="00A87156">
        <w:t>with the security requirements outlined in the annotations. In case</w:t>
      </w:r>
      <w:r w:rsidR="00EF18C2">
        <w:t>s where</w:t>
      </w:r>
      <w:r w:rsidRPr="00A87156">
        <w:t xml:space="preserve"> the application is </w:t>
      </w:r>
      <w:r w:rsidR="008F63CE">
        <w:t>interoperable</w:t>
      </w:r>
      <w:r w:rsidRPr="00A87156">
        <w:t xml:space="preserve"> with the security on the protected service instance, it must execute the advertised GetCapabilities operation and comply with the security constraints to fetch the full Capabilities that include the </w:t>
      </w:r>
      <w:r w:rsidR="00A34397">
        <w:t>“</w:t>
      </w:r>
      <w:r w:rsidRPr="00A87156">
        <w:t>C</w:t>
      </w:r>
      <w:r w:rsidR="00A34397">
        <w:t>o</w:t>
      </w:r>
      <w:r w:rsidRPr="00A87156">
        <w:t>ntent</w:t>
      </w:r>
      <w:r w:rsidR="00A34397">
        <w:t>”</w:t>
      </w:r>
      <w:r w:rsidR="00A34397" w:rsidRPr="00A87156">
        <w:t xml:space="preserve"> </w:t>
      </w:r>
      <w:r w:rsidRPr="00A87156">
        <w:t>section.</w:t>
      </w:r>
    </w:p>
    <w:p w14:paraId="6FD2E50D" w14:textId="77777777" w:rsidR="00BB5350" w:rsidRDefault="00E35945" w:rsidP="002A067D">
      <w:r w:rsidRPr="002A067D">
        <w:t xml:space="preserve">If the annotated Capabilities document does not contain a “content” section (&lt;Layer&gt; element for WMS or a </w:t>
      </w:r>
      <w:r w:rsidRPr="00245B2F">
        <w:rPr>
          <w:rStyle w:val="Courier"/>
        </w:rPr>
        <w:t>&lt;FeatureTypeList&gt;</w:t>
      </w:r>
      <w:r w:rsidRPr="002A067D">
        <w:t xml:space="preserve"> element for a WFS or a &lt;Contents&gt; element for WMTS, WCS or WPS) or the </w:t>
      </w:r>
      <w:r w:rsidRPr="00245B2F">
        <w:rPr>
          <w:rStyle w:val="Courier"/>
        </w:rPr>
        <w:t>&lt;AccessContraints&gt;</w:t>
      </w:r>
      <w:r w:rsidRPr="002A067D">
        <w:t xml:space="preserve"> element does not contain the literal “None”, the application shall execute the </w:t>
      </w:r>
      <w:r w:rsidRPr="00245B2F">
        <w:rPr>
          <w:rStyle w:val="Courier"/>
        </w:rPr>
        <w:t>GetCapabilities</w:t>
      </w:r>
      <w:r w:rsidRPr="002A067D">
        <w:t xml:space="preserve"> operation advertised</w:t>
      </w:r>
      <w:r w:rsidR="00197128" w:rsidRPr="002A067D">
        <w:t xml:space="preserve"> </w:t>
      </w:r>
      <w:r w:rsidR="00867CFC" w:rsidRPr="002A067D">
        <w:t>(within the Capabilities document)</w:t>
      </w:r>
      <w:r w:rsidRPr="002A067D">
        <w:t xml:space="preserve"> to fetch the full service capabilities. </w:t>
      </w:r>
    </w:p>
    <w:p w14:paraId="6CFDA47B" w14:textId="08AA220E" w:rsidR="00E35945" w:rsidRPr="002A067D" w:rsidRDefault="00E35945" w:rsidP="002A067D">
      <w:r w:rsidRPr="002A067D">
        <w:rPr>
          <w:i/>
        </w:rPr>
        <w:lastRenderedPageBreak/>
        <w:t>Note: This assumes that the client is able to function on the advertised security requirements for the GetCapabilities operation.</w:t>
      </w:r>
    </w:p>
    <w:p w14:paraId="599BF7DF" w14:textId="3ED605CA" w:rsidR="00E35945" w:rsidRPr="00A87156" w:rsidRDefault="00E35945" w:rsidP="00E35945">
      <w:pPr>
        <w:pStyle w:val="berschrift2"/>
      </w:pPr>
      <w:bookmarkStart w:id="30" w:name="_Toc377650589"/>
      <w:r w:rsidRPr="00A87156">
        <w:t>Use Case</w:t>
      </w:r>
      <w:r w:rsidR="00BB35D0" w:rsidRPr="00A87156">
        <w:t xml:space="preserve"> IV</w:t>
      </w:r>
      <w:r w:rsidRPr="00A87156">
        <w:t>: Protected Service / Private Data / Protected Catalogue</w:t>
      </w:r>
      <w:r w:rsidR="00BB35D0" w:rsidRPr="00A87156">
        <w:t xml:space="preserve"> / Secure Communication</w:t>
      </w:r>
      <w:bookmarkEnd w:id="30"/>
    </w:p>
    <w:p w14:paraId="23629A2E" w14:textId="3150C494" w:rsidR="00E35945" w:rsidRPr="00A87156" w:rsidRDefault="00E35945" w:rsidP="00E172B0">
      <w:pPr>
        <w:rPr>
          <w:b/>
        </w:rPr>
      </w:pPr>
      <w:r w:rsidRPr="00A87156">
        <w:t xml:space="preserve">This use case would assume that managed access to the catalogue is in place. </w:t>
      </w:r>
      <w:r w:rsidR="006B720B">
        <w:t>It</w:t>
      </w:r>
      <w:r w:rsidR="006B720B" w:rsidRPr="00A87156">
        <w:t xml:space="preserve"> </w:t>
      </w:r>
      <w:r w:rsidRPr="00A87156">
        <w:t>also assume</w:t>
      </w:r>
      <w:r w:rsidR="006B720B">
        <w:t>s</w:t>
      </w:r>
      <w:r w:rsidRPr="00A87156">
        <w:t xml:space="preserve"> that somehow the user got access to the Catalogue – perhaps using a Web Browser – but for sure another client application, different from the one that is to bind to the protected service. The catalog would return information to enable the actual implementation to obtain the service capabilities </w:t>
      </w:r>
      <w:r w:rsidR="003B44A8">
        <w:t>d</w:t>
      </w:r>
      <w:r w:rsidR="00E172B0" w:rsidRPr="00A87156">
        <w:t>ocument. One</w:t>
      </w:r>
      <w:r w:rsidRPr="001A5271">
        <w:t xml:space="preserve"> way could be to return capabilities with security annotations.</w:t>
      </w:r>
    </w:p>
    <w:p w14:paraId="18C1943B" w14:textId="77777777" w:rsidR="00E35945" w:rsidRPr="00A87156" w:rsidRDefault="00E35945" w:rsidP="00E35945">
      <w:pPr>
        <w:rPr>
          <w:i/>
        </w:rPr>
      </w:pPr>
      <w:r w:rsidRPr="00A87156">
        <w:rPr>
          <w:i/>
        </w:rPr>
        <w:t>Note: The credentials to access the catalogue might be different from the credentials to access the service.</w:t>
      </w:r>
    </w:p>
    <w:p w14:paraId="21B7F682" w14:textId="77777777" w:rsidR="003232F0" w:rsidRDefault="003232F0">
      <w:pPr>
        <w:spacing w:after="0"/>
        <w:rPr>
          <w:b/>
          <w:bCs/>
          <w:sz w:val="28"/>
        </w:rPr>
      </w:pPr>
      <w:r>
        <w:br w:type="page"/>
      </w:r>
    </w:p>
    <w:p w14:paraId="4CB31C31" w14:textId="047B4165" w:rsidR="009A7B37" w:rsidRPr="00A87156" w:rsidRDefault="009A7B37">
      <w:pPr>
        <w:pStyle w:val="berschrift1"/>
      </w:pPr>
      <w:bookmarkStart w:id="31" w:name="_Toc377650590"/>
      <w:r w:rsidRPr="00A87156">
        <w:lastRenderedPageBreak/>
        <w:t>Conformance</w:t>
      </w:r>
      <w:bookmarkEnd w:id="31"/>
    </w:p>
    <w:p w14:paraId="442ADA68" w14:textId="72281509" w:rsidR="006F7A66" w:rsidRPr="00A87156" w:rsidRDefault="006F7A66" w:rsidP="006F7A66">
      <w:r w:rsidRPr="00A87156">
        <w:t xml:space="preserve">Conformance with this standard shall be checked using the applicable </w:t>
      </w:r>
      <w:r>
        <w:t>requirements</w:t>
      </w:r>
      <w:r w:rsidRPr="00A87156">
        <w:t xml:space="preserve"> of each conformance class. Compliance can be verified via the normative set of conformance tests, defined in </w:t>
      </w:r>
      <w:r w:rsidR="00AD3860">
        <w:t>Annex B</w:t>
      </w:r>
      <w:r w:rsidRPr="00A87156">
        <w:t>.</w:t>
      </w:r>
    </w:p>
    <w:p w14:paraId="3B099B07" w14:textId="77777777" w:rsidR="006F7A66" w:rsidRPr="00A87156" w:rsidRDefault="006F7A66" w:rsidP="006F7A66">
      <w:r w:rsidRPr="00A87156">
        <w:rPr>
          <w:snapToGrid w:val="0"/>
        </w:rPr>
        <w:t>The framework, concepts, and methodology for testing, and the criteria to be achieved to claim conformance are specified in the OGC Compliance Testing Policies and Procedures and the OGC Compliance Testing web site.</w:t>
      </w:r>
    </w:p>
    <w:p w14:paraId="081EE7B1" w14:textId="77777777" w:rsidR="006F7A66" w:rsidRPr="00A87156" w:rsidRDefault="006F7A66" w:rsidP="006F7A66">
      <w:r w:rsidRPr="00A87156">
        <w:t>All requirements and conformance</w:t>
      </w:r>
      <w:r>
        <w:t xml:space="preserve"> </w:t>
      </w:r>
      <w:r w:rsidRPr="00A87156">
        <w:t>classes described in this document are owned by the standard(s) identified.</w:t>
      </w:r>
    </w:p>
    <w:p w14:paraId="165CE238" w14:textId="7D0A8E77" w:rsidR="00A82548" w:rsidRPr="00977095" w:rsidRDefault="00B15DFC" w:rsidP="001A5271">
      <w:pPr>
        <w:rPr>
          <w:i/>
        </w:rPr>
      </w:pPr>
      <w:r w:rsidRPr="00977095">
        <w:rPr>
          <w:i/>
        </w:rPr>
        <w:t xml:space="preserve">Note: </w:t>
      </w:r>
      <w:r w:rsidR="00AE1ED3" w:rsidRPr="00977095">
        <w:rPr>
          <w:i/>
        </w:rPr>
        <w:t xml:space="preserve">Special attention should be taken as this standard supersedes some requirements defined in </w:t>
      </w:r>
      <w:r w:rsidR="00A56C84" w:rsidRPr="00977095">
        <w:rPr>
          <w:i/>
        </w:rPr>
        <w:t xml:space="preserve">OWS Common </w:t>
      </w:r>
      <w:r w:rsidR="00DC4302" w:rsidRPr="00977095">
        <w:rPr>
          <w:i/>
        </w:rPr>
        <w:t xml:space="preserve">v1.1.0 and v2.0 as well as </w:t>
      </w:r>
      <w:r w:rsidR="00A56C84" w:rsidRPr="00977095">
        <w:rPr>
          <w:i/>
        </w:rPr>
        <w:t>existing OGC Web Service Implementation Specifications where applicable</w:t>
      </w:r>
      <w:r w:rsidR="00871A2F" w:rsidRPr="00977095">
        <w:rPr>
          <w:i/>
        </w:rPr>
        <w:t xml:space="preserve"> to ensure </w:t>
      </w:r>
      <w:r w:rsidR="00442123" w:rsidRPr="00977095">
        <w:rPr>
          <w:i/>
        </w:rPr>
        <w:t>establishing of interoperable secur</w:t>
      </w:r>
      <w:r w:rsidR="000725F3" w:rsidRPr="00977095">
        <w:rPr>
          <w:i/>
        </w:rPr>
        <w:t>ed service instances</w:t>
      </w:r>
      <w:r w:rsidR="009A7B37" w:rsidRPr="00977095">
        <w:rPr>
          <w:i/>
        </w:rPr>
        <w:t>.</w:t>
      </w:r>
      <w:r w:rsidR="00DC4302" w:rsidRPr="00977095">
        <w:rPr>
          <w:i/>
        </w:rPr>
        <w:t xml:space="preserve"> </w:t>
      </w:r>
    </w:p>
    <w:p w14:paraId="0E4D62AA" w14:textId="76AD5988" w:rsidR="009A7B37" w:rsidRPr="00A87156" w:rsidRDefault="000725F3">
      <w:r w:rsidRPr="00A87156">
        <w:t xml:space="preserve">The described approach to annotate capabilities documents </w:t>
      </w:r>
      <w:r w:rsidR="00456506">
        <w:t>for</w:t>
      </w:r>
      <w:r w:rsidR="00456506" w:rsidRPr="00A87156">
        <w:t xml:space="preserve"> </w:t>
      </w:r>
      <w:r w:rsidRPr="00A87156">
        <w:t xml:space="preserve">secured service instances is backwards compatible as only existing OWS Common elements </w:t>
      </w:r>
      <w:r w:rsidR="00C236EA" w:rsidRPr="00A87156">
        <w:t xml:space="preserve">from the Capabilities document structure </w:t>
      </w:r>
      <w:r w:rsidRPr="00A87156">
        <w:t xml:space="preserve">are leveraged. This backwards compatibility enforces a </w:t>
      </w:r>
      <w:r w:rsidR="00AE1ED3" w:rsidRPr="00A87156">
        <w:t xml:space="preserve">particular kind of </w:t>
      </w:r>
      <w:r w:rsidRPr="00A87156">
        <w:t xml:space="preserve">use </w:t>
      </w:r>
      <w:r w:rsidR="00AE1ED3" w:rsidRPr="00A87156">
        <w:t xml:space="preserve">of the element </w:t>
      </w:r>
      <w:r w:rsidR="00AE1ED3" w:rsidRPr="00245B2F">
        <w:rPr>
          <w:rStyle w:val="Courier"/>
        </w:rPr>
        <w:t>&lt;ows:Constraint&gt;</w:t>
      </w:r>
      <w:r w:rsidR="00AE1ED3" w:rsidRPr="00A87156">
        <w:t>, slightly di</w:t>
      </w:r>
      <w:r w:rsidR="00752B9D" w:rsidRPr="00A87156">
        <w:t>fferent from the original intent</w:t>
      </w:r>
      <w:r w:rsidR="00736F4A">
        <w:rPr>
          <w:color w:val="FF0000"/>
        </w:rPr>
        <w:t>.</w:t>
      </w:r>
    </w:p>
    <w:p w14:paraId="548679C6" w14:textId="7350B841" w:rsidR="006F7A66" w:rsidRDefault="006B6953" w:rsidP="00B55464">
      <w:r>
        <w:t>In order to conform to this OGC</w:t>
      </w:r>
      <w:r w:rsidR="009A7B37" w:rsidRPr="00A87156">
        <w:rPr>
          <w:vertAlign w:val="superscript"/>
        </w:rPr>
        <w:t xml:space="preserve"> </w:t>
      </w:r>
      <w:r w:rsidR="00652507" w:rsidRPr="00A87156">
        <w:t>stand</w:t>
      </w:r>
      <w:r w:rsidR="009A7B37" w:rsidRPr="00A87156">
        <w:t xml:space="preserve">ard, a software implementation </w:t>
      </w:r>
      <w:r w:rsidR="0083316F">
        <w:t>can</w:t>
      </w:r>
      <w:r w:rsidR="0083316F" w:rsidRPr="00A87156">
        <w:t xml:space="preserve"> </w:t>
      </w:r>
      <w:r w:rsidR="00C76694" w:rsidRPr="00A87156">
        <w:t xml:space="preserve">be compliant to one of the </w:t>
      </w:r>
      <w:r w:rsidR="00EA4DC1">
        <w:t xml:space="preserve">three implementable </w:t>
      </w:r>
      <w:r w:rsidR="00C76694" w:rsidRPr="00A87156">
        <w:t>conformance classes</w:t>
      </w:r>
      <w:r w:rsidR="006F7A66">
        <w:t xml:space="preserve"> defined in the next sections.</w:t>
      </w:r>
    </w:p>
    <w:p w14:paraId="34B5B80E" w14:textId="478350F2" w:rsidR="00B14AC4" w:rsidRDefault="00B14AC4" w:rsidP="000D69BA">
      <w:pPr>
        <w:pStyle w:val="Requirement"/>
      </w:pPr>
      <w:bookmarkStart w:id="32" w:name="_Ref363210914"/>
      <w:r>
        <w:t xml:space="preserve">A service SHALL advertise compliance with a conformance class from this standard by inserting the URI for the conformance class into the element </w:t>
      </w:r>
      <w:r w:rsidRPr="00281107">
        <w:rPr>
          <w:rStyle w:val="Courier"/>
        </w:rPr>
        <w:t>&lt;AccessContraints&gt;</w:t>
      </w:r>
      <w:r>
        <w:t>, which commonly exists in any OGC Web Service capabilities document.</w:t>
      </w:r>
      <w:bookmarkEnd w:id="32"/>
    </w:p>
    <w:p w14:paraId="47691D25" w14:textId="0CB1F2C3" w:rsidR="00640D57" w:rsidRPr="000D69BA" w:rsidRDefault="00AD3860" w:rsidP="000D69BA">
      <w:r>
        <w:t>The following figure provides an overview of the requirements classes and the conformance classes defined in this standard.</w:t>
      </w:r>
    </w:p>
    <w:p w14:paraId="2C9847B6" w14:textId="1F74018F" w:rsidR="006B371C" w:rsidRDefault="00314C8E" w:rsidP="00074CE0">
      <w:pPr>
        <w:keepNext/>
        <w:jc w:val="center"/>
      </w:pPr>
      <w:r w:rsidRPr="00314C8E">
        <w:lastRenderedPageBreak/>
        <w:t xml:space="preserve"> </w:t>
      </w:r>
      <w:r w:rsidR="006707F0" w:rsidRPr="006707F0">
        <w:rPr>
          <w:noProof/>
          <w:lang w:val="de-DE" w:eastAsia="de-DE"/>
        </w:rPr>
        <w:drawing>
          <wp:inline distT="0" distB="0" distL="0" distR="0" wp14:anchorId="07EA1800" wp14:editId="760BB6BF">
            <wp:extent cx="5486400" cy="4101623"/>
            <wp:effectExtent l="0" t="0" r="0" b="0"/>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4101623"/>
                    </a:xfrm>
                    <a:prstGeom prst="rect">
                      <a:avLst/>
                    </a:prstGeom>
                    <a:noFill/>
                    <a:ln>
                      <a:noFill/>
                    </a:ln>
                  </pic:spPr>
                </pic:pic>
              </a:graphicData>
            </a:graphic>
          </wp:inline>
        </w:drawing>
      </w:r>
    </w:p>
    <w:p w14:paraId="77CCE5E2" w14:textId="5BEBE736" w:rsidR="006F7A66" w:rsidRDefault="006B371C" w:rsidP="00074CE0">
      <w:pPr>
        <w:pStyle w:val="Beschriftung"/>
        <w:jc w:val="center"/>
      </w:pPr>
      <w:bookmarkStart w:id="33" w:name="_Toc377118527"/>
      <w:r>
        <w:t xml:space="preserve">Figure </w:t>
      </w:r>
      <w:r w:rsidR="007730F7">
        <w:fldChar w:fldCharType="begin"/>
      </w:r>
      <w:r w:rsidR="007730F7">
        <w:instrText xml:space="preserve"> SEQ Figure \* ARABIC </w:instrText>
      </w:r>
      <w:r w:rsidR="007730F7">
        <w:fldChar w:fldCharType="separate"/>
      </w:r>
      <w:r w:rsidR="002A63CC">
        <w:rPr>
          <w:noProof/>
        </w:rPr>
        <w:t>3</w:t>
      </w:r>
      <w:r w:rsidR="007730F7">
        <w:rPr>
          <w:noProof/>
        </w:rPr>
        <w:fldChar w:fldCharType="end"/>
      </w:r>
      <w:r>
        <w:t xml:space="preserve"> : </w:t>
      </w:r>
      <w:r w:rsidRPr="006B371C">
        <w:t>Conformance Classes of this standard</w:t>
      </w:r>
      <w:bookmarkEnd w:id="33"/>
    </w:p>
    <w:p w14:paraId="6C9384E4" w14:textId="2781477D" w:rsidR="00C76694" w:rsidRPr="00A87156" w:rsidRDefault="00C76694" w:rsidP="001A5271">
      <w:pPr>
        <w:jc w:val="center"/>
      </w:pPr>
    </w:p>
    <w:p w14:paraId="335A72E8" w14:textId="77777777" w:rsidR="005E5306" w:rsidRPr="00A87156" w:rsidRDefault="005E5306" w:rsidP="005E5306">
      <w:pPr>
        <w:pStyle w:val="berschrift2"/>
      </w:pPr>
      <w:bookmarkStart w:id="34" w:name="_Toc377650591"/>
      <w:r w:rsidRPr="00A87156">
        <w:t>Conformance class “OWS Common”</w:t>
      </w:r>
      <w:bookmarkEnd w:id="34"/>
    </w:p>
    <w:p w14:paraId="2FF70B91" w14:textId="193D0A42" w:rsidR="005E5306" w:rsidRPr="007633BF" w:rsidRDefault="005E5306" w:rsidP="005E5306">
      <w:r>
        <w:t xml:space="preserve">This conformance class has this identifier: </w:t>
      </w:r>
      <w:bookmarkStart w:id="35" w:name="URN_CC_owsCommon"/>
      <w:r w:rsidR="00546C06">
        <w:rPr>
          <w:b/>
        </w:rPr>
        <w:t>https://www.opengis.net/</w:t>
      </w:r>
      <w:r w:rsidRPr="006918E9">
        <w:rPr>
          <w:b/>
        </w:rPr>
        <w:t>def</w:t>
      </w:r>
      <w:r w:rsidR="00546C06">
        <w:rPr>
          <w:b/>
        </w:rPr>
        <w:t>/</w:t>
      </w:r>
      <w:r w:rsidRPr="006918E9">
        <w:rPr>
          <w:b/>
        </w:rPr>
        <w:t>security</w:t>
      </w:r>
      <w:r w:rsidR="00546C06">
        <w:rPr>
          <w:b/>
        </w:rPr>
        <w:t>/</w:t>
      </w:r>
      <w:r w:rsidR="0052085A">
        <w:rPr>
          <w:b/>
        </w:rPr>
        <w:t>1.0/</w:t>
      </w:r>
      <w:r w:rsidRPr="006918E9">
        <w:rPr>
          <w:b/>
        </w:rPr>
        <w:t>cc</w:t>
      </w:r>
      <w:r w:rsidR="00546C06">
        <w:rPr>
          <w:b/>
        </w:rPr>
        <w:t>/</w:t>
      </w:r>
      <w:r>
        <w:rPr>
          <w:b/>
        </w:rPr>
        <w:t>owsCommon</w:t>
      </w:r>
      <w:bookmarkEnd w:id="35"/>
    </w:p>
    <w:p w14:paraId="338398FC" w14:textId="77777777" w:rsidR="005E5306" w:rsidRDefault="005E5306" w:rsidP="005E5306">
      <w:pPr>
        <w:pStyle w:val="Requirement"/>
      </w:pPr>
      <w:bookmarkStart w:id="36" w:name="_Ref363218328"/>
      <w:r w:rsidRPr="00A87156">
        <w:t xml:space="preserve">This conformance class </w:t>
      </w:r>
      <w:r>
        <w:t>SHALL</w:t>
      </w:r>
      <w:r w:rsidRPr="00A87156">
        <w:t xml:space="preserve"> be applied if the service endpoint provides security anno</w:t>
      </w:r>
      <w:r>
        <w:softHyphen/>
      </w:r>
      <w:r w:rsidRPr="00A87156">
        <w:t>tations in the capabilities document and the capabilities are based on OWS Common Schema.</w:t>
      </w:r>
      <w:bookmarkEnd w:id="36"/>
    </w:p>
    <w:p w14:paraId="5FE810D0" w14:textId="144CBD0D" w:rsidR="005E5306" w:rsidRDefault="005E5306" w:rsidP="005E5306">
      <w:pPr>
        <w:pStyle w:val="Requirement"/>
      </w:pPr>
      <w:r>
        <w:t>In order for the service to be compliant with this conformance class, the AccessConstraint element SHALL contain the identifier for this conformance class.</w:t>
      </w:r>
    </w:p>
    <w:tbl>
      <w:tblPr>
        <w:tblStyle w:val="Tabellenraster"/>
        <w:tblW w:w="0" w:type="auto"/>
        <w:tblInd w:w="108" w:type="dxa"/>
        <w:tblLook w:val="04A0" w:firstRow="1" w:lastRow="0" w:firstColumn="1" w:lastColumn="0" w:noHBand="0" w:noVBand="1"/>
      </w:tblPr>
      <w:tblGrid>
        <w:gridCol w:w="8672"/>
      </w:tblGrid>
      <w:tr w:rsidR="005E5306" w14:paraId="35AC1685" w14:textId="77777777" w:rsidTr="003A32D6">
        <w:tc>
          <w:tcPr>
            <w:tcW w:w="8672" w:type="dxa"/>
          </w:tcPr>
          <w:p w14:paraId="361509F2" w14:textId="77777777" w:rsidR="00546C06" w:rsidRDefault="005E5306" w:rsidP="00546C06">
            <w:pPr>
              <w:rPr>
                <w:rFonts w:ascii="Courier" w:hAnsi="Courier"/>
                <w:color w:val="000000"/>
                <w:sz w:val="20"/>
                <w:szCs w:val="20"/>
              </w:rPr>
            </w:pPr>
            <w:r w:rsidRPr="00546C06">
              <w:rPr>
                <w:rFonts w:ascii="Courier" w:hAnsi="Courier"/>
                <w:sz w:val="20"/>
                <w:szCs w:val="20"/>
              </w:rPr>
              <w:t>&lt;AccessConstraints&gt;</w:t>
            </w:r>
            <w:r w:rsidR="00546C06" w:rsidRPr="00546C06">
              <w:rPr>
                <w:rFonts w:ascii="Courier" w:hAnsi="Courier"/>
                <w:color w:val="000000"/>
                <w:sz w:val="20"/>
                <w:szCs w:val="20"/>
              </w:rPr>
              <w:t xml:space="preserve"> </w:t>
            </w:r>
          </w:p>
          <w:p w14:paraId="2E8DF3FF" w14:textId="602B4B60" w:rsidR="00546C06" w:rsidRDefault="002A2DC9" w:rsidP="00546C06">
            <w:pPr>
              <w:rPr>
                <w:rFonts w:ascii="Courier" w:hAnsi="Courier"/>
                <w:color w:val="000000"/>
                <w:sz w:val="20"/>
                <w:szCs w:val="20"/>
              </w:rPr>
            </w:pPr>
            <w:r w:rsidRPr="00546C06">
              <w:rPr>
                <w:rFonts w:ascii="Courier" w:hAnsi="Courier"/>
                <w:color w:val="000000"/>
                <w:sz w:val="20"/>
                <w:szCs w:val="20"/>
              </w:rPr>
              <w:fldChar w:fldCharType="begin"/>
            </w:r>
            <w:r w:rsidRPr="00546C06">
              <w:rPr>
                <w:rFonts w:ascii="Courier" w:hAnsi="Courier"/>
                <w:sz w:val="20"/>
                <w:szCs w:val="20"/>
              </w:rPr>
              <w:instrText xml:space="preserve"> REF URN_CC_owsCommon \h </w:instrText>
            </w:r>
            <w:r w:rsidRPr="00546C06">
              <w:rPr>
                <w:rFonts w:ascii="Courier" w:hAnsi="Courier"/>
                <w:color w:val="000000"/>
                <w:sz w:val="20"/>
                <w:szCs w:val="20"/>
              </w:rPr>
            </w:r>
            <w:r w:rsidRPr="00546C06">
              <w:rPr>
                <w:rFonts w:ascii="Courier" w:hAnsi="Courier"/>
                <w:color w:val="000000"/>
                <w:sz w:val="20"/>
                <w:szCs w:val="20"/>
              </w:rPr>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/owsCommon</w:t>
            </w:r>
            <w:r w:rsidRPr="00546C06">
              <w:rPr>
                <w:rFonts w:ascii="Courier" w:hAnsi="Courier"/>
                <w:color w:val="000000"/>
                <w:sz w:val="20"/>
                <w:szCs w:val="20"/>
              </w:rPr>
              <w:fldChar w:fldCharType="end"/>
            </w:r>
          </w:p>
          <w:p w14:paraId="5EFD477B" w14:textId="16D64B57" w:rsidR="005E5306" w:rsidRPr="00546C06" w:rsidRDefault="005E5306" w:rsidP="00546C06">
            <w:pPr>
              <w:rPr>
                <w:rFonts w:ascii="Courier" w:hAnsi="Courier" w:cs="Consolas"/>
                <w:sz w:val="20"/>
                <w:szCs w:val="20"/>
              </w:rPr>
            </w:pPr>
            <w:r w:rsidRPr="00546C06">
              <w:rPr>
                <w:rFonts w:ascii="Courier" w:hAnsi="Courier"/>
                <w:sz w:val="20"/>
                <w:szCs w:val="20"/>
              </w:rPr>
              <w:t>&lt;/AccessConstraints&gt;</w:t>
            </w:r>
          </w:p>
        </w:tc>
      </w:tr>
    </w:tbl>
    <w:p w14:paraId="48A26F69" w14:textId="719D0597" w:rsidR="00922269" w:rsidRDefault="00CE7994" w:rsidP="003A32D6">
      <w:pPr>
        <w:keepNext/>
        <w:jc w:val="center"/>
      </w:pPr>
      <w:bookmarkStart w:id="37" w:name="_Toc377118536"/>
      <w:r w:rsidRPr="003A32D6">
        <w:rPr>
          <w:i/>
          <w:sz w:val="18"/>
          <w:szCs w:val="18"/>
        </w:rPr>
        <w:lastRenderedPageBreak/>
        <w:t xml:space="preserve">Table </w:t>
      </w:r>
      <w:r w:rsidRPr="003A32D6">
        <w:rPr>
          <w:i/>
          <w:sz w:val="18"/>
          <w:szCs w:val="18"/>
        </w:rPr>
        <w:fldChar w:fldCharType="begin"/>
      </w:r>
      <w:r w:rsidRPr="003A32D6">
        <w:rPr>
          <w:i/>
          <w:sz w:val="18"/>
          <w:szCs w:val="18"/>
        </w:rPr>
        <w:instrText xml:space="preserve"> SEQ Table  \* ARABIC </w:instrText>
      </w:r>
      <w:r w:rsidRPr="003A32D6">
        <w:rPr>
          <w:i/>
          <w:sz w:val="18"/>
          <w:szCs w:val="18"/>
        </w:rPr>
        <w:fldChar w:fldCharType="separate"/>
      </w:r>
      <w:r w:rsidR="002A63CC">
        <w:rPr>
          <w:i/>
          <w:noProof/>
          <w:sz w:val="18"/>
          <w:szCs w:val="18"/>
        </w:rPr>
        <w:t>1</w:t>
      </w:r>
      <w:r w:rsidRPr="003A32D6">
        <w:rPr>
          <w:i/>
          <w:sz w:val="18"/>
          <w:szCs w:val="18"/>
        </w:rPr>
        <w:fldChar w:fldCharType="end"/>
      </w:r>
      <w:r w:rsidRPr="003A32D6">
        <w:rPr>
          <w:i/>
          <w:sz w:val="18"/>
          <w:szCs w:val="18"/>
        </w:rPr>
        <w:t>: Expressing conformance towards the conformance class “OWS Common”</w:t>
      </w:r>
      <w:bookmarkEnd w:id="37"/>
    </w:p>
    <w:p w14:paraId="5A90D72F" w14:textId="001B3B82" w:rsidR="005E5306" w:rsidRDefault="005E5306" w:rsidP="005E5306">
      <w:pPr>
        <w:pStyle w:val="Requirement"/>
      </w:pPr>
      <w:r w:rsidRPr="00CB6AF6">
        <w:t xml:space="preserve">In order for a service instance </w:t>
      </w:r>
      <w:r>
        <w:t xml:space="preserve">operation </w:t>
      </w:r>
      <w:r w:rsidR="0077346D">
        <w:t xml:space="preserve">to be compliant, </w:t>
      </w:r>
      <w:r w:rsidRPr="00CB6AF6">
        <w:t xml:space="preserve">requirements </w:t>
      </w:r>
      <w:r w:rsidR="0077346D" w:rsidRPr="002A63CC">
        <w:t xml:space="preserve">from the conformance class </w:t>
      </w:r>
      <w:r w:rsidR="0077346D" w:rsidRPr="002A63CC">
        <w:fldChar w:fldCharType="begin"/>
      </w:r>
      <w:r w:rsidR="0077346D" w:rsidRPr="002A63CC">
        <w:instrText xml:space="preserve"> REF URN_CC_commonSecurity \h </w:instrText>
      </w:r>
      <w:r w:rsidR="0077346D" w:rsidRPr="002A63CC">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t>
      </w:r>
      <w:r w:rsidR="00E95DB6" w:rsidRPr="006918E9">
        <w:rPr>
          <w:b/>
        </w:rPr>
        <w:t>commonSecurity</w:t>
      </w:r>
      <w:r w:rsidR="0077346D" w:rsidRPr="002A63CC">
        <w:fldChar w:fldCharType="end"/>
      </w:r>
      <w:r w:rsidR="0077346D" w:rsidRPr="002A63CC">
        <w:t xml:space="preserve"> </w:t>
      </w:r>
      <w:r w:rsidRPr="002A63CC">
        <w:t>SHALL be</w:t>
      </w:r>
      <w:r w:rsidRPr="00CB6AF6">
        <w:t xml:space="preserve"> implemented</w:t>
      </w:r>
      <w:r w:rsidR="0077346D">
        <w:t>.</w:t>
      </w:r>
    </w:p>
    <w:p w14:paraId="1B3B82ED" w14:textId="183B8B5C" w:rsidR="003877F4" w:rsidRPr="00A87156" w:rsidRDefault="003877F4" w:rsidP="003877F4">
      <w:pPr>
        <w:pStyle w:val="Requirement"/>
      </w:pPr>
      <w:r>
        <w:t xml:space="preserve">For </w:t>
      </w:r>
      <w:r w:rsidRPr="00A87156">
        <w:t>Capabilities based on OWS Common Schema</w:t>
      </w:r>
      <w:r>
        <w:t>, t</w:t>
      </w:r>
      <w:r w:rsidRPr="00A87156">
        <w:t xml:space="preserve">he service instance inherits the Capabilities structure from OWS Common (any version). The security annotation </w:t>
      </w:r>
      <w:r>
        <w:t>SHALL</w:t>
      </w:r>
      <w:r w:rsidRPr="00A87156">
        <w:t xml:space="preserve"> use the </w:t>
      </w:r>
      <w:r w:rsidRPr="00DE6F03">
        <w:rPr>
          <w:rStyle w:val="Courier"/>
        </w:rPr>
        <w:t>&lt;ows:Constraint&gt;</w:t>
      </w:r>
      <w:r w:rsidRPr="00A87156">
        <w:t xml:space="preserve"> element</w:t>
      </w:r>
      <w:r>
        <w:t xml:space="preserve"> as defined in the </w:t>
      </w:r>
      <w:r w:rsidRPr="00DE6F03">
        <w:rPr>
          <w:rStyle w:val="Courier"/>
        </w:rPr>
        <w:t>&lt;ows:ServiceMetadataType&gt;</w:t>
      </w:r>
      <w:r>
        <w:t xml:space="preserve"> definition</w:t>
      </w:r>
      <w:r w:rsidRPr="00A87156">
        <w:t>.</w:t>
      </w:r>
    </w:p>
    <w:p w14:paraId="551A7E76" w14:textId="3F5E02F1" w:rsidR="003877F4" w:rsidRDefault="003877F4" w:rsidP="003877F4">
      <w:pPr>
        <w:rPr>
          <w:i/>
        </w:rPr>
      </w:pPr>
      <w:r w:rsidRPr="00A87156">
        <w:rPr>
          <w:i/>
        </w:rPr>
        <w:t xml:space="preserve">Note: </w:t>
      </w:r>
      <w:r w:rsidR="00BA4E5D">
        <w:rPr>
          <w:i/>
        </w:rPr>
        <w:t xml:space="preserve">The </w:t>
      </w:r>
      <w:r w:rsidRPr="00A87156">
        <w:rPr>
          <w:i/>
        </w:rPr>
        <w:t>ows:Constraint element is</w:t>
      </w:r>
      <w:r w:rsidR="00BA4E5D">
        <w:rPr>
          <w:i/>
        </w:rPr>
        <w:t xml:space="preserve"> always</w:t>
      </w:r>
      <w:r w:rsidRPr="00A87156">
        <w:rPr>
          <w:i/>
        </w:rPr>
        <w:t xml:space="preserve"> identical </w:t>
      </w:r>
      <w:r w:rsidR="00BA4E5D">
        <w:rPr>
          <w:i/>
        </w:rPr>
        <w:t>independent from the</w:t>
      </w:r>
      <w:r w:rsidRPr="00A87156">
        <w:rPr>
          <w:i/>
        </w:rPr>
        <w:t xml:space="preserve"> OWS Common versions. </w:t>
      </w:r>
    </w:p>
    <w:p w14:paraId="2717BA6D" w14:textId="34230B91" w:rsidR="005565DB" w:rsidRDefault="005565DB" w:rsidP="005565DB">
      <w:pPr>
        <w:pStyle w:val="Requirement"/>
        <w:rPr>
          <w:lang w:val="en-US"/>
        </w:rPr>
      </w:pPr>
      <w:r>
        <w:rPr>
          <w:lang w:val="en-US"/>
        </w:rPr>
        <w:t>The a</w:t>
      </w:r>
      <w:r w:rsidRPr="00A87156">
        <w:rPr>
          <w:lang w:val="en-US"/>
        </w:rPr>
        <w:t xml:space="preserve">nnotated Capabilities </w:t>
      </w:r>
      <w:r>
        <w:rPr>
          <w:lang w:val="en-US"/>
        </w:rPr>
        <w:t>document SHALL</w:t>
      </w:r>
      <w:r w:rsidRPr="00A87156">
        <w:rPr>
          <w:lang w:val="en-US"/>
        </w:rPr>
        <w:t xml:space="preserve"> be valid XML according to the underlying OWS Common schema.</w:t>
      </w:r>
    </w:p>
    <w:p w14:paraId="600BBE0C" w14:textId="77777777" w:rsidR="000F766B" w:rsidRPr="00A87156" w:rsidRDefault="000F766B" w:rsidP="000F766B">
      <w:pPr>
        <w:pStyle w:val="berschrift2"/>
      </w:pPr>
      <w:bookmarkStart w:id="38" w:name="_Toc377650592"/>
      <w:r w:rsidRPr="00A87156">
        <w:t>Conformance class “WMS 1.1.</w:t>
      </w:r>
      <w:r>
        <w:t>1</w:t>
      </w:r>
      <w:r w:rsidRPr="00A87156">
        <w:t>”</w:t>
      </w:r>
      <w:bookmarkEnd w:id="38"/>
    </w:p>
    <w:p w14:paraId="3D86BAE3" w14:textId="55BF32C8" w:rsidR="000F766B" w:rsidRPr="007633BF" w:rsidRDefault="000F766B" w:rsidP="000F766B">
      <w:r>
        <w:t xml:space="preserve">This conformance class has this identifier: </w:t>
      </w:r>
      <w:bookmarkStart w:id="39" w:name="URN_CC_wms111"/>
      <w:r w:rsidR="00546C06">
        <w:rPr>
          <w:b/>
        </w:rPr>
        <w:t>https://www.opengis.net/</w:t>
      </w:r>
      <w:r w:rsidRPr="006918E9">
        <w:rPr>
          <w:b/>
        </w:rPr>
        <w:t>def</w:t>
      </w:r>
      <w:r w:rsidR="00546C06">
        <w:rPr>
          <w:b/>
        </w:rPr>
        <w:t>/</w:t>
      </w:r>
      <w:r w:rsidRPr="006918E9">
        <w:rPr>
          <w:b/>
        </w:rPr>
        <w:t>security</w:t>
      </w:r>
      <w:r w:rsidR="00546C06">
        <w:rPr>
          <w:b/>
        </w:rPr>
        <w:t>/</w:t>
      </w:r>
      <w:r w:rsidR="0052085A">
        <w:rPr>
          <w:b/>
        </w:rPr>
        <w:t>1.0/</w:t>
      </w:r>
      <w:r w:rsidRPr="006918E9">
        <w:rPr>
          <w:b/>
        </w:rPr>
        <w:t>cc</w:t>
      </w:r>
      <w:r w:rsidR="00546C06">
        <w:rPr>
          <w:b/>
        </w:rPr>
        <w:t>/</w:t>
      </w:r>
      <w:r>
        <w:rPr>
          <w:b/>
        </w:rPr>
        <w:t>wms111</w:t>
      </w:r>
      <w:bookmarkEnd w:id="39"/>
    </w:p>
    <w:p w14:paraId="74BC58D9" w14:textId="77777777" w:rsidR="000F766B" w:rsidRPr="00A87156" w:rsidRDefault="000F766B" w:rsidP="000F766B">
      <w:pPr>
        <w:pStyle w:val="Requirement"/>
      </w:pPr>
      <w:r w:rsidRPr="00A87156">
        <w:t xml:space="preserve">This conformance class </w:t>
      </w:r>
      <w:r>
        <w:t>SHALL</w:t>
      </w:r>
      <w:r w:rsidRPr="00A87156">
        <w:t xml:space="preserve"> be applied if the service endpoint provides security anno</w:t>
      </w:r>
      <w:r>
        <w:softHyphen/>
      </w:r>
      <w:r w:rsidRPr="00A87156">
        <w:t>tations in the capabilities document and the capabilities are based on WMS 1.1.1 DTD.</w:t>
      </w:r>
    </w:p>
    <w:p w14:paraId="189400CE" w14:textId="77777777" w:rsidR="000F766B" w:rsidRDefault="000F766B" w:rsidP="000F766B">
      <w:pPr>
        <w:pStyle w:val="Requirement"/>
      </w:pPr>
      <w:r>
        <w:t>In order for the service to be compliant with this conformance class, the AccessConstraint element SHALL contain the identifier for this conformance class.</w:t>
      </w:r>
    </w:p>
    <w:tbl>
      <w:tblPr>
        <w:tblStyle w:val="Tabellenraster"/>
        <w:tblW w:w="0" w:type="auto"/>
        <w:tblInd w:w="108" w:type="dxa"/>
        <w:tblLook w:val="04A0" w:firstRow="1" w:lastRow="0" w:firstColumn="1" w:lastColumn="0" w:noHBand="0" w:noVBand="1"/>
      </w:tblPr>
      <w:tblGrid>
        <w:gridCol w:w="8672"/>
      </w:tblGrid>
      <w:tr w:rsidR="000F766B" w14:paraId="00DB639A" w14:textId="77777777" w:rsidTr="003A32D6">
        <w:tc>
          <w:tcPr>
            <w:tcW w:w="8672" w:type="dxa"/>
          </w:tcPr>
          <w:p w14:paraId="4442637F" w14:textId="77777777" w:rsidR="00546C06" w:rsidRPr="00546C06" w:rsidRDefault="000F766B" w:rsidP="00546C06">
            <w:pPr>
              <w:rPr>
                <w:rFonts w:ascii="Courier" w:hAnsi="Courier"/>
                <w:sz w:val="20"/>
                <w:szCs w:val="20"/>
              </w:rPr>
            </w:pPr>
            <w:r w:rsidRPr="00546C06">
              <w:rPr>
                <w:rFonts w:ascii="Courier" w:hAnsi="Courier"/>
                <w:sz w:val="20"/>
                <w:szCs w:val="20"/>
              </w:rPr>
              <w:t>&lt;AccessConstraints&gt;</w:t>
            </w:r>
          </w:p>
          <w:p w14:paraId="2686C179" w14:textId="77777777" w:rsidR="00546C06" w:rsidRPr="00546C06" w:rsidRDefault="000F766B" w:rsidP="00546C06">
            <w:pPr>
              <w:rPr>
                <w:rFonts w:ascii="Courier" w:hAnsi="Courier"/>
                <w:color w:val="000000"/>
                <w:sz w:val="20"/>
                <w:szCs w:val="20"/>
              </w:rPr>
            </w:pPr>
            <w:r w:rsidRPr="00546C06">
              <w:rPr>
                <w:rFonts w:ascii="Courier" w:hAnsi="Courier"/>
                <w:color w:val="000000"/>
                <w:sz w:val="20"/>
                <w:szCs w:val="20"/>
              </w:rPr>
              <w:fldChar w:fldCharType="begin"/>
            </w:r>
            <w:r w:rsidRPr="00546C06">
              <w:rPr>
                <w:rFonts w:ascii="Courier" w:hAnsi="Courier"/>
                <w:sz w:val="20"/>
                <w:szCs w:val="20"/>
              </w:rPr>
              <w:instrText xml:space="preserve"> REF URN_CC_wms111 \h </w:instrText>
            </w:r>
            <w:r w:rsidRPr="00546C06">
              <w:rPr>
                <w:rFonts w:ascii="Courier" w:hAnsi="Courier"/>
                <w:color w:val="000000"/>
                <w:sz w:val="20"/>
                <w:szCs w:val="20"/>
              </w:rPr>
            </w:r>
            <w:r w:rsidRPr="00546C06">
              <w:rPr>
                <w:rFonts w:ascii="Courier" w:hAnsi="Courier"/>
                <w:color w:val="000000"/>
                <w:sz w:val="20"/>
                <w:szCs w:val="20"/>
              </w:rPr>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/wms111</w:t>
            </w:r>
            <w:r w:rsidRPr="00546C06">
              <w:rPr>
                <w:rFonts w:ascii="Courier" w:hAnsi="Courier"/>
                <w:color w:val="000000"/>
                <w:sz w:val="20"/>
                <w:szCs w:val="20"/>
              </w:rPr>
              <w:fldChar w:fldCharType="end"/>
            </w:r>
          </w:p>
          <w:p w14:paraId="00EF8C06" w14:textId="1AB9010C" w:rsidR="000F766B" w:rsidRPr="00546C06" w:rsidRDefault="000F766B" w:rsidP="00546C06">
            <w:pPr>
              <w:rPr>
                <w:rFonts w:ascii="Courier" w:hAnsi="Courier"/>
                <w:sz w:val="20"/>
                <w:szCs w:val="20"/>
              </w:rPr>
            </w:pPr>
            <w:r w:rsidRPr="00546C06">
              <w:rPr>
                <w:rFonts w:ascii="Courier" w:hAnsi="Courier"/>
                <w:sz w:val="20"/>
                <w:szCs w:val="20"/>
              </w:rPr>
              <w:t>&lt;/AccessConstraints&gt;</w:t>
            </w:r>
          </w:p>
        </w:tc>
      </w:tr>
    </w:tbl>
    <w:p w14:paraId="7B88BEDE" w14:textId="7A577023" w:rsidR="000F766B" w:rsidRPr="00F4341B" w:rsidRDefault="00922269" w:rsidP="003A32D6">
      <w:pPr>
        <w:pStyle w:val="Beschriftung"/>
        <w:jc w:val="center"/>
      </w:pPr>
      <w:bookmarkStart w:id="40" w:name="_Toc377118537"/>
      <w:r>
        <w:t xml:space="preserve">Table </w:t>
      </w:r>
      <w:r w:rsidR="007730F7">
        <w:fldChar w:fldCharType="begin"/>
      </w:r>
      <w:r w:rsidR="007730F7">
        <w:instrText xml:space="preserve"> SEQ Table \* ARABIC </w:instrText>
      </w:r>
      <w:r w:rsidR="007730F7">
        <w:fldChar w:fldCharType="separate"/>
      </w:r>
      <w:r w:rsidR="002A63CC">
        <w:rPr>
          <w:noProof/>
        </w:rPr>
        <w:t>2</w:t>
      </w:r>
      <w:r w:rsidR="007730F7">
        <w:rPr>
          <w:noProof/>
        </w:rPr>
        <w:fldChar w:fldCharType="end"/>
      </w:r>
      <w:r>
        <w:t>:</w:t>
      </w:r>
      <w:r w:rsidR="000F766B">
        <w:t>Expressing conformance towards the conformance class “WMS 1.1.1”</w:t>
      </w:r>
      <w:bookmarkEnd w:id="40"/>
    </w:p>
    <w:p w14:paraId="480F51A1" w14:textId="77777777" w:rsidR="000F766B" w:rsidRPr="00A87156" w:rsidRDefault="000F766B" w:rsidP="000F766B">
      <w:pPr>
        <w:pStyle w:val="Requirement"/>
      </w:pPr>
      <w:r w:rsidRPr="00CB6AF6">
        <w:t xml:space="preserve">In order for a service instance </w:t>
      </w:r>
      <w:r>
        <w:t xml:space="preserve">operation to be compliant, </w:t>
      </w:r>
      <w:r w:rsidRPr="00CB6AF6">
        <w:t xml:space="preserve">requirements </w:t>
      </w:r>
      <w:r>
        <w:t xml:space="preserve">from the conformance class </w:t>
      </w:r>
      <w:r>
        <w:fldChar w:fldCharType="begin"/>
      </w:r>
      <w:r>
        <w:instrText xml:space="preserve"> REF URN_CC_commonSecurity \h </w:instrText>
      </w:r>
      <w:r>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t>
      </w:r>
      <w:r w:rsidR="00E95DB6" w:rsidRPr="006918E9">
        <w:rPr>
          <w:b/>
        </w:rPr>
        <w:t>commonSecurity</w:t>
      </w:r>
      <w:r>
        <w:fldChar w:fldCharType="end"/>
      </w:r>
      <w:r>
        <w:t xml:space="preserve"> SHALL</w:t>
      </w:r>
      <w:r w:rsidRPr="00CB6AF6">
        <w:t xml:space="preserve"> be implemented</w:t>
      </w:r>
      <w:r>
        <w:t>.</w:t>
      </w:r>
    </w:p>
    <w:p w14:paraId="4E996B93" w14:textId="51144441" w:rsidR="00CD50CB" w:rsidRPr="00A87156" w:rsidRDefault="00236DEA" w:rsidP="00CD50CB">
      <w:pPr>
        <w:pStyle w:val="Requirement"/>
      </w:pPr>
      <w:r>
        <w:rPr>
          <w:lang w:val="en-US"/>
        </w:rPr>
        <w:t xml:space="preserve">For </w:t>
      </w:r>
      <w:r w:rsidR="00CD50CB" w:rsidRPr="00A87156">
        <w:rPr>
          <w:lang w:val="en-US"/>
        </w:rPr>
        <w:t>Capabilities based on WMS 1.1.1 DTD</w:t>
      </w:r>
      <w:r w:rsidR="00CD50CB">
        <w:rPr>
          <w:lang w:val="en-US"/>
        </w:rPr>
        <w:t xml:space="preserve">, </w:t>
      </w:r>
      <w:r w:rsidR="00CD50CB">
        <w:t>t</w:t>
      </w:r>
      <w:r w:rsidR="00CD50CB" w:rsidRPr="00A87156">
        <w:t xml:space="preserve">he following DTD </w:t>
      </w:r>
      <w:r w:rsidR="00CD50CB">
        <w:t>SHALL</w:t>
      </w:r>
      <w:r w:rsidR="00CD50CB" w:rsidRPr="00A87156">
        <w:t xml:space="preserve"> be used to provide the security annotation.</w:t>
      </w:r>
    </w:p>
    <w:tbl>
      <w:tblPr>
        <w:tblStyle w:val="Tabellenraster"/>
        <w:tblW w:w="0" w:type="auto"/>
        <w:tblInd w:w="108" w:type="dxa"/>
        <w:tblLook w:val="04A0" w:firstRow="1" w:lastRow="0" w:firstColumn="1" w:lastColumn="0" w:noHBand="0" w:noVBand="1"/>
      </w:tblPr>
      <w:tblGrid>
        <w:gridCol w:w="8672"/>
      </w:tblGrid>
      <w:tr w:rsidR="00CD50CB" w:rsidRPr="00A87156" w14:paraId="724B8B53" w14:textId="77777777" w:rsidTr="003A32D6">
        <w:tc>
          <w:tcPr>
            <w:tcW w:w="8672" w:type="dxa"/>
          </w:tcPr>
          <w:p w14:paraId="6EC0B779" w14:textId="4FB3230E" w:rsidR="00CD50CB" w:rsidRPr="00540F3F" w:rsidRDefault="002D3587" w:rsidP="00282171">
            <w:pPr>
              <w:rPr>
                <w:rFonts w:ascii="Courier" w:hAnsi="Courier" w:cs="Menlo Regular"/>
                <w:color w:val="0000FF"/>
                <w:sz w:val="16"/>
                <w:szCs w:val="16"/>
                <w:lang w:val="de-DE"/>
              </w:rPr>
            </w:pPr>
            <w:r w:rsidRPr="00540F3F">
              <w:rPr>
                <w:rFonts w:ascii="Courier" w:hAnsi="Courier" w:cs="Menlo Regular"/>
                <w:color w:val="0000FF"/>
                <w:sz w:val="16"/>
                <w:szCs w:val="16"/>
                <w:lang w:val="de-DE"/>
              </w:rPr>
              <w:t>&lt;!DOCTYPE WMT_MS_Capabilities SYSTEM "http://schemas.opengis.net/wms/1.1.1/WMS_MS_Capabilities.dtd"[</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 xml:space="preserve">OWS Common Security Extension to annotate security </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 xml:space="preserve">Definition of element ows:OperationsMetadata replicating the </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definition from the OWS Common Schema to become available as DTD</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lastRenderedPageBreak/>
              <w:t>&lt;!ELEMENT VendorSpecificCapabilities (ows_security:SecurityExtendedCapabilities)&gt;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ows_security:SecurityExtendedCapabilities (ows:OperationsMetadata+)&gt;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ows_security:SecurityExtendedCapabilities xmlns:ows_security CDATA #FIXED "http://www.opengis.net/security/1.0"&gt;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ows:OperationsMetadata (ows:Operation*)&gt;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ows:OperationsMetadata xmlns:ows CDATA #FIXED "http://www.opengis.net/ows/1.1"&gt;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ows:Operation (ows:DCP+) &gt;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ows:Operation name CDATA #REQUIRED&gt;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ows:DCP (ows:HTTP) &gt;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ows:HTTP (ows:Get | ows:Post)+ &gt;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ows:Get (ows:Constraint+)&gt;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ows:Get xmlns:xlink CDATA #FIXED "http://www.w3.org/1999/xlink" xlink:type CDATA #FIXED "simple" xlink:href CDATA #REQUIRED &gt;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ows:Post (ows:Constraint+)&gt;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ows:Post xmlns:xlink CDATA #FIXED "http://www.w3.org/1999/xlink" xlink:type CDATA #FIXED "simple" xlink:href CDATA #REQUIRED &gt;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ows:Constraint (ows:AllowedValues | ows:NoValues | ows:ValuesReference | ows:Meaning)+&gt;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ows:Constraint name CDATA #REQUIRED&gt;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ows:AllowedValues (ows:Value+)&gt;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ows:Value (#PCDATA)&gt;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ows:NoValues EMPTY&gt;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ows:ValuesReference (#PCDATA)&gt;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ows:ValuesReference reference CDATA #REQUIRED&gt;</w:t>
            </w:r>
            <w:r w:rsidRPr="00540F3F">
              <w:rPr>
                <w:rFonts w:ascii="Courier" w:hAnsi="Courier" w:cs="Menlo Regular"/>
                <w:color w:val="000000"/>
                <w:sz w:val="16"/>
                <w:szCs w:val="16"/>
                <w:lang w:val="de-DE"/>
              </w:rPr>
              <w:br/>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&lt;!ELEMENT ows:Meaning (#PCDATA)&gt;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&lt;!ATTLIST ows:Meaning reference CDATA #REQUIRED&gt;</w:t>
            </w:r>
            <w:r w:rsidRPr="00540F3F">
              <w:rPr>
                <w:rFonts w:ascii="Courier" w:hAnsi="Courier" w:cs="Menlo Regular"/>
                <w:color w:val="000000"/>
                <w:sz w:val="16"/>
                <w:szCs w:val="16"/>
                <w:lang w:val="de-DE"/>
              </w:rPr>
              <w:br/>
            </w:r>
            <w:r w:rsidRPr="00540F3F">
              <w:rPr>
                <w:rFonts w:ascii="Courier" w:hAnsi="Courier" w:cs="Menlo Regular"/>
                <w:color w:val="0000FF"/>
                <w:sz w:val="16"/>
                <w:szCs w:val="16"/>
                <w:lang w:val="de-DE"/>
              </w:rPr>
              <w:t>]&gt;</w:t>
            </w:r>
          </w:p>
        </w:tc>
      </w:tr>
    </w:tbl>
    <w:p w14:paraId="572CDE6B" w14:textId="77D49077" w:rsidR="00CD50CB" w:rsidRDefault="00804200" w:rsidP="003A32D6">
      <w:pPr>
        <w:pStyle w:val="Beschriftung"/>
        <w:jc w:val="center"/>
      </w:pPr>
      <w:bookmarkStart w:id="41" w:name="_Toc377118538"/>
      <w:r>
        <w:lastRenderedPageBreak/>
        <w:t xml:space="preserve">Table </w:t>
      </w:r>
      <w:r w:rsidR="007730F7">
        <w:fldChar w:fldCharType="begin"/>
      </w:r>
      <w:r w:rsidR="007730F7">
        <w:instrText xml:space="preserve"> SEQ Table \* ARABIC </w:instrText>
      </w:r>
      <w:r w:rsidR="007730F7">
        <w:fldChar w:fldCharType="separate"/>
      </w:r>
      <w:r w:rsidR="002A63CC">
        <w:rPr>
          <w:noProof/>
        </w:rPr>
        <w:t>3</w:t>
      </w:r>
      <w:r w:rsidR="007730F7">
        <w:rPr>
          <w:noProof/>
        </w:rPr>
        <w:fldChar w:fldCharType="end"/>
      </w:r>
      <w:r>
        <w:t>:WMS 1.1.1 definition of the SecurityExtendedCapabilities element in DTD</w:t>
      </w:r>
      <w:bookmarkEnd w:id="41"/>
    </w:p>
    <w:p w14:paraId="6F5DA508" w14:textId="2654C13B" w:rsidR="00CD50CB" w:rsidRDefault="00CD50CB" w:rsidP="00CD50CB">
      <w:r w:rsidRPr="00A87156">
        <w:t xml:space="preserve">Installing the </w:t>
      </w:r>
      <w:r w:rsidR="008E0902" w:rsidRPr="002A63CC">
        <w:rPr>
          <w:rFonts w:ascii="Menlo Regular" w:hAnsi="Menlo Regular" w:cs="Menlo Regular"/>
          <w:sz w:val="16"/>
          <w:szCs w:val="16"/>
        </w:rPr>
        <w:t>&lt;ows:</w:t>
      </w:r>
      <w:r w:rsidR="008E0902" w:rsidRPr="002A63CC">
        <w:rPr>
          <w:rFonts w:ascii="Menlo Regular" w:hAnsi="Menlo Regular" w:cs="Menlo Regular"/>
          <w:b/>
          <w:sz w:val="16"/>
          <w:szCs w:val="16"/>
        </w:rPr>
        <w:t>SecurityExtendedCapabilities</w:t>
      </w:r>
      <w:r w:rsidR="008E0902">
        <w:rPr>
          <w:rFonts w:ascii="Menlo Regular" w:hAnsi="Menlo Regular" w:cs="Menlo Regular"/>
          <w:b/>
          <w:sz w:val="16"/>
          <w:szCs w:val="16"/>
        </w:rPr>
        <w:t xml:space="preserve">&gt; </w:t>
      </w:r>
      <w:r w:rsidRPr="00A87156">
        <w:t xml:space="preserve">as a valid element into the Capabilities document, it must become a child to the element VendorSpecificCapabilities. </w:t>
      </w:r>
    </w:p>
    <w:p w14:paraId="76910EE7" w14:textId="1C85B28D" w:rsidR="00CD50CB" w:rsidRPr="00A87156" w:rsidRDefault="00CD50CB" w:rsidP="00CD50CB">
      <w:pPr>
        <w:pStyle w:val="Requirement"/>
      </w:pPr>
      <w:r w:rsidRPr="00A87156">
        <w:t xml:space="preserve">The </w:t>
      </w:r>
      <w:r w:rsidR="008E0902" w:rsidRPr="00DE6F03">
        <w:rPr>
          <w:rStyle w:val="Courier"/>
        </w:rPr>
        <w:t>&lt;ows:SecurityExtendedCapabilities&gt;</w:t>
      </w:r>
      <w:r w:rsidR="008E0902">
        <w:rPr>
          <w:rFonts w:ascii="Menlo Regular" w:hAnsi="Menlo Regular" w:cs="Menlo Regular"/>
          <w:b/>
          <w:sz w:val="16"/>
          <w:szCs w:val="16"/>
        </w:rPr>
        <w:t xml:space="preserve"> </w:t>
      </w:r>
      <w:r w:rsidRPr="00A87156">
        <w:t xml:space="preserve">element </w:t>
      </w:r>
      <w:r>
        <w:t>SHALL</w:t>
      </w:r>
      <w:r w:rsidRPr="00A87156">
        <w:t xml:space="preserve"> be added as a LAST child to the VendorSpecificCapabilities element.</w:t>
      </w:r>
    </w:p>
    <w:p w14:paraId="35F59C72" w14:textId="77777777" w:rsidR="00CD50CB" w:rsidRPr="00A87156" w:rsidRDefault="00CD50CB" w:rsidP="00CD50CB">
      <w:pPr>
        <w:pStyle w:val="Requirement"/>
      </w:pPr>
      <w:r>
        <w:t>If the</w:t>
      </w:r>
      <w:r w:rsidRPr="00A87156">
        <w:t xml:space="preserve"> actual capabilities document for the service instance does </w:t>
      </w:r>
      <w:r w:rsidRPr="00A87156">
        <w:rPr>
          <w:b/>
        </w:rPr>
        <w:t>not</w:t>
      </w:r>
      <w:r w:rsidRPr="00A87156">
        <w:t xml:space="preserve"> include the element VendorSpecificCapabilities</w:t>
      </w:r>
      <w:r>
        <w:t>, then t</w:t>
      </w:r>
      <w:r w:rsidRPr="00A87156">
        <w:t xml:space="preserve">he capabilities document </w:t>
      </w:r>
      <w:r>
        <w:t>SHALL</w:t>
      </w:r>
      <w:r w:rsidRPr="00A87156">
        <w:t xml:space="preserve"> use the following DTD snippet to enable security annotation:</w:t>
      </w:r>
    </w:p>
    <w:tbl>
      <w:tblPr>
        <w:tblStyle w:val="Tabellenraster"/>
        <w:tblW w:w="0" w:type="auto"/>
        <w:tblInd w:w="108" w:type="dxa"/>
        <w:tblLook w:val="04A0" w:firstRow="1" w:lastRow="0" w:firstColumn="1" w:lastColumn="0" w:noHBand="0" w:noVBand="1"/>
      </w:tblPr>
      <w:tblGrid>
        <w:gridCol w:w="8672"/>
      </w:tblGrid>
      <w:tr w:rsidR="00CD50CB" w:rsidRPr="00A87156" w14:paraId="78F306A2" w14:textId="77777777" w:rsidTr="003A32D6">
        <w:tc>
          <w:tcPr>
            <w:tcW w:w="8672" w:type="dxa"/>
          </w:tcPr>
          <w:p w14:paraId="2A7F83E1" w14:textId="755707F1" w:rsidR="00CD50CB" w:rsidRPr="00540F3F" w:rsidRDefault="00CD50CB" w:rsidP="00282171">
            <w:pPr>
              <w:rPr>
                <w:rFonts w:ascii="Courier" w:hAnsi="Courier" w:cs="Menlo Regular"/>
                <w:sz w:val="16"/>
                <w:szCs w:val="16"/>
              </w:rPr>
            </w:pPr>
            <w:r w:rsidRPr="00540F3F">
              <w:rPr>
                <w:rFonts w:ascii="Courier" w:hAnsi="Courier" w:cs="Menlo Regular"/>
                <w:color w:val="0000FF"/>
                <w:sz w:val="16"/>
                <w:szCs w:val="16"/>
              </w:rPr>
              <w:t xml:space="preserve">&lt;!-- </w:t>
            </w:r>
            <w:r w:rsidRPr="00540F3F">
              <w:rPr>
                <w:rFonts w:ascii="Courier" w:hAnsi="Courier" w:cs="Menlo Regular"/>
                <w:color w:val="000000"/>
                <w:sz w:val="16"/>
                <w:szCs w:val="16"/>
              </w:rPr>
              <w:br/>
            </w:r>
            <w:r w:rsidRPr="00540F3F">
              <w:rPr>
                <w:rFonts w:ascii="Courier" w:hAnsi="Courier" w:cs="Menlo Regular"/>
                <w:color w:val="0000FF"/>
                <w:sz w:val="16"/>
                <w:szCs w:val="16"/>
              </w:rPr>
              <w:t>==============================================================</w:t>
            </w:r>
            <w:r w:rsidRPr="00540F3F">
              <w:rPr>
                <w:rFonts w:ascii="Courier" w:hAnsi="Courier" w:cs="Menlo Regular"/>
                <w:color w:val="000000"/>
                <w:sz w:val="16"/>
                <w:szCs w:val="16"/>
              </w:rPr>
              <w:br/>
            </w:r>
            <w:r w:rsidRPr="00540F3F">
              <w:rPr>
                <w:rFonts w:ascii="Courier" w:hAnsi="Courier" w:cs="Menlo Regular"/>
                <w:color w:val="0000FF"/>
                <w:sz w:val="16"/>
                <w:szCs w:val="16"/>
              </w:rPr>
              <w:t>OWS Common Security Extension to annotate security</w:t>
            </w:r>
            <w:r w:rsidRPr="00540F3F">
              <w:rPr>
                <w:rFonts w:ascii="Courier" w:hAnsi="Courier" w:cs="Menlo Regular"/>
                <w:color w:val="000000"/>
                <w:sz w:val="16"/>
                <w:szCs w:val="16"/>
              </w:rPr>
              <w:br/>
            </w:r>
            <w:r w:rsidRPr="00540F3F">
              <w:rPr>
                <w:rFonts w:ascii="Courier" w:hAnsi="Courier" w:cs="Menlo Regular"/>
                <w:color w:val="0000FF"/>
                <w:sz w:val="16"/>
                <w:szCs w:val="16"/>
              </w:rPr>
              <w:t xml:space="preserve">requires adding the element </w:t>
            </w:r>
            <w:r w:rsidR="008E0902" w:rsidRPr="00540F3F">
              <w:rPr>
                <w:rFonts w:ascii="Courier" w:hAnsi="Courier" w:cs="Menlo Regular"/>
                <w:color w:val="0000FF"/>
                <w:sz w:val="16"/>
                <w:szCs w:val="16"/>
              </w:rPr>
              <w:t>ows</w:t>
            </w:r>
            <w:r w:rsidR="002D3587" w:rsidRPr="00540F3F">
              <w:rPr>
                <w:rFonts w:ascii="Courier" w:hAnsi="Courier" w:cs="Menlo Regular"/>
                <w:color w:val="0000FF"/>
                <w:sz w:val="16"/>
                <w:szCs w:val="16"/>
              </w:rPr>
              <w:t>_security</w:t>
            </w:r>
            <w:r w:rsidR="008E0902" w:rsidRPr="00540F3F">
              <w:rPr>
                <w:rFonts w:ascii="Courier" w:hAnsi="Courier" w:cs="Menlo Regular"/>
                <w:color w:val="0000FF"/>
                <w:sz w:val="16"/>
                <w:szCs w:val="16"/>
              </w:rPr>
              <w:t>:</w:t>
            </w:r>
            <w:r w:rsidR="008E0902" w:rsidRPr="00540F3F">
              <w:rPr>
                <w:rFonts w:ascii="Courier" w:hAnsi="Courier" w:cs="Menlo Regular"/>
                <w:b/>
                <w:sz w:val="16"/>
                <w:szCs w:val="16"/>
              </w:rPr>
              <w:t>SecurityExtendedCapabilities</w:t>
            </w:r>
            <w:r w:rsidR="008E0902" w:rsidRPr="00540F3F">
              <w:rPr>
                <w:rFonts w:ascii="Courier" w:hAnsi="Courier" w:cs="Menlo Regular"/>
                <w:color w:val="0000FF"/>
                <w:sz w:val="16"/>
                <w:szCs w:val="16"/>
              </w:rPr>
              <w:t xml:space="preserve"> </w:t>
            </w:r>
            <w:r w:rsidRPr="00540F3F">
              <w:rPr>
                <w:rFonts w:ascii="Courier" w:hAnsi="Courier" w:cs="Menlo Regular"/>
                <w:color w:val="0000FF"/>
                <w:sz w:val="16"/>
                <w:szCs w:val="16"/>
              </w:rPr>
              <w:t>to</w:t>
            </w:r>
            <w:r w:rsidRPr="00540F3F">
              <w:rPr>
                <w:rFonts w:ascii="Courier" w:hAnsi="Courier" w:cs="Menlo Regular"/>
                <w:color w:val="000000"/>
                <w:sz w:val="16"/>
                <w:szCs w:val="16"/>
              </w:rPr>
              <w:br/>
            </w:r>
            <w:r w:rsidRPr="00540F3F">
              <w:rPr>
                <w:rFonts w:ascii="Courier" w:hAnsi="Courier" w:cs="Menlo Regular"/>
                <w:color w:val="0000FF"/>
                <w:sz w:val="16"/>
                <w:szCs w:val="16"/>
              </w:rPr>
              <w:t>your Vendor Specific Capabilities definition</w:t>
            </w:r>
            <w:r w:rsidRPr="00540F3F">
              <w:rPr>
                <w:rFonts w:ascii="Courier" w:hAnsi="Courier" w:cs="Menlo Regular"/>
                <w:color w:val="000000"/>
                <w:sz w:val="16"/>
                <w:szCs w:val="16"/>
              </w:rPr>
              <w:br/>
            </w:r>
            <w:r w:rsidRPr="00540F3F">
              <w:rPr>
                <w:rFonts w:ascii="Courier" w:hAnsi="Courier" w:cs="Menlo Regular"/>
                <w:color w:val="0000FF"/>
                <w:sz w:val="16"/>
                <w:szCs w:val="16"/>
              </w:rPr>
              <w:t>If you do not define your own VendorSpecificCapabiltiies</w:t>
            </w:r>
            <w:r w:rsidRPr="00540F3F">
              <w:rPr>
                <w:rFonts w:ascii="Courier" w:hAnsi="Courier" w:cs="Menlo Regular"/>
                <w:color w:val="000000"/>
                <w:sz w:val="16"/>
                <w:szCs w:val="16"/>
              </w:rPr>
              <w:br/>
            </w:r>
            <w:r w:rsidRPr="00540F3F">
              <w:rPr>
                <w:rFonts w:ascii="Courier" w:hAnsi="Courier" w:cs="Menlo Regular"/>
                <w:color w:val="0000FF"/>
                <w:sz w:val="16"/>
                <w:szCs w:val="16"/>
              </w:rPr>
              <w:t>then use this element</w:t>
            </w:r>
            <w:r w:rsidRPr="00540F3F">
              <w:rPr>
                <w:rFonts w:ascii="Courier" w:hAnsi="Courier" w:cs="Menlo Regular"/>
                <w:color w:val="000000"/>
                <w:sz w:val="16"/>
                <w:szCs w:val="16"/>
              </w:rPr>
              <w:br/>
            </w:r>
            <w:r w:rsidRPr="00540F3F">
              <w:rPr>
                <w:rFonts w:ascii="Courier" w:hAnsi="Courier" w:cs="Menlo Regular"/>
                <w:color w:val="0000FF"/>
                <w:sz w:val="16"/>
                <w:szCs w:val="16"/>
              </w:rPr>
              <w:t>&lt;!ELEMENT VendorSpecificCapabilities (</w:t>
            </w:r>
            <w:r w:rsidR="002D3587" w:rsidRPr="00540F3F">
              <w:rPr>
                <w:rFonts w:ascii="Courier" w:hAnsi="Courier" w:cs="Menlo Regular"/>
                <w:color w:val="0000FF"/>
                <w:sz w:val="16"/>
                <w:szCs w:val="16"/>
              </w:rPr>
              <w:t>ows_security</w:t>
            </w:r>
            <w:r w:rsidR="008E0902" w:rsidRPr="00540F3F">
              <w:rPr>
                <w:rFonts w:ascii="Courier" w:hAnsi="Courier" w:cs="Menlo Regular"/>
                <w:color w:val="0000FF"/>
                <w:sz w:val="16"/>
                <w:szCs w:val="16"/>
              </w:rPr>
              <w:t>:</w:t>
            </w:r>
            <w:r w:rsidR="008E0902" w:rsidRPr="00540F3F">
              <w:rPr>
                <w:rFonts w:ascii="Courier" w:hAnsi="Courier" w:cs="Menlo Regular"/>
                <w:b/>
                <w:sz w:val="16"/>
                <w:szCs w:val="16"/>
              </w:rPr>
              <w:t>SecurityExtendedCapabilities</w:t>
            </w:r>
            <w:r w:rsidRPr="00540F3F">
              <w:rPr>
                <w:rFonts w:ascii="Courier" w:hAnsi="Courier" w:cs="Menlo Regular"/>
                <w:color w:val="0000FF"/>
                <w:sz w:val="16"/>
                <w:szCs w:val="16"/>
              </w:rPr>
              <w:t>) &gt;</w:t>
            </w:r>
            <w:r w:rsidRPr="00540F3F">
              <w:rPr>
                <w:rFonts w:ascii="Courier" w:hAnsi="Courier" w:cs="Menlo Regular"/>
                <w:color w:val="000000"/>
                <w:sz w:val="16"/>
                <w:szCs w:val="16"/>
              </w:rPr>
              <w:br/>
            </w:r>
            <w:r w:rsidRPr="00540F3F">
              <w:rPr>
                <w:rFonts w:ascii="Courier" w:hAnsi="Courier" w:cs="Menlo Regular"/>
                <w:color w:val="0000FF"/>
                <w:sz w:val="16"/>
                <w:szCs w:val="16"/>
              </w:rPr>
              <w:t>==============================================================</w:t>
            </w:r>
            <w:r w:rsidRPr="00540F3F">
              <w:rPr>
                <w:rFonts w:ascii="Courier" w:hAnsi="Courier" w:cs="Menlo Regular"/>
                <w:color w:val="000000"/>
                <w:sz w:val="16"/>
                <w:szCs w:val="16"/>
              </w:rPr>
              <w:br/>
            </w:r>
            <w:r w:rsidRPr="00540F3F">
              <w:rPr>
                <w:rFonts w:ascii="Courier" w:hAnsi="Courier" w:cs="Menlo Regular"/>
                <w:color w:val="0000FF"/>
                <w:sz w:val="16"/>
                <w:szCs w:val="16"/>
              </w:rPr>
              <w:t>--&gt;</w:t>
            </w:r>
            <w:r w:rsidRPr="00540F3F">
              <w:rPr>
                <w:rFonts w:ascii="Courier" w:hAnsi="Courier" w:cs="Menlo Regular"/>
                <w:color w:val="000000"/>
                <w:sz w:val="16"/>
                <w:szCs w:val="16"/>
              </w:rPr>
              <w:br/>
            </w:r>
            <w:r w:rsidRPr="00540F3F">
              <w:rPr>
                <w:rFonts w:ascii="Courier" w:hAnsi="Courier" w:cs="Menlo Regular"/>
                <w:color w:val="000000"/>
                <w:sz w:val="16"/>
                <w:szCs w:val="16"/>
              </w:rPr>
              <w:br/>
            </w:r>
            <w:r w:rsidRPr="00540F3F">
              <w:rPr>
                <w:rFonts w:ascii="Courier" w:hAnsi="Courier" w:cs="Menlo Regular"/>
                <w:color w:val="0000FF"/>
                <w:sz w:val="16"/>
                <w:szCs w:val="16"/>
              </w:rPr>
              <w:t>&lt;!ELEMENT VendorSpecificCapabilities (</w:t>
            </w:r>
            <w:r w:rsidR="002D3587" w:rsidRPr="00540F3F">
              <w:rPr>
                <w:rFonts w:ascii="Courier" w:hAnsi="Courier" w:cs="Menlo Regular"/>
                <w:color w:val="0000FF"/>
                <w:sz w:val="16"/>
                <w:szCs w:val="16"/>
              </w:rPr>
              <w:t>ows_security</w:t>
            </w:r>
            <w:r w:rsidR="008E0902" w:rsidRPr="00540F3F">
              <w:rPr>
                <w:rFonts w:ascii="Courier" w:hAnsi="Courier" w:cs="Menlo Regular"/>
                <w:color w:val="0000FF"/>
                <w:sz w:val="16"/>
                <w:szCs w:val="16"/>
              </w:rPr>
              <w:t>:</w:t>
            </w:r>
            <w:r w:rsidR="000839FA" w:rsidRPr="00540F3F">
              <w:rPr>
                <w:rFonts w:ascii="Courier" w:hAnsi="Courier" w:cs="Menlo Regular"/>
                <w:b/>
                <w:sz w:val="16"/>
                <w:szCs w:val="16"/>
              </w:rPr>
              <w:t>SecurityExtendedCapabilities</w:t>
            </w:r>
            <w:r w:rsidRPr="00540F3F">
              <w:rPr>
                <w:rFonts w:ascii="Courier" w:hAnsi="Courier" w:cs="Menlo Regular"/>
                <w:color w:val="0000FF"/>
                <w:sz w:val="16"/>
                <w:szCs w:val="16"/>
              </w:rPr>
              <w:t>) &gt;</w:t>
            </w:r>
            <w:r w:rsidRPr="00540F3F">
              <w:rPr>
                <w:rFonts w:ascii="Courier" w:hAnsi="Courier" w:cs="Menlo Regular"/>
                <w:color w:val="000000"/>
                <w:sz w:val="16"/>
                <w:szCs w:val="16"/>
              </w:rPr>
              <w:br/>
            </w:r>
          </w:p>
        </w:tc>
      </w:tr>
    </w:tbl>
    <w:p w14:paraId="1E526206" w14:textId="3056E84B" w:rsidR="00CD50CB" w:rsidRPr="00A87156" w:rsidRDefault="00804200" w:rsidP="003A32D6">
      <w:pPr>
        <w:pStyle w:val="Beschriftung"/>
        <w:jc w:val="center"/>
      </w:pPr>
      <w:bookmarkStart w:id="42" w:name="_Toc377118539"/>
      <w:r>
        <w:lastRenderedPageBreak/>
        <w:t xml:space="preserve">Table </w:t>
      </w:r>
      <w:r w:rsidR="007730F7">
        <w:fldChar w:fldCharType="begin"/>
      </w:r>
      <w:r w:rsidR="007730F7">
        <w:instrText xml:space="preserve"> SEQ Table \* ARABIC </w:instrText>
      </w:r>
      <w:r w:rsidR="007730F7">
        <w:fldChar w:fldCharType="separate"/>
      </w:r>
      <w:r w:rsidR="002A63CC">
        <w:rPr>
          <w:noProof/>
        </w:rPr>
        <w:t>4</w:t>
      </w:r>
      <w:r w:rsidR="007730F7">
        <w:rPr>
          <w:noProof/>
        </w:rPr>
        <w:fldChar w:fldCharType="end"/>
      </w:r>
      <w:r>
        <w:t xml:space="preserve">: Use of SecurityExtendedElement with WMS 1.1.1 Capabilities </w:t>
      </w:r>
      <w:r w:rsidRPr="003A32D6">
        <w:rPr>
          <w:b/>
        </w:rPr>
        <w:t>and no other</w:t>
      </w:r>
      <w:r>
        <w:t xml:space="preserve"> vendor specific capabilities</w:t>
      </w:r>
      <w:bookmarkEnd w:id="42"/>
    </w:p>
    <w:p w14:paraId="59874CAE" w14:textId="45CB335B" w:rsidR="00CD50CB" w:rsidRPr="001A5271" w:rsidRDefault="00282171" w:rsidP="00CD50CB">
      <w:pPr>
        <w:pStyle w:val="Requirement"/>
      </w:pPr>
      <w:r>
        <w:t>For</w:t>
      </w:r>
      <w:r w:rsidR="00CD50CB" w:rsidRPr="001A5271">
        <w:t xml:space="preserve"> </w:t>
      </w:r>
      <w:r>
        <w:t>C</w:t>
      </w:r>
      <w:r w:rsidR="00CD50CB" w:rsidRPr="001A5271">
        <w:t xml:space="preserve">apabilities </w:t>
      </w:r>
      <w:r w:rsidR="00236DEA">
        <w:t>where</w:t>
      </w:r>
      <w:r w:rsidR="00CD50CB" w:rsidRPr="001A5271">
        <w:t xml:space="preserve"> the service instance </w:t>
      </w:r>
      <w:r w:rsidR="00CD50CB" w:rsidRPr="001A5271">
        <w:rPr>
          <w:b/>
        </w:rPr>
        <w:t>does</w:t>
      </w:r>
      <w:r w:rsidR="00CD50CB" w:rsidRPr="001A5271">
        <w:t xml:space="preserve"> include VendorSpecificCapabilities then the </w:t>
      </w:r>
      <w:r w:rsidR="008E0902" w:rsidRPr="00DE6F03">
        <w:rPr>
          <w:rStyle w:val="Courier"/>
        </w:rPr>
        <w:t>&lt;</w:t>
      </w:r>
      <w:r w:rsidR="002D3587" w:rsidRPr="00DE6F03">
        <w:rPr>
          <w:rStyle w:val="Courier"/>
        </w:rPr>
        <w:t>ows_security</w:t>
      </w:r>
      <w:r w:rsidR="008E0902" w:rsidRPr="00DE6F03">
        <w:rPr>
          <w:rStyle w:val="Courier"/>
        </w:rPr>
        <w:t>:SecurityExtendedCapabilities&gt;</w:t>
      </w:r>
      <w:r w:rsidR="008E0902">
        <w:rPr>
          <w:rFonts w:ascii="Menlo Regular" w:hAnsi="Menlo Regular" w:cs="Menlo Regular"/>
          <w:b/>
          <w:sz w:val="16"/>
          <w:szCs w:val="16"/>
        </w:rPr>
        <w:t xml:space="preserve"> </w:t>
      </w:r>
      <w:r w:rsidR="00CD50CB" w:rsidRPr="001A5271">
        <w:t>element SHALL be included into the vendor specific capabilities definition.</w:t>
      </w:r>
    </w:p>
    <w:p w14:paraId="36959A82" w14:textId="77777777" w:rsidR="00CD50CB" w:rsidRPr="00A87156" w:rsidRDefault="00CD50CB" w:rsidP="00CD50CB">
      <w:r>
        <w:t xml:space="preserve">Informative Example: </w:t>
      </w:r>
      <w:r w:rsidRPr="00A87156">
        <w:t>Assuming the following existing VendorSpecificCapabilities</w:t>
      </w:r>
    </w:p>
    <w:tbl>
      <w:tblPr>
        <w:tblStyle w:val="Tabellenraster"/>
        <w:tblW w:w="0" w:type="auto"/>
        <w:tblInd w:w="108" w:type="dxa"/>
        <w:tblLook w:val="04A0" w:firstRow="1" w:lastRow="0" w:firstColumn="1" w:lastColumn="0" w:noHBand="0" w:noVBand="1"/>
      </w:tblPr>
      <w:tblGrid>
        <w:gridCol w:w="8672"/>
      </w:tblGrid>
      <w:tr w:rsidR="00CD50CB" w:rsidRPr="00A87156" w14:paraId="7735219A" w14:textId="77777777" w:rsidTr="003A32D6">
        <w:tc>
          <w:tcPr>
            <w:tcW w:w="8672" w:type="dxa"/>
          </w:tcPr>
          <w:p w14:paraId="24554B43" w14:textId="77777777" w:rsidR="00CD50CB" w:rsidRPr="00540F3F" w:rsidRDefault="00CD50CB" w:rsidP="00282171">
            <w:pPr>
              <w:rPr>
                <w:rFonts w:ascii="Courier" w:hAnsi="Courier" w:cs="Menlo Regular"/>
                <w:color w:val="0000FF"/>
                <w:sz w:val="16"/>
                <w:szCs w:val="16"/>
              </w:rPr>
            </w:pPr>
            <w:r w:rsidRPr="00540F3F">
              <w:rPr>
                <w:rFonts w:ascii="Courier" w:hAnsi="Courier" w:cs="Menlo Regular"/>
                <w:color w:val="0000FF"/>
                <w:sz w:val="16"/>
                <w:szCs w:val="16"/>
              </w:rPr>
              <w:t>&lt;!ELEMENT VendorSpecificCapabilities (Profiles) &gt;</w:t>
            </w:r>
            <w:r w:rsidRPr="00540F3F">
              <w:rPr>
                <w:rFonts w:ascii="Courier" w:hAnsi="Courier" w:cs="Menlo Regular"/>
                <w:color w:val="0000FF"/>
                <w:sz w:val="16"/>
                <w:szCs w:val="16"/>
              </w:rPr>
              <w:br/>
              <w:t>&lt;!ELEMENT Profiles (Profile*) &gt;</w:t>
            </w:r>
            <w:r w:rsidRPr="00540F3F">
              <w:rPr>
                <w:rFonts w:ascii="Courier" w:hAnsi="Courier" w:cs="Menlo Regular"/>
                <w:color w:val="0000FF"/>
                <w:sz w:val="16"/>
                <w:szCs w:val="16"/>
              </w:rPr>
              <w:br/>
              <w:t>&lt;!ELEMENT Profile (#PCDATA) &gt;</w:t>
            </w:r>
          </w:p>
        </w:tc>
      </w:tr>
    </w:tbl>
    <w:p w14:paraId="1758AB06" w14:textId="4E635FB0" w:rsidR="00804200" w:rsidRDefault="00804200" w:rsidP="00804200">
      <w:pPr>
        <w:pStyle w:val="Beschriftung"/>
        <w:jc w:val="center"/>
      </w:pPr>
      <w:bookmarkStart w:id="43" w:name="_Toc377118540"/>
      <w:r>
        <w:t xml:space="preserve">Table </w:t>
      </w:r>
      <w:r w:rsidR="007730F7">
        <w:fldChar w:fldCharType="begin"/>
      </w:r>
      <w:r w:rsidR="007730F7">
        <w:instrText xml:space="preserve"> SEQ Table \* ARABIC </w:instrText>
      </w:r>
      <w:r w:rsidR="007730F7">
        <w:fldChar w:fldCharType="separate"/>
      </w:r>
      <w:r w:rsidR="002A63CC">
        <w:rPr>
          <w:noProof/>
        </w:rPr>
        <w:t>5</w:t>
      </w:r>
      <w:r w:rsidR="007730F7">
        <w:rPr>
          <w:noProof/>
        </w:rPr>
        <w:fldChar w:fldCharType="end"/>
      </w:r>
      <w:r>
        <w:t>: Definition of example vendor specific capabilities for WMS 1.1.1 Capabilities</w:t>
      </w:r>
      <w:bookmarkEnd w:id="43"/>
      <w:r>
        <w:t xml:space="preserve"> </w:t>
      </w:r>
    </w:p>
    <w:p w14:paraId="4C571019" w14:textId="77777777" w:rsidR="00CD50CB" w:rsidRPr="00A87156" w:rsidRDefault="00CD50CB" w:rsidP="00CD50CB">
      <w:r w:rsidRPr="00A87156">
        <w:t>then the security annotated version of the capabilities shall use the following DTD</w:t>
      </w:r>
    </w:p>
    <w:tbl>
      <w:tblPr>
        <w:tblStyle w:val="Tabellenraster"/>
        <w:tblW w:w="0" w:type="auto"/>
        <w:tblInd w:w="108" w:type="dxa"/>
        <w:tblLook w:val="04A0" w:firstRow="1" w:lastRow="0" w:firstColumn="1" w:lastColumn="0" w:noHBand="0" w:noVBand="1"/>
      </w:tblPr>
      <w:tblGrid>
        <w:gridCol w:w="8672"/>
      </w:tblGrid>
      <w:tr w:rsidR="00CD50CB" w:rsidRPr="00A87156" w14:paraId="0F5D271D" w14:textId="77777777" w:rsidTr="003A32D6">
        <w:tc>
          <w:tcPr>
            <w:tcW w:w="8672" w:type="dxa"/>
          </w:tcPr>
          <w:p w14:paraId="4311725D" w14:textId="419ABD74" w:rsidR="00CD50CB" w:rsidRPr="00540F3F" w:rsidRDefault="00CD50CB" w:rsidP="000839FA">
            <w:pPr>
              <w:rPr>
                <w:rFonts w:ascii="Courier" w:hAnsi="Courier" w:cs="Menlo Regular"/>
                <w:color w:val="0000FF"/>
                <w:sz w:val="16"/>
                <w:szCs w:val="16"/>
              </w:rPr>
            </w:pPr>
            <w:r w:rsidRPr="00540F3F">
              <w:rPr>
                <w:rFonts w:ascii="Courier" w:hAnsi="Courier" w:cs="Menlo Regular"/>
                <w:color w:val="0000FF"/>
                <w:sz w:val="16"/>
                <w:szCs w:val="16"/>
              </w:rPr>
              <w:t xml:space="preserve">&lt;!-- </w:t>
            </w:r>
            <w:r w:rsidRPr="00540F3F">
              <w:rPr>
                <w:rFonts w:ascii="Courier" w:hAnsi="Courier" w:cs="Menlo Regular"/>
                <w:color w:val="0000FF"/>
                <w:sz w:val="16"/>
                <w:szCs w:val="16"/>
              </w:rPr>
              <w:br/>
              <w:t>==============================================================</w:t>
            </w:r>
            <w:r w:rsidRPr="00540F3F">
              <w:rPr>
                <w:rFonts w:ascii="Courier" w:hAnsi="Courier" w:cs="Menlo Regular"/>
                <w:color w:val="0000FF"/>
                <w:sz w:val="16"/>
                <w:szCs w:val="16"/>
              </w:rPr>
              <w:br/>
              <w:t>OWS Common Security Extension to annotate security</w:t>
            </w:r>
            <w:r w:rsidRPr="00540F3F">
              <w:rPr>
                <w:rFonts w:ascii="Courier" w:hAnsi="Courier" w:cs="Menlo Regular"/>
                <w:color w:val="0000FF"/>
                <w:sz w:val="16"/>
                <w:szCs w:val="16"/>
              </w:rPr>
              <w:br/>
              <w:t xml:space="preserve">requires adding the element </w:t>
            </w:r>
            <w:r w:rsidR="008E0902" w:rsidRPr="00540F3F">
              <w:rPr>
                <w:rFonts w:ascii="Courier" w:hAnsi="Courier" w:cs="Menlo Regular"/>
                <w:color w:val="0000FF"/>
                <w:sz w:val="16"/>
                <w:szCs w:val="16"/>
              </w:rPr>
              <w:t>&lt;</w:t>
            </w:r>
            <w:r w:rsidR="002D3587" w:rsidRPr="00540F3F">
              <w:rPr>
                <w:rFonts w:ascii="Courier" w:hAnsi="Courier" w:cs="Menlo Regular"/>
                <w:color w:val="0000FF"/>
                <w:sz w:val="16"/>
                <w:szCs w:val="16"/>
              </w:rPr>
              <w:t xml:space="preserve"> ows_security</w:t>
            </w:r>
            <w:r w:rsidR="008E0902" w:rsidRPr="00540F3F">
              <w:rPr>
                <w:rFonts w:ascii="Courier" w:hAnsi="Courier" w:cs="Menlo Regular"/>
                <w:color w:val="0000FF"/>
                <w:sz w:val="16"/>
                <w:szCs w:val="16"/>
              </w:rPr>
              <w:t>:</w:t>
            </w:r>
            <w:r w:rsidR="008E0902" w:rsidRPr="00540F3F">
              <w:rPr>
                <w:rFonts w:ascii="Courier" w:hAnsi="Courier" w:cs="Menlo Regular"/>
                <w:b/>
                <w:sz w:val="16"/>
                <w:szCs w:val="16"/>
              </w:rPr>
              <w:t>SecurityExtendedCapabilities&gt;</w:t>
            </w:r>
            <w:r w:rsidR="008E0902" w:rsidRPr="00540F3F">
              <w:rPr>
                <w:rFonts w:ascii="Courier" w:hAnsi="Courier" w:cs="Menlo Regular"/>
                <w:color w:val="0000FF"/>
                <w:sz w:val="16"/>
                <w:szCs w:val="16"/>
              </w:rPr>
              <w:t xml:space="preserve"> </w:t>
            </w:r>
            <w:r w:rsidRPr="00540F3F">
              <w:rPr>
                <w:rFonts w:ascii="Courier" w:hAnsi="Courier" w:cs="Menlo Regular"/>
                <w:color w:val="0000FF"/>
                <w:sz w:val="16"/>
                <w:szCs w:val="16"/>
              </w:rPr>
              <w:t>to</w:t>
            </w:r>
            <w:r w:rsidRPr="00540F3F">
              <w:rPr>
                <w:rFonts w:ascii="Courier" w:hAnsi="Courier" w:cs="Menlo Regular"/>
                <w:color w:val="0000FF"/>
                <w:sz w:val="16"/>
                <w:szCs w:val="16"/>
              </w:rPr>
              <w:br/>
              <w:t>your Vendor Specific Capabilities definition</w:t>
            </w:r>
            <w:r w:rsidRPr="00540F3F">
              <w:rPr>
                <w:rFonts w:ascii="Courier" w:hAnsi="Courier" w:cs="Menlo Regular"/>
                <w:color w:val="0000FF"/>
                <w:sz w:val="16"/>
                <w:szCs w:val="16"/>
              </w:rPr>
              <w:br/>
              <w:t>If you do not define your own VendorSpecificCapabiltiies</w:t>
            </w:r>
            <w:r w:rsidRPr="00540F3F">
              <w:rPr>
                <w:rFonts w:ascii="Courier" w:hAnsi="Courier" w:cs="Menlo Regular"/>
                <w:color w:val="0000FF"/>
                <w:sz w:val="16"/>
                <w:szCs w:val="16"/>
              </w:rPr>
              <w:br/>
              <w:t>then use this element</w:t>
            </w:r>
            <w:r w:rsidRPr="00540F3F">
              <w:rPr>
                <w:rFonts w:ascii="Courier" w:hAnsi="Courier" w:cs="Menlo Regular"/>
                <w:color w:val="0000FF"/>
                <w:sz w:val="16"/>
                <w:szCs w:val="16"/>
              </w:rPr>
              <w:br/>
              <w:t>&lt;!ELEMENT VendorSpecificCapabilities (</w:t>
            </w:r>
            <w:r w:rsidR="008E0902" w:rsidRPr="00540F3F">
              <w:rPr>
                <w:rFonts w:ascii="Courier" w:hAnsi="Courier" w:cs="Menlo Regular"/>
                <w:color w:val="0000FF"/>
                <w:sz w:val="16"/>
                <w:szCs w:val="16"/>
              </w:rPr>
              <w:t>&lt;</w:t>
            </w:r>
            <w:r w:rsidR="002D3587" w:rsidRPr="00540F3F">
              <w:rPr>
                <w:rFonts w:ascii="Courier" w:hAnsi="Courier" w:cs="Menlo Regular"/>
                <w:color w:val="0000FF"/>
                <w:sz w:val="16"/>
                <w:szCs w:val="16"/>
              </w:rPr>
              <w:t>ows_security</w:t>
            </w:r>
            <w:r w:rsidR="008E0902" w:rsidRPr="00540F3F">
              <w:rPr>
                <w:rFonts w:ascii="Courier" w:hAnsi="Courier" w:cs="Menlo Regular"/>
                <w:color w:val="0000FF"/>
                <w:sz w:val="16"/>
                <w:szCs w:val="16"/>
              </w:rPr>
              <w:t>:</w:t>
            </w:r>
            <w:r w:rsidR="008E0902" w:rsidRPr="00540F3F">
              <w:rPr>
                <w:rFonts w:ascii="Courier" w:hAnsi="Courier" w:cs="Menlo Regular"/>
                <w:b/>
                <w:sz w:val="16"/>
                <w:szCs w:val="16"/>
              </w:rPr>
              <w:t>SecurityExtendedCapabilities&gt;</w:t>
            </w:r>
            <w:r w:rsidRPr="00540F3F">
              <w:rPr>
                <w:rFonts w:ascii="Courier" w:hAnsi="Courier" w:cs="Menlo Regular"/>
                <w:color w:val="0000FF"/>
                <w:sz w:val="16"/>
                <w:szCs w:val="16"/>
              </w:rPr>
              <w:t>) &gt;</w:t>
            </w:r>
            <w:r w:rsidRPr="00540F3F">
              <w:rPr>
                <w:rFonts w:ascii="Courier" w:hAnsi="Courier" w:cs="Menlo Regular"/>
                <w:color w:val="0000FF"/>
                <w:sz w:val="16"/>
                <w:szCs w:val="16"/>
              </w:rPr>
              <w:br/>
              <w:t>==============================================================</w:t>
            </w:r>
            <w:r w:rsidRPr="00540F3F">
              <w:rPr>
                <w:rFonts w:ascii="Courier" w:hAnsi="Courier" w:cs="Menlo Regular"/>
                <w:color w:val="0000FF"/>
                <w:sz w:val="16"/>
                <w:szCs w:val="16"/>
              </w:rPr>
              <w:br/>
              <w:t>--&gt;</w:t>
            </w:r>
            <w:r w:rsidRPr="00540F3F">
              <w:rPr>
                <w:rFonts w:ascii="Courier" w:hAnsi="Courier" w:cs="Menlo Regular"/>
                <w:color w:val="0000FF"/>
                <w:sz w:val="16"/>
                <w:szCs w:val="16"/>
              </w:rPr>
              <w:br/>
            </w:r>
            <w:r w:rsidRPr="00540F3F">
              <w:rPr>
                <w:rFonts w:ascii="Courier" w:hAnsi="Courier" w:cs="Menlo Regular"/>
                <w:color w:val="0000FF"/>
                <w:sz w:val="16"/>
                <w:szCs w:val="16"/>
              </w:rPr>
              <w:br/>
              <w:t xml:space="preserve">&lt;!ELEMENT VendorSpecificCapabilities (Profiles, </w:t>
            </w:r>
            <w:r w:rsidR="002D3587" w:rsidRPr="00540F3F">
              <w:rPr>
                <w:rFonts w:ascii="Courier" w:hAnsi="Courier" w:cs="Menlo Regular"/>
                <w:color w:val="0000FF"/>
                <w:sz w:val="16"/>
                <w:szCs w:val="16"/>
              </w:rPr>
              <w:t>ows_security</w:t>
            </w:r>
            <w:r w:rsidR="008E0902" w:rsidRPr="00540F3F">
              <w:rPr>
                <w:rFonts w:ascii="Courier" w:hAnsi="Courier" w:cs="Menlo Regular"/>
                <w:color w:val="0000FF"/>
                <w:sz w:val="16"/>
                <w:szCs w:val="16"/>
              </w:rPr>
              <w:t>:</w:t>
            </w:r>
            <w:r w:rsidR="000839FA" w:rsidRPr="00540F3F">
              <w:rPr>
                <w:rFonts w:ascii="Courier" w:hAnsi="Courier" w:cs="Menlo Regular"/>
                <w:b/>
                <w:sz w:val="16"/>
                <w:szCs w:val="16"/>
              </w:rPr>
              <w:t>SecurityExtendedCapabilities</w:t>
            </w:r>
            <w:r w:rsidRPr="00540F3F">
              <w:rPr>
                <w:rFonts w:ascii="Courier" w:hAnsi="Courier" w:cs="Menlo Regular"/>
                <w:color w:val="0000FF"/>
                <w:sz w:val="16"/>
                <w:szCs w:val="16"/>
              </w:rPr>
              <w:t>) &gt;</w:t>
            </w:r>
            <w:r w:rsidRPr="00540F3F">
              <w:rPr>
                <w:rFonts w:ascii="Courier" w:hAnsi="Courier" w:cs="Menlo Regular"/>
                <w:color w:val="0000FF"/>
                <w:sz w:val="16"/>
                <w:szCs w:val="16"/>
              </w:rPr>
              <w:br/>
              <w:t>&lt;!ELEMENT Profiles (Profile*) &gt;</w:t>
            </w:r>
            <w:r w:rsidRPr="00540F3F">
              <w:rPr>
                <w:rFonts w:ascii="Courier" w:hAnsi="Courier" w:cs="Menlo Regular"/>
                <w:color w:val="0000FF"/>
                <w:sz w:val="16"/>
                <w:szCs w:val="16"/>
              </w:rPr>
              <w:br/>
              <w:t>&lt;!ELEMENT P</w:t>
            </w:r>
            <w:r w:rsidR="001C7D7C" w:rsidRPr="00540F3F">
              <w:rPr>
                <w:rFonts w:ascii="Courier" w:hAnsi="Courier" w:cs="Menlo Regular"/>
                <w:color w:val="0000FF"/>
                <w:sz w:val="16"/>
                <w:szCs w:val="16"/>
              </w:rPr>
              <w:t>rofile (#PCDATA) &gt;</w:t>
            </w:r>
          </w:p>
        </w:tc>
      </w:tr>
    </w:tbl>
    <w:p w14:paraId="14A174A0" w14:textId="788214DA" w:rsidR="00804200" w:rsidRPr="00A87156" w:rsidRDefault="00804200" w:rsidP="00804200">
      <w:pPr>
        <w:pStyle w:val="Beschriftung"/>
        <w:jc w:val="center"/>
      </w:pPr>
      <w:bookmarkStart w:id="44" w:name="_Toc377118541"/>
      <w:r>
        <w:t xml:space="preserve">Table </w:t>
      </w:r>
      <w:r w:rsidR="007730F7">
        <w:fldChar w:fldCharType="begin"/>
      </w:r>
      <w:r w:rsidR="007730F7">
        <w:instrText xml:space="preserve"> SEQ Table \* ARABIC </w:instrText>
      </w:r>
      <w:r w:rsidR="007730F7">
        <w:fldChar w:fldCharType="separate"/>
      </w:r>
      <w:r w:rsidR="002A63CC">
        <w:rPr>
          <w:noProof/>
        </w:rPr>
        <w:t>6</w:t>
      </w:r>
      <w:r w:rsidR="007730F7">
        <w:rPr>
          <w:noProof/>
        </w:rPr>
        <w:fldChar w:fldCharType="end"/>
      </w:r>
      <w:r>
        <w:t xml:space="preserve">: Use of SecurityExtendedElement with WMS 1.1.1 Capabilities </w:t>
      </w:r>
      <w:r w:rsidRPr="003A32D6">
        <w:rPr>
          <w:b/>
        </w:rPr>
        <w:t>and</w:t>
      </w:r>
      <w:r>
        <w:t xml:space="preserve"> vendor specific capabilities</w:t>
      </w:r>
      <w:bookmarkEnd w:id="44"/>
    </w:p>
    <w:p w14:paraId="7736AA70" w14:textId="77777777" w:rsidR="00151EE8" w:rsidRDefault="00161802" w:rsidP="00A1663D">
      <w:pPr>
        <w:pStyle w:val="Requirement"/>
      </w:pPr>
      <w:r>
        <w:t xml:space="preserve">The </w:t>
      </w:r>
      <w:r w:rsidRPr="00DE6F03">
        <w:rPr>
          <w:rStyle w:val="Courier"/>
        </w:rPr>
        <w:t>&lt;ows:OperationsMetadata&gt;</w:t>
      </w:r>
      <w:r>
        <w:t xml:space="preserve"> elements of the &lt;ows:SecurityExtendedCapabilities&gt; SHALL contain all operations metadata for the secured service endpoint. </w:t>
      </w:r>
    </w:p>
    <w:p w14:paraId="343ADB9C" w14:textId="2D0F93B7" w:rsidR="00161802" w:rsidRPr="00A1663D" w:rsidRDefault="00151EE8" w:rsidP="000D69BA">
      <w:pPr>
        <w:rPr>
          <w:i/>
        </w:rPr>
      </w:pPr>
      <w:r w:rsidRPr="00A1663D">
        <w:rPr>
          <w:i/>
        </w:rPr>
        <w:t xml:space="preserve">Note: </w:t>
      </w:r>
      <w:r w:rsidR="00161802" w:rsidRPr="00A1663D">
        <w:rPr>
          <w:i/>
        </w:rPr>
        <w:t xml:space="preserve">This might be a duplication of the operations metadata </w:t>
      </w:r>
      <w:r w:rsidRPr="00A1663D">
        <w:rPr>
          <w:i/>
        </w:rPr>
        <w:t>originally contained in the Capabilities document.</w:t>
      </w:r>
    </w:p>
    <w:p w14:paraId="6659BD22" w14:textId="16C8342D" w:rsidR="001C7D7C" w:rsidRDefault="001C7D7C" w:rsidP="001C7D7C">
      <w:pPr>
        <w:pStyle w:val="Requirement"/>
        <w:rPr>
          <w:lang w:val="en-US"/>
        </w:rPr>
      </w:pPr>
      <w:r>
        <w:rPr>
          <w:lang w:val="en-US"/>
        </w:rPr>
        <w:t>The a</w:t>
      </w:r>
      <w:r w:rsidRPr="00A87156">
        <w:rPr>
          <w:lang w:val="en-US"/>
        </w:rPr>
        <w:t xml:space="preserve">nnotated Capabilities </w:t>
      </w:r>
      <w:r>
        <w:rPr>
          <w:lang w:val="en-US"/>
        </w:rPr>
        <w:t>document SHALL</w:t>
      </w:r>
      <w:r w:rsidRPr="00A87156">
        <w:rPr>
          <w:lang w:val="en-US"/>
        </w:rPr>
        <w:t xml:space="preserve"> be valid XML according to the underlying</w:t>
      </w:r>
      <w:r>
        <w:rPr>
          <w:lang w:val="en-US"/>
        </w:rPr>
        <w:t xml:space="preserve"> WMS 1.1.0</w:t>
      </w:r>
      <w:r w:rsidRPr="00A87156">
        <w:rPr>
          <w:lang w:val="en-US"/>
        </w:rPr>
        <w:t xml:space="preserve"> </w:t>
      </w:r>
      <w:r>
        <w:rPr>
          <w:lang w:val="en-US"/>
        </w:rPr>
        <w:t>DTD</w:t>
      </w:r>
      <w:r w:rsidRPr="00A87156">
        <w:rPr>
          <w:lang w:val="en-US"/>
        </w:rPr>
        <w:t>.</w:t>
      </w:r>
    </w:p>
    <w:p w14:paraId="13BD57A5" w14:textId="77777777" w:rsidR="000F766B" w:rsidRPr="00A87156" w:rsidRDefault="000F766B" w:rsidP="000F766B">
      <w:pPr>
        <w:pStyle w:val="berschrift2"/>
      </w:pPr>
      <w:bookmarkStart w:id="45" w:name="_Toc377650593"/>
      <w:r w:rsidRPr="00A87156">
        <w:t>Conformance class “WMS 1.3.0”</w:t>
      </w:r>
      <w:bookmarkEnd w:id="45"/>
    </w:p>
    <w:p w14:paraId="61D82197" w14:textId="230C1453" w:rsidR="000F766B" w:rsidRPr="007633BF" w:rsidRDefault="000F766B" w:rsidP="000F766B">
      <w:r>
        <w:t xml:space="preserve">This conformance class has this identifier: </w:t>
      </w:r>
      <w:bookmarkStart w:id="46" w:name="URN_CC_wms130"/>
      <w:r w:rsidR="00C008F4">
        <w:rPr>
          <w:b/>
        </w:rPr>
        <w:t>https://www.opengis.net/</w:t>
      </w:r>
      <w:r w:rsidRPr="006918E9">
        <w:rPr>
          <w:b/>
        </w:rPr>
        <w:t>def</w:t>
      </w:r>
      <w:r w:rsidR="00C008F4">
        <w:rPr>
          <w:b/>
        </w:rPr>
        <w:t>/</w:t>
      </w:r>
      <w:r w:rsidRPr="006918E9">
        <w:rPr>
          <w:b/>
        </w:rPr>
        <w:t>security</w:t>
      </w:r>
      <w:r w:rsidR="00C008F4">
        <w:rPr>
          <w:b/>
        </w:rPr>
        <w:t>/</w:t>
      </w:r>
      <w:r w:rsidR="0052085A">
        <w:rPr>
          <w:b/>
        </w:rPr>
        <w:t>1.0/</w:t>
      </w:r>
      <w:r w:rsidRPr="006918E9">
        <w:rPr>
          <w:b/>
        </w:rPr>
        <w:t>cc</w:t>
      </w:r>
      <w:r w:rsidR="00C008F4">
        <w:rPr>
          <w:b/>
        </w:rPr>
        <w:t>/</w:t>
      </w:r>
      <w:r>
        <w:rPr>
          <w:b/>
        </w:rPr>
        <w:t>wms130</w:t>
      </w:r>
      <w:bookmarkEnd w:id="46"/>
    </w:p>
    <w:p w14:paraId="3B8D9717" w14:textId="77777777" w:rsidR="000F766B" w:rsidRDefault="000F766B" w:rsidP="000F766B">
      <w:pPr>
        <w:pStyle w:val="Requirement"/>
      </w:pPr>
      <w:r w:rsidRPr="00A87156">
        <w:t xml:space="preserve">This conformance class </w:t>
      </w:r>
      <w:r>
        <w:t>SHALL</w:t>
      </w:r>
      <w:r w:rsidRPr="00A87156">
        <w:t xml:space="preserve"> be applied if the service endpoint provides security anno</w:t>
      </w:r>
      <w:r>
        <w:softHyphen/>
      </w:r>
      <w:r w:rsidRPr="00A87156">
        <w:t>tations in the capabilities document and the capabilities are based on WMS 1.3.0 Capabilities Schema.</w:t>
      </w:r>
    </w:p>
    <w:p w14:paraId="40551EF8" w14:textId="77777777" w:rsidR="000F766B" w:rsidRDefault="000F766B" w:rsidP="000F766B">
      <w:pPr>
        <w:pStyle w:val="Requirement"/>
      </w:pPr>
      <w:r>
        <w:lastRenderedPageBreak/>
        <w:t>In order for the service to be compliant with this conformance class, the AccessConstraint element SHALL contain the identifier for this conformance class.</w:t>
      </w:r>
    </w:p>
    <w:tbl>
      <w:tblPr>
        <w:tblStyle w:val="Tabellenraster"/>
        <w:tblW w:w="0" w:type="auto"/>
        <w:tblInd w:w="108" w:type="dxa"/>
        <w:tblLook w:val="04A0" w:firstRow="1" w:lastRow="0" w:firstColumn="1" w:lastColumn="0" w:noHBand="0" w:noVBand="1"/>
      </w:tblPr>
      <w:tblGrid>
        <w:gridCol w:w="8672"/>
      </w:tblGrid>
      <w:tr w:rsidR="000F766B" w14:paraId="27044DC3" w14:textId="77777777" w:rsidTr="003A32D6">
        <w:tc>
          <w:tcPr>
            <w:tcW w:w="8672" w:type="dxa"/>
          </w:tcPr>
          <w:p w14:paraId="31B307D5" w14:textId="77777777" w:rsidR="00C008F4" w:rsidRPr="00C008F4" w:rsidRDefault="000F766B" w:rsidP="00C008F4">
            <w:pPr>
              <w:rPr>
                <w:rFonts w:ascii="Courier" w:hAnsi="Courier"/>
                <w:sz w:val="20"/>
                <w:szCs w:val="20"/>
              </w:rPr>
            </w:pPr>
            <w:r w:rsidRPr="00C008F4">
              <w:rPr>
                <w:rFonts w:ascii="Courier" w:hAnsi="Courier"/>
                <w:sz w:val="20"/>
                <w:szCs w:val="20"/>
              </w:rPr>
              <w:t>&lt;AccessConstraints&gt;</w:t>
            </w:r>
          </w:p>
          <w:p w14:paraId="07A904AB" w14:textId="77777777" w:rsidR="00C008F4" w:rsidRPr="00C008F4" w:rsidRDefault="000F766B" w:rsidP="00C008F4">
            <w:pPr>
              <w:rPr>
                <w:rFonts w:ascii="Courier" w:hAnsi="Courier"/>
                <w:color w:val="000000"/>
                <w:sz w:val="20"/>
                <w:szCs w:val="20"/>
              </w:rPr>
            </w:pPr>
            <w:r w:rsidRPr="00C008F4">
              <w:rPr>
                <w:rFonts w:ascii="Courier" w:hAnsi="Courier"/>
                <w:color w:val="000000"/>
                <w:sz w:val="20"/>
                <w:szCs w:val="20"/>
              </w:rPr>
              <w:fldChar w:fldCharType="begin"/>
            </w:r>
            <w:r w:rsidRPr="00C008F4">
              <w:rPr>
                <w:rFonts w:ascii="Courier" w:hAnsi="Courier"/>
                <w:sz w:val="20"/>
                <w:szCs w:val="20"/>
              </w:rPr>
              <w:instrText xml:space="preserve"> REF URN_CC_wms130 \h </w:instrText>
            </w:r>
            <w:r w:rsidRPr="00C008F4">
              <w:rPr>
                <w:rFonts w:ascii="Courier" w:hAnsi="Courier"/>
                <w:color w:val="000000"/>
                <w:sz w:val="20"/>
                <w:szCs w:val="20"/>
              </w:rPr>
            </w:r>
            <w:r w:rsidRPr="00C008F4">
              <w:rPr>
                <w:rFonts w:ascii="Courier" w:hAnsi="Courier"/>
                <w:color w:val="000000"/>
                <w:sz w:val="20"/>
                <w:szCs w:val="20"/>
              </w:rPr>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/wms130</w:t>
            </w:r>
            <w:r w:rsidRPr="00C008F4">
              <w:rPr>
                <w:rFonts w:ascii="Courier" w:hAnsi="Courier"/>
                <w:color w:val="000000"/>
                <w:sz w:val="20"/>
                <w:szCs w:val="20"/>
              </w:rPr>
              <w:fldChar w:fldCharType="end"/>
            </w:r>
          </w:p>
          <w:p w14:paraId="1C91F8D9" w14:textId="7A24D8C1" w:rsidR="000F766B" w:rsidRPr="00C008F4" w:rsidRDefault="000F766B" w:rsidP="00C008F4">
            <w:pPr>
              <w:rPr>
                <w:rFonts w:ascii="Courier" w:hAnsi="Courier"/>
                <w:sz w:val="20"/>
                <w:szCs w:val="20"/>
              </w:rPr>
            </w:pPr>
            <w:r w:rsidRPr="00C008F4">
              <w:rPr>
                <w:rFonts w:ascii="Courier" w:hAnsi="Courier"/>
                <w:sz w:val="20"/>
                <w:szCs w:val="20"/>
              </w:rPr>
              <w:t>&lt;/AccessConstraints&gt;</w:t>
            </w:r>
          </w:p>
        </w:tc>
      </w:tr>
    </w:tbl>
    <w:p w14:paraId="6B27FCC4" w14:textId="4BC2C2F6" w:rsidR="000F766B" w:rsidRPr="00F4341B" w:rsidRDefault="00804200" w:rsidP="003A32D6">
      <w:pPr>
        <w:pStyle w:val="Beschriftung"/>
        <w:jc w:val="center"/>
      </w:pPr>
      <w:bookmarkStart w:id="47" w:name="_Toc377118542"/>
      <w:r>
        <w:t xml:space="preserve">Table </w:t>
      </w:r>
      <w:r w:rsidR="007730F7">
        <w:fldChar w:fldCharType="begin"/>
      </w:r>
      <w:r w:rsidR="007730F7">
        <w:instrText xml:space="preserve"> SEQ Table \* ARABIC </w:instrText>
      </w:r>
      <w:r w:rsidR="007730F7">
        <w:fldChar w:fldCharType="separate"/>
      </w:r>
      <w:r w:rsidR="002A63CC">
        <w:rPr>
          <w:noProof/>
        </w:rPr>
        <w:t>7</w:t>
      </w:r>
      <w:r w:rsidR="007730F7">
        <w:rPr>
          <w:noProof/>
        </w:rPr>
        <w:fldChar w:fldCharType="end"/>
      </w:r>
      <w:r>
        <w:t>:</w:t>
      </w:r>
      <w:r w:rsidR="000F766B">
        <w:t>Expressing conformance towards</w:t>
      </w:r>
      <w:r w:rsidR="00D00F89">
        <w:t xml:space="preserve"> the conformance class “WMS 1.3.0</w:t>
      </w:r>
      <w:r w:rsidR="000F766B">
        <w:t>”</w:t>
      </w:r>
      <w:bookmarkEnd w:id="47"/>
    </w:p>
    <w:p w14:paraId="7818DD9E" w14:textId="77777777" w:rsidR="000F766B" w:rsidRPr="00A87156" w:rsidRDefault="000F766B" w:rsidP="000F766B">
      <w:pPr>
        <w:pStyle w:val="Requirement"/>
      </w:pPr>
      <w:r w:rsidRPr="00CB6AF6">
        <w:t xml:space="preserve">In order for a service instance </w:t>
      </w:r>
      <w:r>
        <w:t xml:space="preserve">operation to be compliant, </w:t>
      </w:r>
      <w:r w:rsidRPr="00CB6AF6">
        <w:t xml:space="preserve">requirements </w:t>
      </w:r>
      <w:r w:rsidRPr="002A63CC">
        <w:t xml:space="preserve">from the conformance class </w:t>
      </w:r>
      <w:r w:rsidRPr="002A63CC">
        <w:fldChar w:fldCharType="begin"/>
      </w:r>
      <w:r w:rsidRPr="002A63CC">
        <w:instrText xml:space="preserve"> REF URN_CC_commonSecurity \h </w:instrText>
      </w:r>
      <w:r w:rsidRPr="002A63CC">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t>
      </w:r>
      <w:r w:rsidR="00E95DB6" w:rsidRPr="006918E9">
        <w:rPr>
          <w:b/>
        </w:rPr>
        <w:t>commonSecurity</w:t>
      </w:r>
      <w:r w:rsidRPr="002A63CC">
        <w:fldChar w:fldCharType="end"/>
      </w:r>
      <w:r w:rsidRPr="002A63CC">
        <w:t xml:space="preserve"> SHALL be</w:t>
      </w:r>
      <w:r w:rsidRPr="00CB6AF6">
        <w:t xml:space="preserve"> implemented</w:t>
      </w:r>
      <w:r>
        <w:t>.</w:t>
      </w:r>
    </w:p>
    <w:p w14:paraId="1EBE7D0D" w14:textId="1C664A28" w:rsidR="00282171" w:rsidRPr="00A87156" w:rsidRDefault="00282171" w:rsidP="00282171">
      <w:pPr>
        <w:pStyle w:val="Requirement"/>
      </w:pPr>
      <w:r>
        <w:rPr>
          <w:lang w:val="en-US"/>
        </w:rPr>
        <w:t xml:space="preserve">For </w:t>
      </w:r>
      <w:r w:rsidRPr="00A87156">
        <w:rPr>
          <w:lang w:val="en-US"/>
        </w:rPr>
        <w:t>Capabilities based on WMS 1.3.0 Schema</w:t>
      </w:r>
      <w:r>
        <w:rPr>
          <w:lang w:val="en-US"/>
        </w:rPr>
        <w:t xml:space="preserve">, the </w:t>
      </w:r>
      <w:r w:rsidRPr="00A87156">
        <w:t xml:space="preserve">service instance </w:t>
      </w:r>
      <w:r>
        <w:t>SHALL</w:t>
      </w:r>
      <w:r w:rsidRPr="00A87156">
        <w:t xml:space="preserve"> use the following </w:t>
      </w:r>
      <w:r>
        <w:t>s</w:t>
      </w:r>
      <w:r w:rsidRPr="00A87156">
        <w:t xml:space="preserve">chema definition as a substitution for the </w:t>
      </w:r>
      <w:r w:rsidRPr="00DE6F03">
        <w:rPr>
          <w:rStyle w:val="Courier"/>
        </w:rPr>
        <w:t>_ExtendedCapabilities</w:t>
      </w:r>
      <w:r w:rsidRPr="00A87156">
        <w:t xml:space="preserve"> element</w:t>
      </w:r>
      <w:r>
        <w:t xml:space="preserve"> for expressing the security annotation(s)</w:t>
      </w:r>
      <w:r w:rsidRPr="00A87156">
        <w:t>.</w:t>
      </w:r>
    </w:p>
    <w:tbl>
      <w:tblPr>
        <w:tblStyle w:val="Tabellenraster"/>
        <w:tblW w:w="0" w:type="auto"/>
        <w:tblInd w:w="108" w:type="dxa"/>
        <w:tblLook w:val="04A0" w:firstRow="1" w:lastRow="0" w:firstColumn="1" w:lastColumn="0" w:noHBand="0" w:noVBand="1"/>
      </w:tblPr>
      <w:tblGrid>
        <w:gridCol w:w="8672"/>
      </w:tblGrid>
      <w:tr w:rsidR="00282171" w:rsidRPr="00A87156" w14:paraId="2972F4B2" w14:textId="77777777" w:rsidTr="003A32D6">
        <w:tc>
          <w:tcPr>
            <w:tcW w:w="8672" w:type="dxa"/>
          </w:tcPr>
          <w:p w14:paraId="0CD02D9F" w14:textId="77777777" w:rsidR="00282171" w:rsidRPr="00540F3F" w:rsidRDefault="00282171" w:rsidP="00282171">
            <w:pPr>
              <w:rPr>
                <w:rFonts w:ascii="Courier" w:hAnsi="Courier" w:cs="Menlo Regular"/>
                <w:sz w:val="16"/>
                <w:szCs w:val="16"/>
              </w:rPr>
            </w:pPr>
            <w:r w:rsidRPr="00540F3F">
              <w:rPr>
                <w:rFonts w:ascii="Courier" w:hAnsi="Courier" w:cs="Menlo Regular"/>
                <w:color w:val="000096"/>
                <w:sz w:val="16"/>
                <w:szCs w:val="16"/>
              </w:rPr>
              <w:t>&lt;schema</w:t>
            </w:r>
            <w:r w:rsidRPr="00540F3F">
              <w:rPr>
                <w:rFonts w:ascii="Courier" w:hAnsi="Courier" w:cs="Menlo Regular"/>
                <w:color w:val="F5844C"/>
                <w:sz w:val="16"/>
                <w:szCs w:val="16"/>
              </w:rPr>
              <w:t xml:space="preserve"> </w:t>
            </w:r>
            <w:r w:rsidRPr="00540F3F">
              <w:rPr>
                <w:rFonts w:ascii="Courier" w:hAnsi="Courier" w:cs="Menlo Regular"/>
                <w:color w:val="0099CC"/>
                <w:sz w:val="16"/>
                <w:szCs w:val="16"/>
              </w:rPr>
              <w:t>xmlns:xs</w:t>
            </w:r>
            <w:r w:rsidRPr="00540F3F">
              <w:rPr>
                <w:rFonts w:ascii="Courier" w:hAnsi="Courier" w:cs="Menlo Regular"/>
                <w:color w:val="FF8040"/>
                <w:sz w:val="16"/>
                <w:szCs w:val="16"/>
              </w:rPr>
              <w:t>=</w:t>
            </w:r>
            <w:r w:rsidRPr="00540F3F">
              <w:rPr>
                <w:rFonts w:ascii="Courier" w:hAnsi="Courier" w:cs="Menlo Regular"/>
                <w:color w:val="993300"/>
                <w:sz w:val="16"/>
                <w:szCs w:val="16"/>
              </w:rPr>
              <w:t>"http://www.w3.org/2001/XMLSchema"</w:t>
            </w:r>
            <w:r w:rsidRPr="00540F3F">
              <w:rPr>
                <w:rFonts w:ascii="Courier" w:hAnsi="Courier" w:cs="Menlo Regular"/>
                <w:color w:val="000000"/>
                <w:sz w:val="16"/>
                <w:szCs w:val="16"/>
              </w:rPr>
              <w:br/>
            </w:r>
            <w:r w:rsidRPr="00540F3F">
              <w:rPr>
                <w:rFonts w:ascii="Courier" w:hAnsi="Courier" w:cs="Menlo Regular"/>
                <w:color w:val="F5844C"/>
                <w:sz w:val="16"/>
                <w:szCs w:val="16"/>
              </w:rPr>
              <w:t xml:space="preserve">  </w:t>
            </w:r>
            <w:r w:rsidRPr="00540F3F">
              <w:rPr>
                <w:rFonts w:ascii="Courier" w:hAnsi="Courier" w:cs="Menlo Regular"/>
                <w:b/>
                <w:color w:val="0099CC"/>
                <w:sz w:val="16"/>
                <w:szCs w:val="16"/>
              </w:rPr>
              <w:t>xmlns:ows_security</w:t>
            </w:r>
            <w:r w:rsidRPr="00540F3F">
              <w:rPr>
                <w:rFonts w:ascii="Courier" w:hAnsi="Courier" w:cs="Menlo Regular"/>
                <w:color w:val="FF8040"/>
                <w:sz w:val="16"/>
                <w:szCs w:val="16"/>
              </w:rPr>
              <w:t>=</w:t>
            </w:r>
            <w:r w:rsidRPr="00540F3F">
              <w:rPr>
                <w:rFonts w:ascii="Courier" w:hAnsi="Courier" w:cs="Menlo Regular"/>
                <w:color w:val="993300"/>
                <w:sz w:val="16"/>
                <w:szCs w:val="16"/>
              </w:rPr>
              <w:t>"</w:t>
            </w:r>
            <w:r w:rsidRPr="00540F3F">
              <w:rPr>
                <w:rFonts w:ascii="Courier" w:hAnsi="Courier" w:cs="Menlo Regular"/>
                <w:b/>
                <w:color w:val="993300"/>
                <w:sz w:val="16"/>
                <w:szCs w:val="16"/>
              </w:rPr>
              <w:t>http://wwww.opengis.net/security/1.0</w:t>
            </w:r>
            <w:r w:rsidRPr="00540F3F">
              <w:rPr>
                <w:rFonts w:ascii="Courier" w:hAnsi="Courier" w:cs="Menlo Regular"/>
                <w:color w:val="993300"/>
                <w:sz w:val="16"/>
                <w:szCs w:val="16"/>
              </w:rPr>
              <w:t>"</w:t>
            </w:r>
            <w:r w:rsidRPr="00540F3F">
              <w:rPr>
                <w:rFonts w:ascii="Courier" w:hAnsi="Courier" w:cs="Menlo Regular"/>
                <w:color w:val="F5844C"/>
                <w:sz w:val="16"/>
                <w:szCs w:val="16"/>
              </w:rPr>
              <w:t xml:space="preserve"> </w:t>
            </w:r>
            <w:r w:rsidRPr="00540F3F">
              <w:rPr>
                <w:rFonts w:ascii="Courier" w:hAnsi="Courier" w:cs="Menlo Regular"/>
                <w:color w:val="000000"/>
                <w:sz w:val="16"/>
                <w:szCs w:val="16"/>
              </w:rPr>
              <w:br/>
            </w:r>
            <w:r w:rsidRPr="00540F3F">
              <w:rPr>
                <w:rFonts w:ascii="Courier" w:hAnsi="Courier" w:cs="Menlo Regular"/>
                <w:color w:val="F5844C"/>
                <w:sz w:val="16"/>
                <w:szCs w:val="16"/>
              </w:rPr>
              <w:t xml:space="preserve">  </w:t>
            </w:r>
            <w:r w:rsidRPr="00540F3F">
              <w:rPr>
                <w:rFonts w:ascii="Courier" w:hAnsi="Courier" w:cs="Menlo Regular"/>
                <w:color w:val="0099CC"/>
                <w:sz w:val="16"/>
                <w:szCs w:val="16"/>
              </w:rPr>
              <w:t>xmlns:ows</w:t>
            </w:r>
            <w:r w:rsidRPr="00540F3F">
              <w:rPr>
                <w:rFonts w:ascii="Courier" w:hAnsi="Courier" w:cs="Menlo Regular"/>
                <w:color w:val="FF8040"/>
                <w:sz w:val="16"/>
                <w:szCs w:val="16"/>
              </w:rPr>
              <w:t>=</w:t>
            </w:r>
            <w:r w:rsidRPr="00540F3F">
              <w:rPr>
                <w:rFonts w:ascii="Courier" w:hAnsi="Courier" w:cs="Menlo Regular"/>
                <w:color w:val="993300"/>
                <w:sz w:val="16"/>
                <w:szCs w:val="16"/>
              </w:rPr>
              <w:t>"http://www.opengis.net/ows/1.1"</w:t>
            </w:r>
            <w:r w:rsidRPr="00540F3F">
              <w:rPr>
                <w:rFonts w:ascii="Courier" w:hAnsi="Courier" w:cs="Menlo Regular"/>
                <w:color w:val="000000"/>
                <w:sz w:val="16"/>
                <w:szCs w:val="16"/>
              </w:rPr>
              <w:br/>
            </w:r>
            <w:r w:rsidRPr="00540F3F">
              <w:rPr>
                <w:rFonts w:ascii="Courier" w:hAnsi="Courier" w:cs="Menlo Regular"/>
                <w:color w:val="F5844C"/>
                <w:sz w:val="16"/>
                <w:szCs w:val="16"/>
              </w:rPr>
              <w:t xml:space="preserve">    </w:t>
            </w:r>
            <w:r w:rsidRPr="00540F3F">
              <w:rPr>
                <w:rFonts w:ascii="Courier" w:hAnsi="Courier" w:cs="Menlo Regular"/>
                <w:color w:val="0099CC"/>
                <w:sz w:val="16"/>
                <w:szCs w:val="16"/>
              </w:rPr>
              <w:t>xmlns:wms</w:t>
            </w:r>
            <w:r w:rsidRPr="00540F3F">
              <w:rPr>
                <w:rFonts w:ascii="Courier" w:hAnsi="Courier" w:cs="Menlo Regular"/>
                <w:color w:val="FF8040"/>
                <w:sz w:val="16"/>
                <w:szCs w:val="16"/>
              </w:rPr>
              <w:t>=</w:t>
            </w:r>
            <w:r w:rsidRPr="00540F3F">
              <w:rPr>
                <w:rFonts w:ascii="Courier" w:hAnsi="Courier" w:cs="Menlo Regular"/>
                <w:color w:val="993300"/>
                <w:sz w:val="16"/>
                <w:szCs w:val="16"/>
              </w:rPr>
              <w:t>"http://www.opengis.net/wms"</w:t>
            </w:r>
            <w:r w:rsidRPr="00540F3F">
              <w:rPr>
                <w:rFonts w:ascii="Courier" w:hAnsi="Courier" w:cs="Menlo Regular"/>
                <w:color w:val="F5844C"/>
                <w:sz w:val="16"/>
                <w:szCs w:val="16"/>
              </w:rPr>
              <w:t xml:space="preserve"> </w:t>
            </w:r>
            <w:r w:rsidRPr="00540F3F">
              <w:rPr>
                <w:rFonts w:ascii="Courier" w:hAnsi="Courier" w:cs="Menlo Regular"/>
                <w:color w:val="000000"/>
                <w:sz w:val="16"/>
                <w:szCs w:val="16"/>
              </w:rPr>
              <w:br/>
            </w:r>
            <w:r w:rsidRPr="00540F3F">
              <w:rPr>
                <w:rFonts w:ascii="Courier" w:hAnsi="Courier" w:cs="Menlo Regular"/>
                <w:color w:val="F5844C"/>
                <w:sz w:val="16"/>
                <w:szCs w:val="16"/>
              </w:rPr>
              <w:t xml:space="preserve">    xmlns</w:t>
            </w:r>
            <w:r w:rsidRPr="00540F3F">
              <w:rPr>
                <w:rFonts w:ascii="Courier" w:hAnsi="Courier" w:cs="Menlo Regular"/>
                <w:color w:val="FF8040"/>
                <w:sz w:val="16"/>
                <w:szCs w:val="16"/>
              </w:rPr>
              <w:t>=</w:t>
            </w:r>
            <w:r w:rsidRPr="00540F3F">
              <w:rPr>
                <w:rFonts w:ascii="Courier" w:hAnsi="Courier" w:cs="Menlo Regular"/>
                <w:color w:val="993300"/>
                <w:sz w:val="16"/>
                <w:szCs w:val="16"/>
              </w:rPr>
              <w:t>"http://www.w3.org/2001/XMLSchema"</w:t>
            </w:r>
            <w:r w:rsidRPr="00540F3F">
              <w:rPr>
                <w:rFonts w:ascii="Courier" w:hAnsi="Courier" w:cs="Menlo Regular"/>
                <w:color w:val="F5844C"/>
                <w:sz w:val="16"/>
                <w:szCs w:val="16"/>
              </w:rPr>
              <w:t xml:space="preserve"> </w:t>
            </w:r>
            <w:r w:rsidRPr="00540F3F">
              <w:rPr>
                <w:rFonts w:ascii="Courier" w:hAnsi="Courier" w:cs="Menlo Regular"/>
                <w:color w:val="000000"/>
                <w:sz w:val="16"/>
                <w:szCs w:val="16"/>
              </w:rPr>
              <w:br/>
            </w:r>
            <w:r w:rsidRPr="00540F3F">
              <w:rPr>
                <w:rFonts w:ascii="Courier" w:hAnsi="Courier" w:cs="Menlo Regular"/>
                <w:color w:val="F5844C"/>
                <w:sz w:val="16"/>
                <w:szCs w:val="16"/>
              </w:rPr>
              <w:t xml:space="preserve">    </w:t>
            </w:r>
            <w:r w:rsidRPr="00540F3F">
              <w:rPr>
                <w:rFonts w:ascii="Courier" w:hAnsi="Courier" w:cs="Menlo Regular"/>
                <w:color w:val="0099CC"/>
                <w:sz w:val="16"/>
                <w:szCs w:val="16"/>
              </w:rPr>
              <w:t>xmlns:xlink</w:t>
            </w:r>
            <w:r w:rsidRPr="00540F3F">
              <w:rPr>
                <w:rFonts w:ascii="Courier" w:hAnsi="Courier" w:cs="Menlo Regular"/>
                <w:color w:val="FF8040"/>
                <w:sz w:val="16"/>
                <w:szCs w:val="16"/>
              </w:rPr>
              <w:t>=</w:t>
            </w:r>
            <w:r w:rsidRPr="00540F3F">
              <w:rPr>
                <w:rFonts w:ascii="Courier" w:hAnsi="Courier" w:cs="Menlo Regular"/>
                <w:color w:val="993300"/>
                <w:sz w:val="16"/>
                <w:szCs w:val="16"/>
              </w:rPr>
              <w:t>"http://www.w3.org/1999/xlink"</w:t>
            </w:r>
            <w:r w:rsidRPr="00540F3F">
              <w:rPr>
                <w:rFonts w:ascii="Courier" w:hAnsi="Courier" w:cs="Menlo Regular"/>
                <w:color w:val="F5844C"/>
                <w:sz w:val="16"/>
                <w:szCs w:val="16"/>
              </w:rPr>
              <w:t xml:space="preserve"> </w:t>
            </w:r>
            <w:r w:rsidRPr="00540F3F">
              <w:rPr>
                <w:rFonts w:ascii="Courier" w:hAnsi="Courier" w:cs="Menlo Regular"/>
                <w:color w:val="000000"/>
                <w:sz w:val="16"/>
                <w:szCs w:val="16"/>
              </w:rPr>
              <w:br/>
            </w:r>
            <w:r w:rsidRPr="00540F3F">
              <w:rPr>
                <w:rFonts w:ascii="Courier" w:hAnsi="Courier" w:cs="Menlo Regular"/>
                <w:color w:val="F5844C"/>
                <w:sz w:val="16"/>
                <w:szCs w:val="16"/>
              </w:rPr>
              <w:t xml:space="preserve">    targetNamespace</w:t>
            </w:r>
            <w:r w:rsidRPr="00540F3F">
              <w:rPr>
                <w:rFonts w:ascii="Courier" w:hAnsi="Courier" w:cs="Menlo Regular"/>
                <w:color w:val="FF8040"/>
                <w:sz w:val="16"/>
                <w:szCs w:val="16"/>
              </w:rPr>
              <w:t>=</w:t>
            </w:r>
            <w:r w:rsidRPr="00540F3F">
              <w:rPr>
                <w:rFonts w:ascii="Courier" w:hAnsi="Courier" w:cs="Menlo Regular"/>
                <w:color w:val="993300"/>
                <w:sz w:val="16"/>
                <w:szCs w:val="16"/>
              </w:rPr>
              <w:t>"http://wwww.opengis.net/security/1.0"</w:t>
            </w:r>
            <w:r w:rsidRPr="00540F3F">
              <w:rPr>
                <w:rFonts w:ascii="Courier" w:hAnsi="Courier" w:cs="Menlo Regular"/>
                <w:color w:val="F5844C"/>
                <w:sz w:val="16"/>
                <w:szCs w:val="16"/>
              </w:rPr>
              <w:t xml:space="preserve"> </w:t>
            </w:r>
            <w:r w:rsidRPr="00540F3F">
              <w:rPr>
                <w:rFonts w:ascii="Courier" w:hAnsi="Courier" w:cs="Menlo Regular"/>
                <w:color w:val="000000"/>
                <w:sz w:val="16"/>
                <w:szCs w:val="16"/>
              </w:rPr>
              <w:br/>
            </w:r>
            <w:r w:rsidRPr="00540F3F">
              <w:rPr>
                <w:rFonts w:ascii="Courier" w:hAnsi="Courier" w:cs="Menlo Regular"/>
                <w:color w:val="F5844C"/>
                <w:sz w:val="16"/>
                <w:szCs w:val="16"/>
              </w:rPr>
              <w:t xml:space="preserve">    elementFormDefault</w:t>
            </w:r>
            <w:r w:rsidRPr="00540F3F">
              <w:rPr>
                <w:rFonts w:ascii="Courier" w:hAnsi="Courier" w:cs="Menlo Regular"/>
                <w:color w:val="FF8040"/>
                <w:sz w:val="16"/>
                <w:szCs w:val="16"/>
              </w:rPr>
              <w:t>=</w:t>
            </w:r>
            <w:r w:rsidRPr="00540F3F">
              <w:rPr>
                <w:rFonts w:ascii="Courier" w:hAnsi="Courier" w:cs="Menlo Regular"/>
                <w:color w:val="993300"/>
                <w:sz w:val="16"/>
                <w:szCs w:val="16"/>
              </w:rPr>
              <w:t>"qualified"</w:t>
            </w:r>
            <w:r w:rsidRPr="00540F3F">
              <w:rPr>
                <w:rFonts w:ascii="Courier" w:hAnsi="Courier" w:cs="Menlo Regular"/>
                <w:color w:val="F5844C"/>
                <w:sz w:val="16"/>
                <w:szCs w:val="16"/>
              </w:rPr>
              <w:t xml:space="preserve"> attributeFormDefault</w:t>
            </w:r>
            <w:r w:rsidRPr="00540F3F">
              <w:rPr>
                <w:rFonts w:ascii="Courier" w:hAnsi="Courier" w:cs="Menlo Regular"/>
                <w:color w:val="FF8040"/>
                <w:sz w:val="16"/>
                <w:szCs w:val="16"/>
              </w:rPr>
              <w:t>=</w:t>
            </w:r>
            <w:r w:rsidRPr="00540F3F">
              <w:rPr>
                <w:rFonts w:ascii="Courier" w:hAnsi="Courier" w:cs="Menlo Regular"/>
                <w:color w:val="993300"/>
                <w:sz w:val="16"/>
                <w:szCs w:val="16"/>
              </w:rPr>
              <w:t>"unqualified"</w:t>
            </w:r>
            <w:r w:rsidRPr="00540F3F">
              <w:rPr>
                <w:rFonts w:ascii="Courier" w:hAnsi="Courier" w:cs="Menlo Regular"/>
                <w:color w:val="F5844C"/>
                <w:sz w:val="16"/>
                <w:szCs w:val="16"/>
              </w:rPr>
              <w:t xml:space="preserve"> version</w:t>
            </w:r>
            <w:r w:rsidRPr="00540F3F">
              <w:rPr>
                <w:rFonts w:ascii="Courier" w:hAnsi="Courier" w:cs="Menlo Regular"/>
                <w:color w:val="FF8040"/>
                <w:sz w:val="16"/>
                <w:szCs w:val="16"/>
              </w:rPr>
              <w:t>=</w:t>
            </w:r>
            <w:r w:rsidRPr="00540F3F">
              <w:rPr>
                <w:rFonts w:ascii="Courier" w:hAnsi="Courier" w:cs="Menlo Regular"/>
                <w:color w:val="993300"/>
                <w:sz w:val="16"/>
                <w:szCs w:val="16"/>
              </w:rPr>
              <w:t>"1.0.0"</w:t>
            </w:r>
            <w:r w:rsidRPr="00540F3F">
              <w:rPr>
                <w:rFonts w:ascii="Courier" w:hAnsi="Courier" w:cs="Menlo Regular"/>
                <w:color w:val="000096"/>
                <w:sz w:val="16"/>
                <w:szCs w:val="16"/>
              </w:rPr>
              <w:t>&gt;</w:t>
            </w:r>
            <w:r w:rsidRPr="00540F3F">
              <w:rPr>
                <w:rFonts w:ascii="Courier" w:hAnsi="Courier" w:cs="Menlo Regular"/>
                <w:color w:val="000000"/>
                <w:sz w:val="16"/>
                <w:szCs w:val="16"/>
              </w:rPr>
              <w:br/>
              <w:t xml:space="preserve">    </w:t>
            </w:r>
            <w:r w:rsidRPr="00540F3F">
              <w:rPr>
                <w:rFonts w:ascii="Courier" w:hAnsi="Courier" w:cs="Menlo Regular"/>
                <w:color w:val="000096"/>
                <w:sz w:val="16"/>
                <w:szCs w:val="16"/>
              </w:rPr>
              <w:t>&lt;import</w:t>
            </w:r>
            <w:r w:rsidRPr="00540F3F">
              <w:rPr>
                <w:rFonts w:ascii="Courier" w:hAnsi="Courier" w:cs="Menlo Regular"/>
                <w:color w:val="F5844C"/>
                <w:sz w:val="16"/>
                <w:szCs w:val="16"/>
              </w:rPr>
              <w:t xml:space="preserve"> namespace</w:t>
            </w:r>
            <w:r w:rsidRPr="00540F3F">
              <w:rPr>
                <w:rFonts w:ascii="Courier" w:hAnsi="Courier" w:cs="Menlo Regular"/>
                <w:color w:val="FF8040"/>
                <w:sz w:val="16"/>
                <w:szCs w:val="16"/>
              </w:rPr>
              <w:t>=</w:t>
            </w:r>
            <w:r w:rsidRPr="00540F3F">
              <w:rPr>
                <w:rFonts w:ascii="Courier" w:hAnsi="Courier" w:cs="Menlo Regular"/>
                <w:color w:val="993300"/>
                <w:sz w:val="16"/>
                <w:szCs w:val="16"/>
              </w:rPr>
              <w:t>"http://www.opengis.net/wms"</w:t>
            </w:r>
            <w:r w:rsidRPr="00540F3F">
              <w:rPr>
                <w:rFonts w:ascii="Courier" w:hAnsi="Courier" w:cs="Menlo Regular"/>
                <w:color w:val="F5844C"/>
                <w:sz w:val="16"/>
                <w:szCs w:val="16"/>
              </w:rPr>
              <w:t xml:space="preserve"> schemaLocation</w:t>
            </w:r>
            <w:r w:rsidRPr="00540F3F">
              <w:rPr>
                <w:rFonts w:ascii="Courier" w:hAnsi="Courier" w:cs="Menlo Regular"/>
                <w:color w:val="FF8040"/>
                <w:sz w:val="16"/>
                <w:szCs w:val="16"/>
              </w:rPr>
              <w:t>=</w:t>
            </w:r>
            <w:r w:rsidRPr="00540F3F">
              <w:rPr>
                <w:rFonts w:ascii="Courier" w:hAnsi="Courier" w:cs="Menlo Regular"/>
                <w:color w:val="993300"/>
                <w:sz w:val="16"/>
                <w:szCs w:val="16"/>
              </w:rPr>
              <w:t>"http://schemas.opengis.net/wms/1.3.0/capabilities_1_3_0.xsd"</w:t>
            </w:r>
            <w:r w:rsidRPr="00540F3F">
              <w:rPr>
                <w:rFonts w:ascii="Courier" w:hAnsi="Courier" w:cs="Menlo Regular"/>
                <w:color w:val="000096"/>
                <w:sz w:val="16"/>
                <w:szCs w:val="16"/>
              </w:rPr>
              <w:t>/&gt;</w:t>
            </w:r>
            <w:r w:rsidRPr="00540F3F">
              <w:rPr>
                <w:rFonts w:ascii="Courier" w:hAnsi="Courier" w:cs="Menlo Regular"/>
                <w:color w:val="000000"/>
                <w:sz w:val="16"/>
                <w:szCs w:val="16"/>
              </w:rPr>
              <w:br/>
              <w:t xml:space="preserve">    </w:t>
            </w:r>
            <w:r w:rsidRPr="00540F3F">
              <w:rPr>
                <w:rFonts w:ascii="Courier" w:hAnsi="Courier" w:cs="Menlo Regular"/>
                <w:color w:val="000096"/>
                <w:sz w:val="16"/>
                <w:szCs w:val="16"/>
              </w:rPr>
              <w:t>&lt;import</w:t>
            </w:r>
            <w:r w:rsidRPr="00540F3F">
              <w:rPr>
                <w:rFonts w:ascii="Courier" w:hAnsi="Courier" w:cs="Menlo Regular"/>
                <w:color w:val="F5844C"/>
                <w:sz w:val="16"/>
                <w:szCs w:val="16"/>
              </w:rPr>
              <w:t xml:space="preserve"> namespace</w:t>
            </w:r>
            <w:r w:rsidRPr="00540F3F">
              <w:rPr>
                <w:rFonts w:ascii="Courier" w:hAnsi="Courier" w:cs="Menlo Regular"/>
                <w:color w:val="FF8040"/>
                <w:sz w:val="16"/>
                <w:szCs w:val="16"/>
              </w:rPr>
              <w:t>=</w:t>
            </w:r>
            <w:r w:rsidRPr="00540F3F">
              <w:rPr>
                <w:rFonts w:ascii="Courier" w:hAnsi="Courier" w:cs="Menlo Regular"/>
                <w:color w:val="993300"/>
                <w:sz w:val="16"/>
                <w:szCs w:val="16"/>
              </w:rPr>
              <w:t>"http://www.opengis.net/ows/1.1"</w:t>
            </w:r>
            <w:r w:rsidRPr="00540F3F">
              <w:rPr>
                <w:rFonts w:ascii="Courier" w:hAnsi="Courier" w:cs="Menlo Regular"/>
                <w:color w:val="F5844C"/>
                <w:sz w:val="16"/>
                <w:szCs w:val="16"/>
              </w:rPr>
              <w:t xml:space="preserve"> schemaLocation</w:t>
            </w:r>
            <w:r w:rsidRPr="00540F3F">
              <w:rPr>
                <w:rFonts w:ascii="Courier" w:hAnsi="Courier" w:cs="Menlo Regular"/>
                <w:color w:val="FF8040"/>
                <w:sz w:val="16"/>
                <w:szCs w:val="16"/>
              </w:rPr>
              <w:t>=</w:t>
            </w:r>
            <w:r w:rsidRPr="00540F3F">
              <w:rPr>
                <w:rFonts w:ascii="Courier" w:hAnsi="Courier" w:cs="Menlo Regular"/>
                <w:color w:val="993300"/>
                <w:sz w:val="16"/>
                <w:szCs w:val="16"/>
              </w:rPr>
              <w:t>"http://schemas.opengis.net/ows/1.1.0/owsOperationsMetadata.xsd"</w:t>
            </w:r>
            <w:r w:rsidRPr="00540F3F">
              <w:rPr>
                <w:rFonts w:ascii="Courier" w:hAnsi="Courier" w:cs="Menlo Regular"/>
                <w:color w:val="000096"/>
                <w:sz w:val="16"/>
                <w:szCs w:val="16"/>
              </w:rPr>
              <w:t>/&gt;</w:t>
            </w:r>
            <w:r w:rsidRPr="00540F3F">
              <w:rPr>
                <w:rFonts w:ascii="Courier" w:hAnsi="Courier" w:cs="Menlo Regular"/>
                <w:color w:val="000000"/>
                <w:sz w:val="16"/>
                <w:szCs w:val="16"/>
              </w:rPr>
              <w:br/>
              <w:t xml:space="preserve">    </w:t>
            </w:r>
            <w:r w:rsidRPr="00540F3F">
              <w:rPr>
                <w:rFonts w:ascii="Courier" w:hAnsi="Courier" w:cs="Menlo Regular"/>
                <w:color w:val="003296"/>
                <w:sz w:val="16"/>
                <w:szCs w:val="16"/>
              </w:rPr>
              <w:t>&lt;xs:complexType</w:t>
            </w:r>
            <w:r w:rsidRPr="00540F3F">
              <w:rPr>
                <w:rFonts w:ascii="Courier" w:hAnsi="Courier" w:cs="Menlo Regular"/>
                <w:color w:val="F5844C"/>
                <w:sz w:val="16"/>
                <w:szCs w:val="16"/>
              </w:rPr>
              <w:t xml:space="preserve"> name</w:t>
            </w:r>
            <w:r w:rsidRPr="00540F3F">
              <w:rPr>
                <w:rFonts w:ascii="Courier" w:hAnsi="Courier" w:cs="Menlo Regular"/>
                <w:color w:val="FF8040"/>
                <w:sz w:val="16"/>
                <w:szCs w:val="16"/>
              </w:rPr>
              <w:t>=</w:t>
            </w:r>
            <w:r w:rsidRPr="00540F3F">
              <w:rPr>
                <w:rFonts w:ascii="Courier" w:hAnsi="Courier" w:cs="Menlo Regular"/>
                <w:color w:val="993300"/>
                <w:sz w:val="16"/>
                <w:szCs w:val="16"/>
              </w:rPr>
              <w:t>"ExtendedSecurityCapabilitiesType"</w:t>
            </w:r>
            <w:r w:rsidRPr="00540F3F">
              <w:rPr>
                <w:rFonts w:ascii="Courier" w:hAnsi="Courier" w:cs="Menlo Regular"/>
                <w:color w:val="000096"/>
                <w:sz w:val="16"/>
                <w:szCs w:val="16"/>
              </w:rPr>
              <w:t>&gt;</w:t>
            </w:r>
            <w:r w:rsidRPr="00540F3F">
              <w:rPr>
                <w:rFonts w:ascii="Courier" w:hAnsi="Courier" w:cs="Menlo Regular"/>
                <w:color w:val="000000"/>
                <w:sz w:val="16"/>
                <w:szCs w:val="16"/>
              </w:rPr>
              <w:br/>
              <w:t xml:space="preserve">      </w:t>
            </w:r>
            <w:r w:rsidRPr="00540F3F">
              <w:rPr>
                <w:rFonts w:ascii="Courier" w:hAnsi="Courier" w:cs="Menlo Regular"/>
                <w:color w:val="000096"/>
                <w:sz w:val="16"/>
                <w:szCs w:val="16"/>
              </w:rPr>
              <w:t>&lt;sequence&gt;</w:t>
            </w:r>
            <w:r w:rsidRPr="00540F3F">
              <w:rPr>
                <w:rFonts w:ascii="Courier" w:hAnsi="Courier" w:cs="Menlo Regular"/>
                <w:color w:val="000000"/>
                <w:sz w:val="16"/>
                <w:szCs w:val="16"/>
              </w:rPr>
              <w:br/>
              <w:t xml:space="preserve">        </w:t>
            </w:r>
            <w:r w:rsidRPr="00540F3F">
              <w:rPr>
                <w:rFonts w:ascii="Courier" w:hAnsi="Courier" w:cs="Menlo Regular"/>
                <w:color w:val="000096"/>
                <w:sz w:val="16"/>
                <w:szCs w:val="16"/>
              </w:rPr>
              <w:t>&lt;element</w:t>
            </w:r>
            <w:r w:rsidRPr="00540F3F">
              <w:rPr>
                <w:rFonts w:ascii="Courier" w:hAnsi="Courier" w:cs="Menlo Regular"/>
                <w:color w:val="F5844C"/>
                <w:sz w:val="16"/>
                <w:szCs w:val="16"/>
              </w:rPr>
              <w:t xml:space="preserve"> ref</w:t>
            </w:r>
            <w:r w:rsidRPr="00540F3F">
              <w:rPr>
                <w:rFonts w:ascii="Courier" w:hAnsi="Courier" w:cs="Menlo Regular"/>
                <w:color w:val="FF8040"/>
                <w:sz w:val="16"/>
                <w:szCs w:val="16"/>
              </w:rPr>
              <w:t>=</w:t>
            </w:r>
            <w:r w:rsidRPr="00540F3F">
              <w:rPr>
                <w:rFonts w:ascii="Courier" w:hAnsi="Courier" w:cs="Menlo Regular"/>
                <w:color w:val="993300"/>
                <w:sz w:val="16"/>
                <w:szCs w:val="16"/>
              </w:rPr>
              <w:t>"ows:OperationsMetadata"</w:t>
            </w:r>
            <w:r w:rsidRPr="00540F3F">
              <w:rPr>
                <w:rFonts w:ascii="Courier" w:hAnsi="Courier" w:cs="Menlo Regular"/>
                <w:color w:val="000096"/>
                <w:sz w:val="16"/>
                <w:szCs w:val="16"/>
              </w:rPr>
              <w:t>/&gt;</w:t>
            </w:r>
            <w:r w:rsidRPr="00540F3F">
              <w:rPr>
                <w:rFonts w:ascii="Courier" w:hAnsi="Courier" w:cs="Menlo Regular"/>
                <w:color w:val="000000"/>
                <w:sz w:val="16"/>
                <w:szCs w:val="16"/>
              </w:rPr>
              <w:br/>
              <w:t xml:space="preserve">      </w:t>
            </w:r>
            <w:r w:rsidRPr="00540F3F">
              <w:rPr>
                <w:rFonts w:ascii="Courier" w:hAnsi="Courier" w:cs="Menlo Regular"/>
                <w:color w:val="000096"/>
                <w:sz w:val="16"/>
                <w:szCs w:val="16"/>
              </w:rPr>
              <w:t>&lt;/sequence&gt;</w:t>
            </w:r>
            <w:r w:rsidRPr="00540F3F">
              <w:rPr>
                <w:rFonts w:ascii="Courier" w:hAnsi="Courier" w:cs="Menlo Regular"/>
                <w:color w:val="000000"/>
                <w:sz w:val="16"/>
                <w:szCs w:val="16"/>
              </w:rPr>
              <w:br/>
              <w:t xml:space="preserve">    </w:t>
            </w:r>
            <w:r w:rsidRPr="00540F3F">
              <w:rPr>
                <w:rFonts w:ascii="Courier" w:hAnsi="Courier" w:cs="Menlo Regular"/>
                <w:color w:val="003296"/>
                <w:sz w:val="16"/>
                <w:szCs w:val="16"/>
              </w:rPr>
              <w:t>&lt;/xs:complexType&gt;</w:t>
            </w:r>
            <w:r w:rsidRPr="00540F3F">
              <w:rPr>
                <w:rFonts w:ascii="Courier" w:hAnsi="Courier" w:cs="Menlo Regular"/>
                <w:color w:val="000000"/>
                <w:sz w:val="16"/>
                <w:szCs w:val="16"/>
              </w:rPr>
              <w:br/>
              <w:t xml:space="preserve">    </w:t>
            </w:r>
            <w:r w:rsidRPr="00540F3F">
              <w:rPr>
                <w:rFonts w:ascii="Courier" w:hAnsi="Courier" w:cs="Menlo Regular"/>
                <w:color w:val="000096"/>
                <w:sz w:val="16"/>
                <w:szCs w:val="16"/>
              </w:rPr>
              <w:t>&lt;element</w:t>
            </w:r>
            <w:r w:rsidRPr="00540F3F">
              <w:rPr>
                <w:rFonts w:ascii="Courier" w:hAnsi="Courier" w:cs="Menlo Regular"/>
                <w:color w:val="F5844C"/>
                <w:sz w:val="16"/>
                <w:szCs w:val="16"/>
              </w:rPr>
              <w:t xml:space="preserve"> name</w:t>
            </w:r>
            <w:r w:rsidRPr="00540F3F">
              <w:rPr>
                <w:rFonts w:ascii="Courier" w:hAnsi="Courier" w:cs="Menlo Regular"/>
                <w:color w:val="FF8040"/>
                <w:sz w:val="16"/>
                <w:szCs w:val="16"/>
              </w:rPr>
              <w:t>=</w:t>
            </w:r>
            <w:r w:rsidRPr="00540F3F">
              <w:rPr>
                <w:rFonts w:ascii="Courier" w:hAnsi="Courier" w:cs="Menlo Regular"/>
                <w:color w:val="993300"/>
                <w:sz w:val="16"/>
                <w:szCs w:val="16"/>
              </w:rPr>
              <w:t>"</w:t>
            </w:r>
            <w:r w:rsidRPr="00540F3F">
              <w:rPr>
                <w:rFonts w:ascii="Courier" w:hAnsi="Courier" w:cs="Menlo Regular"/>
                <w:b/>
                <w:color w:val="993300"/>
                <w:sz w:val="16"/>
                <w:szCs w:val="16"/>
              </w:rPr>
              <w:t>ExtendedSecurityCapabilities</w:t>
            </w:r>
            <w:r w:rsidRPr="00540F3F">
              <w:rPr>
                <w:rFonts w:ascii="Courier" w:hAnsi="Courier" w:cs="Menlo Regular"/>
                <w:color w:val="993300"/>
                <w:sz w:val="16"/>
                <w:szCs w:val="16"/>
              </w:rPr>
              <w:t>"</w:t>
            </w:r>
            <w:r w:rsidRPr="00540F3F">
              <w:rPr>
                <w:rFonts w:ascii="Courier" w:hAnsi="Courier" w:cs="Menlo Regular"/>
                <w:color w:val="F5844C"/>
                <w:sz w:val="16"/>
                <w:szCs w:val="16"/>
              </w:rPr>
              <w:t xml:space="preserve"> type</w:t>
            </w:r>
            <w:r w:rsidRPr="00540F3F">
              <w:rPr>
                <w:rFonts w:ascii="Courier" w:hAnsi="Courier" w:cs="Menlo Regular"/>
                <w:color w:val="FF8040"/>
                <w:sz w:val="16"/>
                <w:szCs w:val="16"/>
              </w:rPr>
              <w:t>=</w:t>
            </w:r>
            <w:r w:rsidRPr="00540F3F">
              <w:rPr>
                <w:rFonts w:ascii="Courier" w:hAnsi="Courier" w:cs="Menlo Regular"/>
                <w:color w:val="993300"/>
                <w:sz w:val="16"/>
                <w:szCs w:val="16"/>
              </w:rPr>
              <w:t>"ows_security:ExtendedSecurityCapabilitiesType"</w:t>
            </w:r>
            <w:r w:rsidRPr="00540F3F">
              <w:rPr>
                <w:rFonts w:ascii="Courier" w:hAnsi="Courier" w:cs="Menlo Regular"/>
                <w:color w:val="F5844C"/>
                <w:sz w:val="16"/>
                <w:szCs w:val="16"/>
              </w:rPr>
              <w:t xml:space="preserve"> substitutionGroup</w:t>
            </w:r>
            <w:r w:rsidRPr="00540F3F">
              <w:rPr>
                <w:rFonts w:ascii="Courier" w:hAnsi="Courier" w:cs="Menlo Regular"/>
                <w:color w:val="FF8040"/>
                <w:sz w:val="16"/>
                <w:szCs w:val="16"/>
              </w:rPr>
              <w:t>=</w:t>
            </w:r>
            <w:r w:rsidRPr="00540F3F">
              <w:rPr>
                <w:rFonts w:ascii="Courier" w:hAnsi="Courier" w:cs="Menlo Regular"/>
                <w:color w:val="993300"/>
                <w:sz w:val="16"/>
                <w:szCs w:val="16"/>
              </w:rPr>
              <w:t>"wms:_ExtendedCapabilities"</w:t>
            </w:r>
            <w:r w:rsidRPr="00540F3F">
              <w:rPr>
                <w:rFonts w:ascii="Courier" w:hAnsi="Courier" w:cs="Menlo Regular"/>
                <w:color w:val="000096"/>
                <w:sz w:val="16"/>
                <w:szCs w:val="16"/>
              </w:rPr>
              <w:t>/&gt;</w:t>
            </w:r>
            <w:r w:rsidRPr="00540F3F">
              <w:rPr>
                <w:rFonts w:ascii="Courier" w:hAnsi="Courier" w:cs="Menlo Regular"/>
                <w:color w:val="000000"/>
                <w:sz w:val="16"/>
                <w:szCs w:val="16"/>
              </w:rPr>
              <w:br/>
            </w:r>
            <w:r w:rsidRPr="00540F3F">
              <w:rPr>
                <w:rFonts w:ascii="Courier" w:hAnsi="Courier" w:cs="Menlo Regular"/>
                <w:color w:val="000096"/>
                <w:sz w:val="16"/>
                <w:szCs w:val="16"/>
              </w:rPr>
              <w:t>&lt;/schema&gt;</w:t>
            </w:r>
          </w:p>
        </w:tc>
      </w:tr>
    </w:tbl>
    <w:p w14:paraId="3A221287" w14:textId="691342E1" w:rsidR="00282171" w:rsidRDefault="00804200" w:rsidP="003A32D6">
      <w:pPr>
        <w:pStyle w:val="Beschriftung"/>
        <w:jc w:val="center"/>
      </w:pPr>
      <w:bookmarkStart w:id="48" w:name="_Toc377118543"/>
      <w:r>
        <w:t xml:space="preserve">Table </w:t>
      </w:r>
      <w:r w:rsidR="007730F7">
        <w:fldChar w:fldCharType="begin"/>
      </w:r>
      <w:r w:rsidR="007730F7">
        <w:instrText xml:space="preserve"> SEQ Table \* ARABIC </w:instrText>
      </w:r>
      <w:r w:rsidR="007730F7">
        <w:fldChar w:fldCharType="separate"/>
      </w:r>
      <w:r w:rsidR="002A63CC">
        <w:rPr>
          <w:noProof/>
        </w:rPr>
        <w:t>8</w:t>
      </w:r>
      <w:r w:rsidR="007730F7">
        <w:rPr>
          <w:noProof/>
        </w:rPr>
        <w:fldChar w:fldCharType="end"/>
      </w:r>
      <w:r>
        <w:t xml:space="preserve">: XML Schema Definition of SecurityExtendedCapabilities element </w:t>
      </w:r>
      <w:r w:rsidR="003E6FFC">
        <w:t>for WMS 1.3.0</w:t>
      </w:r>
      <w:bookmarkEnd w:id="48"/>
    </w:p>
    <w:p w14:paraId="6F13C597" w14:textId="77777777" w:rsidR="00151EE8" w:rsidRDefault="00151EE8" w:rsidP="00151EE8">
      <w:pPr>
        <w:pStyle w:val="Requirement"/>
      </w:pPr>
      <w:r>
        <w:t xml:space="preserve">The &lt;ows:OperationsMetadata&gt; elements of the &lt;ows:SecurityExtendedCapabilities&gt; SHALL contain all operations metadata for the secured service endpoint. </w:t>
      </w:r>
    </w:p>
    <w:p w14:paraId="199B56F3" w14:textId="77777777" w:rsidR="00151EE8" w:rsidRPr="00A1663D" w:rsidRDefault="00151EE8" w:rsidP="00A1663D">
      <w:pPr>
        <w:rPr>
          <w:i/>
        </w:rPr>
      </w:pPr>
      <w:r w:rsidRPr="00A1663D">
        <w:rPr>
          <w:i/>
        </w:rPr>
        <w:t>Note: This might be a duplication of the operations metadata originally contained in the Capabilities document.</w:t>
      </w:r>
    </w:p>
    <w:p w14:paraId="71191C5C" w14:textId="64208B78" w:rsidR="006F58EE" w:rsidRDefault="006F58EE" w:rsidP="006F58EE">
      <w:pPr>
        <w:pStyle w:val="Requirement"/>
        <w:rPr>
          <w:lang w:val="en-US"/>
        </w:rPr>
      </w:pPr>
      <w:r>
        <w:rPr>
          <w:lang w:val="en-US"/>
        </w:rPr>
        <w:t>The a</w:t>
      </w:r>
      <w:r w:rsidRPr="00A87156">
        <w:rPr>
          <w:lang w:val="en-US"/>
        </w:rPr>
        <w:t xml:space="preserve">nnotated Capabilities </w:t>
      </w:r>
      <w:r>
        <w:rPr>
          <w:lang w:val="en-US"/>
        </w:rPr>
        <w:t>document SHALL</w:t>
      </w:r>
      <w:r w:rsidRPr="00A87156">
        <w:rPr>
          <w:lang w:val="en-US"/>
        </w:rPr>
        <w:t xml:space="preserve"> be valid XML according to the underlying</w:t>
      </w:r>
      <w:r>
        <w:rPr>
          <w:lang w:val="en-US"/>
        </w:rPr>
        <w:t xml:space="preserve"> WMS 1.3.0</w:t>
      </w:r>
      <w:r w:rsidRPr="00A87156">
        <w:rPr>
          <w:lang w:val="en-US"/>
        </w:rPr>
        <w:t xml:space="preserve"> </w:t>
      </w:r>
      <w:r>
        <w:rPr>
          <w:lang w:val="en-US"/>
        </w:rPr>
        <w:t>Schema</w:t>
      </w:r>
      <w:r w:rsidRPr="00A87156">
        <w:rPr>
          <w:lang w:val="en-US"/>
        </w:rPr>
        <w:t>.</w:t>
      </w:r>
    </w:p>
    <w:p w14:paraId="22B8E8D0" w14:textId="77777777" w:rsidR="0077346D" w:rsidRDefault="0077346D" w:rsidP="0077346D">
      <w:pPr>
        <w:pStyle w:val="berschrift2"/>
      </w:pPr>
      <w:bookmarkStart w:id="49" w:name="_Toc377650594"/>
      <w:r w:rsidRPr="00A87156">
        <w:t>Conformance class “</w:t>
      </w:r>
      <w:r>
        <w:t xml:space="preserve">Common </w:t>
      </w:r>
      <w:r w:rsidRPr="00A87156">
        <w:t>Secur</w:t>
      </w:r>
      <w:r>
        <w:t>ity</w:t>
      </w:r>
      <w:r w:rsidRPr="00A87156">
        <w:t>”</w:t>
      </w:r>
      <w:bookmarkEnd w:id="49"/>
    </w:p>
    <w:p w14:paraId="2AC82B50" w14:textId="21747CAF" w:rsidR="0077346D" w:rsidRPr="007633BF" w:rsidRDefault="0077346D" w:rsidP="0077346D">
      <w:r>
        <w:t xml:space="preserve">This conformance class has this identifier: </w:t>
      </w:r>
      <w:bookmarkStart w:id="50" w:name="URN_CC_commonSecurity"/>
      <w:r w:rsidR="00546C06">
        <w:rPr>
          <w:b/>
        </w:rPr>
        <w:t>https://www.opengis.net/</w:t>
      </w:r>
      <w:r w:rsidRPr="006918E9">
        <w:rPr>
          <w:b/>
        </w:rPr>
        <w:t>def</w:t>
      </w:r>
      <w:r w:rsidR="00546C06">
        <w:rPr>
          <w:b/>
        </w:rPr>
        <w:t>/</w:t>
      </w:r>
      <w:r w:rsidRPr="006918E9">
        <w:rPr>
          <w:b/>
        </w:rPr>
        <w:t>security</w:t>
      </w:r>
      <w:r w:rsidR="00546C06">
        <w:rPr>
          <w:b/>
        </w:rPr>
        <w:t>/</w:t>
      </w:r>
      <w:r w:rsidR="0052085A">
        <w:rPr>
          <w:b/>
        </w:rPr>
        <w:t>1.0/</w:t>
      </w:r>
      <w:r w:rsidRPr="006918E9">
        <w:rPr>
          <w:b/>
        </w:rPr>
        <w:t>cc</w:t>
      </w:r>
      <w:r w:rsidR="00546C06">
        <w:rPr>
          <w:b/>
        </w:rPr>
        <w:t>/</w:t>
      </w:r>
      <w:r w:rsidRPr="006918E9">
        <w:rPr>
          <w:b/>
        </w:rPr>
        <w:t>commonSecurity</w:t>
      </w:r>
      <w:bookmarkEnd w:id="50"/>
    </w:p>
    <w:p w14:paraId="5C3254EF" w14:textId="77777777" w:rsidR="0077346D" w:rsidRPr="00977095" w:rsidRDefault="0077346D" w:rsidP="0077346D">
      <w:pPr>
        <w:rPr>
          <w:i/>
        </w:rPr>
      </w:pPr>
      <w:r w:rsidRPr="00977095">
        <w:rPr>
          <w:i/>
        </w:rPr>
        <w:lastRenderedPageBreak/>
        <w:t>Note: This conformance class is abstract. It cannot be used by itself, as it does not define how the security annotations are to be inserted into a particular Capabilities structure.</w:t>
      </w:r>
    </w:p>
    <w:p w14:paraId="6BD1AA5A" w14:textId="2A8A898D" w:rsidR="0077346D" w:rsidRDefault="00E20542" w:rsidP="0077346D">
      <w:pPr>
        <w:pStyle w:val="Requirement"/>
      </w:pPr>
      <w:r>
        <w:t>A</w:t>
      </w:r>
      <w:r w:rsidR="0077346D">
        <w:t xml:space="preserve"> service instance operation SHALL </w:t>
      </w:r>
      <w:r>
        <w:t xml:space="preserve">implement the </w:t>
      </w:r>
      <w:r w:rsidR="003C7560">
        <w:t xml:space="preserve">following </w:t>
      </w:r>
      <w:r>
        <w:t xml:space="preserve">mandatory Requirements Class </w:t>
      </w:r>
      <w:r>
        <w:fldChar w:fldCharType="begin"/>
      </w:r>
      <w:r>
        <w:instrText xml:space="preserve"> REF URN_HTTPS \h </w:instrText>
      </w:r>
      <w:r>
        <w:fldChar w:fldCharType="separate"/>
      </w:r>
      <w:r w:rsidR="00E95DB6" w:rsidRPr="005805DF">
        <w:rPr>
          <w:rFonts w:ascii="Courier" w:hAnsi="Courier"/>
          <w:sz w:val="20"/>
          <w:lang w:val="en-US"/>
        </w:rPr>
        <w:t>urn:ogc:def:security:1.0:rc:https</w:t>
      </w:r>
      <w:r>
        <w:fldChar w:fldCharType="end"/>
      </w:r>
      <w:r>
        <w:t>.</w:t>
      </w:r>
    </w:p>
    <w:p w14:paraId="4B0A142C" w14:textId="40AF9240" w:rsidR="00E20542" w:rsidRDefault="00E20542" w:rsidP="00F501EC">
      <w:pPr>
        <w:pStyle w:val="Requirement"/>
      </w:pPr>
      <w:r>
        <w:t xml:space="preserve">A service operation SHALL implement one or many of the </w:t>
      </w:r>
      <w:r w:rsidR="003C7560">
        <w:t xml:space="preserve">following </w:t>
      </w:r>
      <w:r>
        <w:t xml:space="preserve">optional Requirements Class(es) to express the existence of a particular IA: </w:t>
      </w:r>
      <w:r w:rsidR="00F501EC">
        <w:fldChar w:fldCharType="begin"/>
      </w:r>
      <w:r w:rsidR="00F501EC">
        <w:instrText xml:space="preserve"> REF URN_AUTHN \h </w:instrText>
      </w:r>
      <w:r w:rsidR="00F501EC">
        <w:fldChar w:fldCharType="separate"/>
      </w:r>
      <w:r w:rsidR="00E95DB6" w:rsidRPr="00AF39BF">
        <w:rPr>
          <w:rFonts w:ascii="Courier" w:hAnsi="Courier"/>
          <w:sz w:val="20"/>
        </w:rPr>
        <w:t>urn:ogc:def:security:1.0:rc:authentication</w:t>
      </w:r>
      <w:r w:rsidR="00F501EC">
        <w:fldChar w:fldCharType="end"/>
      </w:r>
      <w:r w:rsidR="00F501EC">
        <w:t xml:space="preserve">, </w:t>
      </w:r>
      <w:r w:rsidR="00F501EC">
        <w:fldChar w:fldCharType="begin"/>
      </w:r>
      <w:r w:rsidR="00F501EC">
        <w:instrText xml:space="preserve"> REF URN_AUTHZ \h </w:instrText>
      </w:r>
      <w:r w:rsidR="00F501EC">
        <w:fldChar w:fldCharType="separate"/>
      </w:r>
      <w:r w:rsidR="00E95DB6" w:rsidRPr="001D777C">
        <w:rPr>
          <w:rFonts w:ascii="Courier" w:hAnsi="Courier"/>
          <w:sz w:val="20"/>
        </w:rPr>
        <w:t>urn:ogc:def:security:1.0:rc:authorization</w:t>
      </w:r>
      <w:r w:rsidR="00F501EC">
        <w:fldChar w:fldCharType="end"/>
      </w:r>
      <w:r w:rsidR="00F501EC">
        <w:t xml:space="preserve">, or </w:t>
      </w:r>
      <w:r w:rsidR="00F501EC">
        <w:fldChar w:fldCharType="begin"/>
      </w:r>
      <w:r w:rsidR="00F501EC">
        <w:instrText xml:space="preserve"> REF URN_WSS \h </w:instrText>
      </w:r>
      <w:r w:rsidR="00F501EC">
        <w:fldChar w:fldCharType="separate"/>
      </w:r>
      <w:r w:rsidR="00E95DB6" w:rsidRPr="001D777C">
        <w:rPr>
          <w:rFonts w:ascii="Courier" w:hAnsi="Courier"/>
          <w:sz w:val="20"/>
        </w:rPr>
        <w:t>urn:ogc:def:security:1.0:rc:policy</w:t>
      </w:r>
      <w:r w:rsidR="00F501EC">
        <w:fldChar w:fldCharType="end"/>
      </w:r>
      <w:r w:rsidR="00F501EC">
        <w:t>.</w:t>
      </w:r>
    </w:p>
    <w:p w14:paraId="72CBD760" w14:textId="68F39B4D" w:rsidR="00F501EC" w:rsidRPr="002A63CC" w:rsidRDefault="00E9343B" w:rsidP="003C7560">
      <w:pPr>
        <w:pStyle w:val="Requirement"/>
      </w:pPr>
      <w:r>
        <w:t xml:space="preserve">A service operation SHALL implement one or many of the </w:t>
      </w:r>
      <w:r w:rsidR="003C7560">
        <w:t xml:space="preserve">following </w:t>
      </w:r>
      <w:r>
        <w:t xml:space="preserve">optional Requirements Class(es) to express </w:t>
      </w:r>
      <w:r w:rsidR="003C7560">
        <w:t xml:space="preserve">support for a particular security feature: </w:t>
      </w:r>
      <w:r w:rsidR="003C7560" w:rsidRPr="002A63CC">
        <w:fldChar w:fldCharType="begin"/>
      </w:r>
      <w:r w:rsidR="003C7560" w:rsidRPr="002A63CC">
        <w:instrText xml:space="preserve"> REF URN_HTTP \h </w:instrText>
      </w:r>
      <w:r w:rsidR="003C7560" w:rsidRPr="002A63CC">
        <w:fldChar w:fldCharType="separate"/>
      </w:r>
      <w:r w:rsidR="00E95DB6" w:rsidRPr="00B10431">
        <w:rPr>
          <w:rFonts w:ascii="Courier" w:hAnsi="Courier"/>
          <w:sz w:val="20"/>
        </w:rPr>
        <w:t>urn:ogc:def:security:</w:t>
      </w:r>
      <w:r w:rsidR="00E95DB6">
        <w:rPr>
          <w:rFonts w:ascii="Courier" w:hAnsi="Courier"/>
          <w:sz w:val="20"/>
        </w:rPr>
        <w:t>1.0:</w:t>
      </w:r>
      <w:r w:rsidR="00E95DB6" w:rsidRPr="00B10431">
        <w:rPr>
          <w:rFonts w:ascii="Courier" w:hAnsi="Courier"/>
          <w:sz w:val="20"/>
        </w:rPr>
        <w:t>rc:http-methods</w:t>
      </w:r>
      <w:r w:rsidR="003C7560" w:rsidRPr="002A63CC">
        <w:fldChar w:fldCharType="end"/>
      </w:r>
      <w:r w:rsidR="003C7560" w:rsidRPr="002A63CC">
        <w:t xml:space="preserve">, </w:t>
      </w:r>
      <w:r w:rsidR="003C7560" w:rsidRPr="002A63CC">
        <w:fldChar w:fldCharType="begin"/>
      </w:r>
      <w:r w:rsidR="003C7560" w:rsidRPr="002A63CC">
        <w:instrText xml:space="preserve"> REF URN_EXCPTION_HANDLING \h </w:instrText>
      </w:r>
      <w:r w:rsidR="003C7560" w:rsidRPr="002A63CC">
        <w:fldChar w:fldCharType="separate"/>
      </w:r>
      <w:r w:rsidR="00E95DB6" w:rsidRPr="00C8363C">
        <w:rPr>
          <w:rFonts w:ascii="Courier" w:hAnsi="Courier"/>
          <w:sz w:val="20"/>
        </w:rPr>
        <w:t>urn:ogc:def:security:1.0:rc:exception-handling</w:t>
      </w:r>
      <w:r w:rsidR="003C7560" w:rsidRPr="002A63CC">
        <w:fldChar w:fldCharType="end"/>
      </w:r>
      <w:r w:rsidR="003C7560" w:rsidRPr="002A63CC">
        <w:t>,</w:t>
      </w:r>
      <w:r w:rsidRPr="002A63CC">
        <w:t xml:space="preserve"> </w:t>
      </w:r>
      <w:r w:rsidR="003C7560" w:rsidRPr="002A63CC">
        <w:fldChar w:fldCharType="begin"/>
      </w:r>
      <w:r w:rsidR="003C7560" w:rsidRPr="002A63CC">
        <w:instrText xml:space="preserve"> REF URN_CONTENT_TYPE \h </w:instrText>
      </w:r>
      <w:r w:rsidR="003C7560" w:rsidRPr="002A63CC">
        <w:fldChar w:fldCharType="separate"/>
      </w:r>
      <w:r w:rsidR="00E95DB6" w:rsidRPr="001D777C">
        <w:rPr>
          <w:rFonts w:ascii="Courier" w:hAnsi="Courier"/>
          <w:sz w:val="20"/>
        </w:rPr>
        <w:t>urn:ogc:def:security:1:0:rc:content-type</w:t>
      </w:r>
      <w:r w:rsidR="003C7560" w:rsidRPr="002A63CC">
        <w:fldChar w:fldCharType="end"/>
      </w:r>
      <w:r w:rsidR="003C7560" w:rsidRPr="002A63CC">
        <w:t>,</w:t>
      </w:r>
      <w:r w:rsidR="008B07AF" w:rsidRPr="002A63CC">
        <w:t xml:space="preserve"> or</w:t>
      </w:r>
      <w:r w:rsidR="003C7560" w:rsidRPr="002A63CC">
        <w:t xml:space="preserve"> </w:t>
      </w:r>
      <w:r w:rsidR="003C7560" w:rsidRPr="002A63CC">
        <w:fldChar w:fldCharType="begin"/>
      </w:r>
      <w:r w:rsidR="003C7560" w:rsidRPr="002A63CC">
        <w:instrText xml:space="preserve"> REF URN_CORS \h </w:instrText>
      </w:r>
      <w:r w:rsidR="003C7560" w:rsidRPr="002A63CC">
        <w:fldChar w:fldCharType="separate"/>
      </w:r>
      <w:r w:rsidR="00E95DB6" w:rsidRPr="005805DF">
        <w:rPr>
          <w:rFonts w:ascii="Courier" w:hAnsi="Courier"/>
          <w:sz w:val="20"/>
        </w:rPr>
        <w:t>urn:ogc:def:security:</w:t>
      </w:r>
      <w:r w:rsidR="00E95DB6">
        <w:rPr>
          <w:rFonts w:ascii="Courier" w:hAnsi="Courier"/>
          <w:sz w:val="20"/>
        </w:rPr>
        <w:t>1.0:</w:t>
      </w:r>
      <w:r w:rsidR="00E95DB6" w:rsidRPr="005805DF">
        <w:rPr>
          <w:rFonts w:ascii="Courier" w:hAnsi="Courier"/>
          <w:sz w:val="20"/>
        </w:rPr>
        <w:t>rc:cors</w:t>
      </w:r>
      <w:r w:rsidR="003C7560" w:rsidRPr="002A63CC">
        <w:fldChar w:fldCharType="end"/>
      </w:r>
      <w:r w:rsidR="003C7560" w:rsidRPr="002A63CC">
        <w:t>.</w:t>
      </w:r>
    </w:p>
    <w:p w14:paraId="60C18B90" w14:textId="13F8A95E" w:rsidR="003C7560" w:rsidRDefault="00C356A4" w:rsidP="00C356A4">
      <w:pPr>
        <w:pStyle w:val="Requirement"/>
      </w:pPr>
      <w:r>
        <w:t xml:space="preserve">A service operation SHALL implement one or many of the following optional Requirements Class(es) to provide additional information for particular purpose: </w:t>
      </w:r>
      <w:r>
        <w:fldChar w:fldCharType="begin"/>
      </w:r>
      <w:r>
        <w:instrText xml:space="preserve"> REF URN_OPENAPI \h </w:instrText>
      </w:r>
      <w:r>
        <w:fldChar w:fldCharType="separate"/>
      </w:r>
      <w:r w:rsidR="00E95DB6" w:rsidRPr="001D777C">
        <w:rPr>
          <w:rFonts w:ascii="Courier" w:hAnsi="Courier"/>
          <w:sz w:val="20"/>
        </w:rPr>
        <w:t>urn:ogc:def:security:1.0:rc:openapi</w:t>
      </w:r>
      <w:r>
        <w:fldChar w:fldCharType="end"/>
      </w:r>
      <w:r>
        <w:t xml:space="preserve">, </w:t>
      </w:r>
      <w:r>
        <w:fldChar w:fldCharType="begin"/>
      </w:r>
      <w:r>
        <w:instrText xml:space="preserve"> REF URN_OIDC \h </w:instrText>
      </w:r>
      <w:r>
        <w:fldChar w:fldCharType="separate"/>
      </w:r>
      <w:r w:rsidR="00E95DB6" w:rsidRPr="001D777C">
        <w:rPr>
          <w:rFonts w:ascii="Courier" w:hAnsi="Courier"/>
          <w:sz w:val="20"/>
        </w:rPr>
        <w:t>urn:ogc:def:security:1.0:rc:authentication:oidc</w:t>
      </w:r>
      <w:r>
        <w:fldChar w:fldCharType="end"/>
      </w:r>
      <w:r>
        <w:t xml:space="preserve">, or </w:t>
      </w:r>
      <w:r>
        <w:fldChar w:fldCharType="begin"/>
      </w:r>
      <w:r>
        <w:instrText xml:space="preserve"> REF URN_SAML2 \h </w:instrText>
      </w:r>
      <w:r>
        <w:fldChar w:fldCharType="separate"/>
      </w:r>
      <w:r w:rsidR="00E95DB6" w:rsidRPr="001D777C">
        <w:rPr>
          <w:rFonts w:ascii="Courier" w:hAnsi="Courier"/>
          <w:sz w:val="20"/>
        </w:rPr>
        <w:t>urn:ogc:def:security:1.0:rc:authentication:saml2</w:t>
      </w:r>
      <w:r>
        <w:fldChar w:fldCharType="end"/>
      </w:r>
      <w:r>
        <w:t>.</w:t>
      </w:r>
    </w:p>
    <w:p w14:paraId="7923D22E" w14:textId="77777777" w:rsidR="00CA5843" w:rsidRPr="00A87156" w:rsidRDefault="00CA5843" w:rsidP="00CA5843">
      <w:pPr>
        <w:pStyle w:val="Requirement"/>
      </w:pPr>
      <w:bookmarkStart w:id="51" w:name="_Ref363211488"/>
      <w:r w:rsidRPr="00A87156">
        <w:t xml:space="preserve">The Capabilities document returned by the GetCapabilities operation outlined in the annotated capabilities </w:t>
      </w:r>
      <w:r>
        <w:t>SHALL</w:t>
      </w:r>
      <w:r w:rsidRPr="00A87156">
        <w:t xml:space="preserve"> return all sections requested by the client, including the “content” section.</w:t>
      </w:r>
      <w:bookmarkEnd w:id="51"/>
      <w:r w:rsidRPr="00A87156">
        <w:t xml:space="preserve"> </w:t>
      </w:r>
    </w:p>
    <w:p w14:paraId="064DFE5C" w14:textId="77777777" w:rsidR="00CA5843" w:rsidRDefault="00CA5843" w:rsidP="00CA5843"/>
    <w:p w14:paraId="2C44FCD6" w14:textId="77777777" w:rsidR="00892CE7" w:rsidRDefault="00892CE7">
      <w:pPr>
        <w:spacing w:after="0"/>
        <w:rPr>
          <w:b/>
          <w:bCs/>
          <w:sz w:val="28"/>
        </w:rPr>
      </w:pPr>
      <w:r>
        <w:br w:type="page"/>
      </w:r>
    </w:p>
    <w:p w14:paraId="5F532B9D" w14:textId="11F8D8C7" w:rsidR="005E5306" w:rsidRDefault="00BB5350" w:rsidP="000D69BA">
      <w:pPr>
        <w:pStyle w:val="berschrift1"/>
      </w:pPr>
      <w:bookmarkStart w:id="52" w:name="_Toc377650595"/>
      <w:r>
        <w:lastRenderedPageBreak/>
        <w:t>Conformance for a Service Implementation</w:t>
      </w:r>
      <w:bookmarkEnd w:id="52"/>
    </w:p>
    <w:p w14:paraId="0C3DD953" w14:textId="61EEFAFD" w:rsidR="000C26BE" w:rsidRDefault="0008384C" w:rsidP="000D69BA">
      <w:r>
        <w:t xml:space="preserve">The following requirements classes define what a service endpoint must implement to be compliant. Usually, this is two-fold: (i) What is the actual functionality that the service must provide and (ii) How shall the annotation be done to indicate that the functionality is implemented. </w:t>
      </w:r>
    </w:p>
    <w:p w14:paraId="49CD1B3B" w14:textId="79F7F6B9" w:rsidR="006A3337" w:rsidRPr="00A87156" w:rsidRDefault="006A3337" w:rsidP="006A3337">
      <w:pPr>
        <w:pStyle w:val="berschrift2"/>
      </w:pPr>
      <w:bookmarkStart w:id="53" w:name="_Toc377650596"/>
      <w:r w:rsidRPr="00A87156">
        <w:t xml:space="preserve">Identifier </w:t>
      </w:r>
      <w:r w:rsidR="005C0263">
        <w:t>UR</w:t>
      </w:r>
      <w:r w:rsidR="00741476">
        <w:t>L</w:t>
      </w:r>
      <w:r w:rsidR="005C0263">
        <w:t xml:space="preserve">s and </w:t>
      </w:r>
      <w:r w:rsidRPr="00A87156">
        <w:t>URNs</w:t>
      </w:r>
      <w:bookmarkEnd w:id="53"/>
      <w:r w:rsidRPr="00A87156">
        <w:t xml:space="preserve"> </w:t>
      </w:r>
    </w:p>
    <w:p w14:paraId="4D4E52AE" w14:textId="45A66856" w:rsidR="004530CC" w:rsidRDefault="00345C96" w:rsidP="006A3337">
      <w:r>
        <w:t xml:space="preserve">This standard uses </w:t>
      </w:r>
      <w:r w:rsidR="006A3337" w:rsidRPr="00A87156">
        <w:t xml:space="preserve">URNs </w:t>
      </w:r>
      <w:r w:rsidR="00C008F4">
        <w:t>for the definition of</w:t>
      </w:r>
      <w:r>
        <w:t xml:space="preserve"> requirement classes </w:t>
      </w:r>
      <w:r w:rsidR="00C008F4">
        <w:t xml:space="preserve">that are to be used in the name attribute of the </w:t>
      </w:r>
      <w:r w:rsidR="00DE6F03" w:rsidRPr="00DE6F03">
        <w:rPr>
          <w:rStyle w:val="Courier"/>
        </w:rPr>
        <w:t>&lt;</w:t>
      </w:r>
      <w:r w:rsidR="00C008F4" w:rsidRPr="00DE6F03">
        <w:rPr>
          <w:rStyle w:val="Courier"/>
        </w:rPr>
        <w:t>ows:Constraint</w:t>
      </w:r>
      <w:r w:rsidR="00DE6F03" w:rsidRPr="00DE6F03">
        <w:rPr>
          <w:rStyle w:val="Courier"/>
        </w:rPr>
        <w:t>&gt;</w:t>
      </w:r>
      <w:r w:rsidR="00C008F4">
        <w:t xml:space="preserve"> element. The use of a URN here is sufficient</w:t>
      </w:r>
      <w:r w:rsidR="006A3337" w:rsidRPr="00A87156">
        <w:t xml:space="preserve">, because they are used for comparison only. </w:t>
      </w:r>
    </w:p>
    <w:p w14:paraId="706C7648" w14:textId="6552260B" w:rsidR="004530CC" w:rsidRDefault="004530CC" w:rsidP="006A3337">
      <w:r>
        <w:t>Each requirement class also has a UR</w:t>
      </w:r>
      <w:r w:rsidR="00741476">
        <w:t>L</w:t>
      </w:r>
      <w:r>
        <w:t xml:space="preserve"> that can be used optionally in the </w:t>
      </w:r>
      <w:r w:rsidR="00DE6F03" w:rsidRPr="00DE6F03">
        <w:rPr>
          <w:rStyle w:val="Courier"/>
        </w:rPr>
        <w:t>&lt;</w:t>
      </w:r>
      <w:r w:rsidRPr="00DE6F03">
        <w:rPr>
          <w:rStyle w:val="Courier"/>
        </w:rPr>
        <w:t>ows:Meaning</w:t>
      </w:r>
      <w:r w:rsidR="00DE6F03" w:rsidRPr="00DE6F03">
        <w:rPr>
          <w:rStyle w:val="Courier"/>
        </w:rPr>
        <w:t>&gt;</w:t>
      </w:r>
      <w:r>
        <w:t xml:space="preserve"> element in those cases where a resolving of the definition is desired.</w:t>
      </w:r>
    </w:p>
    <w:p w14:paraId="5C9A8764" w14:textId="43A36E5F" w:rsidR="006A3337" w:rsidRPr="00A87156" w:rsidRDefault="006A3337" w:rsidP="006A3337">
      <w:r>
        <w:t xml:space="preserve">The </w:t>
      </w:r>
      <w:r w:rsidRPr="00A87156">
        <w:t>UR</w:t>
      </w:r>
      <w:r w:rsidR="005C0263">
        <w:t>I</w:t>
      </w:r>
      <w:r>
        <w:t>s are</w:t>
      </w:r>
      <w:r w:rsidRPr="00A87156">
        <w:t xml:space="preserve"> </w:t>
      </w:r>
      <w:r>
        <w:t xml:space="preserve">to be </w:t>
      </w:r>
      <w:r w:rsidRPr="00A87156">
        <w:t>registered with the OGC N</w:t>
      </w:r>
      <w:r w:rsidR="004C2A0C">
        <w:t xml:space="preserve">aming </w:t>
      </w:r>
      <w:r w:rsidR="004C2A0C" w:rsidRPr="00A87156">
        <w:t>A</w:t>
      </w:r>
      <w:r w:rsidR="004C2A0C">
        <w:t>uthority</w:t>
      </w:r>
      <w:r w:rsidRPr="00A87156">
        <w:t>. The OWS Common – Security S</w:t>
      </w:r>
      <w:r w:rsidR="00C838B8">
        <w:t>tandards Working Group (S</w:t>
      </w:r>
      <w:r w:rsidRPr="00A87156">
        <w:t>WG</w:t>
      </w:r>
      <w:r w:rsidR="00C838B8">
        <w:t>)</w:t>
      </w:r>
      <w:r w:rsidRPr="00A87156">
        <w:t xml:space="preserve"> triggers this</w:t>
      </w:r>
      <w:r>
        <w:t xml:space="preserve"> action following an approved submission</w:t>
      </w:r>
      <w:r w:rsidRPr="00A87156">
        <w:t>.</w:t>
      </w:r>
    </w:p>
    <w:p w14:paraId="2F48E2D1" w14:textId="1FB37FBA" w:rsidR="006A3337" w:rsidRPr="00A87156" w:rsidRDefault="006A3337" w:rsidP="00A1663D">
      <w:pPr>
        <w:pStyle w:val="Requirement"/>
      </w:pPr>
      <w:r w:rsidRPr="00A87156">
        <w:t xml:space="preserve">Other </w:t>
      </w:r>
      <w:r w:rsidR="00782482">
        <w:t>UR</w:t>
      </w:r>
      <w:r w:rsidR="001324BA">
        <w:t>L</w:t>
      </w:r>
      <w:r w:rsidR="00782482">
        <w:t xml:space="preserve">s and </w:t>
      </w:r>
      <w:r w:rsidRPr="00A87156">
        <w:t xml:space="preserve">URNs can be defined but </w:t>
      </w:r>
      <w:r w:rsidR="00840415">
        <w:t>SHALL</w:t>
      </w:r>
      <w:r w:rsidR="00840415" w:rsidRPr="00A87156">
        <w:t xml:space="preserve"> </w:t>
      </w:r>
      <w:r w:rsidRPr="00A87156">
        <w:t xml:space="preserve">be submitted </w:t>
      </w:r>
      <w:r>
        <w:t xml:space="preserve">via </w:t>
      </w:r>
      <w:r w:rsidR="002818D2">
        <w:t xml:space="preserve">an </w:t>
      </w:r>
      <w:r>
        <w:t xml:space="preserve">OGC Change Request </w:t>
      </w:r>
      <w:r w:rsidRPr="00A87156">
        <w:t>to the OWS Common – Security SWG for consideration.</w:t>
      </w:r>
    </w:p>
    <w:p w14:paraId="146C303C" w14:textId="52A48924" w:rsidR="006A3337" w:rsidRPr="00A87156" w:rsidRDefault="006A3337" w:rsidP="006A3337">
      <w:r w:rsidRPr="00A87156">
        <w:t xml:space="preserve">In order to enable the service endpoint to specify the security annotations </w:t>
      </w:r>
      <w:r w:rsidR="002818D2">
        <w:t xml:space="preserve">for its operations </w:t>
      </w:r>
      <w:r w:rsidRPr="00A87156">
        <w:t>in the capabilities document, the following normative base URN shall be used</w:t>
      </w:r>
    </w:p>
    <w:p w14:paraId="02E012BA" w14:textId="77777777" w:rsidR="0052085A" w:rsidRDefault="001E4F28" w:rsidP="006A3337">
      <w:r>
        <w:t>Base UR</w:t>
      </w:r>
      <w:r w:rsidR="00741476">
        <w:t>L</w:t>
      </w:r>
      <w:r>
        <w:t xml:space="preserve"> for Requirements Classes:</w:t>
      </w:r>
      <w:r>
        <w:tab/>
      </w:r>
    </w:p>
    <w:p w14:paraId="6A0EEFB3" w14:textId="693B16D3" w:rsidR="001E4F28" w:rsidRDefault="001E4F28" w:rsidP="0052085A">
      <w:pPr>
        <w:ind w:firstLine="720"/>
      </w:pPr>
      <w:r w:rsidRPr="005F3864">
        <w:rPr>
          <w:rFonts w:ascii="Courier" w:hAnsi="Courier"/>
          <w:sz w:val="20"/>
          <w:szCs w:val="20"/>
        </w:rPr>
        <w:t>https://www.opengis.net/def/security/</w:t>
      </w:r>
      <w:r w:rsidR="0052085A">
        <w:rPr>
          <w:rFonts w:ascii="Courier" w:hAnsi="Courier"/>
          <w:sz w:val="20"/>
          <w:szCs w:val="20"/>
        </w:rPr>
        <w:t>1.0/</w:t>
      </w:r>
      <w:r w:rsidRPr="005F3864">
        <w:rPr>
          <w:rFonts w:ascii="Courier" w:hAnsi="Courier"/>
          <w:sz w:val="20"/>
          <w:szCs w:val="20"/>
        </w:rPr>
        <w:t>rc</w:t>
      </w:r>
    </w:p>
    <w:p w14:paraId="1AE791C5" w14:textId="77777777" w:rsidR="0052085A" w:rsidRDefault="006A3337" w:rsidP="006A3337">
      <w:r w:rsidRPr="008D6595">
        <w:t>Base URN</w:t>
      </w:r>
      <w:r w:rsidR="001E4F28">
        <w:t xml:space="preserve"> for Requirement Classes</w:t>
      </w:r>
      <w:r w:rsidRPr="008D6595">
        <w:t>:</w:t>
      </w:r>
      <w:r w:rsidRPr="008D6595">
        <w:tab/>
      </w:r>
    </w:p>
    <w:p w14:paraId="15831DE7" w14:textId="40CFF960" w:rsidR="006A3337" w:rsidRDefault="006A3337" w:rsidP="0052085A">
      <w:pPr>
        <w:ind w:firstLine="720"/>
        <w:rPr>
          <w:rFonts w:ascii="Courier" w:hAnsi="Courier"/>
          <w:sz w:val="20"/>
          <w:szCs w:val="20"/>
        </w:rPr>
      </w:pPr>
      <w:r w:rsidRPr="005F3864">
        <w:rPr>
          <w:rFonts w:ascii="Courier" w:hAnsi="Courier"/>
          <w:sz w:val="20"/>
          <w:szCs w:val="20"/>
        </w:rPr>
        <w:t>urn:ogc:def:security</w:t>
      </w:r>
      <w:r w:rsidR="001E4F28" w:rsidRPr="005F3864">
        <w:rPr>
          <w:rFonts w:ascii="Courier" w:hAnsi="Courier"/>
          <w:sz w:val="20"/>
          <w:szCs w:val="20"/>
        </w:rPr>
        <w:t>:</w:t>
      </w:r>
      <w:r w:rsidR="0052085A">
        <w:rPr>
          <w:rFonts w:ascii="Courier" w:hAnsi="Courier"/>
          <w:sz w:val="20"/>
          <w:szCs w:val="20"/>
        </w:rPr>
        <w:t>1.0:</w:t>
      </w:r>
      <w:r w:rsidR="001E4F28" w:rsidRPr="005F3864">
        <w:rPr>
          <w:rFonts w:ascii="Courier" w:hAnsi="Courier"/>
          <w:sz w:val="20"/>
          <w:szCs w:val="20"/>
        </w:rPr>
        <w:t>rc</w:t>
      </w:r>
    </w:p>
    <w:p w14:paraId="66F877AD" w14:textId="193A506B" w:rsidR="00541434" w:rsidRPr="008D6595" w:rsidRDefault="00541434" w:rsidP="00541434">
      <w:pPr>
        <w:pStyle w:val="Requirement"/>
      </w:pPr>
      <w:r>
        <w:t xml:space="preserve">In the case where the implementor wishes to provide a resolvable URL </w:t>
      </w:r>
      <w:r w:rsidR="006B72B1">
        <w:t>of</w:t>
      </w:r>
      <w:r w:rsidR="00B83BE6">
        <w:t xml:space="preserve"> the URN</w:t>
      </w:r>
      <w:r>
        <w:t xml:space="preserve">, the </w:t>
      </w:r>
      <w:r w:rsidRPr="00DE6F03">
        <w:rPr>
          <w:rStyle w:val="Courier"/>
        </w:rPr>
        <w:t>&lt;ows:Meaning&gt;</w:t>
      </w:r>
      <w:r>
        <w:t xml:space="preserve"> element and the ows:reference attribute SHALL be used to provide that resolvable URL.</w:t>
      </w:r>
    </w:p>
    <w:p w14:paraId="14BD0AF7" w14:textId="5378EC8E" w:rsidR="005E5306" w:rsidRDefault="00E3228E" w:rsidP="00E95C50">
      <w:pPr>
        <w:pStyle w:val="berschrift2"/>
      </w:pPr>
      <w:bookmarkStart w:id="54" w:name="_Toc377650597"/>
      <w:r>
        <w:t>Requirements Class “HTTPS”</w:t>
      </w:r>
      <w:bookmarkEnd w:id="54"/>
    </w:p>
    <w:p w14:paraId="4104D331" w14:textId="3DACF70A" w:rsidR="008A6015" w:rsidRDefault="00741476" w:rsidP="00A94258">
      <w:pPr>
        <w:pStyle w:val="Terms"/>
      </w:pPr>
      <w:r>
        <w:t>URL</w:t>
      </w:r>
      <w:r w:rsidR="008A6015">
        <w:t xml:space="preserve"> Identifier: </w:t>
      </w:r>
      <w:r w:rsidR="008A6015">
        <w:tab/>
      </w:r>
      <w:r w:rsidR="008A6015" w:rsidRPr="005805DF">
        <w:rPr>
          <w:rFonts w:ascii="Courier" w:hAnsi="Courier"/>
          <w:sz w:val="20"/>
          <w:lang w:val="en-US"/>
        </w:rPr>
        <w:t>https://www.opengis.net/def/security/</w:t>
      </w:r>
      <w:r w:rsidR="0096284D" w:rsidRPr="005805DF">
        <w:rPr>
          <w:rFonts w:ascii="Courier" w:hAnsi="Courier"/>
          <w:sz w:val="20"/>
          <w:lang w:val="en-US"/>
        </w:rPr>
        <w:t>1.0/</w:t>
      </w:r>
      <w:r w:rsidR="008A6015" w:rsidRPr="005805DF">
        <w:rPr>
          <w:rFonts w:ascii="Courier" w:hAnsi="Courier"/>
          <w:sz w:val="20"/>
          <w:lang w:val="en-US"/>
        </w:rPr>
        <w:t>rc/https</w:t>
      </w:r>
    </w:p>
    <w:p w14:paraId="7A312573" w14:textId="2F8E215C" w:rsidR="00A94258" w:rsidRDefault="008A6015" w:rsidP="00A94258">
      <w:pPr>
        <w:pStyle w:val="Terms"/>
      </w:pPr>
      <w:r>
        <w:t xml:space="preserve">URN </w:t>
      </w:r>
      <w:r w:rsidR="00A94258" w:rsidRPr="00040C03">
        <w:t>Identifier:</w:t>
      </w:r>
      <w:r w:rsidR="00A94258">
        <w:t xml:space="preserve"> </w:t>
      </w:r>
      <w:r>
        <w:tab/>
      </w:r>
      <w:bookmarkStart w:id="55" w:name="URN_HTTPS"/>
      <w:r w:rsidR="00A94258" w:rsidRPr="005805DF">
        <w:rPr>
          <w:rFonts w:ascii="Courier" w:hAnsi="Courier"/>
          <w:sz w:val="20"/>
          <w:lang w:val="en-US"/>
        </w:rPr>
        <w:t>urn:ogc:def:security:</w:t>
      </w:r>
      <w:r w:rsidR="0096284D" w:rsidRPr="005805DF">
        <w:rPr>
          <w:rFonts w:ascii="Courier" w:hAnsi="Courier"/>
          <w:sz w:val="20"/>
          <w:lang w:val="en-US"/>
        </w:rPr>
        <w:t>1.0:</w:t>
      </w:r>
      <w:r w:rsidR="00AB7341" w:rsidRPr="005805DF">
        <w:rPr>
          <w:rFonts w:ascii="Courier" w:hAnsi="Courier"/>
          <w:sz w:val="20"/>
          <w:lang w:val="en-US"/>
        </w:rPr>
        <w:t>rc:</w:t>
      </w:r>
      <w:r w:rsidR="00A94258" w:rsidRPr="005805DF">
        <w:rPr>
          <w:rFonts w:ascii="Courier" w:hAnsi="Courier"/>
          <w:sz w:val="20"/>
          <w:lang w:val="en-US"/>
        </w:rPr>
        <w:t>https</w:t>
      </w:r>
      <w:bookmarkEnd w:id="55"/>
    </w:p>
    <w:p w14:paraId="5B9BEB5E" w14:textId="77777777" w:rsidR="00A94258" w:rsidRDefault="00A94258" w:rsidP="000D69BA"/>
    <w:p w14:paraId="00A5C39F" w14:textId="03CC7DB9" w:rsidR="007A072A" w:rsidRDefault="00E3228E" w:rsidP="000D69BA">
      <w:pPr>
        <w:pStyle w:val="Requirement"/>
      </w:pPr>
      <w:r w:rsidRPr="00A87156">
        <w:t xml:space="preserve">This </w:t>
      </w:r>
      <w:r>
        <w:t>requirements</w:t>
      </w:r>
      <w:r w:rsidRPr="00A87156">
        <w:t xml:space="preserve"> class </w:t>
      </w:r>
      <w:r>
        <w:t>SHALL</w:t>
      </w:r>
      <w:r w:rsidRPr="00A87156">
        <w:t xml:space="preserve"> be applied </w:t>
      </w:r>
      <w:r w:rsidR="00A24727">
        <w:t>using the ows:Constraint identifier</w:t>
      </w:r>
      <w:r w:rsidR="00A24727" w:rsidRPr="00A87156">
        <w:t xml:space="preserve"> </w:t>
      </w:r>
      <w:r w:rsidRPr="00A87156">
        <w:t>if the service endpoint is deployed on</w:t>
      </w:r>
      <w:r>
        <w:t xml:space="preserve"> </w:t>
      </w:r>
      <w:r w:rsidRPr="00A87156">
        <w:t>HTTP over TLS, or</w:t>
      </w:r>
      <w:r>
        <w:t xml:space="preserve"> communicates via a </w:t>
      </w:r>
      <w:r w:rsidRPr="00A87156">
        <w:t>trusted channel</w:t>
      </w:r>
      <w:r w:rsidR="00A24727">
        <w:t>.</w:t>
      </w:r>
    </w:p>
    <w:p w14:paraId="29BD79F6" w14:textId="27D82E60" w:rsidR="00A94258" w:rsidRDefault="00A94258" w:rsidP="000D69BA">
      <w:pPr>
        <w:pStyle w:val="Requirement"/>
      </w:pPr>
      <w:r w:rsidRPr="008C1521">
        <w:lastRenderedPageBreak/>
        <w:t xml:space="preserve">The </w:t>
      </w:r>
      <w:r w:rsidR="008A6015">
        <w:t xml:space="preserve">URN </w:t>
      </w:r>
      <w:r w:rsidRPr="008C1521">
        <w:t>identifier</w:t>
      </w:r>
      <w:r>
        <w:t xml:space="preserve"> </w:t>
      </w:r>
      <w:r w:rsidR="00A05AF4">
        <w:fldChar w:fldCharType="begin"/>
      </w:r>
      <w:r w:rsidR="00A05AF4">
        <w:instrText xml:space="preserve"> REF URN_HTTPS \h </w:instrText>
      </w:r>
      <w:r w:rsidR="00A05AF4">
        <w:fldChar w:fldCharType="separate"/>
      </w:r>
      <w:r w:rsidR="00E95DB6" w:rsidRPr="005805DF">
        <w:rPr>
          <w:rFonts w:ascii="Courier" w:hAnsi="Courier"/>
          <w:sz w:val="20"/>
          <w:lang w:val="en-US"/>
        </w:rPr>
        <w:t>urn:ogc:def:security:1.0:rc:https</w:t>
      </w:r>
      <w:r w:rsidR="00A05AF4">
        <w:fldChar w:fldCharType="end"/>
      </w:r>
      <w:r>
        <w:t xml:space="preserve"> SHALL be used to identify the </w:t>
      </w:r>
      <w:r w:rsidR="00FA3ABE" w:rsidRPr="00DE6F03">
        <w:rPr>
          <w:rStyle w:val="Courier"/>
        </w:rPr>
        <w:t>&lt;</w:t>
      </w:r>
      <w:r w:rsidR="00DE6F03" w:rsidRPr="00DE6F03">
        <w:rPr>
          <w:rStyle w:val="Courier"/>
        </w:rPr>
        <w:t>ows:</w:t>
      </w:r>
      <w:r w:rsidRPr="00DE6F03">
        <w:rPr>
          <w:rStyle w:val="Courier"/>
        </w:rPr>
        <w:t>Constraint</w:t>
      </w:r>
      <w:r w:rsidR="00FA3ABE" w:rsidRPr="00DE6F03">
        <w:rPr>
          <w:rStyle w:val="Courier"/>
        </w:rPr>
        <w:t>&gt;</w:t>
      </w:r>
      <w:r>
        <w:t xml:space="preserve"> element. T</w:t>
      </w:r>
      <w:r w:rsidRPr="008C1521">
        <w:t xml:space="preserve">he </w:t>
      </w:r>
      <w:r w:rsidR="00FA3ABE">
        <w:t>only valid sub-element</w:t>
      </w:r>
      <w:r>
        <w:t xml:space="preserve"> SHALL be </w:t>
      </w:r>
      <w:r w:rsidR="00FA3ABE" w:rsidRPr="00DE6F03">
        <w:rPr>
          <w:rStyle w:val="Courier"/>
        </w:rPr>
        <w:t>&lt;</w:t>
      </w:r>
      <w:r w:rsidR="00DE6F03">
        <w:rPr>
          <w:rStyle w:val="Courier"/>
        </w:rPr>
        <w:t>ows:</w:t>
      </w:r>
      <w:r w:rsidRPr="00DE6F03">
        <w:rPr>
          <w:rStyle w:val="Courier"/>
        </w:rPr>
        <w:t>NoValues</w:t>
      </w:r>
      <w:r w:rsidR="00FA3ABE" w:rsidRPr="00DE6F03">
        <w:rPr>
          <w:rStyle w:val="Courier"/>
        </w:rPr>
        <w:t>&gt;</w:t>
      </w:r>
      <w:r>
        <w:t>.</w:t>
      </w:r>
      <w:r w:rsidR="002225FE">
        <w:t xml:space="preserve"> The following is the normative definition.</w:t>
      </w:r>
    </w:p>
    <w:tbl>
      <w:tblPr>
        <w:tblStyle w:val="Tabellenraster"/>
        <w:tblW w:w="0" w:type="auto"/>
        <w:tblInd w:w="108" w:type="dxa"/>
        <w:tblLook w:val="04A0" w:firstRow="1" w:lastRow="0" w:firstColumn="1" w:lastColumn="0" w:noHBand="0" w:noVBand="1"/>
      </w:tblPr>
      <w:tblGrid>
        <w:gridCol w:w="8672"/>
      </w:tblGrid>
      <w:tr w:rsidR="00A94258" w14:paraId="201490D2" w14:textId="77777777" w:rsidTr="003A32D6">
        <w:tc>
          <w:tcPr>
            <w:tcW w:w="8672" w:type="dxa"/>
          </w:tcPr>
          <w:p w14:paraId="64FCA65C" w14:textId="056FC2D6" w:rsidR="00A94258" w:rsidRPr="0096284D" w:rsidRDefault="00A94258" w:rsidP="000C26BE">
            <w:pPr>
              <w:spacing w:after="0"/>
              <w:rPr>
                <w:rFonts w:ascii="Courier" w:hAnsi="Courier"/>
                <w:color w:val="000000"/>
                <w:sz w:val="20"/>
                <w:szCs w:val="20"/>
                <w:lang w:eastAsia="de-DE"/>
              </w:rPr>
            </w:pPr>
            <w:r w:rsidRPr="0096284D">
              <w:rPr>
                <w:rFonts w:ascii="Courier" w:hAnsi="Courier"/>
                <w:color w:val="000000"/>
                <w:sz w:val="20"/>
                <w:szCs w:val="20"/>
                <w:lang w:eastAsia="de-DE"/>
              </w:rPr>
              <w:t>&lt;ows:Constraint name="</w:t>
            </w:r>
            <w:r w:rsidR="0096284D" w:rsidRPr="0096284D">
              <w:rPr>
                <w:rFonts w:ascii="Courier" w:hAnsi="Courier"/>
                <w:color w:val="000000"/>
                <w:sz w:val="20"/>
                <w:szCs w:val="20"/>
                <w:lang w:eastAsia="de-DE"/>
              </w:rPr>
              <w:fldChar w:fldCharType="begin"/>
            </w:r>
            <w:r w:rsidR="0096284D" w:rsidRPr="0096284D">
              <w:rPr>
                <w:rFonts w:ascii="Courier" w:hAnsi="Courier"/>
                <w:color w:val="000000"/>
                <w:sz w:val="20"/>
                <w:szCs w:val="20"/>
                <w:lang w:eastAsia="de-DE"/>
              </w:rPr>
              <w:instrText xml:space="preserve"> REF URN_HTTPS \h </w:instrText>
            </w:r>
            <w:r w:rsidR="0096284D" w:rsidRPr="0096284D">
              <w:rPr>
                <w:rFonts w:ascii="Courier" w:hAnsi="Courier"/>
                <w:color w:val="000000"/>
                <w:sz w:val="20"/>
                <w:szCs w:val="20"/>
                <w:lang w:eastAsia="de-DE"/>
              </w:rPr>
            </w:r>
            <w:r w:rsidR="0096284D" w:rsidRPr="0096284D">
              <w:rPr>
                <w:rFonts w:ascii="Courier" w:hAnsi="Courier"/>
                <w:color w:val="000000"/>
                <w:sz w:val="20"/>
                <w:szCs w:val="20"/>
                <w:lang w:eastAsia="de-DE"/>
              </w:rPr>
              <w:fldChar w:fldCharType="separate"/>
            </w:r>
            <w:r w:rsidR="00E95DB6" w:rsidRPr="005805DF">
              <w:rPr>
                <w:rFonts w:ascii="Courier" w:hAnsi="Courier"/>
                <w:sz w:val="20"/>
              </w:rPr>
              <w:t>urn:ogc:def:security:1.0:rc:https</w:t>
            </w:r>
            <w:r w:rsidR="0096284D" w:rsidRPr="0096284D">
              <w:rPr>
                <w:rFonts w:ascii="Courier" w:hAnsi="Courier"/>
                <w:color w:val="000000"/>
                <w:sz w:val="20"/>
                <w:szCs w:val="20"/>
                <w:lang w:eastAsia="de-DE"/>
              </w:rPr>
              <w:fldChar w:fldCharType="end"/>
            </w:r>
            <w:r w:rsidRPr="0096284D">
              <w:rPr>
                <w:rFonts w:ascii="Courier" w:hAnsi="Courier"/>
                <w:color w:val="000000"/>
                <w:sz w:val="20"/>
                <w:szCs w:val="20"/>
                <w:lang w:eastAsia="de-DE"/>
              </w:rPr>
              <w:t>"&gt;</w:t>
            </w:r>
          </w:p>
          <w:p w14:paraId="4B870903" w14:textId="77777777" w:rsidR="00A94258" w:rsidRPr="0096284D" w:rsidRDefault="00A94258" w:rsidP="000C26BE">
            <w:pPr>
              <w:spacing w:after="0"/>
              <w:rPr>
                <w:rFonts w:ascii="Courier" w:hAnsi="Courier"/>
                <w:color w:val="000000"/>
                <w:sz w:val="20"/>
                <w:szCs w:val="20"/>
                <w:lang w:eastAsia="de-DE"/>
              </w:rPr>
            </w:pPr>
            <w:r w:rsidRPr="0096284D">
              <w:rPr>
                <w:rFonts w:ascii="Courier" w:hAnsi="Courier"/>
                <w:color w:val="000000"/>
                <w:sz w:val="20"/>
                <w:szCs w:val="20"/>
                <w:lang w:eastAsia="de-DE"/>
              </w:rPr>
              <w:t xml:space="preserve">  &lt;ows:NoValues/&gt;</w:t>
            </w:r>
          </w:p>
          <w:p w14:paraId="1671A005" w14:textId="77777777" w:rsidR="00A94258" w:rsidRPr="0096284D" w:rsidRDefault="00A94258" w:rsidP="000C26BE">
            <w:pPr>
              <w:spacing w:after="0"/>
              <w:rPr>
                <w:rFonts w:ascii="Courier" w:hAnsi="Courier"/>
                <w:color w:val="000000"/>
                <w:sz w:val="20"/>
                <w:szCs w:val="20"/>
                <w:lang w:eastAsia="de-DE"/>
              </w:rPr>
            </w:pPr>
            <w:r w:rsidRPr="0096284D">
              <w:rPr>
                <w:rFonts w:ascii="Courier" w:hAnsi="Courier"/>
                <w:color w:val="000000"/>
                <w:sz w:val="20"/>
                <w:szCs w:val="20"/>
                <w:lang w:eastAsia="de-DE"/>
              </w:rPr>
              <w:t>&lt;/ows:Constraint&gt;</w:t>
            </w:r>
          </w:p>
        </w:tc>
      </w:tr>
    </w:tbl>
    <w:p w14:paraId="50049A2F" w14:textId="43FD6730" w:rsidR="00A94258" w:rsidRPr="00E34FB0" w:rsidRDefault="003E6FFC" w:rsidP="003A32D6">
      <w:pPr>
        <w:pStyle w:val="Beschriftung"/>
        <w:jc w:val="center"/>
      </w:pPr>
      <w:bookmarkStart w:id="56" w:name="_Toc377118544"/>
      <w:r>
        <w:t xml:space="preserve">Table </w:t>
      </w:r>
      <w:r w:rsidR="007730F7">
        <w:fldChar w:fldCharType="begin"/>
      </w:r>
      <w:r w:rsidR="007730F7">
        <w:instrText xml:space="preserve"> SEQ Table \* ARABIC </w:instrText>
      </w:r>
      <w:r w:rsidR="007730F7">
        <w:fldChar w:fldCharType="separate"/>
      </w:r>
      <w:r w:rsidR="002A63CC">
        <w:rPr>
          <w:noProof/>
        </w:rPr>
        <w:t>9</w:t>
      </w:r>
      <w:r w:rsidR="007730F7">
        <w:rPr>
          <w:noProof/>
        </w:rPr>
        <w:fldChar w:fldCharType="end"/>
      </w:r>
      <w:r>
        <w:t>:</w:t>
      </w:r>
      <w:r w:rsidR="007A4A9C">
        <w:t>Normative annotation</w:t>
      </w:r>
      <w:r>
        <w:t xml:space="preserve"> for expressing compliance with HTTPS</w:t>
      </w:r>
      <w:bookmarkEnd w:id="56"/>
    </w:p>
    <w:p w14:paraId="28E647E8" w14:textId="233BD0C2" w:rsidR="00B349A0" w:rsidRDefault="00B349A0" w:rsidP="00B349A0">
      <w:pPr>
        <w:pStyle w:val="berschrift2"/>
      </w:pPr>
      <w:bookmarkStart w:id="57" w:name="_Toc377650598"/>
      <w:r>
        <w:t>Requirements Class “W3C CORS”</w:t>
      </w:r>
      <w:bookmarkEnd w:id="57"/>
    </w:p>
    <w:p w14:paraId="26FC2778" w14:textId="1C93B05C" w:rsidR="008A6015" w:rsidRDefault="008A6015" w:rsidP="008A6015">
      <w:pPr>
        <w:pStyle w:val="Terms"/>
      </w:pPr>
      <w:r>
        <w:t>UR</w:t>
      </w:r>
      <w:r w:rsidR="005B2FA9">
        <w:t>L</w:t>
      </w:r>
      <w:r>
        <w:t xml:space="preserve"> Identifier: </w:t>
      </w:r>
      <w:r>
        <w:tab/>
      </w:r>
      <w:r w:rsidRPr="005805DF">
        <w:rPr>
          <w:rFonts w:ascii="Courier" w:hAnsi="Courier"/>
          <w:sz w:val="20"/>
        </w:rPr>
        <w:t>https://www.opengis.net/def/security/</w:t>
      </w:r>
      <w:r w:rsidR="00256B03">
        <w:rPr>
          <w:rFonts w:ascii="Courier" w:hAnsi="Courier"/>
          <w:sz w:val="20"/>
        </w:rPr>
        <w:t>1.0/</w:t>
      </w:r>
      <w:r w:rsidRPr="005805DF">
        <w:rPr>
          <w:rFonts w:ascii="Courier" w:hAnsi="Courier"/>
          <w:sz w:val="20"/>
        </w:rPr>
        <w:t>rc/cors</w:t>
      </w:r>
    </w:p>
    <w:p w14:paraId="17B8AC37" w14:textId="68E189AB" w:rsidR="008A6015" w:rsidRDefault="008A6015" w:rsidP="008A6015">
      <w:pPr>
        <w:pStyle w:val="Terms"/>
      </w:pPr>
      <w:r>
        <w:t xml:space="preserve">URN </w:t>
      </w:r>
      <w:r w:rsidR="00B349A0" w:rsidRPr="00F4341B">
        <w:t xml:space="preserve">Idenitifier: </w:t>
      </w:r>
      <w:r>
        <w:tab/>
      </w:r>
      <w:bookmarkStart w:id="58" w:name="URN_CORS"/>
      <w:r w:rsidR="00B349A0" w:rsidRPr="005805DF">
        <w:rPr>
          <w:rFonts w:ascii="Courier" w:hAnsi="Courier"/>
          <w:sz w:val="20"/>
        </w:rPr>
        <w:t>urn:ogc:def:security:</w:t>
      </w:r>
      <w:r w:rsidR="00256B03">
        <w:rPr>
          <w:rFonts w:ascii="Courier" w:hAnsi="Courier"/>
          <w:sz w:val="20"/>
        </w:rPr>
        <w:t>1.0:</w:t>
      </w:r>
      <w:r w:rsidR="00AB7341" w:rsidRPr="005805DF">
        <w:rPr>
          <w:rFonts w:ascii="Courier" w:hAnsi="Courier"/>
          <w:sz w:val="20"/>
        </w:rPr>
        <w:t>rc:</w:t>
      </w:r>
      <w:r w:rsidR="00B349A0" w:rsidRPr="005805DF">
        <w:rPr>
          <w:rFonts w:ascii="Courier" w:hAnsi="Courier"/>
          <w:sz w:val="20"/>
        </w:rPr>
        <w:t>cors</w:t>
      </w:r>
      <w:bookmarkEnd w:id="58"/>
    </w:p>
    <w:p w14:paraId="19EFFE51" w14:textId="77777777" w:rsidR="008A6015" w:rsidRPr="008A6015" w:rsidRDefault="008A6015" w:rsidP="008A6015">
      <w:pPr>
        <w:pStyle w:val="Definition"/>
      </w:pPr>
    </w:p>
    <w:p w14:paraId="0B6D7599" w14:textId="2B77E8FA" w:rsidR="00B349A0" w:rsidRDefault="00B349A0" w:rsidP="00B349A0">
      <w:pPr>
        <w:pStyle w:val="Requirement"/>
      </w:pPr>
      <w:r w:rsidRPr="008C1521">
        <w:t xml:space="preserve">The </w:t>
      </w:r>
      <w:r w:rsidR="00ED21CE">
        <w:t xml:space="preserve">URN </w:t>
      </w:r>
      <w:r w:rsidRPr="008C1521">
        <w:t>identifier</w:t>
      </w:r>
      <w:r w:rsidR="0042768B">
        <w:t xml:space="preserve"> </w:t>
      </w:r>
      <w:r>
        <w:t xml:space="preserve">urn:ogc:def:security:cors SHALL be used </w:t>
      </w:r>
      <w:r w:rsidR="00AE54BE">
        <w:t>for</w:t>
      </w:r>
      <w:r>
        <w:t xml:space="preserve"> the &lt;Constraint&gt; element to signal that the service endpoint operation is compliant with the W3C recommendation “Cross Origin Resource Sharing” (see </w:t>
      </w:r>
      <w:r w:rsidR="001F4E81">
        <w:t>normative references</w:t>
      </w:r>
      <w:r>
        <w:t>). T</w:t>
      </w:r>
      <w:r w:rsidRPr="008C1521">
        <w:t xml:space="preserve">he </w:t>
      </w:r>
      <w:r>
        <w:t xml:space="preserve">sub-element SHALL be </w:t>
      </w:r>
      <w:r w:rsidRPr="00DE6F03">
        <w:rPr>
          <w:rStyle w:val="Courier"/>
        </w:rPr>
        <w:t>&lt;</w:t>
      </w:r>
      <w:r w:rsidR="00DE6F03" w:rsidRPr="00DE6F03">
        <w:rPr>
          <w:rStyle w:val="Courier"/>
        </w:rPr>
        <w:t>ows:</w:t>
      </w:r>
      <w:r w:rsidRPr="00DE6F03">
        <w:rPr>
          <w:rStyle w:val="Courier"/>
        </w:rPr>
        <w:t>NoValues&gt;.</w:t>
      </w:r>
    </w:p>
    <w:tbl>
      <w:tblPr>
        <w:tblStyle w:val="Tabellenraster"/>
        <w:tblW w:w="0" w:type="auto"/>
        <w:tblInd w:w="108" w:type="dxa"/>
        <w:tblLook w:val="04A0" w:firstRow="1" w:lastRow="0" w:firstColumn="1" w:lastColumn="0" w:noHBand="0" w:noVBand="1"/>
      </w:tblPr>
      <w:tblGrid>
        <w:gridCol w:w="8672"/>
      </w:tblGrid>
      <w:tr w:rsidR="00B349A0" w14:paraId="5B860A56" w14:textId="77777777" w:rsidTr="003A32D6">
        <w:tc>
          <w:tcPr>
            <w:tcW w:w="8672" w:type="dxa"/>
          </w:tcPr>
          <w:p w14:paraId="53A5D1B7" w14:textId="03730C71" w:rsidR="00B349A0" w:rsidRPr="00B10431" w:rsidRDefault="00B349A0" w:rsidP="00E574AB">
            <w:pPr>
              <w:spacing w:after="0"/>
              <w:rPr>
                <w:rFonts w:ascii="Courier" w:hAnsi="Courier"/>
                <w:color w:val="000000"/>
                <w:sz w:val="20"/>
                <w:szCs w:val="20"/>
                <w:lang w:eastAsia="de-DE"/>
              </w:rPr>
            </w:pPr>
            <w:r w:rsidRPr="00B10431">
              <w:rPr>
                <w:rFonts w:ascii="Courier" w:hAnsi="Courier"/>
                <w:color w:val="000000"/>
                <w:sz w:val="20"/>
                <w:szCs w:val="20"/>
                <w:lang w:eastAsia="de-DE"/>
              </w:rPr>
              <w:t>&lt;ows:Constraint name="</w:t>
            </w:r>
            <w:r w:rsidR="00B10431">
              <w:rPr>
                <w:rFonts w:ascii="Courier" w:hAnsi="Courier"/>
                <w:color w:val="000000"/>
                <w:sz w:val="20"/>
                <w:szCs w:val="20"/>
                <w:lang w:eastAsia="de-DE"/>
              </w:rPr>
              <w:fldChar w:fldCharType="begin"/>
            </w:r>
            <w:r w:rsidR="00B10431">
              <w:rPr>
                <w:rFonts w:ascii="Courier" w:hAnsi="Courier"/>
                <w:color w:val="000000"/>
                <w:sz w:val="20"/>
                <w:szCs w:val="20"/>
                <w:lang w:eastAsia="de-DE"/>
              </w:rPr>
              <w:instrText xml:space="preserve"> REF URN_HTTP \h </w:instrText>
            </w:r>
            <w:r w:rsidR="00B10431">
              <w:rPr>
                <w:rFonts w:ascii="Courier" w:hAnsi="Courier"/>
                <w:color w:val="000000"/>
                <w:sz w:val="20"/>
                <w:szCs w:val="20"/>
                <w:lang w:eastAsia="de-DE"/>
              </w:rPr>
            </w:r>
            <w:r w:rsidR="00B10431">
              <w:rPr>
                <w:rFonts w:ascii="Courier" w:hAnsi="Courier"/>
                <w:color w:val="000000"/>
                <w:sz w:val="20"/>
                <w:szCs w:val="20"/>
                <w:lang w:eastAsia="de-DE"/>
              </w:rPr>
              <w:fldChar w:fldCharType="separate"/>
            </w:r>
            <w:r w:rsidR="00E95DB6" w:rsidRPr="00B10431">
              <w:rPr>
                <w:rFonts w:ascii="Courier" w:hAnsi="Courier"/>
                <w:sz w:val="20"/>
              </w:rPr>
              <w:t>urn:ogc:def:security:</w:t>
            </w:r>
            <w:r w:rsidR="00E95DB6">
              <w:rPr>
                <w:rFonts w:ascii="Courier" w:hAnsi="Courier"/>
                <w:sz w:val="20"/>
              </w:rPr>
              <w:t>1.0:</w:t>
            </w:r>
            <w:r w:rsidR="00E95DB6" w:rsidRPr="00B10431">
              <w:rPr>
                <w:rFonts w:ascii="Courier" w:hAnsi="Courier"/>
                <w:sz w:val="20"/>
              </w:rPr>
              <w:t>rc:http-methods</w:t>
            </w:r>
            <w:r w:rsidR="00B10431">
              <w:rPr>
                <w:rFonts w:ascii="Courier" w:hAnsi="Courier"/>
                <w:color w:val="000000"/>
                <w:sz w:val="20"/>
                <w:szCs w:val="20"/>
                <w:lang w:eastAsia="de-DE"/>
              </w:rPr>
              <w:fldChar w:fldCharType="end"/>
            </w:r>
            <w:r w:rsidRPr="00B10431">
              <w:rPr>
                <w:rFonts w:ascii="Courier" w:hAnsi="Courier"/>
                <w:color w:val="000000"/>
                <w:sz w:val="20"/>
                <w:szCs w:val="20"/>
                <w:lang w:eastAsia="de-DE"/>
              </w:rPr>
              <w:t>"&gt;</w:t>
            </w:r>
          </w:p>
          <w:p w14:paraId="1B6B453B" w14:textId="77777777" w:rsidR="00B349A0" w:rsidRPr="00B10431" w:rsidRDefault="00B349A0" w:rsidP="00E574AB">
            <w:pPr>
              <w:spacing w:after="0"/>
              <w:rPr>
                <w:rFonts w:ascii="Courier" w:hAnsi="Courier"/>
                <w:color w:val="000000"/>
                <w:sz w:val="20"/>
                <w:szCs w:val="20"/>
                <w:lang w:eastAsia="de-DE"/>
              </w:rPr>
            </w:pPr>
            <w:r w:rsidRPr="00B10431">
              <w:rPr>
                <w:rFonts w:ascii="Courier" w:hAnsi="Courier"/>
                <w:color w:val="000000"/>
                <w:sz w:val="20"/>
                <w:szCs w:val="20"/>
                <w:lang w:eastAsia="de-DE"/>
              </w:rPr>
              <w:t xml:space="preserve">  &lt;ows:NoValues/&gt;</w:t>
            </w:r>
          </w:p>
          <w:p w14:paraId="7D4BAF03" w14:textId="77777777" w:rsidR="00B349A0" w:rsidRPr="00B10431" w:rsidRDefault="00B349A0" w:rsidP="00E574AB">
            <w:pPr>
              <w:spacing w:after="0"/>
              <w:rPr>
                <w:rFonts w:ascii="Courier" w:hAnsi="Courier"/>
                <w:color w:val="000000"/>
                <w:sz w:val="20"/>
                <w:szCs w:val="20"/>
                <w:lang w:eastAsia="de-DE"/>
              </w:rPr>
            </w:pPr>
            <w:r w:rsidRPr="00B10431">
              <w:rPr>
                <w:rFonts w:ascii="Courier" w:hAnsi="Courier"/>
                <w:color w:val="000000"/>
                <w:sz w:val="20"/>
                <w:szCs w:val="20"/>
                <w:lang w:eastAsia="de-DE"/>
              </w:rPr>
              <w:t>&lt;/ows:Constraint&gt;</w:t>
            </w:r>
          </w:p>
        </w:tc>
      </w:tr>
    </w:tbl>
    <w:p w14:paraId="5C26A0D6" w14:textId="5A16045A" w:rsidR="00B349A0" w:rsidRPr="00E34FB0" w:rsidRDefault="003E6FFC" w:rsidP="003A32D6">
      <w:pPr>
        <w:pStyle w:val="Beschriftung"/>
        <w:jc w:val="center"/>
      </w:pPr>
      <w:bookmarkStart w:id="59" w:name="_Toc377118545"/>
      <w:r>
        <w:t xml:space="preserve">Table </w:t>
      </w:r>
      <w:r w:rsidR="007730F7">
        <w:fldChar w:fldCharType="begin"/>
      </w:r>
      <w:r w:rsidR="007730F7">
        <w:instrText xml:space="preserve"> SEQ Table \* ARABIC </w:instrText>
      </w:r>
      <w:r w:rsidR="007730F7">
        <w:fldChar w:fldCharType="separate"/>
      </w:r>
      <w:r w:rsidR="002A63CC">
        <w:rPr>
          <w:noProof/>
        </w:rPr>
        <w:t>10</w:t>
      </w:r>
      <w:r w:rsidR="007730F7">
        <w:rPr>
          <w:noProof/>
        </w:rPr>
        <w:fldChar w:fldCharType="end"/>
      </w:r>
      <w:r>
        <w:t>:</w:t>
      </w:r>
      <w:r w:rsidR="00B349A0">
        <w:t>Normative annotation</w:t>
      </w:r>
      <w:r>
        <w:t xml:space="preserve"> for expressing compliance with W3C CORS</w:t>
      </w:r>
      <w:bookmarkEnd w:id="59"/>
    </w:p>
    <w:p w14:paraId="4E5BC038" w14:textId="477F9772" w:rsidR="00FA4808" w:rsidRDefault="00FA4808" w:rsidP="00FA4808">
      <w:pPr>
        <w:pStyle w:val="berschrift2"/>
      </w:pPr>
      <w:bookmarkStart w:id="60" w:name="_Toc377650599"/>
      <w:r>
        <w:t>Requirements Class “HTTP Method”</w:t>
      </w:r>
      <w:bookmarkEnd w:id="60"/>
    </w:p>
    <w:p w14:paraId="59D2AA9E" w14:textId="6FB0FC93" w:rsidR="00D03762" w:rsidRDefault="00D03762" w:rsidP="00D03762">
      <w:pPr>
        <w:pStyle w:val="Terms"/>
      </w:pPr>
      <w:r>
        <w:t>UR</w:t>
      </w:r>
      <w:r w:rsidR="005B2FA9">
        <w:t>L</w:t>
      </w:r>
      <w:r>
        <w:t xml:space="preserve"> Identifier:</w:t>
      </w:r>
      <w:r>
        <w:tab/>
      </w:r>
      <w:r w:rsidRPr="00B10431">
        <w:rPr>
          <w:rFonts w:ascii="Courier" w:hAnsi="Courier"/>
          <w:sz w:val="20"/>
        </w:rPr>
        <w:t>https://www.opengis.net/def/security/</w:t>
      </w:r>
      <w:r w:rsidR="00B10431">
        <w:rPr>
          <w:rFonts w:ascii="Courier" w:hAnsi="Courier"/>
          <w:sz w:val="20"/>
        </w:rPr>
        <w:t>1.0/</w:t>
      </w:r>
      <w:r w:rsidRPr="00B10431">
        <w:rPr>
          <w:rFonts w:ascii="Courier" w:hAnsi="Courier"/>
          <w:sz w:val="20"/>
        </w:rPr>
        <w:t>rc/http-methods</w:t>
      </w:r>
    </w:p>
    <w:p w14:paraId="30E9F99D" w14:textId="73D69613" w:rsidR="00FA4808" w:rsidRDefault="00D03762" w:rsidP="00D03762">
      <w:pPr>
        <w:pStyle w:val="Terms"/>
      </w:pPr>
      <w:r>
        <w:t xml:space="preserve">URN </w:t>
      </w:r>
      <w:r w:rsidR="00FA4808" w:rsidRPr="00F4341B">
        <w:t xml:space="preserve">Identifier: </w:t>
      </w:r>
      <w:r>
        <w:tab/>
      </w:r>
      <w:bookmarkStart w:id="61" w:name="URN_HTTP"/>
      <w:r w:rsidR="00FA4808" w:rsidRPr="00B10431">
        <w:rPr>
          <w:rFonts w:ascii="Courier" w:hAnsi="Courier"/>
          <w:sz w:val="20"/>
        </w:rPr>
        <w:t>urn:ogc:def:security:</w:t>
      </w:r>
      <w:r w:rsidR="00B10431">
        <w:rPr>
          <w:rFonts w:ascii="Courier" w:hAnsi="Courier"/>
          <w:sz w:val="20"/>
        </w:rPr>
        <w:t>1.0:</w:t>
      </w:r>
      <w:r w:rsidR="00AB7341" w:rsidRPr="00B10431">
        <w:rPr>
          <w:rFonts w:ascii="Courier" w:hAnsi="Courier"/>
          <w:sz w:val="20"/>
        </w:rPr>
        <w:t>rc:</w:t>
      </w:r>
      <w:r w:rsidR="00FA4808" w:rsidRPr="00B10431">
        <w:rPr>
          <w:rFonts w:ascii="Courier" w:hAnsi="Courier"/>
          <w:sz w:val="20"/>
        </w:rPr>
        <w:t>http-methods</w:t>
      </w:r>
      <w:bookmarkEnd w:id="61"/>
    </w:p>
    <w:p w14:paraId="50CD3CB1" w14:textId="77777777" w:rsidR="00A05AF4" w:rsidRDefault="00A05AF4" w:rsidP="00A05AF4"/>
    <w:p w14:paraId="1140C8B3" w14:textId="77777777" w:rsidR="00E96CEE" w:rsidRDefault="00A05AF4" w:rsidP="00A05AF4">
      <w:pPr>
        <w:pStyle w:val="Requirement"/>
      </w:pPr>
      <w:r>
        <w:t xml:space="preserve">The service endpoint SHALL </w:t>
      </w:r>
      <w:r w:rsidR="00E96CEE">
        <w:t xml:space="preserve">list </w:t>
      </w:r>
      <w:r>
        <w:t xml:space="preserve">all </w:t>
      </w:r>
      <w:r w:rsidR="00E96CEE">
        <w:t xml:space="preserve">supported </w:t>
      </w:r>
      <w:r>
        <w:t xml:space="preserve">HTTP methods </w:t>
      </w:r>
      <w:r w:rsidR="00E96CEE">
        <w:t xml:space="preserve">(likely a subset of the methods </w:t>
      </w:r>
      <w:r>
        <w:t>defined in HTTP 1/1 recommendation from the IETF - RFC 2616</w:t>
      </w:r>
      <w:r w:rsidR="00E96CEE">
        <w:t>).</w:t>
      </w:r>
    </w:p>
    <w:p w14:paraId="484D7481" w14:textId="7B37BF69" w:rsidR="00E96CEE" w:rsidRDefault="00E96CEE" w:rsidP="00A05AF4">
      <w:pPr>
        <w:pStyle w:val="Requirement"/>
      </w:pPr>
      <w:r w:rsidRPr="008C1521">
        <w:t xml:space="preserve">The </w:t>
      </w:r>
      <w:r w:rsidR="004563D8">
        <w:t xml:space="preserve">URN </w:t>
      </w:r>
      <w:r w:rsidRPr="002A63CC">
        <w:t xml:space="preserve">identifier </w:t>
      </w:r>
      <w:r w:rsidRPr="002A63CC">
        <w:fldChar w:fldCharType="begin"/>
      </w:r>
      <w:r w:rsidRPr="002A63CC">
        <w:instrText xml:space="preserve"> REF URN_HTTP \h </w:instrText>
      </w:r>
      <w:r w:rsidRPr="002A63CC">
        <w:fldChar w:fldCharType="separate"/>
      </w:r>
      <w:r w:rsidR="00E95DB6" w:rsidRPr="00B10431">
        <w:rPr>
          <w:rFonts w:ascii="Courier" w:hAnsi="Courier"/>
          <w:sz w:val="20"/>
        </w:rPr>
        <w:t>urn:ogc:def:security:</w:t>
      </w:r>
      <w:r w:rsidR="00E95DB6">
        <w:rPr>
          <w:rFonts w:ascii="Courier" w:hAnsi="Courier"/>
          <w:sz w:val="20"/>
        </w:rPr>
        <w:t>1.0:</w:t>
      </w:r>
      <w:r w:rsidR="00E95DB6" w:rsidRPr="00B10431">
        <w:rPr>
          <w:rFonts w:ascii="Courier" w:hAnsi="Courier"/>
          <w:sz w:val="20"/>
        </w:rPr>
        <w:t>rc:http-methods</w:t>
      </w:r>
      <w:r w:rsidRPr="002A63CC">
        <w:fldChar w:fldCharType="end"/>
      </w:r>
      <w:r w:rsidRPr="002A63CC">
        <w:t xml:space="preserve"> SHALL</w:t>
      </w:r>
      <w:r>
        <w:t xml:space="preserve"> be used for the </w:t>
      </w:r>
      <w:r w:rsidRPr="00375C9A">
        <w:rPr>
          <w:rStyle w:val="Courier"/>
        </w:rPr>
        <w:t>&lt;</w:t>
      </w:r>
      <w:r w:rsidR="00375C9A" w:rsidRPr="00375C9A">
        <w:rPr>
          <w:rStyle w:val="Courier"/>
        </w:rPr>
        <w:t>ows:</w:t>
      </w:r>
      <w:r w:rsidRPr="00375C9A">
        <w:rPr>
          <w:rStyle w:val="Courier"/>
        </w:rPr>
        <w:t>Constraint&gt;</w:t>
      </w:r>
      <w:r>
        <w:t xml:space="preserve"> element. The sub-selement </w:t>
      </w:r>
      <w:r w:rsidRPr="00375C9A">
        <w:rPr>
          <w:rStyle w:val="Courier"/>
        </w:rPr>
        <w:t>&lt;</w:t>
      </w:r>
      <w:r w:rsidR="00375C9A" w:rsidRPr="00375C9A">
        <w:rPr>
          <w:rStyle w:val="Courier"/>
        </w:rPr>
        <w:t>ows:</w:t>
      </w:r>
      <w:r w:rsidRPr="00375C9A">
        <w:rPr>
          <w:rStyle w:val="Courier"/>
        </w:rPr>
        <w:t>AllowedValues&gt;</w:t>
      </w:r>
      <w:r>
        <w:t xml:space="preserve"> shall be used to list each supported HTTP method using a &lt;Value&gt; element. The value of the element SHALL be </w:t>
      </w:r>
      <w:r w:rsidR="004217CB">
        <w:t>in all uppercase the</w:t>
      </w:r>
      <w:r>
        <w:t xml:space="preserve"> name of the method as identified in RFC 2616.</w:t>
      </w:r>
    </w:p>
    <w:tbl>
      <w:tblPr>
        <w:tblStyle w:val="Tabellenraster"/>
        <w:tblW w:w="8672" w:type="dxa"/>
        <w:tblInd w:w="108" w:type="dxa"/>
        <w:tblLook w:val="04A0" w:firstRow="1" w:lastRow="0" w:firstColumn="1" w:lastColumn="0" w:noHBand="0" w:noVBand="1"/>
      </w:tblPr>
      <w:tblGrid>
        <w:gridCol w:w="8672"/>
      </w:tblGrid>
      <w:tr w:rsidR="00A446EB" w14:paraId="3D0D6C44" w14:textId="77777777" w:rsidTr="003A32D6">
        <w:tc>
          <w:tcPr>
            <w:tcW w:w="8672" w:type="dxa"/>
          </w:tcPr>
          <w:p w14:paraId="052E0B3B" w14:textId="4803221B" w:rsidR="00A446EB" w:rsidRPr="00C8363C" w:rsidRDefault="00A446EB" w:rsidP="007055CE">
            <w:pPr>
              <w:spacing w:after="0"/>
              <w:rPr>
                <w:rFonts w:ascii="Courier" w:hAnsi="Courier"/>
                <w:color w:val="000000"/>
                <w:sz w:val="20"/>
                <w:szCs w:val="20"/>
                <w:lang w:eastAsia="de-DE"/>
              </w:rPr>
            </w:pPr>
            <w:r w:rsidRPr="00C8363C">
              <w:rPr>
                <w:rFonts w:ascii="Courier" w:hAnsi="Courier"/>
                <w:color w:val="000000"/>
                <w:sz w:val="20"/>
                <w:szCs w:val="20"/>
                <w:lang w:eastAsia="de-DE"/>
              </w:rPr>
              <w:t>&lt;ows:Constraint name="</w:t>
            </w:r>
            <w:r w:rsidR="00C8363C" w:rsidRPr="00C8363C">
              <w:rPr>
                <w:rFonts w:ascii="Courier" w:hAnsi="Courier"/>
                <w:color w:val="000000"/>
                <w:sz w:val="20"/>
                <w:szCs w:val="20"/>
                <w:lang w:eastAsia="de-DE"/>
              </w:rPr>
              <w:fldChar w:fldCharType="begin"/>
            </w:r>
            <w:r w:rsidR="00C8363C" w:rsidRPr="00C8363C">
              <w:rPr>
                <w:rFonts w:ascii="Courier" w:hAnsi="Courier"/>
                <w:color w:val="000000"/>
                <w:sz w:val="20"/>
                <w:szCs w:val="20"/>
                <w:lang w:eastAsia="de-DE"/>
              </w:rPr>
              <w:instrText xml:space="preserve"> REF URN_HTTP \h </w:instrText>
            </w:r>
            <w:r w:rsidR="00C8363C" w:rsidRPr="00C8363C">
              <w:rPr>
                <w:rFonts w:ascii="Courier" w:hAnsi="Courier"/>
                <w:color w:val="000000"/>
                <w:sz w:val="20"/>
                <w:szCs w:val="20"/>
                <w:lang w:eastAsia="de-DE"/>
              </w:rPr>
            </w:r>
            <w:r w:rsidR="00C8363C" w:rsidRPr="00C8363C">
              <w:rPr>
                <w:rFonts w:ascii="Courier" w:hAnsi="Courier"/>
                <w:color w:val="000000"/>
                <w:sz w:val="20"/>
                <w:szCs w:val="20"/>
                <w:lang w:eastAsia="de-DE"/>
              </w:rPr>
              <w:fldChar w:fldCharType="separate"/>
            </w:r>
            <w:r w:rsidR="00E95DB6" w:rsidRPr="00B10431">
              <w:rPr>
                <w:rFonts w:ascii="Courier" w:hAnsi="Courier"/>
                <w:sz w:val="20"/>
              </w:rPr>
              <w:t>urn:ogc:def:security:</w:t>
            </w:r>
            <w:r w:rsidR="00E95DB6">
              <w:rPr>
                <w:rFonts w:ascii="Courier" w:hAnsi="Courier"/>
                <w:sz w:val="20"/>
              </w:rPr>
              <w:t>1.0:</w:t>
            </w:r>
            <w:r w:rsidR="00E95DB6" w:rsidRPr="00B10431">
              <w:rPr>
                <w:rFonts w:ascii="Courier" w:hAnsi="Courier"/>
                <w:sz w:val="20"/>
              </w:rPr>
              <w:t>rc:http-methods</w:t>
            </w:r>
            <w:r w:rsidR="00C8363C" w:rsidRPr="00C8363C">
              <w:rPr>
                <w:rFonts w:ascii="Courier" w:hAnsi="Courier"/>
                <w:color w:val="000000"/>
                <w:sz w:val="20"/>
                <w:szCs w:val="20"/>
                <w:lang w:eastAsia="de-DE"/>
              </w:rPr>
              <w:fldChar w:fldCharType="end"/>
            </w:r>
            <w:r w:rsidRPr="00C8363C">
              <w:rPr>
                <w:rFonts w:ascii="Courier" w:hAnsi="Courier"/>
                <w:color w:val="000000"/>
                <w:sz w:val="20"/>
                <w:szCs w:val="20"/>
                <w:lang w:eastAsia="de-DE"/>
              </w:rPr>
              <w:t>"&gt;</w:t>
            </w:r>
          </w:p>
          <w:p w14:paraId="527195E6" w14:textId="561B7837" w:rsidR="00A446EB" w:rsidRPr="00C8363C" w:rsidRDefault="00A446EB" w:rsidP="007055CE">
            <w:pPr>
              <w:spacing w:after="0"/>
              <w:rPr>
                <w:rFonts w:ascii="Courier" w:hAnsi="Courier"/>
                <w:color w:val="000000"/>
                <w:sz w:val="20"/>
                <w:szCs w:val="20"/>
                <w:lang w:eastAsia="de-DE"/>
              </w:rPr>
            </w:pPr>
            <w:r w:rsidRPr="00C8363C">
              <w:rPr>
                <w:rFonts w:ascii="Courier" w:hAnsi="Courier"/>
                <w:color w:val="000000"/>
                <w:sz w:val="20"/>
                <w:szCs w:val="20"/>
                <w:lang w:eastAsia="de-DE"/>
              </w:rPr>
              <w:t xml:space="preserve">  &lt;ows:AllowedValues&gt;</w:t>
            </w:r>
          </w:p>
          <w:p w14:paraId="4DD7892C" w14:textId="221E1557" w:rsidR="00A446EB" w:rsidRPr="00C8363C" w:rsidRDefault="00A446EB" w:rsidP="007055CE">
            <w:pPr>
              <w:spacing w:after="0"/>
              <w:rPr>
                <w:rFonts w:ascii="Courier" w:hAnsi="Courier"/>
                <w:color w:val="000000"/>
                <w:sz w:val="20"/>
                <w:szCs w:val="20"/>
                <w:lang w:eastAsia="de-DE"/>
              </w:rPr>
            </w:pPr>
            <w:r w:rsidRPr="00C8363C">
              <w:rPr>
                <w:rFonts w:ascii="Courier" w:hAnsi="Courier"/>
                <w:color w:val="000000"/>
                <w:sz w:val="20"/>
                <w:szCs w:val="20"/>
                <w:lang w:eastAsia="de-DE"/>
              </w:rPr>
              <w:t xml:space="preserve">    &lt;ows:Value&gt;GET&lt;/ows:Value&gt;</w:t>
            </w:r>
          </w:p>
          <w:p w14:paraId="3C358AB6" w14:textId="4FE050DC" w:rsidR="00A446EB" w:rsidRPr="00C8363C" w:rsidRDefault="00A446EB" w:rsidP="007055CE">
            <w:pPr>
              <w:spacing w:after="0"/>
              <w:rPr>
                <w:rFonts w:ascii="Courier" w:hAnsi="Courier"/>
                <w:color w:val="000000"/>
                <w:sz w:val="20"/>
                <w:szCs w:val="20"/>
                <w:lang w:eastAsia="de-DE"/>
              </w:rPr>
            </w:pPr>
            <w:r w:rsidRPr="00C8363C">
              <w:rPr>
                <w:rFonts w:ascii="Courier" w:hAnsi="Courier"/>
                <w:color w:val="000000"/>
                <w:sz w:val="20"/>
                <w:szCs w:val="20"/>
                <w:lang w:eastAsia="de-DE"/>
              </w:rPr>
              <w:t xml:space="preserve">    &lt;ows:Value&gt;POST&lt;/ows:Value&gt;</w:t>
            </w:r>
          </w:p>
          <w:p w14:paraId="2CA6CF94" w14:textId="49DB8952" w:rsidR="00A446EB" w:rsidRPr="00C8363C" w:rsidRDefault="00A446EB" w:rsidP="007055CE">
            <w:pPr>
              <w:spacing w:after="0"/>
              <w:rPr>
                <w:rFonts w:ascii="Courier" w:hAnsi="Courier"/>
                <w:color w:val="000000"/>
                <w:sz w:val="20"/>
                <w:szCs w:val="20"/>
                <w:lang w:eastAsia="de-DE"/>
              </w:rPr>
            </w:pPr>
            <w:r w:rsidRPr="00C8363C">
              <w:rPr>
                <w:rFonts w:ascii="Courier" w:hAnsi="Courier"/>
                <w:color w:val="000000"/>
                <w:sz w:val="20"/>
                <w:szCs w:val="20"/>
                <w:lang w:eastAsia="de-DE"/>
              </w:rPr>
              <w:t xml:space="preserve">    &lt;ows:Value&gt;OPTIONS&lt;/ows:Value&gt;</w:t>
            </w:r>
          </w:p>
          <w:p w14:paraId="7F93CF82" w14:textId="03040F9C" w:rsidR="00A446EB" w:rsidRPr="00C8363C" w:rsidRDefault="00A446EB" w:rsidP="007055CE">
            <w:pPr>
              <w:spacing w:after="0"/>
              <w:rPr>
                <w:rFonts w:ascii="Courier" w:hAnsi="Courier"/>
                <w:color w:val="000000"/>
                <w:sz w:val="20"/>
                <w:szCs w:val="20"/>
                <w:lang w:eastAsia="de-DE"/>
              </w:rPr>
            </w:pPr>
            <w:r w:rsidRPr="00C8363C">
              <w:rPr>
                <w:rFonts w:ascii="Courier" w:hAnsi="Courier"/>
                <w:color w:val="000000"/>
                <w:sz w:val="20"/>
                <w:szCs w:val="20"/>
                <w:lang w:eastAsia="de-DE"/>
              </w:rPr>
              <w:t xml:space="preserve">  &lt;ows:AllowedValues&gt;</w:t>
            </w:r>
          </w:p>
          <w:p w14:paraId="4779D61A" w14:textId="6A906C9F" w:rsidR="00A446EB" w:rsidRPr="00C8363C" w:rsidRDefault="00A446EB" w:rsidP="004217CB">
            <w:pPr>
              <w:rPr>
                <w:sz w:val="20"/>
                <w:szCs w:val="20"/>
                <w:lang w:eastAsia="de-DE"/>
              </w:rPr>
            </w:pPr>
            <w:r w:rsidRPr="00C8363C">
              <w:rPr>
                <w:rFonts w:ascii="Courier" w:hAnsi="Courier"/>
                <w:color w:val="000000"/>
                <w:sz w:val="20"/>
                <w:szCs w:val="20"/>
                <w:lang w:eastAsia="de-DE"/>
              </w:rPr>
              <w:t>&lt;/ows:Constraint&gt;</w:t>
            </w:r>
          </w:p>
        </w:tc>
      </w:tr>
    </w:tbl>
    <w:p w14:paraId="7A30A09F" w14:textId="579151A9" w:rsidR="00FA4808" w:rsidRPr="00F4341B" w:rsidRDefault="002F3B1C" w:rsidP="003A32D6">
      <w:pPr>
        <w:pStyle w:val="Beschriftung"/>
        <w:jc w:val="center"/>
        <w:rPr>
          <w:b/>
        </w:rPr>
      </w:pPr>
      <w:bookmarkStart w:id="62" w:name="_Toc377118546"/>
      <w:r>
        <w:t xml:space="preserve">Table </w:t>
      </w:r>
      <w:r w:rsidR="007730F7">
        <w:fldChar w:fldCharType="begin"/>
      </w:r>
      <w:r w:rsidR="007730F7">
        <w:instrText xml:space="preserve"> SEQ Table \* ARABIC </w:instrText>
      </w:r>
      <w:r w:rsidR="007730F7">
        <w:fldChar w:fldCharType="separate"/>
      </w:r>
      <w:r w:rsidR="002A63CC">
        <w:rPr>
          <w:noProof/>
        </w:rPr>
        <w:t>11</w:t>
      </w:r>
      <w:r w:rsidR="007730F7">
        <w:rPr>
          <w:noProof/>
        </w:rPr>
        <w:fldChar w:fldCharType="end"/>
      </w:r>
      <w:r>
        <w:t>:</w:t>
      </w:r>
      <w:r w:rsidR="00E96CEE">
        <w:t>Informative example indicating support for the methods GET, POST and OPTIONS</w:t>
      </w:r>
      <w:bookmarkEnd w:id="62"/>
    </w:p>
    <w:p w14:paraId="40477602" w14:textId="2147FB79" w:rsidR="00B349A0" w:rsidRDefault="00B66096" w:rsidP="000D69BA">
      <w:pPr>
        <w:pStyle w:val="berschrift2"/>
      </w:pPr>
      <w:bookmarkStart w:id="63" w:name="_Ref363216971"/>
      <w:bookmarkStart w:id="64" w:name="_Toc377650600"/>
      <w:r>
        <w:lastRenderedPageBreak/>
        <w:t>Requirements Class “Exception Handling”</w:t>
      </w:r>
      <w:bookmarkEnd w:id="63"/>
      <w:bookmarkEnd w:id="64"/>
    </w:p>
    <w:p w14:paraId="163E60AD" w14:textId="3B402F77" w:rsidR="00E44F4B" w:rsidRPr="00F4341B" w:rsidRDefault="00E44F4B" w:rsidP="00E44F4B">
      <w:pPr>
        <w:pStyle w:val="Terms"/>
      </w:pPr>
      <w:r>
        <w:t>UR</w:t>
      </w:r>
      <w:r w:rsidR="005B2FA9">
        <w:t>L</w:t>
      </w:r>
      <w:r>
        <w:t xml:space="preserve"> </w:t>
      </w:r>
      <w:r w:rsidRPr="00F4341B">
        <w:t xml:space="preserve">Identifier: </w:t>
      </w:r>
      <w:r w:rsidRPr="00C8363C">
        <w:rPr>
          <w:rFonts w:ascii="Courier" w:hAnsi="Courier"/>
          <w:sz w:val="20"/>
        </w:rPr>
        <w:t>https://www.opengis.net/def/security/</w:t>
      </w:r>
      <w:r w:rsidR="00C8363C" w:rsidRPr="00C8363C">
        <w:rPr>
          <w:rFonts w:ascii="Courier" w:hAnsi="Courier"/>
          <w:sz w:val="20"/>
        </w:rPr>
        <w:t>1.0/</w:t>
      </w:r>
      <w:r w:rsidRPr="00C8363C">
        <w:rPr>
          <w:rFonts w:ascii="Courier" w:hAnsi="Courier"/>
          <w:sz w:val="20"/>
        </w:rPr>
        <w:t>rc/exception-handling</w:t>
      </w:r>
    </w:p>
    <w:p w14:paraId="720F8CAF" w14:textId="2869BC60" w:rsidR="00E44F4B" w:rsidRPr="00F4341B" w:rsidRDefault="00E44F4B" w:rsidP="00E44F4B">
      <w:pPr>
        <w:pStyle w:val="Terms"/>
      </w:pPr>
      <w:r>
        <w:t xml:space="preserve">URN </w:t>
      </w:r>
      <w:r w:rsidRPr="00F4341B">
        <w:t xml:space="preserve">Identifier: </w:t>
      </w:r>
      <w:bookmarkStart w:id="65" w:name="URN_EXCPTION_HANDLING"/>
      <w:r w:rsidRPr="00C8363C">
        <w:rPr>
          <w:rFonts w:ascii="Courier" w:hAnsi="Courier"/>
          <w:sz w:val="20"/>
        </w:rPr>
        <w:t>urn:ogc:def:security:</w:t>
      </w:r>
      <w:r w:rsidR="00C8363C" w:rsidRPr="00C8363C">
        <w:rPr>
          <w:rFonts w:ascii="Courier" w:hAnsi="Courier"/>
          <w:sz w:val="20"/>
        </w:rPr>
        <w:t>1.0:</w:t>
      </w:r>
      <w:r w:rsidRPr="00C8363C">
        <w:rPr>
          <w:rFonts w:ascii="Courier" w:hAnsi="Courier"/>
          <w:sz w:val="20"/>
        </w:rPr>
        <w:t>rc:exception-handling</w:t>
      </w:r>
      <w:bookmarkEnd w:id="65"/>
    </w:p>
    <w:p w14:paraId="31B8284A" w14:textId="77777777" w:rsidR="00E44F4B" w:rsidRDefault="00E44F4B" w:rsidP="00B66096"/>
    <w:p w14:paraId="767A2818" w14:textId="204BAA4E" w:rsidR="00C8363C" w:rsidRDefault="00C8363C" w:rsidP="00C8363C">
      <w:pPr>
        <w:pStyle w:val="Requirement"/>
      </w:pPr>
      <w:r w:rsidRPr="008C1521">
        <w:t xml:space="preserve">The </w:t>
      </w:r>
      <w:r>
        <w:t xml:space="preserve">URN </w:t>
      </w:r>
      <w:r w:rsidRPr="008C1521">
        <w:t>identifier</w:t>
      </w:r>
      <w:r>
        <w:t xml:space="preserve"> </w:t>
      </w:r>
      <w:r>
        <w:fldChar w:fldCharType="begin"/>
      </w:r>
      <w:r>
        <w:instrText xml:space="preserve"> REF URN_EXCPTION_HANDLING \h </w:instrText>
      </w:r>
      <w:r>
        <w:fldChar w:fldCharType="separate"/>
      </w:r>
      <w:r w:rsidR="00E95DB6" w:rsidRPr="00C8363C">
        <w:rPr>
          <w:rFonts w:ascii="Courier" w:hAnsi="Courier"/>
          <w:sz w:val="20"/>
        </w:rPr>
        <w:t>urn:ogc:def:security:1.0:rc:exception-handling</w:t>
      </w:r>
      <w:r>
        <w:fldChar w:fldCharType="end"/>
      </w:r>
      <w:r>
        <w:t xml:space="preserve"> SHALL be used to identify the </w:t>
      </w:r>
      <w:r w:rsidRPr="00375C9A">
        <w:rPr>
          <w:rStyle w:val="Courier"/>
        </w:rPr>
        <w:t>&lt;</w:t>
      </w:r>
      <w:r w:rsidR="00375C9A" w:rsidRPr="00375C9A">
        <w:rPr>
          <w:rStyle w:val="Courier"/>
        </w:rPr>
        <w:t>ows:</w:t>
      </w:r>
      <w:r w:rsidRPr="00375C9A">
        <w:rPr>
          <w:rStyle w:val="Courier"/>
        </w:rPr>
        <w:t>Constraint&gt;</w:t>
      </w:r>
      <w:r>
        <w:t xml:space="preserve"> element. T</w:t>
      </w:r>
      <w:r w:rsidRPr="008C1521">
        <w:t xml:space="preserve">he </w:t>
      </w:r>
      <w:r>
        <w:t xml:space="preserve">only valid sub-element SHALL be </w:t>
      </w:r>
      <w:r w:rsidRPr="00375C9A">
        <w:rPr>
          <w:rStyle w:val="Courier"/>
        </w:rPr>
        <w:t>&lt;</w:t>
      </w:r>
      <w:r w:rsidR="00375C9A" w:rsidRPr="00375C9A">
        <w:rPr>
          <w:rStyle w:val="Courier"/>
        </w:rPr>
        <w:t>ows:</w:t>
      </w:r>
      <w:r w:rsidRPr="00375C9A">
        <w:rPr>
          <w:rStyle w:val="Courier"/>
        </w:rPr>
        <w:t>NoValues&gt;</w:t>
      </w:r>
      <w:r>
        <w:t>. The following is the normative definition.</w:t>
      </w:r>
    </w:p>
    <w:tbl>
      <w:tblPr>
        <w:tblStyle w:val="Tabellenraster"/>
        <w:tblW w:w="0" w:type="auto"/>
        <w:tblInd w:w="108" w:type="dxa"/>
        <w:tblLook w:val="04A0" w:firstRow="1" w:lastRow="0" w:firstColumn="1" w:lastColumn="0" w:noHBand="0" w:noVBand="1"/>
      </w:tblPr>
      <w:tblGrid>
        <w:gridCol w:w="8672"/>
      </w:tblGrid>
      <w:tr w:rsidR="00C8363C" w14:paraId="3723D7CA" w14:textId="77777777" w:rsidTr="001D777C">
        <w:tc>
          <w:tcPr>
            <w:tcW w:w="8672" w:type="dxa"/>
          </w:tcPr>
          <w:p w14:paraId="47610C04" w14:textId="48CDA787" w:rsidR="00C8363C" w:rsidRPr="0096284D" w:rsidRDefault="00C8363C" w:rsidP="001D777C">
            <w:pPr>
              <w:spacing w:after="0"/>
              <w:rPr>
                <w:rFonts w:ascii="Courier" w:hAnsi="Courier"/>
                <w:color w:val="000000"/>
                <w:sz w:val="20"/>
                <w:szCs w:val="20"/>
                <w:lang w:eastAsia="de-DE"/>
              </w:rPr>
            </w:pPr>
            <w:r w:rsidRPr="0096284D">
              <w:rPr>
                <w:rFonts w:ascii="Courier" w:hAnsi="Courier"/>
                <w:color w:val="000000"/>
                <w:sz w:val="20"/>
                <w:szCs w:val="20"/>
                <w:lang w:eastAsia="de-DE"/>
              </w:rPr>
              <w:t>&lt;ows:Constraint name="</w:t>
            </w:r>
            <w:r>
              <w:rPr>
                <w:rFonts w:ascii="Courier" w:hAnsi="Courier"/>
                <w:color w:val="000000"/>
                <w:sz w:val="20"/>
                <w:szCs w:val="20"/>
                <w:lang w:eastAsia="de-DE"/>
              </w:rPr>
              <w:fldChar w:fldCharType="begin"/>
            </w:r>
            <w:r>
              <w:rPr>
                <w:rFonts w:ascii="Courier" w:hAnsi="Courier"/>
                <w:color w:val="000000"/>
                <w:sz w:val="20"/>
                <w:szCs w:val="20"/>
                <w:lang w:eastAsia="de-DE"/>
              </w:rPr>
              <w:instrText xml:space="preserve"> REF URN_EXCPTION_HANDLING \h </w:instrText>
            </w:r>
            <w:r>
              <w:rPr>
                <w:rFonts w:ascii="Courier" w:hAnsi="Courier"/>
                <w:color w:val="000000"/>
                <w:sz w:val="20"/>
                <w:szCs w:val="20"/>
                <w:lang w:eastAsia="de-DE"/>
              </w:rPr>
            </w:r>
            <w:r>
              <w:rPr>
                <w:rFonts w:ascii="Courier" w:hAnsi="Courier"/>
                <w:color w:val="000000"/>
                <w:sz w:val="20"/>
                <w:szCs w:val="20"/>
                <w:lang w:eastAsia="de-DE"/>
              </w:rPr>
              <w:fldChar w:fldCharType="separate"/>
            </w:r>
            <w:r w:rsidR="00E95DB6" w:rsidRPr="00C8363C">
              <w:rPr>
                <w:rFonts w:ascii="Courier" w:hAnsi="Courier"/>
                <w:sz w:val="20"/>
              </w:rPr>
              <w:t>urn:ogc:def:security:1.0:rc:exception-handling</w:t>
            </w:r>
            <w:r>
              <w:rPr>
                <w:rFonts w:ascii="Courier" w:hAnsi="Courier"/>
                <w:color w:val="000000"/>
                <w:sz w:val="20"/>
                <w:szCs w:val="20"/>
                <w:lang w:eastAsia="de-DE"/>
              </w:rPr>
              <w:fldChar w:fldCharType="end"/>
            </w:r>
            <w:r w:rsidRPr="0096284D">
              <w:rPr>
                <w:rFonts w:ascii="Courier" w:hAnsi="Courier"/>
                <w:color w:val="000000"/>
                <w:sz w:val="20"/>
                <w:szCs w:val="20"/>
                <w:lang w:eastAsia="de-DE"/>
              </w:rPr>
              <w:t>"&gt;</w:t>
            </w:r>
          </w:p>
          <w:p w14:paraId="7116D37C" w14:textId="77777777" w:rsidR="00C8363C" w:rsidRPr="0096284D" w:rsidRDefault="00C8363C" w:rsidP="001D777C">
            <w:pPr>
              <w:spacing w:after="0"/>
              <w:rPr>
                <w:rFonts w:ascii="Courier" w:hAnsi="Courier"/>
                <w:color w:val="000000"/>
                <w:sz w:val="20"/>
                <w:szCs w:val="20"/>
                <w:lang w:eastAsia="de-DE"/>
              </w:rPr>
            </w:pPr>
            <w:r w:rsidRPr="0096284D">
              <w:rPr>
                <w:rFonts w:ascii="Courier" w:hAnsi="Courier"/>
                <w:color w:val="000000"/>
                <w:sz w:val="20"/>
                <w:szCs w:val="20"/>
                <w:lang w:eastAsia="de-DE"/>
              </w:rPr>
              <w:t xml:space="preserve">  &lt;ows:NoValues/&gt;</w:t>
            </w:r>
          </w:p>
          <w:p w14:paraId="13BC3AAE" w14:textId="77777777" w:rsidR="00C8363C" w:rsidRPr="0096284D" w:rsidRDefault="00C8363C" w:rsidP="001D777C">
            <w:pPr>
              <w:spacing w:after="0"/>
              <w:rPr>
                <w:rFonts w:ascii="Courier" w:hAnsi="Courier"/>
                <w:color w:val="000000"/>
                <w:sz w:val="20"/>
                <w:szCs w:val="20"/>
                <w:lang w:eastAsia="de-DE"/>
              </w:rPr>
            </w:pPr>
            <w:r w:rsidRPr="0096284D">
              <w:rPr>
                <w:rFonts w:ascii="Courier" w:hAnsi="Courier"/>
                <w:color w:val="000000"/>
                <w:sz w:val="20"/>
                <w:szCs w:val="20"/>
                <w:lang w:eastAsia="de-DE"/>
              </w:rPr>
              <w:t>&lt;/ows:Constraint&gt;</w:t>
            </w:r>
          </w:p>
        </w:tc>
      </w:tr>
    </w:tbl>
    <w:p w14:paraId="751A2B29" w14:textId="748C82AD" w:rsidR="00C8363C" w:rsidRPr="00E34FB0" w:rsidRDefault="00C8363C" w:rsidP="00C8363C">
      <w:pPr>
        <w:pStyle w:val="Beschriftung"/>
        <w:jc w:val="center"/>
      </w:pPr>
      <w:bookmarkStart w:id="66" w:name="_Toc377118547"/>
      <w:r>
        <w:t xml:space="preserve">Table </w:t>
      </w:r>
      <w:r w:rsidR="007730F7">
        <w:fldChar w:fldCharType="begin"/>
      </w:r>
      <w:r w:rsidR="007730F7">
        <w:instrText xml:space="preserve"> SEQ Table \* ARABIC </w:instrText>
      </w:r>
      <w:r w:rsidR="007730F7">
        <w:fldChar w:fldCharType="separate"/>
      </w:r>
      <w:r>
        <w:rPr>
          <w:noProof/>
        </w:rPr>
        <w:t>12</w:t>
      </w:r>
      <w:r w:rsidR="007730F7">
        <w:rPr>
          <w:noProof/>
        </w:rPr>
        <w:fldChar w:fldCharType="end"/>
      </w:r>
      <w:r>
        <w:t>:Normative annotation for expressing compliance with Exception Handling</w:t>
      </w:r>
      <w:bookmarkEnd w:id="66"/>
    </w:p>
    <w:p w14:paraId="37B3F80A" w14:textId="7A7C9E3D" w:rsidR="00B66096" w:rsidRPr="00A87156" w:rsidRDefault="00931B98" w:rsidP="00B66096">
      <w:r>
        <w:t xml:space="preserve">Different version of OWS Common and the OGC Web Services specifications itself define slight different exception handling. The following figure illustrates the exception handling via </w:t>
      </w:r>
      <w:r w:rsidR="00B66096" w:rsidRPr="00A87156">
        <w:t>ExceptionReport as defined in table 28</w:t>
      </w:r>
      <w:r w:rsidR="00B66096">
        <w:t xml:space="preserve"> (</w:t>
      </w:r>
      <w:r w:rsidR="00B66096" w:rsidRPr="00A87156">
        <w:t xml:space="preserve">OWS Common </w:t>
      </w:r>
      <w:r>
        <w:t>2.0 – OGC #</w:t>
      </w:r>
      <w:r w:rsidR="00B66096" w:rsidRPr="00A87156">
        <w:t>06-121r9, section 8.6, table 28</w:t>
      </w:r>
      <w:r w:rsidR="00B66096">
        <w:t>)</w:t>
      </w:r>
      <w:r w:rsidR="00B66096" w:rsidRPr="00A87156">
        <w:t>.</w:t>
      </w:r>
    </w:p>
    <w:p w14:paraId="692C934B" w14:textId="14A455AB" w:rsidR="004C2A0C" w:rsidRDefault="00C47A95" w:rsidP="00074CE0">
      <w:pPr>
        <w:keepNext/>
        <w:jc w:val="center"/>
      </w:pPr>
      <w:r>
        <w:rPr>
          <w:noProof/>
          <w:lang w:val="de-DE" w:eastAsia="de-DE"/>
        </w:rPr>
        <w:drawing>
          <wp:inline distT="0" distB="0" distL="0" distR="0" wp14:anchorId="2A816228" wp14:editId="3C7ED5FB">
            <wp:extent cx="5486400" cy="2197029"/>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6400" cy="2197029"/>
                    </a:xfrm>
                    <a:prstGeom prst="rect">
                      <a:avLst/>
                    </a:prstGeom>
                    <a:noFill/>
                    <a:ln>
                      <a:noFill/>
                    </a:ln>
                  </pic:spPr>
                </pic:pic>
              </a:graphicData>
            </a:graphic>
          </wp:inline>
        </w:drawing>
      </w:r>
    </w:p>
    <w:p w14:paraId="0E3F6F3A" w14:textId="46DF9B6F" w:rsidR="00B66096" w:rsidRDefault="004C2A0C" w:rsidP="00074CE0">
      <w:pPr>
        <w:pStyle w:val="Beschriftung"/>
        <w:jc w:val="center"/>
        <w:rPr>
          <w:color w:val="FF0000"/>
        </w:rPr>
      </w:pPr>
      <w:bookmarkStart w:id="67" w:name="_Ref497928330"/>
      <w:bookmarkStart w:id="68" w:name="_Toc377118528"/>
      <w:r>
        <w:t xml:space="preserve">Figure </w:t>
      </w:r>
      <w:r w:rsidR="007730F7">
        <w:fldChar w:fldCharType="begin"/>
      </w:r>
      <w:r w:rsidR="007730F7">
        <w:instrText xml:space="preserve"> SEQ Figure \* ARABIC </w:instrText>
      </w:r>
      <w:r w:rsidR="007730F7">
        <w:fldChar w:fldCharType="separate"/>
      </w:r>
      <w:r w:rsidR="002A63CC">
        <w:rPr>
          <w:noProof/>
        </w:rPr>
        <w:t>4</w:t>
      </w:r>
      <w:r w:rsidR="007730F7">
        <w:rPr>
          <w:noProof/>
        </w:rPr>
        <w:fldChar w:fldCharType="end"/>
      </w:r>
      <w:bookmarkEnd w:id="67"/>
      <w:r>
        <w:t xml:space="preserve"> : </w:t>
      </w:r>
      <w:r w:rsidRPr="004C2A0C">
        <w:t>OWS Common Exception Codes [OWS Common 1.2]</w:t>
      </w:r>
      <w:bookmarkEnd w:id="68"/>
    </w:p>
    <w:p w14:paraId="329AC483" w14:textId="10E79379" w:rsidR="00B66096" w:rsidRDefault="00B66096" w:rsidP="00B66096">
      <w:pPr>
        <w:jc w:val="center"/>
      </w:pPr>
    </w:p>
    <w:p w14:paraId="58AAFC0B" w14:textId="3F0D93F0" w:rsidR="00931B98" w:rsidRDefault="00931B98" w:rsidP="00477B4E">
      <w:r>
        <w:t>OWS Common 2.0 differentiates between an exception</w:t>
      </w:r>
      <w:r w:rsidR="00161A2C">
        <w:t>,</w:t>
      </w:r>
      <w:r>
        <w:t xml:space="preserve"> </w:t>
      </w:r>
      <w:r w:rsidR="004C2A0C">
        <w:t>which</w:t>
      </w:r>
      <w:r>
        <w:t xml:space="preserve"> arise</w:t>
      </w:r>
      <w:r w:rsidR="004C2A0C">
        <w:t>s</w:t>
      </w:r>
      <w:r>
        <w:t xml:space="preserve"> inside or outside the service implementation. In </w:t>
      </w:r>
      <w:r w:rsidR="004C2A0C">
        <w:t xml:space="preserve">the </w:t>
      </w:r>
      <w:r>
        <w:t xml:space="preserve">case that the root cause is inside of the OGC service implementation, then HTTP status code and ExceptionReport according to </w:t>
      </w:r>
      <w:r w:rsidR="006B371C">
        <w:fldChar w:fldCharType="begin"/>
      </w:r>
      <w:r w:rsidR="006B371C">
        <w:instrText xml:space="preserve"> REF _Ref497928330 \h </w:instrText>
      </w:r>
      <w:r w:rsidR="006B371C">
        <w:fldChar w:fldCharType="separate"/>
      </w:r>
      <w:r w:rsidR="00E95DB6">
        <w:t xml:space="preserve">Figure </w:t>
      </w:r>
      <w:r w:rsidR="00E95DB6">
        <w:rPr>
          <w:noProof/>
        </w:rPr>
        <w:t>4</w:t>
      </w:r>
      <w:r w:rsidR="006B371C">
        <w:fldChar w:fldCharType="end"/>
      </w:r>
      <w:r w:rsidR="006B371C">
        <w:t xml:space="preserve"> </w:t>
      </w:r>
      <w:r>
        <w:t>above shall be used. In case that the root cause is outside the OGC service implementation, then HTTP status codes – with no ExceptionReport – is to be used. Unfortunately, OWS Common 1.1 – which is the mostly used version – does not differentiate the origin of the root cause. It is also unclear, which HTTP status code is to be used when delivering the ExceptionReport.</w:t>
      </w:r>
    </w:p>
    <w:p w14:paraId="2C4C2FF4" w14:textId="5A5EDD1A" w:rsidR="000768E0" w:rsidRDefault="000768E0" w:rsidP="00477B4E">
      <w:r>
        <w:lastRenderedPageBreak/>
        <w:t>In additio</w:t>
      </w:r>
      <w:r w:rsidR="00317248">
        <w:t>n, WMS introduces the EXCEPTION/EXCEPTION</w:t>
      </w:r>
      <w:r>
        <w:t xml:space="preserve">S parameter that allows the client to control what the mime type of exception returned is going to be. This allows </w:t>
      </w:r>
      <w:r w:rsidR="00AF45A4">
        <w:t>including</w:t>
      </w:r>
      <w:r>
        <w:t xml:space="preserve"> the ExceptionReport into an image.</w:t>
      </w:r>
    </w:p>
    <w:p w14:paraId="6E99BA89" w14:textId="787A7384" w:rsidR="009729DB" w:rsidRDefault="00737C78" w:rsidP="00477B4E">
      <w:r>
        <w:t xml:space="preserve">Regardless of these variations to exception handling, this standard defines </w:t>
      </w:r>
      <w:r w:rsidR="009729DB">
        <w:t>a clear separation between the actual OGC Web Services, for which exception handling is defined, and the extra exception handling introduced by applying security to a service instance.</w:t>
      </w:r>
    </w:p>
    <w:p w14:paraId="02394640" w14:textId="19981430" w:rsidR="008C1F3A" w:rsidRDefault="009729DB" w:rsidP="00477B4E">
      <w:pPr>
        <w:rPr>
          <w:lang w:val="en-GB"/>
        </w:rPr>
      </w:pPr>
      <w:r w:rsidRPr="00CA69C3">
        <w:rPr>
          <w:lang w:val="en-GB"/>
        </w:rPr>
        <w:t xml:space="preserve">OGC web services do not exist in a vacuum. They are built on a set of services and </w:t>
      </w:r>
      <w:r w:rsidR="00423D04" w:rsidRPr="00CA69C3">
        <w:rPr>
          <w:lang w:val="en-GB"/>
        </w:rPr>
        <w:t>standards, which define the underlying,</w:t>
      </w:r>
      <w:r w:rsidRPr="00CA69C3">
        <w:rPr>
          <w:lang w:val="en-GB"/>
        </w:rPr>
        <w:t xml:space="preserve"> distributed computing environment as illustrated in </w:t>
      </w:r>
      <w:r w:rsidR="00554161">
        <w:rPr>
          <w:lang w:val="en-GB"/>
        </w:rPr>
        <w:fldChar w:fldCharType="begin"/>
      </w:r>
      <w:r w:rsidR="00554161">
        <w:rPr>
          <w:lang w:val="en-GB"/>
        </w:rPr>
        <w:instrText xml:space="preserve"> REF _Ref497937991 \h </w:instrText>
      </w:r>
      <w:r w:rsidR="00554161">
        <w:rPr>
          <w:lang w:val="en-GB"/>
        </w:rPr>
      </w:r>
      <w:r w:rsidR="00554161">
        <w:rPr>
          <w:lang w:val="en-GB"/>
        </w:rPr>
        <w:fldChar w:fldCharType="separate"/>
      </w:r>
      <w:r w:rsidR="00E95DB6">
        <w:t xml:space="preserve">Figure </w:t>
      </w:r>
      <w:r w:rsidR="00E95DB6">
        <w:rPr>
          <w:noProof/>
        </w:rPr>
        <w:t>5</w:t>
      </w:r>
      <w:r w:rsidR="00554161">
        <w:rPr>
          <w:lang w:val="en-GB"/>
        </w:rPr>
        <w:fldChar w:fldCharType="end"/>
      </w:r>
      <w:r w:rsidR="00554161">
        <w:rPr>
          <w:lang w:val="en-GB"/>
        </w:rPr>
        <w:t xml:space="preserve"> </w:t>
      </w:r>
      <w:r w:rsidR="008C1F3A">
        <w:rPr>
          <w:lang w:val="en-GB"/>
        </w:rPr>
        <w:t>below</w:t>
      </w:r>
      <w:r w:rsidRPr="00CA69C3">
        <w:rPr>
          <w:lang w:val="en-GB"/>
        </w:rPr>
        <w:t xml:space="preserve">. </w:t>
      </w:r>
    </w:p>
    <w:p w14:paraId="0B07281A" w14:textId="77777777" w:rsidR="0008248C" w:rsidRDefault="0008248C" w:rsidP="00477B4E">
      <w:pPr>
        <w:rPr>
          <w:lang w:val="en-GB"/>
        </w:rPr>
      </w:pPr>
    </w:p>
    <w:p w14:paraId="1C6A3A61" w14:textId="1994B027" w:rsidR="006B371C" w:rsidRPr="00601EBF" w:rsidRDefault="0008248C" w:rsidP="00074CE0">
      <w:pPr>
        <w:keepNext/>
        <w:jc w:val="center"/>
      </w:pPr>
      <w:r>
        <w:rPr>
          <w:noProof/>
          <w:lang w:val="de-DE" w:eastAsia="de-DE"/>
        </w:rPr>
        <w:drawing>
          <wp:inline distT="0" distB="0" distL="0" distR="0" wp14:anchorId="798198D8" wp14:editId="3882BFDC">
            <wp:extent cx="4572810" cy="2441362"/>
            <wp:effectExtent l="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74347" cy="2442183"/>
                    </a:xfrm>
                    <a:prstGeom prst="rect">
                      <a:avLst/>
                    </a:prstGeom>
                    <a:noFill/>
                    <a:ln>
                      <a:noFill/>
                    </a:ln>
                  </pic:spPr>
                </pic:pic>
              </a:graphicData>
            </a:graphic>
          </wp:inline>
        </w:drawing>
      </w:r>
    </w:p>
    <w:p w14:paraId="0F1BF7F7" w14:textId="367FA093" w:rsidR="00CA69C3" w:rsidRDefault="006B371C" w:rsidP="00074CE0">
      <w:pPr>
        <w:pStyle w:val="Beschriftung"/>
        <w:jc w:val="center"/>
      </w:pPr>
      <w:bookmarkStart w:id="69" w:name="_Ref497937991"/>
      <w:bookmarkStart w:id="70" w:name="_Toc377118529"/>
      <w:r>
        <w:t xml:space="preserve">Figure </w:t>
      </w:r>
      <w:r w:rsidR="007730F7">
        <w:fldChar w:fldCharType="begin"/>
      </w:r>
      <w:r w:rsidR="007730F7">
        <w:instrText xml:space="preserve"> SEQ Figure \* ARABIC </w:instrText>
      </w:r>
      <w:r w:rsidR="007730F7">
        <w:fldChar w:fldCharType="separate"/>
      </w:r>
      <w:r w:rsidR="002A63CC">
        <w:rPr>
          <w:noProof/>
        </w:rPr>
        <w:t>5</w:t>
      </w:r>
      <w:r w:rsidR="007730F7">
        <w:rPr>
          <w:noProof/>
        </w:rPr>
        <w:fldChar w:fldCharType="end"/>
      </w:r>
      <w:bookmarkEnd w:id="69"/>
      <w:r>
        <w:t xml:space="preserve"> : </w:t>
      </w:r>
      <w:r w:rsidRPr="006B371C">
        <w:t>Processing Metaphor how to achieve interoperability with this standard</w:t>
      </w:r>
      <w:bookmarkEnd w:id="70"/>
    </w:p>
    <w:p w14:paraId="7DB861C9" w14:textId="0F8C36B1" w:rsidR="009F2C52" w:rsidRDefault="009F2C52" w:rsidP="009F2C52">
      <w:pPr>
        <w:jc w:val="center"/>
        <w:rPr>
          <w:i/>
        </w:rPr>
      </w:pPr>
    </w:p>
    <w:p w14:paraId="70900315" w14:textId="0865DAFE" w:rsidR="009F2C52" w:rsidRDefault="00554161" w:rsidP="00477B4E">
      <w:r>
        <w:t xml:space="preserve">It is not enough for an OGC Web Service to correctly produce and handle exceptions defined in the OGC Standards. </w:t>
      </w:r>
      <w:r w:rsidR="00CA1B51">
        <w:t>It</w:t>
      </w:r>
      <w:r>
        <w:t xml:space="preserve"> must also correctly produce and handle exceptions in accordance with the standards for each service and protocol layer that </w:t>
      </w:r>
      <w:r w:rsidR="00CA1B51">
        <w:t>the OGC Service</w:t>
      </w:r>
      <w:r>
        <w:t xml:space="preserve"> is built upon.</w:t>
      </w:r>
      <w:r w:rsidR="00CA1B51">
        <w:t xml:space="preserve">  Therefore, an OGC Web Service which is compliant with this standards must comply with not just the exception handling requirements as defined in this standard, but also with the exception handling requirements of all of the supporting capabilities (protocols and services) which are advertised through the Capabilities document.</w:t>
      </w:r>
      <w:r>
        <w:t xml:space="preserve">  </w:t>
      </w:r>
    </w:p>
    <w:p w14:paraId="31E4AFB0" w14:textId="468EFF44" w:rsidR="00962E94" w:rsidRDefault="00962E94" w:rsidP="00962E94">
      <w:pPr>
        <w:pStyle w:val="Requirement"/>
      </w:pPr>
      <w:r w:rsidRPr="00CA69C3">
        <w:t xml:space="preserve">OWS services </w:t>
      </w:r>
      <w:r>
        <w:t>SHALL</w:t>
      </w:r>
      <w:r w:rsidRPr="00CA69C3">
        <w:t xml:space="preserve"> respect and implement </w:t>
      </w:r>
      <w:r w:rsidR="00CA1B51">
        <w:t>exception handling for all</w:t>
      </w:r>
      <w:r w:rsidR="00CA1B51" w:rsidRPr="00CA69C3">
        <w:t xml:space="preserve"> </w:t>
      </w:r>
      <w:r w:rsidRPr="00CA69C3">
        <w:t xml:space="preserve">supporting capabilities </w:t>
      </w:r>
      <w:r w:rsidR="00CA1B51">
        <w:t xml:space="preserve">(protocols and services) identified through the Capabilities document </w:t>
      </w:r>
      <w:r w:rsidRPr="00CA69C3">
        <w:t>in accordance with their governing standards.</w:t>
      </w:r>
    </w:p>
    <w:p w14:paraId="6472E165" w14:textId="16B0C8BE" w:rsidR="00D07B32" w:rsidRPr="000D69BA" w:rsidRDefault="00962E94" w:rsidP="00477B4E">
      <w:pPr>
        <w:pStyle w:val="Requirement"/>
      </w:pPr>
      <w:bookmarkStart w:id="71" w:name="_Ref372267884"/>
      <w:r>
        <w:lastRenderedPageBreak/>
        <w:t xml:space="preserve">A compliant implementation SHALL </w:t>
      </w:r>
      <w:r w:rsidR="00321F14">
        <w:t xml:space="preserve">implement </w:t>
      </w:r>
      <w:r>
        <w:t>e</w:t>
      </w:r>
      <w:r w:rsidR="00D07B32">
        <w:t xml:space="preserve">xception handling </w:t>
      </w:r>
      <w:r w:rsidR="00E845DD">
        <w:t>to</w:t>
      </w:r>
      <w:r w:rsidR="00D07B32">
        <w:t xml:space="preserve"> use HTTP status codes as mandated by the relevant security standard</w:t>
      </w:r>
      <w:r w:rsidR="00321F14">
        <w:t>s.</w:t>
      </w:r>
      <w:r w:rsidR="00D07B32">
        <w:t>.</w:t>
      </w:r>
      <w:bookmarkEnd w:id="71"/>
    </w:p>
    <w:p w14:paraId="06D561DE" w14:textId="648ACF60" w:rsidR="00356168" w:rsidRDefault="00356168" w:rsidP="00356168">
      <w:pPr>
        <w:pStyle w:val="berschrift2"/>
      </w:pPr>
      <w:bookmarkStart w:id="72" w:name="_Toc377650601"/>
      <w:r>
        <w:t>Requirements Class “HTTP POST Content-Type”</w:t>
      </w:r>
      <w:bookmarkEnd w:id="72"/>
    </w:p>
    <w:p w14:paraId="687EBC8F" w14:textId="229D15ED" w:rsidR="0096379C" w:rsidRDefault="0096379C" w:rsidP="0096379C">
      <w:pPr>
        <w:pStyle w:val="Terms"/>
      </w:pPr>
      <w:r>
        <w:t>UR</w:t>
      </w:r>
      <w:r w:rsidR="005B2FA9">
        <w:t>L</w:t>
      </w:r>
      <w:r>
        <w:t xml:space="preserve"> </w:t>
      </w:r>
      <w:r w:rsidRPr="00F4341B">
        <w:t xml:space="preserve">Identifier: </w:t>
      </w:r>
      <w:r>
        <w:tab/>
      </w:r>
      <w:r w:rsidRPr="001D777C">
        <w:rPr>
          <w:rFonts w:ascii="Courier" w:hAnsi="Courier"/>
          <w:sz w:val="20"/>
        </w:rPr>
        <w:t>https://www.opengis.net/def/security/</w:t>
      </w:r>
      <w:r w:rsidR="001D777C" w:rsidRPr="001D777C">
        <w:rPr>
          <w:rFonts w:ascii="Courier" w:hAnsi="Courier"/>
          <w:sz w:val="20"/>
        </w:rPr>
        <w:t>1.0/</w:t>
      </w:r>
      <w:r w:rsidRPr="001D777C">
        <w:rPr>
          <w:rFonts w:ascii="Courier" w:hAnsi="Courier"/>
          <w:sz w:val="20"/>
        </w:rPr>
        <w:t>rc/content-type</w:t>
      </w:r>
    </w:p>
    <w:p w14:paraId="21F368FB" w14:textId="7F5EDEB7" w:rsidR="0096379C" w:rsidRPr="00F4341B" w:rsidRDefault="0096379C" w:rsidP="0096379C">
      <w:pPr>
        <w:pStyle w:val="Terms"/>
      </w:pPr>
      <w:r>
        <w:t xml:space="preserve">URN </w:t>
      </w:r>
      <w:r w:rsidRPr="00F4341B">
        <w:t xml:space="preserve">Identifier: </w:t>
      </w:r>
      <w:r>
        <w:tab/>
      </w:r>
      <w:bookmarkStart w:id="73" w:name="URN_CONTENT_TYPE"/>
      <w:r w:rsidRPr="001D777C">
        <w:rPr>
          <w:rFonts w:ascii="Courier" w:hAnsi="Courier"/>
          <w:sz w:val="20"/>
        </w:rPr>
        <w:t>urn:ogc:def:security:</w:t>
      </w:r>
      <w:r w:rsidR="001D777C" w:rsidRPr="001D777C">
        <w:rPr>
          <w:rFonts w:ascii="Courier" w:hAnsi="Courier"/>
          <w:sz w:val="20"/>
        </w:rPr>
        <w:t>1:0:</w:t>
      </w:r>
      <w:r w:rsidRPr="001D777C">
        <w:rPr>
          <w:rFonts w:ascii="Courier" w:hAnsi="Courier"/>
          <w:sz w:val="20"/>
        </w:rPr>
        <w:t>rc:content-type</w:t>
      </w:r>
      <w:bookmarkEnd w:id="73"/>
    </w:p>
    <w:p w14:paraId="70DB23A5" w14:textId="77777777" w:rsidR="0096379C" w:rsidRPr="0096379C" w:rsidRDefault="0096379C" w:rsidP="0096379C">
      <w:pPr>
        <w:pStyle w:val="Definition"/>
      </w:pPr>
    </w:p>
    <w:p w14:paraId="028F5395" w14:textId="29D03759" w:rsidR="00356168" w:rsidRDefault="00356168" w:rsidP="00356168">
      <w:pPr>
        <w:pStyle w:val="Requirement"/>
      </w:pPr>
      <w:r>
        <w:t>The</w:t>
      </w:r>
      <w:r w:rsidR="0096379C">
        <w:t xml:space="preserve"> URN</w:t>
      </w:r>
      <w:r>
        <w:t xml:space="preserve"> identifier </w:t>
      </w:r>
      <w:r>
        <w:fldChar w:fldCharType="begin"/>
      </w:r>
      <w:r>
        <w:instrText xml:space="preserve"> REF URN_CONTENT_TYPE \h </w:instrText>
      </w:r>
      <w:r>
        <w:fldChar w:fldCharType="separate"/>
      </w:r>
      <w:r w:rsidR="00E95DB6" w:rsidRPr="001D777C">
        <w:rPr>
          <w:rFonts w:ascii="Courier" w:hAnsi="Courier"/>
          <w:sz w:val="20"/>
        </w:rPr>
        <w:t>urn:ogc:def:security:1:0:rc:content-type</w:t>
      </w:r>
      <w:r>
        <w:fldChar w:fldCharType="end"/>
      </w:r>
      <w:r>
        <w:t xml:space="preserve"> SHALL be used to signal that the service endpoint operation is compliant with the Conformance Class “HTTP POST Content-Type”. T</w:t>
      </w:r>
      <w:r w:rsidRPr="008C1521">
        <w:t>he value</w:t>
      </w:r>
      <w:r>
        <w:t xml:space="preserve"> SHALL be “NoValues”.</w:t>
      </w:r>
    </w:p>
    <w:tbl>
      <w:tblPr>
        <w:tblStyle w:val="Tabellenraster"/>
        <w:tblW w:w="8672" w:type="dxa"/>
        <w:tblInd w:w="108" w:type="dxa"/>
        <w:tblLook w:val="04A0" w:firstRow="1" w:lastRow="0" w:firstColumn="1" w:lastColumn="0" w:noHBand="0" w:noVBand="1"/>
      </w:tblPr>
      <w:tblGrid>
        <w:gridCol w:w="8672"/>
      </w:tblGrid>
      <w:tr w:rsidR="00ED417B" w14:paraId="06F56320" w14:textId="77777777" w:rsidTr="003A32D6">
        <w:tc>
          <w:tcPr>
            <w:tcW w:w="8672" w:type="dxa"/>
          </w:tcPr>
          <w:p w14:paraId="6801D5A3" w14:textId="445E7B78" w:rsidR="00ED417B" w:rsidRPr="001D777C" w:rsidRDefault="00ED417B" w:rsidP="00E574AB">
            <w:pPr>
              <w:spacing w:after="0"/>
              <w:rPr>
                <w:rFonts w:ascii="Courier" w:hAnsi="Courier"/>
                <w:color w:val="000000"/>
                <w:sz w:val="20"/>
                <w:szCs w:val="20"/>
                <w:lang w:eastAsia="de-DE"/>
              </w:rPr>
            </w:pPr>
            <w:r w:rsidRPr="001D777C">
              <w:rPr>
                <w:rFonts w:ascii="Courier" w:hAnsi="Courier"/>
                <w:color w:val="000000"/>
                <w:sz w:val="20"/>
                <w:szCs w:val="20"/>
                <w:lang w:eastAsia="de-DE"/>
              </w:rPr>
              <w:t>&lt;ows:Constraint name="</w:t>
            </w:r>
            <w:r w:rsidR="001D777C" w:rsidRPr="001D777C">
              <w:rPr>
                <w:rFonts w:ascii="Courier" w:hAnsi="Courier"/>
                <w:color w:val="000000"/>
                <w:sz w:val="20"/>
                <w:szCs w:val="20"/>
                <w:lang w:eastAsia="de-DE"/>
              </w:rPr>
              <w:fldChar w:fldCharType="begin"/>
            </w:r>
            <w:r w:rsidR="001D777C" w:rsidRPr="001D777C">
              <w:rPr>
                <w:rFonts w:ascii="Courier" w:hAnsi="Courier"/>
                <w:color w:val="000000"/>
                <w:sz w:val="20"/>
                <w:szCs w:val="20"/>
                <w:lang w:eastAsia="de-DE"/>
              </w:rPr>
              <w:instrText xml:space="preserve"> REF URN_CONTENT_TYPE \h </w:instrText>
            </w:r>
            <w:r w:rsidR="001D777C" w:rsidRPr="001D777C">
              <w:rPr>
                <w:rFonts w:ascii="Courier" w:hAnsi="Courier"/>
                <w:color w:val="000000"/>
                <w:sz w:val="20"/>
                <w:szCs w:val="20"/>
                <w:lang w:eastAsia="de-DE"/>
              </w:rPr>
            </w:r>
            <w:r w:rsidR="001D777C" w:rsidRPr="001D777C">
              <w:rPr>
                <w:rFonts w:ascii="Courier" w:hAnsi="Courier"/>
                <w:color w:val="000000"/>
                <w:sz w:val="20"/>
                <w:szCs w:val="20"/>
                <w:lang w:eastAsia="de-DE"/>
              </w:rPr>
              <w:fldChar w:fldCharType="separate"/>
            </w:r>
            <w:r w:rsidR="00E95DB6" w:rsidRPr="001D777C">
              <w:rPr>
                <w:rFonts w:ascii="Courier" w:hAnsi="Courier"/>
                <w:sz w:val="20"/>
              </w:rPr>
              <w:t>urn:ogc:def:security:1:0:rc:content-type</w:t>
            </w:r>
            <w:r w:rsidR="001D777C" w:rsidRPr="001D777C">
              <w:rPr>
                <w:rFonts w:ascii="Courier" w:hAnsi="Courier"/>
                <w:color w:val="000000"/>
                <w:sz w:val="20"/>
                <w:szCs w:val="20"/>
                <w:lang w:eastAsia="de-DE"/>
              </w:rPr>
              <w:fldChar w:fldCharType="end"/>
            </w:r>
            <w:r w:rsidRPr="001D777C">
              <w:rPr>
                <w:rFonts w:ascii="Courier" w:hAnsi="Courier"/>
                <w:color w:val="000000"/>
                <w:sz w:val="20"/>
                <w:szCs w:val="20"/>
                <w:lang w:eastAsia="de-DE"/>
              </w:rPr>
              <w:t>"&gt;</w:t>
            </w:r>
          </w:p>
          <w:p w14:paraId="1C02B09F" w14:textId="70970A3C" w:rsidR="008A1FFE" w:rsidRPr="001D777C" w:rsidRDefault="00ED417B" w:rsidP="00E574AB">
            <w:pPr>
              <w:spacing w:after="0"/>
              <w:rPr>
                <w:rFonts w:ascii="Courier" w:hAnsi="Courier"/>
                <w:color w:val="000000"/>
                <w:sz w:val="20"/>
                <w:szCs w:val="20"/>
                <w:lang w:eastAsia="de-DE"/>
              </w:rPr>
            </w:pPr>
            <w:r w:rsidRPr="001D777C">
              <w:rPr>
                <w:rFonts w:ascii="Courier" w:hAnsi="Courier"/>
                <w:color w:val="000000"/>
                <w:sz w:val="20"/>
                <w:szCs w:val="20"/>
                <w:lang w:eastAsia="de-DE"/>
              </w:rPr>
              <w:t xml:space="preserve">  </w:t>
            </w:r>
            <w:r w:rsidR="008A1FFE" w:rsidRPr="001D777C">
              <w:rPr>
                <w:rFonts w:ascii="Courier" w:hAnsi="Courier"/>
                <w:color w:val="000000"/>
                <w:sz w:val="20"/>
                <w:szCs w:val="20"/>
                <w:lang w:eastAsia="de-DE"/>
              </w:rPr>
              <w:t>&lt;ows:AllowedValues&gt;</w:t>
            </w:r>
          </w:p>
          <w:p w14:paraId="296DCB32" w14:textId="6C245602" w:rsidR="00ED417B" w:rsidRPr="001D777C" w:rsidRDefault="008A1FFE" w:rsidP="00E574AB">
            <w:pPr>
              <w:spacing w:after="0"/>
              <w:rPr>
                <w:rFonts w:ascii="Courier" w:hAnsi="Courier"/>
                <w:color w:val="000000"/>
                <w:sz w:val="20"/>
                <w:szCs w:val="20"/>
                <w:lang w:eastAsia="de-DE"/>
              </w:rPr>
            </w:pPr>
            <w:r w:rsidRPr="001D777C">
              <w:rPr>
                <w:rFonts w:ascii="Courier" w:hAnsi="Courier"/>
                <w:color w:val="000000"/>
                <w:sz w:val="20"/>
                <w:szCs w:val="20"/>
                <w:lang w:eastAsia="de-DE"/>
              </w:rPr>
              <w:t xml:space="preserve">   </w:t>
            </w:r>
            <w:r w:rsidR="00F26FC6" w:rsidRPr="001D777C">
              <w:rPr>
                <w:rFonts w:ascii="Courier" w:hAnsi="Courier"/>
                <w:color w:val="000000"/>
                <w:sz w:val="20"/>
                <w:szCs w:val="20"/>
                <w:lang w:eastAsia="de-DE"/>
              </w:rPr>
              <w:t xml:space="preserve"> </w:t>
            </w:r>
            <w:r w:rsidR="00ED417B" w:rsidRPr="001D777C">
              <w:rPr>
                <w:rFonts w:ascii="Courier" w:hAnsi="Courier"/>
                <w:color w:val="000000"/>
                <w:sz w:val="20"/>
                <w:szCs w:val="20"/>
                <w:lang w:eastAsia="de-DE"/>
              </w:rPr>
              <w:t>&lt;ows:Value&gt;</w:t>
            </w:r>
            <w:r w:rsidR="00607D7A" w:rsidRPr="001D777C">
              <w:rPr>
                <w:rFonts w:ascii="Courier" w:hAnsi="Courier"/>
                <w:color w:val="000000"/>
                <w:sz w:val="20"/>
                <w:szCs w:val="20"/>
                <w:lang w:eastAsia="de-DE"/>
              </w:rPr>
              <w:t>text/xml&lt;/ows:Value&gt;</w:t>
            </w:r>
          </w:p>
          <w:p w14:paraId="7749642C" w14:textId="77777777" w:rsidR="002E43E3" w:rsidRPr="001D777C" w:rsidRDefault="00BC0C9C" w:rsidP="00E574AB">
            <w:pPr>
              <w:spacing w:after="0"/>
              <w:rPr>
                <w:rFonts w:ascii="Courier" w:hAnsi="Courier"/>
                <w:color w:val="000000"/>
                <w:sz w:val="20"/>
                <w:szCs w:val="20"/>
                <w:lang w:eastAsia="de-DE"/>
              </w:rPr>
            </w:pPr>
            <w:r w:rsidRPr="001D777C">
              <w:rPr>
                <w:rFonts w:ascii="Courier" w:hAnsi="Courier"/>
                <w:color w:val="000000"/>
                <w:sz w:val="20"/>
                <w:szCs w:val="20"/>
                <w:lang w:eastAsia="de-DE"/>
              </w:rPr>
              <w:t xml:space="preserve">  </w:t>
            </w:r>
            <w:r w:rsidR="008A1FFE" w:rsidRPr="001D777C">
              <w:rPr>
                <w:rFonts w:ascii="Courier" w:hAnsi="Courier"/>
                <w:color w:val="000000"/>
                <w:sz w:val="20"/>
                <w:szCs w:val="20"/>
                <w:lang w:eastAsia="de-DE"/>
              </w:rPr>
              <w:t xml:space="preserve">  </w:t>
            </w:r>
            <w:r w:rsidRPr="001D777C">
              <w:rPr>
                <w:rFonts w:ascii="Courier" w:hAnsi="Courier"/>
                <w:color w:val="000000"/>
                <w:sz w:val="20"/>
                <w:szCs w:val="20"/>
                <w:lang w:eastAsia="de-DE"/>
              </w:rPr>
              <w:t>&lt;ows:Value&gt;application/xml&lt;/ows:Value&gt;</w:t>
            </w:r>
          </w:p>
          <w:p w14:paraId="04F073C0" w14:textId="276BBA48" w:rsidR="002E43E3" w:rsidRPr="001D777C" w:rsidRDefault="002E43E3" w:rsidP="00E574AB">
            <w:pPr>
              <w:spacing w:after="0"/>
              <w:rPr>
                <w:rFonts w:ascii="Courier" w:hAnsi="Courier"/>
                <w:color w:val="000000"/>
                <w:sz w:val="20"/>
                <w:szCs w:val="20"/>
                <w:lang w:eastAsia="de-DE"/>
              </w:rPr>
            </w:pPr>
            <w:r w:rsidRPr="001D777C">
              <w:rPr>
                <w:rFonts w:ascii="Courier" w:hAnsi="Courier"/>
                <w:color w:val="000000"/>
                <w:sz w:val="20"/>
                <w:szCs w:val="20"/>
                <w:lang w:eastAsia="de-DE"/>
              </w:rPr>
              <w:t xml:space="preserve">    &lt;ows:Value</w:t>
            </w:r>
            <w:r w:rsidRPr="001D777C">
              <w:rPr>
                <w:rFonts w:ascii="Courier" w:hAnsi="Courier"/>
                <w:sz w:val="20"/>
                <w:szCs w:val="20"/>
              </w:rPr>
              <w:t xml:space="preserve"> application/soap+xml</w:t>
            </w:r>
            <w:r w:rsidRPr="001D777C">
              <w:rPr>
                <w:rFonts w:ascii="Courier" w:hAnsi="Courier"/>
                <w:color w:val="000000"/>
                <w:sz w:val="20"/>
                <w:szCs w:val="20"/>
                <w:lang w:eastAsia="de-DE"/>
              </w:rPr>
              <w:t>&lt;/ows:Value&gt;</w:t>
            </w:r>
          </w:p>
          <w:p w14:paraId="7329EE81" w14:textId="203862DC" w:rsidR="00607D7A" w:rsidRPr="001D777C" w:rsidRDefault="00607D7A" w:rsidP="00E574AB">
            <w:pPr>
              <w:spacing w:after="0"/>
              <w:rPr>
                <w:rFonts w:ascii="Courier" w:hAnsi="Courier"/>
                <w:color w:val="000000"/>
                <w:sz w:val="20"/>
                <w:szCs w:val="20"/>
                <w:lang w:eastAsia="de-DE"/>
              </w:rPr>
            </w:pPr>
            <w:r w:rsidRPr="001D777C">
              <w:rPr>
                <w:rFonts w:ascii="Courier" w:hAnsi="Courier"/>
                <w:color w:val="000000"/>
                <w:sz w:val="20"/>
                <w:szCs w:val="20"/>
                <w:lang w:eastAsia="de-DE"/>
              </w:rPr>
              <w:t xml:space="preserve">  </w:t>
            </w:r>
            <w:r w:rsidR="008A1FFE" w:rsidRPr="001D777C">
              <w:rPr>
                <w:rFonts w:ascii="Courier" w:hAnsi="Courier"/>
                <w:color w:val="000000"/>
                <w:sz w:val="20"/>
                <w:szCs w:val="20"/>
                <w:lang w:eastAsia="de-DE"/>
              </w:rPr>
              <w:t xml:space="preserve">  </w:t>
            </w:r>
            <w:r w:rsidRPr="001D777C">
              <w:rPr>
                <w:rFonts w:ascii="Courier" w:hAnsi="Courier"/>
                <w:color w:val="000000"/>
                <w:sz w:val="20"/>
                <w:szCs w:val="20"/>
                <w:lang w:eastAsia="de-DE"/>
              </w:rPr>
              <w:t>&lt;ows:Value&gt;application/x-www-form-urlencoded&lt;/ows:Value&gt;</w:t>
            </w:r>
          </w:p>
          <w:p w14:paraId="2E355283" w14:textId="12109045" w:rsidR="008A1FFE" w:rsidRPr="001D777C" w:rsidRDefault="008A1FFE" w:rsidP="00E574AB">
            <w:pPr>
              <w:spacing w:after="0"/>
              <w:rPr>
                <w:rFonts w:ascii="Courier" w:hAnsi="Courier"/>
                <w:color w:val="000000"/>
                <w:sz w:val="20"/>
                <w:szCs w:val="20"/>
                <w:lang w:eastAsia="de-DE"/>
              </w:rPr>
            </w:pPr>
            <w:r w:rsidRPr="001D777C">
              <w:rPr>
                <w:rFonts w:ascii="Courier" w:hAnsi="Courier"/>
                <w:color w:val="000000"/>
                <w:sz w:val="20"/>
                <w:szCs w:val="20"/>
                <w:lang w:eastAsia="de-DE"/>
              </w:rPr>
              <w:t xml:space="preserve">  &lt;/ows:AllowedValues&gt;</w:t>
            </w:r>
          </w:p>
          <w:p w14:paraId="7419161A" w14:textId="77777777" w:rsidR="00ED417B" w:rsidRPr="001D777C" w:rsidRDefault="00ED417B" w:rsidP="00E574AB">
            <w:pPr>
              <w:rPr>
                <w:rFonts w:ascii="Courier" w:hAnsi="Courier"/>
                <w:sz w:val="20"/>
                <w:szCs w:val="20"/>
              </w:rPr>
            </w:pPr>
            <w:r w:rsidRPr="001D777C">
              <w:rPr>
                <w:rFonts w:ascii="Courier" w:hAnsi="Courier"/>
                <w:color w:val="000000"/>
                <w:sz w:val="20"/>
                <w:szCs w:val="20"/>
                <w:lang w:eastAsia="de-DE"/>
              </w:rPr>
              <w:t>&lt;/ows:Constraint&gt;</w:t>
            </w:r>
          </w:p>
        </w:tc>
      </w:tr>
    </w:tbl>
    <w:p w14:paraId="0EE873EF" w14:textId="4A489D0B" w:rsidR="00356168" w:rsidRDefault="002F3B1C" w:rsidP="003A32D6">
      <w:pPr>
        <w:pStyle w:val="Beschriftung"/>
        <w:jc w:val="center"/>
      </w:pPr>
      <w:bookmarkStart w:id="74" w:name="_Toc377118548"/>
      <w:r>
        <w:t xml:space="preserve">Table </w:t>
      </w:r>
      <w:r w:rsidR="007730F7">
        <w:fldChar w:fldCharType="begin"/>
      </w:r>
      <w:r w:rsidR="007730F7">
        <w:instrText xml:space="preserve"> SEQ Table \* ARABIC </w:instrText>
      </w:r>
      <w:r w:rsidR="007730F7">
        <w:fldChar w:fldCharType="separate"/>
      </w:r>
      <w:r w:rsidR="002A63CC">
        <w:rPr>
          <w:noProof/>
        </w:rPr>
        <w:t>12</w:t>
      </w:r>
      <w:r w:rsidR="007730F7">
        <w:rPr>
          <w:noProof/>
        </w:rPr>
        <w:fldChar w:fldCharType="end"/>
      </w:r>
      <w:r>
        <w:t>:Normative annotation expressing compliance with HTTP POST Content-Type</w:t>
      </w:r>
      <w:bookmarkEnd w:id="74"/>
    </w:p>
    <w:p w14:paraId="06B4445F" w14:textId="77777777" w:rsidR="00356168" w:rsidRPr="00A87156" w:rsidRDefault="00356168" w:rsidP="00356168">
      <w:pPr>
        <w:pStyle w:val="Requirement"/>
        <w:rPr>
          <w:lang w:val="en-US"/>
        </w:rPr>
      </w:pPr>
      <w:r>
        <w:rPr>
          <w:lang w:val="en-US"/>
        </w:rPr>
        <w:t>I</w:t>
      </w:r>
      <w:r w:rsidRPr="00A87156">
        <w:rPr>
          <w:lang w:val="en-US"/>
        </w:rPr>
        <w:t>f the service instance supports HTTP POST requests (</w:t>
      </w:r>
      <w:r>
        <w:rPr>
          <w:lang w:val="en-US"/>
        </w:rPr>
        <w:t xml:space="preserve">as </w:t>
      </w:r>
      <w:r w:rsidRPr="00A87156">
        <w:rPr>
          <w:lang w:val="en-US"/>
        </w:rPr>
        <w:t xml:space="preserve">declared in the capabilities document), the service instance </w:t>
      </w:r>
      <w:r>
        <w:rPr>
          <w:lang w:val="en-US"/>
        </w:rPr>
        <w:t>SHALL</w:t>
      </w:r>
      <w:r w:rsidRPr="00A87156">
        <w:rPr>
          <w:lang w:val="en-US"/>
        </w:rPr>
        <w:t xml:space="preserve"> support the mime-type “application/x-www-url-form-encoding” as registered with IANA (</w:t>
      </w:r>
      <w:hyperlink r:id="rId39" w:history="1">
        <w:r w:rsidRPr="00A87156">
          <w:rPr>
            <w:rStyle w:val="Link"/>
            <w:lang w:val="en-US"/>
          </w:rPr>
          <w:t>https://www.iana.org/assignments/media-types/application/x-www-form-urlencoded</w:t>
        </w:r>
      </w:hyperlink>
      <w:r w:rsidRPr="00A87156">
        <w:rPr>
          <w:lang w:val="en-US"/>
        </w:rPr>
        <w:t xml:space="preserve">). </w:t>
      </w:r>
    </w:p>
    <w:p w14:paraId="4CAFB69B" w14:textId="21B60850" w:rsidR="00356168" w:rsidRDefault="00321F14" w:rsidP="00356168">
      <w:r>
        <w:t>For a</w:t>
      </w:r>
      <w:r w:rsidR="00356168" w:rsidRPr="00A87156">
        <w:t xml:space="preserve">dditional information </w:t>
      </w:r>
      <w:r>
        <w:t xml:space="preserve">see </w:t>
      </w:r>
      <w:r w:rsidR="00356168" w:rsidRPr="00A87156">
        <w:t xml:space="preserve"> the OGC CR #388 (</w:t>
      </w:r>
      <w:hyperlink r:id="rId40" w:history="1">
        <w:r w:rsidR="00356168" w:rsidRPr="00A87156">
          <w:rPr>
            <w:rStyle w:val="Link"/>
          </w:rPr>
          <w:t>http://ogc.standardstracker.org/show_request.cgi?id=388</w:t>
        </w:r>
      </w:hyperlink>
      <w:r w:rsidR="00356168" w:rsidRPr="00A87156">
        <w:t>)</w:t>
      </w:r>
    </w:p>
    <w:p w14:paraId="0BFD4273" w14:textId="22D8FF7F" w:rsidR="00356168" w:rsidRPr="004F596C" w:rsidRDefault="00356168" w:rsidP="00356168">
      <w:pPr>
        <w:pStyle w:val="Requirement"/>
      </w:pPr>
      <w:r>
        <w:t xml:space="preserve">The name of the POST parameter </w:t>
      </w:r>
      <w:r w:rsidR="00BC0C9C">
        <w:t xml:space="preserve">for the </w:t>
      </w:r>
      <w:r w:rsidR="00BC0C9C" w:rsidRPr="00607D7A">
        <w:rPr>
          <w:rFonts w:ascii="Courier" w:hAnsi="Courier"/>
          <w:color w:val="000000"/>
          <w:sz w:val="20"/>
          <w:szCs w:val="20"/>
          <w:lang w:eastAsia="de-DE"/>
        </w:rPr>
        <w:t>application/x-www-form-urlencoded</w:t>
      </w:r>
      <w:r w:rsidR="00BC0C9C">
        <w:t xml:space="preserve"> mime-type </w:t>
      </w:r>
      <w:r>
        <w:t>shall be OWSR</w:t>
      </w:r>
      <w:r w:rsidR="00A14C1C">
        <w:t xml:space="preserve"> carrying the text/xml formatted request</w:t>
      </w:r>
      <w:r>
        <w:t>.</w:t>
      </w:r>
    </w:p>
    <w:p w14:paraId="4B255368" w14:textId="61CF5948" w:rsidR="00A94258" w:rsidRDefault="00990354" w:rsidP="000D69BA">
      <w:pPr>
        <w:pStyle w:val="berschrift2"/>
      </w:pPr>
      <w:bookmarkStart w:id="75" w:name="_Toc377650602"/>
      <w:r>
        <w:t>Requirements Class “</w:t>
      </w:r>
      <w:r w:rsidR="001477BF" w:rsidRPr="00A87156">
        <w:t>Access Control</w:t>
      </w:r>
      <w:r>
        <w:t>”</w:t>
      </w:r>
      <w:bookmarkEnd w:id="75"/>
    </w:p>
    <w:p w14:paraId="69248C6F" w14:textId="77B38986" w:rsidR="002B4607" w:rsidRPr="00A87156" w:rsidRDefault="005B2FA9" w:rsidP="002B4607">
      <w:pPr>
        <w:pStyle w:val="Terms"/>
      </w:pPr>
      <w:r>
        <w:t>URL</w:t>
      </w:r>
      <w:r w:rsidR="002B4607">
        <w:t xml:space="preserve"> </w:t>
      </w:r>
      <w:r w:rsidR="002B4607" w:rsidRPr="00040C03">
        <w:t>Identifier:</w:t>
      </w:r>
      <w:r w:rsidR="002B4607">
        <w:t xml:space="preserve"> </w:t>
      </w:r>
      <w:r w:rsidR="002B4607">
        <w:tab/>
      </w:r>
      <w:r w:rsidR="002B4607" w:rsidRPr="001D777C">
        <w:rPr>
          <w:rFonts w:ascii="Courier" w:hAnsi="Courier"/>
          <w:sz w:val="20"/>
        </w:rPr>
        <w:t>https://www.opengis.net/def/security/</w:t>
      </w:r>
      <w:r w:rsidR="001D777C">
        <w:rPr>
          <w:rFonts w:ascii="Courier" w:hAnsi="Courier"/>
          <w:sz w:val="20"/>
        </w:rPr>
        <w:t>1.0/</w:t>
      </w:r>
      <w:r w:rsidR="002B4607" w:rsidRPr="001D777C">
        <w:rPr>
          <w:rFonts w:ascii="Courier" w:hAnsi="Courier"/>
          <w:sz w:val="20"/>
        </w:rPr>
        <w:t>rc/authorization</w:t>
      </w:r>
    </w:p>
    <w:p w14:paraId="57AB7677" w14:textId="3DAFDF34" w:rsidR="002B4607" w:rsidRPr="00A87156" w:rsidRDefault="002B4607" w:rsidP="002B4607">
      <w:pPr>
        <w:pStyle w:val="Terms"/>
      </w:pPr>
      <w:r>
        <w:t xml:space="preserve">URN </w:t>
      </w:r>
      <w:r w:rsidRPr="00040C03">
        <w:t>Identifier:</w:t>
      </w:r>
      <w:r>
        <w:t xml:space="preserve"> </w:t>
      </w:r>
      <w:r>
        <w:tab/>
      </w:r>
      <w:bookmarkStart w:id="76" w:name="URN_AUTHZ"/>
      <w:r w:rsidRPr="001D777C">
        <w:rPr>
          <w:rFonts w:ascii="Courier" w:hAnsi="Courier"/>
          <w:sz w:val="20"/>
        </w:rPr>
        <w:t>urn:ogc:def:security:</w:t>
      </w:r>
      <w:r w:rsidR="001D777C" w:rsidRPr="001D777C">
        <w:rPr>
          <w:rFonts w:ascii="Courier" w:hAnsi="Courier"/>
          <w:sz w:val="20"/>
        </w:rPr>
        <w:t>1.0:</w:t>
      </w:r>
      <w:r w:rsidRPr="001D777C">
        <w:rPr>
          <w:rFonts w:ascii="Courier" w:hAnsi="Courier"/>
          <w:sz w:val="20"/>
        </w:rPr>
        <w:t>rc:authorization</w:t>
      </w:r>
      <w:bookmarkEnd w:id="76"/>
    </w:p>
    <w:p w14:paraId="3A2C7C5B" w14:textId="77777777" w:rsidR="002B4607" w:rsidRDefault="002B4607" w:rsidP="001477BF"/>
    <w:p w14:paraId="6F41DCA0" w14:textId="766DBF34" w:rsidR="001477BF" w:rsidRDefault="001477BF" w:rsidP="001477BF">
      <w:pPr>
        <w:pStyle w:val="Requirement"/>
      </w:pPr>
      <w:r w:rsidRPr="00A87156">
        <w:t xml:space="preserve">The </w:t>
      </w:r>
      <w:r w:rsidR="00266C28">
        <w:t xml:space="preserve">URN </w:t>
      </w:r>
      <w:r w:rsidRPr="00A87156">
        <w:t>identifier</w:t>
      </w:r>
      <w:r>
        <w:t xml:space="preserve"> </w:t>
      </w:r>
      <w:r w:rsidR="00E12839">
        <w:fldChar w:fldCharType="begin"/>
      </w:r>
      <w:r w:rsidR="00E12839">
        <w:instrText xml:space="preserve"> REF URN_AUTHZ \h </w:instrText>
      </w:r>
      <w:r w:rsidR="00E12839">
        <w:fldChar w:fldCharType="separate"/>
      </w:r>
      <w:r w:rsidR="00E95DB6" w:rsidRPr="001D777C">
        <w:rPr>
          <w:rFonts w:ascii="Courier" w:hAnsi="Courier"/>
          <w:sz w:val="20"/>
        </w:rPr>
        <w:t>urn:ogc:def:security:1.0:rc:authorization</w:t>
      </w:r>
      <w:r w:rsidR="00E12839">
        <w:fldChar w:fldCharType="end"/>
      </w:r>
      <w:r w:rsidRPr="00A87156">
        <w:t xml:space="preserve"> </w:t>
      </w:r>
      <w:r>
        <w:t>SHALL be used</w:t>
      </w:r>
      <w:r w:rsidR="007A03E9">
        <w:t xml:space="preserve"> as the name of the </w:t>
      </w:r>
      <w:r w:rsidR="007A03E9" w:rsidRPr="00D122A9">
        <w:rPr>
          <w:rStyle w:val="Courier"/>
        </w:rPr>
        <w:t>&lt;</w:t>
      </w:r>
      <w:r w:rsidR="00D122A9" w:rsidRPr="00D122A9">
        <w:rPr>
          <w:rStyle w:val="Courier"/>
        </w:rPr>
        <w:t>ows:</w:t>
      </w:r>
      <w:r w:rsidR="007A03E9" w:rsidRPr="00D122A9">
        <w:rPr>
          <w:rStyle w:val="Courier"/>
        </w:rPr>
        <w:t>Constraint&gt;</w:t>
      </w:r>
      <w:r w:rsidR="007A03E9">
        <w:t xml:space="preserve"> element</w:t>
      </w:r>
      <w:r>
        <w:t xml:space="preserve"> to signal that the service endpoint operation is on access control. </w:t>
      </w:r>
      <w:r w:rsidR="00E574AB">
        <w:t xml:space="preserve">The sub-element </w:t>
      </w:r>
      <w:r w:rsidR="00E574AB" w:rsidRPr="00D122A9">
        <w:rPr>
          <w:rStyle w:val="Courier"/>
        </w:rPr>
        <w:t>&lt;</w:t>
      </w:r>
      <w:r w:rsidR="00D122A9" w:rsidRPr="00D122A9">
        <w:rPr>
          <w:rStyle w:val="Courier"/>
        </w:rPr>
        <w:t>ows:</w:t>
      </w:r>
      <w:r w:rsidR="00E574AB" w:rsidRPr="00D122A9">
        <w:rPr>
          <w:rStyle w:val="Courier"/>
        </w:rPr>
        <w:t>ValuesReference&gt;</w:t>
      </w:r>
      <w:r w:rsidR="00E574AB">
        <w:t xml:space="preserve"> SHALL use a URL for the reference attribute. </w:t>
      </w:r>
    </w:p>
    <w:tbl>
      <w:tblPr>
        <w:tblStyle w:val="Tabellenraster"/>
        <w:tblW w:w="0" w:type="auto"/>
        <w:tblInd w:w="108" w:type="dxa"/>
        <w:tblLook w:val="04A0" w:firstRow="1" w:lastRow="0" w:firstColumn="1" w:lastColumn="0" w:noHBand="0" w:noVBand="1"/>
      </w:tblPr>
      <w:tblGrid>
        <w:gridCol w:w="8672"/>
      </w:tblGrid>
      <w:tr w:rsidR="008A349C" w:rsidRPr="00A87156" w14:paraId="6E0BA5D1" w14:textId="77777777" w:rsidTr="003A32D6">
        <w:tc>
          <w:tcPr>
            <w:tcW w:w="8672" w:type="dxa"/>
          </w:tcPr>
          <w:p w14:paraId="6AD44FF0" w14:textId="10FEC02C" w:rsidR="008A349C" w:rsidRPr="001D777C" w:rsidRDefault="008A349C" w:rsidP="001D777C">
            <w:pPr>
              <w:rPr>
                <w:rFonts w:ascii="Courier" w:hAnsi="Courier" w:cs="Menlo Regular"/>
                <w:sz w:val="20"/>
                <w:szCs w:val="20"/>
              </w:rPr>
            </w:pPr>
            <w:r w:rsidRPr="001D777C">
              <w:rPr>
                <w:rFonts w:ascii="Courier" w:hAnsi="Courier" w:cs="Menlo Regular"/>
                <w:color w:val="000096"/>
                <w:sz w:val="20"/>
                <w:szCs w:val="20"/>
              </w:rPr>
              <w:t>&lt;ows:Constraint</w:t>
            </w:r>
            <w:r w:rsidRPr="001D777C">
              <w:rPr>
                <w:rFonts w:ascii="Courier" w:hAnsi="Courier" w:cs="Menlo Regular"/>
                <w:color w:val="F5844C"/>
                <w:sz w:val="20"/>
                <w:szCs w:val="20"/>
              </w:rPr>
              <w:t xml:space="preserve"> name</w:t>
            </w:r>
            <w:r w:rsidRPr="001D777C">
              <w:rPr>
                <w:rFonts w:ascii="Courier" w:hAnsi="Courier" w:cs="Menlo Regular"/>
                <w:color w:val="FF8040"/>
                <w:sz w:val="20"/>
                <w:szCs w:val="20"/>
              </w:rPr>
              <w:t>=</w:t>
            </w:r>
            <w:r w:rsidRPr="001D777C">
              <w:rPr>
                <w:rFonts w:ascii="Courier" w:hAnsi="Courier" w:cs="Menlo Regular"/>
                <w:color w:val="993300"/>
                <w:sz w:val="20"/>
                <w:szCs w:val="20"/>
              </w:rPr>
              <w:t>"</w:t>
            </w:r>
            <w:r w:rsidR="001D777C" w:rsidRPr="001D777C">
              <w:rPr>
                <w:rFonts w:ascii="Courier" w:hAnsi="Courier" w:cs="Menlo Regular"/>
                <w:color w:val="993300"/>
                <w:sz w:val="20"/>
                <w:szCs w:val="20"/>
              </w:rPr>
              <w:fldChar w:fldCharType="begin"/>
            </w:r>
            <w:r w:rsidR="001D777C" w:rsidRPr="001D777C">
              <w:rPr>
                <w:rFonts w:ascii="Courier" w:hAnsi="Courier" w:cs="Menlo Regular"/>
                <w:color w:val="993300"/>
                <w:sz w:val="20"/>
                <w:szCs w:val="20"/>
              </w:rPr>
              <w:instrText xml:space="preserve"> REF URN_AUTHZ \h </w:instrText>
            </w:r>
            <w:r w:rsidR="001D777C" w:rsidRPr="001D777C">
              <w:rPr>
                <w:rFonts w:ascii="Courier" w:hAnsi="Courier" w:cs="Menlo Regular"/>
                <w:color w:val="993300"/>
                <w:sz w:val="20"/>
                <w:szCs w:val="20"/>
              </w:rPr>
            </w:r>
            <w:r w:rsidR="001D777C" w:rsidRPr="001D777C">
              <w:rPr>
                <w:rFonts w:ascii="Courier" w:hAnsi="Courier" w:cs="Menlo Regular"/>
                <w:color w:val="993300"/>
                <w:sz w:val="20"/>
                <w:szCs w:val="20"/>
              </w:rPr>
              <w:fldChar w:fldCharType="separate"/>
            </w:r>
            <w:r w:rsidR="00E95DB6" w:rsidRPr="001D777C">
              <w:rPr>
                <w:rFonts w:ascii="Courier" w:hAnsi="Courier"/>
                <w:sz w:val="20"/>
              </w:rPr>
              <w:t>urn:ogc:def:security:1.0:rc:authorization</w:t>
            </w:r>
            <w:r w:rsidR="001D777C" w:rsidRPr="001D777C">
              <w:rPr>
                <w:rFonts w:ascii="Courier" w:hAnsi="Courier" w:cs="Menlo Regular"/>
                <w:color w:val="993300"/>
                <w:sz w:val="20"/>
                <w:szCs w:val="20"/>
              </w:rPr>
              <w:fldChar w:fldCharType="end"/>
            </w:r>
            <w:r w:rsidRPr="001D777C">
              <w:rPr>
                <w:rFonts w:ascii="Courier" w:hAnsi="Courier" w:cs="Menlo Regular"/>
                <w:color w:val="993300"/>
                <w:sz w:val="20"/>
                <w:szCs w:val="20"/>
              </w:rPr>
              <w:t>"</w:t>
            </w:r>
            <w:r w:rsidRPr="001D777C">
              <w:rPr>
                <w:rFonts w:ascii="Courier" w:hAnsi="Courier" w:cs="Menlo Regular"/>
                <w:color w:val="000096"/>
                <w:sz w:val="20"/>
                <w:szCs w:val="20"/>
              </w:rPr>
              <w:t>&gt;</w:t>
            </w:r>
            <w:r w:rsidRPr="001D777C">
              <w:rPr>
                <w:rFonts w:ascii="Courier" w:hAnsi="Courier" w:cs="Menlo Regular"/>
                <w:color w:val="000000"/>
                <w:sz w:val="20"/>
                <w:szCs w:val="20"/>
              </w:rPr>
              <w:br/>
              <w:t xml:space="preserve">  </w:t>
            </w:r>
            <w:r w:rsidRPr="001D777C">
              <w:rPr>
                <w:rFonts w:ascii="Courier" w:hAnsi="Courier" w:cs="Menlo Regular"/>
                <w:color w:val="000096"/>
                <w:sz w:val="20"/>
                <w:szCs w:val="20"/>
              </w:rPr>
              <w:t>&lt;ows:ValuesReference</w:t>
            </w:r>
            <w:r w:rsidRPr="001D777C">
              <w:rPr>
                <w:rFonts w:ascii="Courier" w:hAnsi="Courier" w:cs="Menlo Regular"/>
                <w:color w:val="F5844C"/>
                <w:sz w:val="20"/>
                <w:szCs w:val="20"/>
              </w:rPr>
              <w:t xml:space="preserve"> ows:reference</w:t>
            </w:r>
            <w:r w:rsidRPr="001D777C">
              <w:rPr>
                <w:rFonts w:ascii="Courier" w:hAnsi="Courier" w:cs="Menlo Regular"/>
                <w:color w:val="FF8040"/>
                <w:sz w:val="20"/>
                <w:szCs w:val="20"/>
              </w:rPr>
              <w:t>=</w:t>
            </w:r>
            <w:r w:rsidRPr="001D777C">
              <w:rPr>
                <w:rFonts w:ascii="Courier" w:hAnsi="Courier" w:cs="Menlo Regular"/>
                <w:color w:val="993300"/>
                <w:sz w:val="20"/>
                <w:szCs w:val="20"/>
              </w:rPr>
              <w:t>"{URL}"</w:t>
            </w:r>
            <w:r w:rsidRPr="001D777C">
              <w:rPr>
                <w:rFonts w:ascii="Courier" w:hAnsi="Courier" w:cs="Menlo Regular"/>
                <w:color w:val="000096"/>
                <w:sz w:val="20"/>
                <w:szCs w:val="20"/>
              </w:rPr>
              <w:t>/&gt;</w:t>
            </w:r>
            <w:r w:rsidRPr="001D777C">
              <w:rPr>
                <w:rFonts w:ascii="Courier" w:hAnsi="Courier" w:cs="Menlo Regular"/>
                <w:color w:val="000000"/>
                <w:sz w:val="20"/>
                <w:szCs w:val="20"/>
              </w:rPr>
              <w:br/>
            </w:r>
            <w:r w:rsidRPr="001D777C">
              <w:rPr>
                <w:rFonts w:ascii="Courier" w:hAnsi="Courier" w:cs="Menlo Regular"/>
                <w:color w:val="000096"/>
                <w:sz w:val="20"/>
                <w:szCs w:val="20"/>
              </w:rPr>
              <w:lastRenderedPageBreak/>
              <w:t>&lt;/ows:Constraint&gt;</w:t>
            </w:r>
          </w:p>
        </w:tc>
      </w:tr>
    </w:tbl>
    <w:p w14:paraId="4FE5380A" w14:textId="5EBD834A" w:rsidR="008A349C" w:rsidRDefault="002F3B1C" w:rsidP="003A32D6">
      <w:pPr>
        <w:pStyle w:val="Beschriftung"/>
        <w:jc w:val="center"/>
      </w:pPr>
      <w:bookmarkStart w:id="77" w:name="_Toc377118549"/>
      <w:r>
        <w:lastRenderedPageBreak/>
        <w:t xml:space="preserve">Table </w:t>
      </w:r>
      <w:r w:rsidR="007730F7">
        <w:fldChar w:fldCharType="begin"/>
      </w:r>
      <w:r w:rsidR="007730F7">
        <w:instrText xml:space="preserve"> SEQ Table \* ARABIC </w:instrText>
      </w:r>
      <w:r w:rsidR="007730F7">
        <w:fldChar w:fldCharType="separate"/>
      </w:r>
      <w:r w:rsidR="002A63CC">
        <w:rPr>
          <w:noProof/>
        </w:rPr>
        <w:t>13</w:t>
      </w:r>
      <w:r w:rsidR="007730F7">
        <w:rPr>
          <w:noProof/>
        </w:rPr>
        <w:fldChar w:fldCharType="end"/>
      </w:r>
      <w:r>
        <w:t>:</w:t>
      </w:r>
      <w:r w:rsidR="00A607E7">
        <w:t>Normative annotation</w:t>
      </w:r>
      <w:r>
        <w:t xml:space="preserve"> expressing compliance with Access Control</w:t>
      </w:r>
      <w:bookmarkEnd w:id="77"/>
    </w:p>
    <w:p w14:paraId="27A3ADE1" w14:textId="1E475F64" w:rsidR="008A349C" w:rsidRDefault="008A349C" w:rsidP="00321F14">
      <w:pPr>
        <w:pStyle w:val="Requirement"/>
      </w:pPr>
      <w:r w:rsidRPr="00A87156">
        <w:t xml:space="preserve">The URL </w:t>
      </w:r>
      <w:r w:rsidR="00321F14">
        <w:t xml:space="preserve">provided with the </w:t>
      </w:r>
      <w:r w:rsidR="00321F14" w:rsidRPr="00321F14">
        <w:t>urn:ogc:def:security:authorization</w:t>
      </w:r>
      <w:r w:rsidR="00321F14">
        <w:t xml:space="preserve"> constraint </w:t>
      </w:r>
      <w:r>
        <w:t>SHALL</w:t>
      </w:r>
      <w:r w:rsidRPr="00A87156">
        <w:t xml:space="preserve"> resolve to a XACML or GeoXACML policy.</w:t>
      </w:r>
      <w:r>
        <w:t xml:space="preserve"> </w:t>
      </w:r>
    </w:p>
    <w:p w14:paraId="5CF68449" w14:textId="2DEF0865" w:rsidR="004B1714" w:rsidRPr="00A1663D" w:rsidRDefault="004B1714" w:rsidP="00A1663D">
      <w:pPr>
        <w:rPr>
          <w:i/>
        </w:rPr>
      </w:pPr>
      <w:r>
        <w:rPr>
          <w:i/>
        </w:rPr>
        <w:t xml:space="preserve">Note: </w:t>
      </w:r>
      <w:r w:rsidRPr="00A1663D">
        <w:rPr>
          <w:i/>
        </w:rPr>
        <w:t>The URL provided might be protected and returns a user specific instance of the general access control policy.</w:t>
      </w:r>
    </w:p>
    <w:p w14:paraId="4D5246D6" w14:textId="77777777" w:rsidR="008A349C" w:rsidRDefault="008A349C" w:rsidP="008A349C">
      <w:pPr>
        <w:pStyle w:val="Requirement"/>
      </w:pPr>
      <w:r>
        <w:t xml:space="preserve">For an </w:t>
      </w:r>
      <w:r w:rsidRPr="00A87156">
        <w:t xml:space="preserve">XACML </w:t>
      </w:r>
      <w:r>
        <w:t xml:space="preserve">policy, the </w:t>
      </w:r>
      <w:r w:rsidRPr="00A87156">
        <w:t xml:space="preserve">mime-type </w:t>
      </w:r>
      <w:r>
        <w:t>SHALL</w:t>
      </w:r>
      <w:r w:rsidRPr="00A87156">
        <w:t xml:space="preserve"> be used as registered with IANA and published informational by the IETF in RFC 7061 (</w:t>
      </w:r>
      <w:hyperlink r:id="rId41" w:history="1">
        <w:r w:rsidRPr="00A87156">
          <w:rPr>
            <w:rStyle w:val="Link"/>
          </w:rPr>
          <w:t>https://tools.ietf.org/html/rfc7061</w:t>
        </w:r>
      </w:hyperlink>
      <w:r w:rsidRPr="00A87156">
        <w:t>):</w:t>
      </w:r>
      <w:r>
        <w:t xml:space="preserve"> </w:t>
      </w:r>
      <w:r w:rsidRPr="00A87156">
        <w:t>application/xacml+xml</w:t>
      </w:r>
    </w:p>
    <w:p w14:paraId="68745F20" w14:textId="0B76C3E7" w:rsidR="008A349C" w:rsidRDefault="008A349C" w:rsidP="008A349C">
      <w:pPr>
        <w:pStyle w:val="Requirement"/>
      </w:pPr>
      <w:r>
        <w:t>For a Geo</w:t>
      </w:r>
      <w:r w:rsidRPr="00A87156">
        <w:t xml:space="preserve">XACML </w:t>
      </w:r>
      <w:r>
        <w:t xml:space="preserve">policy, the </w:t>
      </w:r>
      <w:r w:rsidRPr="00A87156">
        <w:t xml:space="preserve">mime-type </w:t>
      </w:r>
      <w:r>
        <w:t>SHALL</w:t>
      </w:r>
      <w:r w:rsidRPr="00A87156">
        <w:t xml:space="preserve"> be used as registered with IANA and published</w:t>
      </w:r>
      <w:r w:rsidR="00E074C6">
        <w:t xml:space="preserve"> at</w:t>
      </w:r>
      <w:r w:rsidRPr="00A87156">
        <w:t xml:space="preserve"> </w:t>
      </w:r>
      <w:hyperlink r:id="rId42" w:history="1">
        <w:r w:rsidR="00CC7241" w:rsidRPr="00763517">
          <w:rPr>
            <w:rStyle w:val="Link"/>
          </w:rPr>
          <w:t>https://www.iana.org/assignments/media-types/application/geoxacml+xml</w:t>
        </w:r>
      </w:hyperlink>
      <w:r w:rsidRPr="00A87156">
        <w:t>:</w:t>
      </w:r>
      <w:r>
        <w:t xml:space="preserve"> </w:t>
      </w:r>
      <w:r w:rsidRPr="00A87156">
        <w:t>application/</w:t>
      </w:r>
      <w:r>
        <w:t>geo</w:t>
      </w:r>
      <w:r w:rsidRPr="00A87156">
        <w:t>xacml+xml</w:t>
      </w:r>
    </w:p>
    <w:p w14:paraId="5372313B" w14:textId="77777777" w:rsidR="008A349C" w:rsidRPr="00A87156" w:rsidRDefault="008A349C" w:rsidP="008A349C">
      <w:r w:rsidRPr="00A87156">
        <w:t xml:space="preserve">The implementation leveraging the URL to fetch the access policy must observe the Content-Type of the response to identify whether the policy is XACML or GeoXACML and which version. </w:t>
      </w:r>
    </w:p>
    <w:p w14:paraId="0C4D9285" w14:textId="7AF738B1" w:rsidR="008A349C" w:rsidRPr="00A87156" w:rsidRDefault="008A349C" w:rsidP="008A349C">
      <w:pPr>
        <w:rPr>
          <w:i/>
        </w:rPr>
      </w:pPr>
      <w:r w:rsidRPr="00A87156">
        <w:rPr>
          <w:i/>
        </w:rPr>
        <w:t xml:space="preserve">Note: It is not required that the access control layer at the service actually operates on a XACML or GeoXACML policy. However, to ensure interoperability and the ability of the client to </w:t>
      </w:r>
      <w:r w:rsidR="00EA042B">
        <w:rPr>
          <w:i/>
        </w:rPr>
        <w:t>determine</w:t>
      </w:r>
      <w:r w:rsidRPr="00A87156">
        <w:rPr>
          <w:i/>
        </w:rPr>
        <w:t xml:space="preserve"> the access denied case before executing a service</w:t>
      </w:r>
      <w:r w:rsidR="00321F14">
        <w:rPr>
          <w:i/>
        </w:rPr>
        <w:t>,</w:t>
      </w:r>
      <w:r w:rsidRPr="00A87156">
        <w:rPr>
          <w:i/>
        </w:rPr>
        <w:t xml:space="preserve"> a standards compliant description</w:t>
      </w:r>
      <w:r w:rsidR="00321F14">
        <w:rPr>
          <w:i/>
        </w:rPr>
        <w:t xml:space="preserve"> is required</w:t>
      </w:r>
      <w:r w:rsidRPr="00A87156">
        <w:rPr>
          <w:i/>
        </w:rPr>
        <w:t>. A proprietary language must not be used. An example where the client could leverage the obtained policy is before uploading tons of features to a WFS-T. In case</w:t>
      </w:r>
      <w:r>
        <w:rPr>
          <w:i/>
        </w:rPr>
        <w:t>s where</w:t>
      </w:r>
      <w:r w:rsidRPr="00A87156">
        <w:rPr>
          <w:i/>
        </w:rPr>
        <w:t xml:space="preserve"> the client has determined “deny” </w:t>
      </w:r>
      <w:r>
        <w:rPr>
          <w:i/>
        </w:rPr>
        <w:t>this would</w:t>
      </w:r>
      <w:r w:rsidRPr="00A87156">
        <w:rPr>
          <w:i/>
        </w:rPr>
        <w:t xml:space="preserve"> simply reserve bandwidth.</w:t>
      </w:r>
    </w:p>
    <w:p w14:paraId="4CB9D0AC" w14:textId="35C70FC4" w:rsidR="001477BF" w:rsidRPr="00A87156" w:rsidRDefault="0093363A" w:rsidP="000D69BA">
      <w:pPr>
        <w:pStyle w:val="berschrift2"/>
      </w:pPr>
      <w:bookmarkStart w:id="78" w:name="_Toc377650603"/>
      <w:r>
        <w:t>Requirements Class</w:t>
      </w:r>
      <w:r w:rsidR="001477BF" w:rsidRPr="00A87156">
        <w:t xml:space="preserve"> </w:t>
      </w:r>
      <w:r>
        <w:t>“</w:t>
      </w:r>
      <w:r w:rsidR="001477BF" w:rsidRPr="00A87156">
        <w:t>WS-Security</w:t>
      </w:r>
      <w:r>
        <w:t>”</w:t>
      </w:r>
      <w:bookmarkEnd w:id="78"/>
    </w:p>
    <w:p w14:paraId="0F873BB7" w14:textId="181F20AB" w:rsidR="001477BF" w:rsidRPr="00A87156" w:rsidRDefault="00687B9E" w:rsidP="001477BF">
      <w:pPr>
        <w:pStyle w:val="Terms"/>
      </w:pPr>
      <w:r>
        <w:t>UR</w:t>
      </w:r>
      <w:r w:rsidR="005B2FA9">
        <w:t>L</w:t>
      </w:r>
      <w:r>
        <w:t xml:space="preserve"> </w:t>
      </w:r>
      <w:r w:rsidR="001477BF" w:rsidRPr="00040C03">
        <w:t>Identifier:</w:t>
      </w:r>
      <w:r w:rsidR="001477BF">
        <w:t xml:space="preserve"> </w:t>
      </w:r>
      <w:r>
        <w:tab/>
      </w:r>
      <w:r w:rsidRPr="001D777C">
        <w:rPr>
          <w:rFonts w:ascii="Courier" w:hAnsi="Courier"/>
          <w:sz w:val="20"/>
        </w:rPr>
        <w:t>https://www.opengis.net/</w:t>
      </w:r>
      <w:r w:rsidR="001477BF" w:rsidRPr="001D777C">
        <w:rPr>
          <w:rFonts w:ascii="Courier" w:hAnsi="Courier"/>
          <w:sz w:val="20"/>
        </w:rPr>
        <w:t>def</w:t>
      </w:r>
      <w:r w:rsidRPr="001D777C">
        <w:rPr>
          <w:rFonts w:ascii="Courier" w:hAnsi="Courier"/>
          <w:sz w:val="20"/>
        </w:rPr>
        <w:t>/</w:t>
      </w:r>
      <w:r w:rsidR="001477BF" w:rsidRPr="001D777C">
        <w:rPr>
          <w:rFonts w:ascii="Courier" w:hAnsi="Courier"/>
          <w:sz w:val="20"/>
        </w:rPr>
        <w:t>security</w:t>
      </w:r>
      <w:r w:rsidRPr="001D777C">
        <w:rPr>
          <w:rFonts w:ascii="Courier" w:hAnsi="Courier"/>
          <w:sz w:val="20"/>
        </w:rPr>
        <w:t>/</w:t>
      </w:r>
      <w:r w:rsidR="001D777C" w:rsidRPr="001D777C">
        <w:rPr>
          <w:rFonts w:ascii="Courier" w:hAnsi="Courier"/>
          <w:sz w:val="20"/>
        </w:rPr>
        <w:t>1.0/</w:t>
      </w:r>
      <w:r w:rsidR="0015170F" w:rsidRPr="001D777C">
        <w:rPr>
          <w:rFonts w:ascii="Courier" w:hAnsi="Courier"/>
          <w:sz w:val="20"/>
        </w:rPr>
        <w:t>rc</w:t>
      </w:r>
      <w:r w:rsidRPr="001D777C">
        <w:rPr>
          <w:rFonts w:ascii="Courier" w:hAnsi="Courier"/>
          <w:sz w:val="20"/>
        </w:rPr>
        <w:t>/</w:t>
      </w:r>
      <w:r w:rsidR="001477BF" w:rsidRPr="001D777C">
        <w:rPr>
          <w:rFonts w:ascii="Courier" w:hAnsi="Courier"/>
          <w:sz w:val="20"/>
        </w:rPr>
        <w:t>policy</w:t>
      </w:r>
    </w:p>
    <w:p w14:paraId="4E2FAE69" w14:textId="7D34FAF0" w:rsidR="00687B9E" w:rsidRPr="00A87156" w:rsidRDefault="00687B9E" w:rsidP="00687B9E">
      <w:pPr>
        <w:pStyle w:val="Terms"/>
      </w:pPr>
      <w:r>
        <w:t xml:space="preserve">URN </w:t>
      </w:r>
      <w:r w:rsidRPr="00040C03">
        <w:t>Identifier:</w:t>
      </w:r>
      <w:r>
        <w:t xml:space="preserve"> </w:t>
      </w:r>
      <w:r>
        <w:tab/>
      </w:r>
      <w:bookmarkStart w:id="79" w:name="URN_WSS"/>
      <w:r w:rsidRPr="001D777C">
        <w:rPr>
          <w:rFonts w:ascii="Courier" w:hAnsi="Courier"/>
          <w:sz w:val="20"/>
        </w:rPr>
        <w:t>urn:ogc:def:security:</w:t>
      </w:r>
      <w:r w:rsidR="001D777C" w:rsidRPr="001D777C">
        <w:rPr>
          <w:rFonts w:ascii="Courier" w:hAnsi="Courier"/>
          <w:sz w:val="20"/>
        </w:rPr>
        <w:t>1.0:</w:t>
      </w:r>
      <w:r w:rsidRPr="001D777C">
        <w:rPr>
          <w:rFonts w:ascii="Courier" w:hAnsi="Courier"/>
          <w:sz w:val="20"/>
        </w:rPr>
        <w:t>rc:policy</w:t>
      </w:r>
      <w:bookmarkEnd w:id="79"/>
    </w:p>
    <w:p w14:paraId="520A9E2A" w14:textId="77777777" w:rsidR="001477BF" w:rsidRDefault="001477BF" w:rsidP="001477BF"/>
    <w:p w14:paraId="7C62A46B" w14:textId="0A950467" w:rsidR="001477BF" w:rsidRDefault="001477BF" w:rsidP="001477BF">
      <w:pPr>
        <w:pStyle w:val="Requirement"/>
      </w:pPr>
      <w:r w:rsidRPr="00A87156">
        <w:t>The</w:t>
      </w:r>
      <w:r w:rsidR="00C471A0">
        <w:t xml:space="preserve"> URN</w:t>
      </w:r>
      <w:r w:rsidRPr="00A87156">
        <w:t xml:space="preserve"> identifier</w:t>
      </w:r>
      <w:r>
        <w:t xml:space="preserve"> </w:t>
      </w:r>
      <w:r w:rsidR="00EB158B">
        <w:fldChar w:fldCharType="begin"/>
      </w:r>
      <w:r w:rsidR="00EB158B">
        <w:instrText xml:space="preserve"> REF URN_WSS \h </w:instrText>
      </w:r>
      <w:r w:rsidR="00EB158B">
        <w:fldChar w:fldCharType="separate"/>
      </w:r>
      <w:r w:rsidR="00E95DB6" w:rsidRPr="001D777C">
        <w:rPr>
          <w:rFonts w:ascii="Courier" w:hAnsi="Courier"/>
          <w:sz w:val="20"/>
        </w:rPr>
        <w:t>urn:ogc:def:security:1.0:rc:policy</w:t>
      </w:r>
      <w:r w:rsidR="00EB158B">
        <w:fldChar w:fldCharType="end"/>
      </w:r>
      <w:r w:rsidRPr="00A87156">
        <w:t xml:space="preserve"> </w:t>
      </w:r>
      <w:r>
        <w:t xml:space="preserve">SHALL be used </w:t>
      </w:r>
      <w:r w:rsidR="001D192E">
        <w:t xml:space="preserve">as the name of the </w:t>
      </w:r>
      <w:r w:rsidR="001D192E" w:rsidRPr="00D122A9">
        <w:rPr>
          <w:rStyle w:val="Courier"/>
        </w:rPr>
        <w:t>&lt;</w:t>
      </w:r>
      <w:r w:rsidR="00D122A9" w:rsidRPr="00D122A9">
        <w:rPr>
          <w:rStyle w:val="Courier"/>
        </w:rPr>
        <w:t>ows:</w:t>
      </w:r>
      <w:r w:rsidR="001D192E" w:rsidRPr="00D122A9">
        <w:rPr>
          <w:rStyle w:val="Courier"/>
        </w:rPr>
        <w:t>Constraint&gt;</w:t>
      </w:r>
      <w:r w:rsidR="001D192E">
        <w:t xml:space="preserve"> element to signal that the service endpoint operation is on a WS-Security control. The sub-element </w:t>
      </w:r>
      <w:r w:rsidR="001D192E" w:rsidRPr="00D122A9">
        <w:rPr>
          <w:rStyle w:val="Courier"/>
        </w:rPr>
        <w:t>&lt;</w:t>
      </w:r>
      <w:r w:rsidR="00D122A9" w:rsidRPr="00D122A9">
        <w:rPr>
          <w:rStyle w:val="Courier"/>
        </w:rPr>
        <w:t>ows:</w:t>
      </w:r>
      <w:r w:rsidR="001D192E" w:rsidRPr="00D122A9">
        <w:rPr>
          <w:rStyle w:val="Courier"/>
        </w:rPr>
        <w:t>ValuesReference&gt;</w:t>
      </w:r>
      <w:r w:rsidR="001D192E">
        <w:t xml:space="preserve"> </w:t>
      </w:r>
      <w:r>
        <w:t>to signal that the service endpoint operation is on WS-Security. The</w:t>
      </w:r>
      <w:r w:rsidRPr="00A87156">
        <w:t xml:space="preserve"> URL </w:t>
      </w:r>
      <w:r>
        <w:t xml:space="preserve">provided SHALL resolve </w:t>
      </w:r>
      <w:r w:rsidRPr="00A87156">
        <w:t>to the WS-Policy that defines the SOAP security conditions implemented.</w:t>
      </w:r>
    </w:p>
    <w:tbl>
      <w:tblPr>
        <w:tblStyle w:val="Tabellenraster"/>
        <w:tblW w:w="8672" w:type="dxa"/>
        <w:tblInd w:w="108" w:type="dxa"/>
        <w:tblLook w:val="04A0" w:firstRow="1" w:lastRow="0" w:firstColumn="1" w:lastColumn="0" w:noHBand="0" w:noVBand="1"/>
      </w:tblPr>
      <w:tblGrid>
        <w:gridCol w:w="8672"/>
      </w:tblGrid>
      <w:tr w:rsidR="008A349C" w:rsidRPr="00A87156" w14:paraId="487C546E" w14:textId="77777777" w:rsidTr="003A32D6">
        <w:tc>
          <w:tcPr>
            <w:tcW w:w="8672" w:type="dxa"/>
          </w:tcPr>
          <w:p w14:paraId="0E0A9ED7" w14:textId="07A60188" w:rsidR="008A349C" w:rsidRPr="001D777C" w:rsidRDefault="008A349C" w:rsidP="001D777C">
            <w:pPr>
              <w:rPr>
                <w:rFonts w:ascii="Courier" w:hAnsi="Courier"/>
                <w:sz w:val="20"/>
                <w:szCs w:val="20"/>
              </w:rPr>
            </w:pPr>
            <w:r w:rsidRPr="001D777C">
              <w:rPr>
                <w:rFonts w:ascii="Courier" w:hAnsi="Courier" w:cs="Menlo Regular"/>
                <w:color w:val="000096"/>
                <w:sz w:val="20"/>
                <w:szCs w:val="20"/>
              </w:rPr>
              <w:t>&lt;ows:Constraint</w:t>
            </w:r>
            <w:r w:rsidRPr="001D777C">
              <w:rPr>
                <w:rFonts w:ascii="Courier" w:hAnsi="Courier" w:cs="Menlo Regular"/>
                <w:color w:val="F5844C"/>
                <w:sz w:val="20"/>
                <w:szCs w:val="20"/>
              </w:rPr>
              <w:t xml:space="preserve"> name</w:t>
            </w:r>
            <w:r w:rsidRPr="001D777C">
              <w:rPr>
                <w:rFonts w:ascii="Courier" w:hAnsi="Courier" w:cs="Menlo Regular"/>
                <w:color w:val="FF8040"/>
                <w:sz w:val="20"/>
                <w:szCs w:val="20"/>
              </w:rPr>
              <w:t>=</w:t>
            </w:r>
            <w:r w:rsidRPr="001D777C">
              <w:rPr>
                <w:rFonts w:ascii="Courier" w:hAnsi="Courier" w:cs="Menlo Regular"/>
                <w:color w:val="993300"/>
                <w:sz w:val="20"/>
                <w:szCs w:val="20"/>
              </w:rPr>
              <w:t>"</w:t>
            </w:r>
            <w:r w:rsidR="001D777C" w:rsidRPr="001D777C">
              <w:rPr>
                <w:rFonts w:ascii="Courier" w:hAnsi="Courier" w:cs="Menlo Regular"/>
                <w:color w:val="993300"/>
                <w:sz w:val="20"/>
                <w:szCs w:val="20"/>
              </w:rPr>
              <w:fldChar w:fldCharType="begin"/>
            </w:r>
            <w:r w:rsidR="001D777C" w:rsidRPr="001D777C">
              <w:rPr>
                <w:rFonts w:ascii="Courier" w:hAnsi="Courier" w:cs="Menlo Regular"/>
                <w:color w:val="993300"/>
                <w:sz w:val="20"/>
                <w:szCs w:val="20"/>
              </w:rPr>
              <w:instrText xml:space="preserve"> REF URN_WSS \h </w:instrText>
            </w:r>
            <w:r w:rsidR="001D777C" w:rsidRPr="001D777C">
              <w:rPr>
                <w:rFonts w:ascii="Courier" w:hAnsi="Courier" w:cs="Menlo Regular"/>
                <w:color w:val="993300"/>
                <w:sz w:val="20"/>
                <w:szCs w:val="20"/>
              </w:rPr>
            </w:r>
            <w:r w:rsidR="001D777C" w:rsidRPr="001D777C">
              <w:rPr>
                <w:rFonts w:ascii="Courier" w:hAnsi="Courier" w:cs="Menlo Regular"/>
                <w:color w:val="993300"/>
                <w:sz w:val="20"/>
                <w:szCs w:val="20"/>
              </w:rPr>
              <w:fldChar w:fldCharType="separate"/>
            </w:r>
            <w:r w:rsidR="00E95DB6" w:rsidRPr="001D777C">
              <w:rPr>
                <w:rFonts w:ascii="Courier" w:hAnsi="Courier"/>
                <w:sz w:val="20"/>
              </w:rPr>
              <w:t>urn:ogc:def:security:1.0:rc:policy</w:t>
            </w:r>
            <w:r w:rsidR="001D777C" w:rsidRPr="001D777C">
              <w:rPr>
                <w:rFonts w:ascii="Courier" w:hAnsi="Courier" w:cs="Menlo Regular"/>
                <w:color w:val="993300"/>
                <w:sz w:val="20"/>
                <w:szCs w:val="20"/>
              </w:rPr>
              <w:fldChar w:fldCharType="end"/>
            </w:r>
            <w:r w:rsidRPr="001D777C">
              <w:rPr>
                <w:rFonts w:ascii="Courier" w:hAnsi="Courier" w:cs="Menlo Regular"/>
                <w:color w:val="993300"/>
                <w:sz w:val="20"/>
                <w:szCs w:val="20"/>
              </w:rPr>
              <w:t>"</w:t>
            </w:r>
            <w:r w:rsidRPr="001D777C">
              <w:rPr>
                <w:rFonts w:ascii="Courier" w:hAnsi="Courier" w:cs="Menlo Regular"/>
                <w:color w:val="000096"/>
                <w:sz w:val="20"/>
                <w:szCs w:val="20"/>
              </w:rPr>
              <w:t>&gt;</w:t>
            </w:r>
            <w:r w:rsidRPr="001D777C">
              <w:rPr>
                <w:rFonts w:ascii="Courier" w:hAnsi="Courier" w:cs="Menlo Regular"/>
                <w:color w:val="000000"/>
                <w:sz w:val="20"/>
                <w:szCs w:val="20"/>
              </w:rPr>
              <w:br/>
              <w:t xml:space="preserve">  </w:t>
            </w:r>
            <w:r w:rsidRPr="001D777C">
              <w:rPr>
                <w:rFonts w:ascii="Courier" w:hAnsi="Courier" w:cs="Menlo Regular"/>
                <w:color w:val="000096"/>
                <w:sz w:val="20"/>
                <w:szCs w:val="20"/>
              </w:rPr>
              <w:t>&lt;ows:ValuesReference</w:t>
            </w:r>
            <w:r w:rsidRPr="001D777C">
              <w:rPr>
                <w:rFonts w:ascii="Courier" w:hAnsi="Courier" w:cs="Menlo Regular"/>
                <w:color w:val="F5844C"/>
                <w:sz w:val="20"/>
                <w:szCs w:val="20"/>
              </w:rPr>
              <w:t xml:space="preserve"> ows:reference</w:t>
            </w:r>
            <w:r w:rsidRPr="001D777C">
              <w:rPr>
                <w:rFonts w:ascii="Courier" w:hAnsi="Courier" w:cs="Menlo Regular"/>
                <w:color w:val="FF8040"/>
                <w:sz w:val="20"/>
                <w:szCs w:val="20"/>
              </w:rPr>
              <w:t>=</w:t>
            </w:r>
            <w:r w:rsidRPr="001D777C">
              <w:rPr>
                <w:rFonts w:ascii="Courier" w:hAnsi="Courier" w:cs="Menlo Regular"/>
                <w:color w:val="993300"/>
                <w:sz w:val="20"/>
                <w:szCs w:val="20"/>
              </w:rPr>
              <w:t>"{URL}"</w:t>
            </w:r>
            <w:r w:rsidRPr="001D777C">
              <w:rPr>
                <w:rFonts w:ascii="Courier" w:hAnsi="Courier" w:cs="Menlo Regular"/>
                <w:color w:val="000096"/>
                <w:sz w:val="20"/>
                <w:szCs w:val="20"/>
              </w:rPr>
              <w:t>/&gt;</w:t>
            </w:r>
            <w:r w:rsidRPr="001D777C">
              <w:rPr>
                <w:rFonts w:ascii="Courier" w:hAnsi="Courier" w:cs="Menlo Regular"/>
                <w:color w:val="000000"/>
                <w:sz w:val="20"/>
                <w:szCs w:val="20"/>
              </w:rPr>
              <w:br/>
            </w:r>
            <w:r w:rsidRPr="001D777C">
              <w:rPr>
                <w:rFonts w:ascii="Courier" w:hAnsi="Courier" w:cs="Menlo Regular"/>
                <w:color w:val="000096"/>
                <w:sz w:val="20"/>
                <w:szCs w:val="20"/>
              </w:rPr>
              <w:t>&lt;/ows:Constraint&gt;</w:t>
            </w:r>
          </w:p>
        </w:tc>
      </w:tr>
    </w:tbl>
    <w:p w14:paraId="1F1AE8C7" w14:textId="2D35740C" w:rsidR="002F3B1C" w:rsidRDefault="002F3B1C" w:rsidP="002F3B1C">
      <w:pPr>
        <w:pStyle w:val="Beschriftung"/>
        <w:jc w:val="center"/>
      </w:pPr>
      <w:bookmarkStart w:id="80" w:name="_Toc377118550"/>
      <w:r>
        <w:t xml:space="preserve">Table </w:t>
      </w:r>
      <w:r w:rsidR="007730F7">
        <w:fldChar w:fldCharType="begin"/>
      </w:r>
      <w:r w:rsidR="007730F7">
        <w:instrText xml:space="preserve"> SEQ Table \* ARABIC </w:instrText>
      </w:r>
      <w:r w:rsidR="007730F7">
        <w:fldChar w:fldCharType="separate"/>
      </w:r>
      <w:r w:rsidR="002A63CC">
        <w:rPr>
          <w:noProof/>
        </w:rPr>
        <w:t>14</w:t>
      </w:r>
      <w:r w:rsidR="007730F7">
        <w:rPr>
          <w:noProof/>
        </w:rPr>
        <w:fldChar w:fldCharType="end"/>
      </w:r>
      <w:r>
        <w:t>:Normative annotation expressing compliance with WS-Policy</w:t>
      </w:r>
      <w:bookmarkEnd w:id="80"/>
    </w:p>
    <w:p w14:paraId="64BFCDE2" w14:textId="77777777" w:rsidR="008A349C" w:rsidRDefault="008A349C" w:rsidP="008A349C">
      <w:pPr>
        <w:pStyle w:val="Requirement"/>
        <w:rPr>
          <w:lang w:val="en-US"/>
        </w:rPr>
      </w:pPr>
      <w:r w:rsidRPr="00A87156">
        <w:rPr>
          <w:lang w:val="en-US"/>
        </w:rPr>
        <w:lastRenderedPageBreak/>
        <w:t>The service endpoint shall use the annotation to provide insight information about the SOAP + WS-Security based security</w:t>
      </w:r>
      <w:r>
        <w:rPr>
          <w:lang w:val="en-US"/>
        </w:rPr>
        <w:t xml:space="preserve">. The </w:t>
      </w:r>
      <w:r w:rsidRPr="00A87156">
        <w:rPr>
          <w:lang w:val="en-US"/>
        </w:rPr>
        <w:t xml:space="preserve">URL </w:t>
      </w:r>
      <w:r>
        <w:rPr>
          <w:lang w:val="en-US"/>
        </w:rPr>
        <w:t xml:space="preserve">SHALL resolve to </w:t>
      </w:r>
      <w:r w:rsidRPr="00A87156">
        <w:rPr>
          <w:lang w:val="en-US"/>
        </w:rPr>
        <w:t>the WS-Policy used to describe the WS-Security conditions.</w:t>
      </w:r>
    </w:p>
    <w:p w14:paraId="2D4A53B5" w14:textId="77777777" w:rsidR="008A349C" w:rsidRPr="00FA50A2" w:rsidRDefault="008A349C" w:rsidP="008A349C">
      <w:pPr>
        <w:pStyle w:val="Requirement"/>
      </w:pPr>
      <w:r>
        <w:t xml:space="preserve">For returning a </w:t>
      </w:r>
      <w:r w:rsidRPr="00A87156">
        <w:t xml:space="preserve">WS-Policy, the official WS-Policy mime-type </w:t>
      </w:r>
      <w:r>
        <w:t>SHALL</w:t>
      </w:r>
      <w:r w:rsidRPr="00A87156">
        <w:t xml:space="preserve"> be used as registered with IANA and published by the W3C in the Web Services Policy 1.5 Framework (</w:t>
      </w:r>
      <w:hyperlink r:id="rId43" w:history="1">
        <w:r w:rsidRPr="00A87156">
          <w:rPr>
            <w:rStyle w:val="Link"/>
          </w:rPr>
          <w:t>https://www.w3.org/TR/2006/WD-ws-policy-20061117/</w:t>
        </w:r>
      </w:hyperlink>
      <w:r w:rsidRPr="00A87156">
        <w:t>):</w:t>
      </w:r>
      <w:r>
        <w:t xml:space="preserve"> </w:t>
      </w:r>
      <w:r w:rsidRPr="00A87156">
        <w:t>application/</w:t>
      </w:r>
      <w:r w:rsidRPr="00FA50A2">
        <w:rPr>
          <w:iCs/>
        </w:rPr>
        <w:t>wspolicy</w:t>
      </w:r>
      <w:r w:rsidRPr="00A87156">
        <w:t>+xml</w:t>
      </w:r>
    </w:p>
    <w:p w14:paraId="1BA0BC39" w14:textId="77777777" w:rsidR="0015170F" w:rsidRPr="00A87156" w:rsidRDefault="0015170F" w:rsidP="0015170F">
      <w:pPr>
        <w:pStyle w:val="berschrift2"/>
      </w:pPr>
      <w:bookmarkStart w:id="81" w:name="_Toc377650604"/>
      <w:r>
        <w:t>Requirements Class</w:t>
      </w:r>
      <w:r w:rsidRPr="00A87156">
        <w:t xml:space="preserve"> </w:t>
      </w:r>
      <w:r>
        <w:t>“</w:t>
      </w:r>
      <w:r w:rsidRPr="00A87156">
        <w:t>SAML2</w:t>
      </w:r>
      <w:r>
        <w:t>”</w:t>
      </w:r>
      <w:bookmarkEnd w:id="81"/>
    </w:p>
    <w:p w14:paraId="0061A8D5" w14:textId="069569CB" w:rsidR="0015170F" w:rsidRDefault="009F077C" w:rsidP="0015170F">
      <w:pPr>
        <w:pStyle w:val="Terms"/>
      </w:pPr>
      <w:r>
        <w:t>UR</w:t>
      </w:r>
      <w:r w:rsidR="005B2FA9">
        <w:t>L</w:t>
      </w:r>
      <w:r>
        <w:t xml:space="preserve"> </w:t>
      </w:r>
      <w:r w:rsidR="0015170F" w:rsidRPr="00040C03">
        <w:t>Identifier:</w:t>
      </w:r>
      <w:r w:rsidR="0015170F">
        <w:t xml:space="preserve"> </w:t>
      </w:r>
      <w:r>
        <w:tab/>
      </w:r>
      <w:r w:rsidRPr="001D777C">
        <w:rPr>
          <w:rFonts w:ascii="Courier" w:hAnsi="Courier"/>
          <w:sz w:val="20"/>
        </w:rPr>
        <w:t>https://www.opengis.net/</w:t>
      </w:r>
      <w:r w:rsidR="0015170F" w:rsidRPr="001D777C">
        <w:rPr>
          <w:rFonts w:ascii="Courier" w:hAnsi="Courier"/>
          <w:sz w:val="20"/>
        </w:rPr>
        <w:t>def</w:t>
      </w:r>
      <w:r w:rsidRPr="001D777C">
        <w:rPr>
          <w:rFonts w:ascii="Courier" w:hAnsi="Courier"/>
          <w:sz w:val="20"/>
        </w:rPr>
        <w:t>/security/</w:t>
      </w:r>
      <w:r w:rsidR="001D777C" w:rsidRPr="001D777C">
        <w:rPr>
          <w:rFonts w:ascii="Courier" w:hAnsi="Courier"/>
          <w:sz w:val="20"/>
        </w:rPr>
        <w:t>1.0/</w:t>
      </w:r>
      <w:r w:rsidR="0015170F" w:rsidRPr="001D777C">
        <w:rPr>
          <w:rFonts w:ascii="Courier" w:hAnsi="Courier"/>
          <w:sz w:val="20"/>
        </w:rPr>
        <w:t>rc</w:t>
      </w:r>
      <w:r w:rsidRPr="001D777C">
        <w:rPr>
          <w:rFonts w:ascii="Courier" w:hAnsi="Courier"/>
          <w:sz w:val="20"/>
        </w:rPr>
        <w:t>/</w:t>
      </w:r>
      <w:r w:rsidR="0015170F" w:rsidRPr="001D777C">
        <w:rPr>
          <w:rFonts w:ascii="Courier" w:hAnsi="Courier"/>
          <w:sz w:val="20"/>
        </w:rPr>
        <w:t>authentication</w:t>
      </w:r>
      <w:r w:rsidRPr="001D777C">
        <w:rPr>
          <w:rFonts w:ascii="Courier" w:hAnsi="Courier"/>
          <w:sz w:val="20"/>
        </w:rPr>
        <w:t>/</w:t>
      </w:r>
      <w:r w:rsidR="0015170F" w:rsidRPr="001D777C">
        <w:rPr>
          <w:rFonts w:ascii="Courier" w:hAnsi="Courier"/>
          <w:sz w:val="20"/>
        </w:rPr>
        <w:t>saml2</w:t>
      </w:r>
    </w:p>
    <w:p w14:paraId="1C8D8C9C" w14:textId="2D084ABE" w:rsidR="009F077C" w:rsidRDefault="009F077C" w:rsidP="009F077C">
      <w:pPr>
        <w:pStyle w:val="Terms"/>
      </w:pPr>
      <w:r>
        <w:t xml:space="preserve">URN </w:t>
      </w:r>
      <w:r w:rsidRPr="00040C03">
        <w:t>Identifier:</w:t>
      </w:r>
      <w:r>
        <w:t xml:space="preserve"> </w:t>
      </w:r>
      <w:r>
        <w:tab/>
      </w:r>
      <w:bookmarkStart w:id="82" w:name="URN_SAML2"/>
      <w:r w:rsidRPr="001D777C">
        <w:rPr>
          <w:rFonts w:ascii="Courier" w:hAnsi="Courier"/>
          <w:sz w:val="20"/>
        </w:rPr>
        <w:t>urn:ogc:def:security:</w:t>
      </w:r>
      <w:r w:rsidR="001D777C" w:rsidRPr="001D777C">
        <w:rPr>
          <w:rFonts w:ascii="Courier" w:hAnsi="Courier"/>
          <w:sz w:val="20"/>
        </w:rPr>
        <w:t>1.0:</w:t>
      </w:r>
      <w:r w:rsidRPr="001D777C">
        <w:rPr>
          <w:rFonts w:ascii="Courier" w:hAnsi="Courier"/>
          <w:sz w:val="20"/>
        </w:rPr>
        <w:t>rc:authentication:saml2</w:t>
      </w:r>
      <w:bookmarkEnd w:id="82"/>
    </w:p>
    <w:p w14:paraId="3D96A9DA" w14:textId="77777777" w:rsidR="0015170F" w:rsidRDefault="0015170F" w:rsidP="0015170F"/>
    <w:p w14:paraId="57FEEC0F" w14:textId="7A7846C3" w:rsidR="0015170F" w:rsidRDefault="0015170F" w:rsidP="0015170F">
      <w:pPr>
        <w:pStyle w:val="Requirement"/>
      </w:pPr>
      <w:r w:rsidRPr="00A87156">
        <w:t>The</w:t>
      </w:r>
      <w:r w:rsidR="004C0FF9">
        <w:t xml:space="preserve"> URN</w:t>
      </w:r>
      <w:r w:rsidRPr="00A87156">
        <w:t xml:space="preserve"> identifier</w:t>
      </w:r>
      <w:r>
        <w:t xml:space="preserve"> </w:t>
      </w:r>
      <w:r>
        <w:fldChar w:fldCharType="begin"/>
      </w:r>
      <w:r>
        <w:instrText xml:space="preserve"> REF URN_SAML2 \h </w:instrText>
      </w:r>
      <w:r>
        <w:fldChar w:fldCharType="separate"/>
      </w:r>
      <w:r w:rsidR="00E95DB6" w:rsidRPr="001D777C">
        <w:rPr>
          <w:rFonts w:ascii="Courier" w:hAnsi="Courier"/>
          <w:sz w:val="20"/>
        </w:rPr>
        <w:t>urn:ogc:def:security:1.0:rc:authentication:saml2</w:t>
      </w:r>
      <w:r>
        <w:fldChar w:fldCharType="end"/>
      </w:r>
      <w:r w:rsidRPr="00A87156">
        <w:t xml:space="preserve"> </w:t>
      </w:r>
      <w:r>
        <w:t xml:space="preserve">SHALL be used to provide additional information if required by the identified authentication method. The provided URL SHALL resolve </w:t>
      </w:r>
      <w:r w:rsidRPr="00A87156">
        <w:t xml:space="preserve">to the SAML2 metadata file </w:t>
      </w:r>
      <w:r>
        <w:t>for</w:t>
      </w:r>
      <w:r w:rsidRPr="00A87156">
        <w:t xml:space="preserve"> the federation </w:t>
      </w:r>
      <w:r>
        <w:t>of which</w:t>
      </w:r>
      <w:r w:rsidRPr="00A87156">
        <w:t xml:space="preserve"> this service endpoint is a member off.</w:t>
      </w:r>
    </w:p>
    <w:tbl>
      <w:tblPr>
        <w:tblStyle w:val="Tabellenraster"/>
        <w:tblW w:w="0" w:type="auto"/>
        <w:tblInd w:w="108" w:type="dxa"/>
        <w:tblLook w:val="04A0" w:firstRow="1" w:lastRow="0" w:firstColumn="1" w:lastColumn="0" w:noHBand="0" w:noVBand="1"/>
      </w:tblPr>
      <w:tblGrid>
        <w:gridCol w:w="8672"/>
      </w:tblGrid>
      <w:tr w:rsidR="0015170F" w14:paraId="0D0F0529" w14:textId="77777777" w:rsidTr="00912A36">
        <w:tc>
          <w:tcPr>
            <w:tcW w:w="8672" w:type="dxa"/>
          </w:tcPr>
          <w:p w14:paraId="69B2D7D5" w14:textId="7ABA4F52" w:rsidR="0015170F" w:rsidRPr="001D777C" w:rsidRDefault="0015170F" w:rsidP="001D777C">
            <w:pPr>
              <w:rPr>
                <w:rFonts w:ascii="Courier" w:hAnsi="Courier" w:cs="Courier New"/>
                <w:sz w:val="20"/>
                <w:szCs w:val="20"/>
              </w:rPr>
            </w:pPr>
            <w:r w:rsidRPr="001D777C">
              <w:rPr>
                <w:rFonts w:ascii="Courier" w:hAnsi="Courier" w:cs="Courier New"/>
                <w:color w:val="000096"/>
                <w:sz w:val="20"/>
                <w:szCs w:val="20"/>
                <w:lang w:val="de-DE"/>
              </w:rPr>
              <w:t>&lt;ows:Constraint</w:t>
            </w:r>
            <w:r w:rsidRPr="001D777C">
              <w:rPr>
                <w:rFonts w:ascii="Courier" w:hAnsi="Courier" w:cs="Courier New"/>
                <w:color w:val="F5844C"/>
                <w:sz w:val="20"/>
                <w:szCs w:val="20"/>
                <w:lang w:val="de-DE"/>
              </w:rPr>
              <w:t xml:space="preserve"> name</w:t>
            </w:r>
            <w:r w:rsidRPr="001D777C">
              <w:rPr>
                <w:rFonts w:ascii="Courier" w:hAnsi="Courier" w:cs="Courier New"/>
                <w:color w:val="FF8040"/>
                <w:sz w:val="20"/>
                <w:szCs w:val="20"/>
                <w:lang w:val="de-DE"/>
              </w:rPr>
              <w:t>=</w:t>
            </w:r>
            <w:r w:rsidRPr="001D777C">
              <w:rPr>
                <w:rFonts w:ascii="Courier" w:hAnsi="Courier" w:cs="Courier New"/>
                <w:color w:val="993300"/>
                <w:sz w:val="20"/>
                <w:szCs w:val="20"/>
                <w:lang w:val="de-DE"/>
              </w:rPr>
              <w:t>"</w:t>
            </w:r>
            <w:r w:rsidR="001D777C" w:rsidRPr="001D777C">
              <w:rPr>
                <w:rFonts w:ascii="Courier" w:hAnsi="Courier" w:cs="Courier New"/>
                <w:color w:val="993300"/>
                <w:sz w:val="20"/>
                <w:szCs w:val="20"/>
                <w:lang w:val="de-DE"/>
              </w:rPr>
              <w:fldChar w:fldCharType="begin"/>
            </w:r>
            <w:r w:rsidR="001D777C" w:rsidRPr="001D777C">
              <w:rPr>
                <w:rFonts w:ascii="Courier" w:hAnsi="Courier" w:cs="Courier New"/>
                <w:color w:val="993300"/>
                <w:sz w:val="20"/>
                <w:szCs w:val="20"/>
                <w:lang w:val="de-DE"/>
              </w:rPr>
              <w:instrText xml:space="preserve"> REF URN_SAML2 \h </w:instrText>
            </w:r>
            <w:r w:rsidR="001D777C" w:rsidRPr="001D777C">
              <w:rPr>
                <w:rFonts w:ascii="Courier" w:hAnsi="Courier" w:cs="Courier New"/>
                <w:color w:val="993300"/>
                <w:sz w:val="20"/>
                <w:szCs w:val="20"/>
                <w:lang w:val="de-DE"/>
              </w:rPr>
            </w:r>
            <w:r w:rsidR="001D777C" w:rsidRPr="001D777C">
              <w:rPr>
                <w:rFonts w:ascii="Courier" w:hAnsi="Courier" w:cs="Courier New"/>
                <w:color w:val="993300"/>
                <w:sz w:val="20"/>
                <w:szCs w:val="20"/>
                <w:lang w:val="de-DE"/>
              </w:rPr>
              <w:fldChar w:fldCharType="separate"/>
            </w:r>
            <w:r w:rsidR="00E95DB6" w:rsidRPr="001D777C">
              <w:rPr>
                <w:rFonts w:ascii="Courier" w:hAnsi="Courier"/>
                <w:sz w:val="20"/>
              </w:rPr>
              <w:t>urn:ogc:def:security:1.0:rc:authentication:saml2</w:t>
            </w:r>
            <w:r w:rsidR="001D777C" w:rsidRPr="001D777C">
              <w:rPr>
                <w:rFonts w:ascii="Courier" w:hAnsi="Courier" w:cs="Courier New"/>
                <w:color w:val="993300"/>
                <w:sz w:val="20"/>
                <w:szCs w:val="20"/>
                <w:lang w:val="de-DE"/>
              </w:rPr>
              <w:fldChar w:fldCharType="end"/>
            </w:r>
            <w:r w:rsidRPr="001D777C">
              <w:rPr>
                <w:rFonts w:ascii="Courier" w:hAnsi="Courier" w:cs="Courier New"/>
                <w:color w:val="993300"/>
                <w:sz w:val="20"/>
                <w:szCs w:val="20"/>
                <w:lang w:val="de-DE"/>
              </w:rPr>
              <w:t>"</w:t>
            </w:r>
            <w:r w:rsidRPr="001D777C">
              <w:rPr>
                <w:rFonts w:ascii="Courier" w:hAnsi="Courier" w:cs="Courier New"/>
                <w:color w:val="000096"/>
                <w:sz w:val="20"/>
                <w:szCs w:val="20"/>
                <w:lang w:val="de-DE"/>
              </w:rPr>
              <w:t>&gt;</w:t>
            </w:r>
            <w:r w:rsidRPr="001D777C">
              <w:rPr>
                <w:rFonts w:ascii="Courier" w:hAnsi="Courier" w:cs="Courier New"/>
                <w:color w:val="000000"/>
                <w:sz w:val="20"/>
                <w:szCs w:val="20"/>
                <w:lang w:val="de-DE"/>
              </w:rPr>
              <w:br/>
              <w:t xml:space="preserve">   </w:t>
            </w:r>
            <w:r w:rsidRPr="001D777C">
              <w:rPr>
                <w:rFonts w:ascii="Courier" w:hAnsi="Courier" w:cs="Courier New"/>
                <w:color w:val="000096"/>
                <w:sz w:val="20"/>
                <w:szCs w:val="20"/>
                <w:lang w:val="de-DE"/>
              </w:rPr>
              <w:t>&lt;ows:ValuesReference</w:t>
            </w:r>
            <w:r w:rsidRPr="001D777C">
              <w:rPr>
                <w:rFonts w:ascii="Courier" w:hAnsi="Courier" w:cs="Courier New"/>
                <w:color w:val="F5844C"/>
                <w:sz w:val="20"/>
                <w:szCs w:val="20"/>
                <w:lang w:val="de-DE"/>
              </w:rPr>
              <w:t xml:space="preserve"> ows:reference</w:t>
            </w:r>
            <w:r w:rsidRPr="001D777C">
              <w:rPr>
                <w:rFonts w:ascii="Courier" w:hAnsi="Courier" w:cs="Courier New"/>
                <w:color w:val="FF8040"/>
                <w:sz w:val="20"/>
                <w:szCs w:val="20"/>
                <w:lang w:val="de-DE"/>
              </w:rPr>
              <w:t>=</w:t>
            </w:r>
            <w:r w:rsidRPr="001D777C">
              <w:rPr>
                <w:rFonts w:ascii="Courier" w:hAnsi="Courier" w:cs="Courier New"/>
                <w:color w:val="993300"/>
                <w:sz w:val="20"/>
                <w:szCs w:val="20"/>
                <w:lang w:val="de-DE"/>
              </w:rPr>
              <w:t>"{URL}"</w:t>
            </w:r>
            <w:r w:rsidRPr="001D777C">
              <w:rPr>
                <w:rFonts w:ascii="Courier" w:hAnsi="Courier" w:cs="Courier New"/>
                <w:color w:val="000096"/>
                <w:sz w:val="20"/>
                <w:szCs w:val="20"/>
                <w:lang w:val="de-DE"/>
              </w:rPr>
              <w:t>/&gt;</w:t>
            </w:r>
            <w:r w:rsidRPr="001D777C">
              <w:rPr>
                <w:rFonts w:ascii="Courier" w:hAnsi="Courier" w:cs="Courier New"/>
                <w:color w:val="000000"/>
                <w:sz w:val="20"/>
                <w:szCs w:val="20"/>
                <w:lang w:val="de-DE"/>
              </w:rPr>
              <w:br/>
            </w:r>
            <w:r w:rsidRPr="001D777C">
              <w:rPr>
                <w:rFonts w:ascii="Courier" w:hAnsi="Courier" w:cs="Courier New"/>
                <w:color w:val="000096"/>
                <w:sz w:val="20"/>
                <w:szCs w:val="20"/>
                <w:lang w:val="de-DE"/>
              </w:rPr>
              <w:t>&lt;/ows:Constraint&gt;</w:t>
            </w:r>
          </w:p>
        </w:tc>
      </w:tr>
    </w:tbl>
    <w:p w14:paraId="1445B643" w14:textId="77777777" w:rsidR="0015170F" w:rsidRDefault="0015170F" w:rsidP="0015170F">
      <w:pPr>
        <w:pStyle w:val="Beschriftung"/>
        <w:jc w:val="center"/>
      </w:pPr>
      <w:bookmarkStart w:id="83" w:name="_Toc377118551"/>
      <w:r>
        <w:t xml:space="preserve">Table </w:t>
      </w:r>
      <w:r w:rsidR="007730F7">
        <w:fldChar w:fldCharType="begin"/>
      </w:r>
      <w:r w:rsidR="007730F7">
        <w:instrText xml:space="preserve"> SEQ Table \* ARABIC </w:instrText>
      </w:r>
      <w:r w:rsidR="007730F7">
        <w:fldChar w:fldCharType="separate"/>
      </w:r>
      <w:r>
        <w:rPr>
          <w:noProof/>
        </w:rPr>
        <w:t>15</w:t>
      </w:r>
      <w:r w:rsidR="007730F7">
        <w:rPr>
          <w:noProof/>
        </w:rPr>
        <w:fldChar w:fldCharType="end"/>
      </w:r>
      <w:r>
        <w:t>:Normative annotation expressing compliance with SAML2</w:t>
      </w:r>
      <w:bookmarkEnd w:id="83"/>
    </w:p>
    <w:p w14:paraId="6F4AA40A" w14:textId="7EC1D0A7" w:rsidR="001477BF" w:rsidRPr="00A87156" w:rsidRDefault="0093363A" w:rsidP="000D69BA">
      <w:pPr>
        <w:pStyle w:val="berschrift2"/>
      </w:pPr>
      <w:bookmarkStart w:id="84" w:name="_Toc377650605"/>
      <w:r>
        <w:t>Requirements Class</w:t>
      </w:r>
      <w:r w:rsidRPr="00A87156">
        <w:t xml:space="preserve"> </w:t>
      </w:r>
      <w:r>
        <w:t>“</w:t>
      </w:r>
      <w:r w:rsidR="0015170F">
        <w:t>OpenID Connect</w:t>
      </w:r>
      <w:r>
        <w:t>”</w:t>
      </w:r>
      <w:bookmarkEnd w:id="84"/>
    </w:p>
    <w:p w14:paraId="1D84078D" w14:textId="58820143" w:rsidR="001477BF" w:rsidRDefault="005B2FA9" w:rsidP="001477BF">
      <w:pPr>
        <w:pStyle w:val="Terms"/>
      </w:pPr>
      <w:r>
        <w:t>URL</w:t>
      </w:r>
      <w:r w:rsidR="002F07E7">
        <w:t xml:space="preserve"> </w:t>
      </w:r>
      <w:r w:rsidR="001477BF" w:rsidRPr="00040C03">
        <w:t>Identifier:</w:t>
      </w:r>
      <w:r w:rsidR="001477BF">
        <w:t xml:space="preserve"> </w:t>
      </w:r>
      <w:r w:rsidR="002F07E7">
        <w:tab/>
      </w:r>
      <w:r w:rsidR="002F07E7" w:rsidRPr="001D777C">
        <w:rPr>
          <w:rFonts w:ascii="Courier" w:hAnsi="Courier"/>
          <w:sz w:val="20"/>
        </w:rPr>
        <w:t>https://www.opengis.net/def/security/</w:t>
      </w:r>
      <w:r w:rsidR="001D777C">
        <w:rPr>
          <w:rFonts w:ascii="Courier" w:hAnsi="Courier"/>
          <w:sz w:val="20"/>
        </w:rPr>
        <w:t>1.0/</w:t>
      </w:r>
      <w:r w:rsidR="002F07E7" w:rsidRPr="001D777C">
        <w:rPr>
          <w:rFonts w:ascii="Courier" w:hAnsi="Courier"/>
          <w:sz w:val="20"/>
        </w:rPr>
        <w:t>rc/</w:t>
      </w:r>
      <w:r w:rsidR="001477BF" w:rsidRPr="001D777C">
        <w:rPr>
          <w:rFonts w:ascii="Courier" w:hAnsi="Courier"/>
          <w:sz w:val="20"/>
        </w:rPr>
        <w:t>authentication</w:t>
      </w:r>
      <w:r w:rsidR="002F07E7" w:rsidRPr="001D777C">
        <w:rPr>
          <w:rFonts w:ascii="Courier" w:hAnsi="Courier"/>
          <w:sz w:val="20"/>
        </w:rPr>
        <w:t>/</w:t>
      </w:r>
      <w:r w:rsidR="0015170F" w:rsidRPr="001D777C">
        <w:rPr>
          <w:rFonts w:ascii="Courier" w:hAnsi="Courier"/>
          <w:sz w:val="20"/>
        </w:rPr>
        <w:t>oidc</w:t>
      </w:r>
    </w:p>
    <w:p w14:paraId="582FBFB0" w14:textId="0E774694" w:rsidR="002F07E7" w:rsidRDefault="002F07E7" w:rsidP="002F07E7">
      <w:pPr>
        <w:pStyle w:val="Terms"/>
      </w:pPr>
      <w:r>
        <w:t xml:space="preserve">URN </w:t>
      </w:r>
      <w:r w:rsidRPr="00040C03">
        <w:t>Identifier:</w:t>
      </w:r>
      <w:r>
        <w:t xml:space="preserve"> </w:t>
      </w:r>
      <w:r>
        <w:tab/>
      </w:r>
      <w:bookmarkStart w:id="85" w:name="URN_OIDC"/>
      <w:r w:rsidRPr="001D777C">
        <w:rPr>
          <w:rFonts w:ascii="Courier" w:hAnsi="Courier"/>
          <w:sz w:val="20"/>
        </w:rPr>
        <w:t>urn:ogc:def:security</w:t>
      </w:r>
      <w:r w:rsidR="001D777C" w:rsidRPr="001D777C">
        <w:rPr>
          <w:rFonts w:ascii="Courier" w:hAnsi="Courier"/>
          <w:sz w:val="20"/>
        </w:rPr>
        <w:t>:1.0</w:t>
      </w:r>
      <w:r w:rsidRPr="001D777C">
        <w:rPr>
          <w:rFonts w:ascii="Courier" w:hAnsi="Courier"/>
          <w:sz w:val="20"/>
        </w:rPr>
        <w:t>:rc:authentication:oidc</w:t>
      </w:r>
      <w:bookmarkEnd w:id="85"/>
    </w:p>
    <w:p w14:paraId="6D225FB2" w14:textId="77777777" w:rsidR="001477BF" w:rsidRPr="008216A6" w:rsidRDefault="001477BF" w:rsidP="001477BF"/>
    <w:p w14:paraId="5ABE27B3" w14:textId="2CC45F0B" w:rsidR="001477BF" w:rsidRDefault="001477BF" w:rsidP="001477BF">
      <w:pPr>
        <w:pStyle w:val="Requirement"/>
      </w:pPr>
      <w:r w:rsidRPr="00A87156">
        <w:t>The</w:t>
      </w:r>
      <w:r w:rsidR="002F07E7">
        <w:t xml:space="preserve"> URN</w:t>
      </w:r>
      <w:r w:rsidRPr="00A87156">
        <w:t xml:space="preserve"> identifier</w:t>
      </w:r>
      <w:r>
        <w:t xml:space="preserve"> </w:t>
      </w:r>
      <w:r w:rsidR="0015170F">
        <w:fldChar w:fldCharType="begin"/>
      </w:r>
      <w:r w:rsidR="0015170F">
        <w:instrText xml:space="preserve"> REF URN_OIDC \h </w:instrText>
      </w:r>
      <w:r w:rsidR="0015170F">
        <w:fldChar w:fldCharType="separate"/>
      </w:r>
      <w:r w:rsidR="00E95DB6" w:rsidRPr="001D777C">
        <w:rPr>
          <w:rFonts w:ascii="Courier" w:hAnsi="Courier"/>
          <w:sz w:val="20"/>
        </w:rPr>
        <w:t>urn:ogc:def:security:1.0:rc:authentication:oidc</w:t>
      </w:r>
      <w:r w:rsidR="0015170F">
        <w:fldChar w:fldCharType="end"/>
      </w:r>
      <w:r w:rsidR="0015170F">
        <w:t xml:space="preserve"> </w:t>
      </w:r>
      <w:r>
        <w:t xml:space="preserve">SHALL be used to provide additional information if required by the identified authentication method. The provided URL SHALL resolve </w:t>
      </w:r>
      <w:r w:rsidRPr="00A87156">
        <w:t xml:space="preserve">to the </w:t>
      </w:r>
      <w:r w:rsidR="0015170F">
        <w:t>well-known description of the relevant OAuth2 Authorization Server implementing the OpenID Connect extension.</w:t>
      </w:r>
      <w:r w:rsidRPr="00A87156">
        <w:t xml:space="preserve"> </w:t>
      </w:r>
    </w:p>
    <w:tbl>
      <w:tblPr>
        <w:tblStyle w:val="Tabellenraster"/>
        <w:tblW w:w="0" w:type="auto"/>
        <w:tblInd w:w="108" w:type="dxa"/>
        <w:tblLook w:val="04A0" w:firstRow="1" w:lastRow="0" w:firstColumn="1" w:lastColumn="0" w:noHBand="0" w:noVBand="1"/>
      </w:tblPr>
      <w:tblGrid>
        <w:gridCol w:w="8672"/>
      </w:tblGrid>
      <w:tr w:rsidR="001477BF" w14:paraId="0252489F" w14:textId="77777777" w:rsidTr="003A32D6">
        <w:tc>
          <w:tcPr>
            <w:tcW w:w="8672" w:type="dxa"/>
          </w:tcPr>
          <w:p w14:paraId="172BB1D7" w14:textId="1D29D0DC" w:rsidR="001477BF" w:rsidRPr="00F145F6" w:rsidRDefault="001477BF" w:rsidP="001D777C">
            <w:pPr>
              <w:rPr>
                <w:rFonts w:ascii="Courier" w:hAnsi="Courier" w:cs="Courier New"/>
                <w:sz w:val="16"/>
                <w:szCs w:val="16"/>
              </w:rPr>
            </w:pPr>
            <w:r w:rsidRPr="00F145F6">
              <w:rPr>
                <w:rFonts w:ascii="Courier" w:hAnsi="Courier" w:cs="Courier New"/>
                <w:color w:val="000096"/>
                <w:sz w:val="16"/>
                <w:szCs w:val="16"/>
                <w:lang w:val="de-DE"/>
              </w:rPr>
              <w:t>&lt;ows:Constraint</w:t>
            </w:r>
            <w:r w:rsidRPr="00F145F6">
              <w:rPr>
                <w:rFonts w:ascii="Courier" w:hAnsi="Courier" w:cs="Courier New"/>
                <w:color w:val="F5844C"/>
                <w:sz w:val="16"/>
                <w:szCs w:val="16"/>
                <w:lang w:val="de-DE"/>
              </w:rPr>
              <w:t xml:space="preserve"> name</w:t>
            </w:r>
            <w:r w:rsidRPr="00F145F6">
              <w:rPr>
                <w:rFonts w:ascii="Courier" w:hAnsi="Courier" w:cs="Courier New"/>
                <w:color w:val="FF8040"/>
                <w:sz w:val="16"/>
                <w:szCs w:val="16"/>
                <w:lang w:val="de-DE"/>
              </w:rPr>
              <w:t>=</w:t>
            </w:r>
            <w:r w:rsidRPr="00F145F6">
              <w:rPr>
                <w:rFonts w:ascii="Courier" w:hAnsi="Courier" w:cs="Courier New"/>
                <w:color w:val="993300"/>
                <w:sz w:val="16"/>
                <w:szCs w:val="16"/>
                <w:lang w:val="de-DE"/>
              </w:rPr>
              <w:t>"</w:t>
            </w:r>
            <w:r w:rsidR="001D777C">
              <w:rPr>
                <w:rFonts w:ascii="Courier" w:hAnsi="Courier" w:cs="Courier New"/>
                <w:color w:val="993300"/>
                <w:sz w:val="16"/>
                <w:szCs w:val="16"/>
                <w:lang w:val="de-DE"/>
              </w:rPr>
              <w:fldChar w:fldCharType="begin"/>
            </w:r>
            <w:r w:rsidR="001D777C">
              <w:rPr>
                <w:rFonts w:ascii="Courier" w:hAnsi="Courier" w:cs="Courier New"/>
                <w:color w:val="993300"/>
                <w:sz w:val="16"/>
                <w:szCs w:val="16"/>
                <w:lang w:val="de-DE"/>
              </w:rPr>
              <w:instrText xml:space="preserve"> REF URN_OIDC \h </w:instrText>
            </w:r>
            <w:r w:rsidR="001D777C">
              <w:rPr>
                <w:rFonts w:ascii="Courier" w:hAnsi="Courier" w:cs="Courier New"/>
                <w:color w:val="993300"/>
                <w:sz w:val="16"/>
                <w:szCs w:val="16"/>
                <w:lang w:val="de-DE"/>
              </w:rPr>
            </w:r>
            <w:r w:rsidR="001D777C">
              <w:rPr>
                <w:rFonts w:ascii="Courier" w:hAnsi="Courier" w:cs="Courier New"/>
                <w:color w:val="993300"/>
                <w:sz w:val="16"/>
                <w:szCs w:val="16"/>
                <w:lang w:val="de-DE"/>
              </w:rPr>
              <w:fldChar w:fldCharType="separate"/>
            </w:r>
            <w:r w:rsidR="00E95DB6" w:rsidRPr="001D777C">
              <w:rPr>
                <w:rFonts w:ascii="Courier" w:hAnsi="Courier"/>
                <w:sz w:val="20"/>
              </w:rPr>
              <w:t>urn:ogc:def:security:1.0:rc:authentication:oidc</w:t>
            </w:r>
            <w:r w:rsidR="001D777C">
              <w:rPr>
                <w:rFonts w:ascii="Courier" w:hAnsi="Courier" w:cs="Courier New"/>
                <w:color w:val="993300"/>
                <w:sz w:val="16"/>
                <w:szCs w:val="16"/>
                <w:lang w:val="de-DE"/>
              </w:rPr>
              <w:fldChar w:fldCharType="end"/>
            </w:r>
            <w:r w:rsidRPr="00F145F6">
              <w:rPr>
                <w:rFonts w:ascii="Courier" w:hAnsi="Courier" w:cs="Courier New"/>
                <w:color w:val="993300"/>
                <w:sz w:val="16"/>
                <w:szCs w:val="16"/>
                <w:lang w:val="de-DE"/>
              </w:rPr>
              <w:t>"</w:t>
            </w:r>
            <w:r w:rsidRPr="00F145F6">
              <w:rPr>
                <w:rFonts w:ascii="Courier" w:hAnsi="Courier" w:cs="Courier New"/>
                <w:color w:val="000096"/>
                <w:sz w:val="16"/>
                <w:szCs w:val="16"/>
                <w:lang w:val="de-DE"/>
              </w:rPr>
              <w:t>&gt;</w:t>
            </w:r>
            <w:r w:rsidRPr="00F145F6">
              <w:rPr>
                <w:rFonts w:ascii="Courier" w:hAnsi="Courier" w:cs="Courier New"/>
                <w:color w:val="000000"/>
                <w:sz w:val="16"/>
                <w:szCs w:val="16"/>
                <w:lang w:val="de-DE"/>
              </w:rPr>
              <w:br/>
              <w:t xml:space="preserve">   </w:t>
            </w:r>
            <w:r w:rsidRPr="00F145F6">
              <w:rPr>
                <w:rFonts w:ascii="Courier" w:hAnsi="Courier" w:cs="Courier New"/>
                <w:color w:val="000096"/>
                <w:sz w:val="16"/>
                <w:szCs w:val="16"/>
                <w:lang w:val="de-DE"/>
              </w:rPr>
              <w:t>&lt;ows:ValuesReference</w:t>
            </w:r>
            <w:r w:rsidRPr="00F145F6">
              <w:rPr>
                <w:rFonts w:ascii="Courier" w:hAnsi="Courier" w:cs="Courier New"/>
                <w:color w:val="F5844C"/>
                <w:sz w:val="16"/>
                <w:szCs w:val="16"/>
                <w:lang w:val="de-DE"/>
              </w:rPr>
              <w:t xml:space="preserve"> ows:reference</w:t>
            </w:r>
            <w:r w:rsidRPr="00F145F6">
              <w:rPr>
                <w:rFonts w:ascii="Courier" w:hAnsi="Courier" w:cs="Courier New"/>
                <w:color w:val="FF8040"/>
                <w:sz w:val="16"/>
                <w:szCs w:val="16"/>
                <w:lang w:val="de-DE"/>
              </w:rPr>
              <w:t>=</w:t>
            </w:r>
            <w:r w:rsidRPr="00F145F6">
              <w:rPr>
                <w:rFonts w:ascii="Courier" w:hAnsi="Courier" w:cs="Courier New"/>
                <w:color w:val="993300"/>
                <w:sz w:val="16"/>
                <w:szCs w:val="16"/>
                <w:lang w:val="de-DE"/>
              </w:rPr>
              <w:t>"</w:t>
            </w:r>
            <w:r w:rsidR="003D4417" w:rsidRPr="00F145F6">
              <w:rPr>
                <w:rFonts w:ascii="Courier" w:hAnsi="Courier" w:cs="Courier New"/>
                <w:color w:val="993300"/>
                <w:sz w:val="16"/>
                <w:szCs w:val="16"/>
                <w:lang w:val="de-DE"/>
              </w:rPr>
              <w:t>{URL}</w:t>
            </w:r>
            <w:r w:rsidRPr="00F145F6">
              <w:rPr>
                <w:rFonts w:ascii="Courier" w:hAnsi="Courier" w:cs="Courier New"/>
                <w:color w:val="993300"/>
                <w:sz w:val="16"/>
                <w:szCs w:val="16"/>
                <w:lang w:val="de-DE"/>
              </w:rPr>
              <w:t>"</w:t>
            </w:r>
            <w:r w:rsidRPr="00F145F6">
              <w:rPr>
                <w:rFonts w:ascii="Courier" w:hAnsi="Courier" w:cs="Courier New"/>
                <w:color w:val="000096"/>
                <w:sz w:val="16"/>
                <w:szCs w:val="16"/>
                <w:lang w:val="de-DE"/>
              </w:rPr>
              <w:t>/&gt;</w:t>
            </w:r>
            <w:r w:rsidRPr="00F145F6">
              <w:rPr>
                <w:rFonts w:ascii="Courier" w:hAnsi="Courier" w:cs="Courier New"/>
                <w:color w:val="000000"/>
                <w:sz w:val="16"/>
                <w:szCs w:val="16"/>
                <w:lang w:val="de-DE"/>
              </w:rPr>
              <w:br/>
            </w:r>
            <w:r w:rsidRPr="00F145F6">
              <w:rPr>
                <w:rFonts w:ascii="Courier" w:hAnsi="Courier" w:cs="Courier New"/>
                <w:color w:val="000096"/>
                <w:sz w:val="16"/>
                <w:szCs w:val="16"/>
                <w:lang w:val="de-DE"/>
              </w:rPr>
              <w:t>&lt;/ows:Constraint&gt;</w:t>
            </w:r>
          </w:p>
        </w:tc>
      </w:tr>
    </w:tbl>
    <w:p w14:paraId="54CF9AA8" w14:textId="3628A11F" w:rsidR="003D4417" w:rsidRDefault="003D4417" w:rsidP="003D4417">
      <w:pPr>
        <w:pStyle w:val="Beschriftung"/>
        <w:jc w:val="center"/>
      </w:pPr>
      <w:bookmarkStart w:id="86" w:name="_Toc377118552"/>
      <w:r>
        <w:t xml:space="preserve">Table </w:t>
      </w:r>
      <w:r w:rsidR="007730F7">
        <w:fldChar w:fldCharType="begin"/>
      </w:r>
      <w:r w:rsidR="007730F7">
        <w:instrText xml:space="preserve"> SEQ Table \* ARABIC </w:instrText>
      </w:r>
      <w:r w:rsidR="007730F7">
        <w:fldChar w:fldCharType="separate"/>
      </w:r>
      <w:r w:rsidR="002A63CC">
        <w:rPr>
          <w:noProof/>
        </w:rPr>
        <w:t>15</w:t>
      </w:r>
      <w:r w:rsidR="007730F7">
        <w:rPr>
          <w:noProof/>
        </w:rPr>
        <w:fldChar w:fldCharType="end"/>
      </w:r>
      <w:r>
        <w:t xml:space="preserve">:Normative annotation expressing compliance with </w:t>
      </w:r>
      <w:r w:rsidR="0015170F">
        <w:t>OpenID Connect</w:t>
      </w:r>
      <w:bookmarkEnd w:id="86"/>
    </w:p>
    <w:p w14:paraId="2271CE84" w14:textId="3193B55D" w:rsidR="001477BF" w:rsidRPr="00646A2F" w:rsidRDefault="001476FA" w:rsidP="000D69BA">
      <w:pPr>
        <w:pStyle w:val="berschrift2"/>
      </w:pPr>
      <w:bookmarkStart w:id="87" w:name="_Toc377650606"/>
      <w:r w:rsidRPr="00646A2F">
        <w:lastRenderedPageBreak/>
        <w:t>Requirements Class</w:t>
      </w:r>
      <w:r w:rsidR="001477BF" w:rsidRPr="00646A2F">
        <w:t xml:space="preserve"> </w:t>
      </w:r>
      <w:r w:rsidRPr="00646A2F">
        <w:t>“</w:t>
      </w:r>
      <w:r w:rsidR="00646A2F">
        <w:t>OpenAPI</w:t>
      </w:r>
      <w:r w:rsidR="00891655">
        <w:t xml:space="preserve"> 3.0</w:t>
      </w:r>
      <w:r w:rsidRPr="00646A2F">
        <w:t>”</w:t>
      </w:r>
      <w:bookmarkEnd w:id="87"/>
    </w:p>
    <w:p w14:paraId="030C5D7F" w14:textId="683E5AA4" w:rsidR="001477BF" w:rsidRPr="00646A2F" w:rsidRDefault="00046290" w:rsidP="001477BF">
      <w:pPr>
        <w:pStyle w:val="Terms"/>
      </w:pPr>
      <w:r>
        <w:t>UR</w:t>
      </w:r>
      <w:r w:rsidR="005B2FA9">
        <w:t>L</w:t>
      </w:r>
      <w:r>
        <w:t xml:space="preserve"> </w:t>
      </w:r>
      <w:r w:rsidR="001477BF" w:rsidRPr="00646A2F">
        <w:t xml:space="preserve">Identifier: </w:t>
      </w:r>
      <w:r>
        <w:tab/>
      </w:r>
      <w:r w:rsidRPr="001D777C">
        <w:rPr>
          <w:rFonts w:ascii="Courier" w:hAnsi="Courier"/>
          <w:sz w:val="20"/>
        </w:rPr>
        <w:t>https://www.opengis.net/def/security</w:t>
      </w:r>
      <w:r w:rsidR="001D777C" w:rsidRPr="001D777C">
        <w:rPr>
          <w:rFonts w:ascii="Courier" w:hAnsi="Courier"/>
          <w:sz w:val="20"/>
        </w:rPr>
        <w:t>/1.0</w:t>
      </w:r>
      <w:r w:rsidRPr="001D777C">
        <w:rPr>
          <w:rFonts w:ascii="Courier" w:hAnsi="Courier"/>
          <w:sz w:val="20"/>
        </w:rPr>
        <w:t>/rc/</w:t>
      </w:r>
      <w:r w:rsidR="00646A2F" w:rsidRPr="001D777C">
        <w:rPr>
          <w:rFonts w:ascii="Courier" w:hAnsi="Courier"/>
          <w:sz w:val="20"/>
        </w:rPr>
        <w:t>openapi</w:t>
      </w:r>
    </w:p>
    <w:p w14:paraId="7AB13DA3" w14:textId="3B2833CC" w:rsidR="00046290" w:rsidRPr="00646A2F" w:rsidRDefault="00046290" w:rsidP="00046290">
      <w:pPr>
        <w:pStyle w:val="Terms"/>
      </w:pPr>
      <w:r>
        <w:t xml:space="preserve">URN </w:t>
      </w:r>
      <w:r w:rsidRPr="00646A2F">
        <w:t xml:space="preserve">Identifier: </w:t>
      </w:r>
      <w:r>
        <w:tab/>
      </w:r>
      <w:bookmarkStart w:id="88" w:name="URN_OPENAPI"/>
      <w:r w:rsidRPr="001D777C">
        <w:rPr>
          <w:rFonts w:ascii="Courier" w:hAnsi="Courier"/>
          <w:sz w:val="20"/>
        </w:rPr>
        <w:t>urn:ogc:def:security:</w:t>
      </w:r>
      <w:r w:rsidR="001D777C" w:rsidRPr="001D777C">
        <w:rPr>
          <w:rFonts w:ascii="Courier" w:hAnsi="Courier"/>
          <w:sz w:val="20"/>
        </w:rPr>
        <w:t>1.0:</w:t>
      </w:r>
      <w:r w:rsidRPr="001D777C">
        <w:rPr>
          <w:rFonts w:ascii="Courier" w:hAnsi="Courier"/>
          <w:sz w:val="20"/>
        </w:rPr>
        <w:t>rc:openapi</w:t>
      </w:r>
      <w:bookmarkEnd w:id="88"/>
    </w:p>
    <w:p w14:paraId="0C6B85D1" w14:textId="77777777" w:rsidR="001477BF" w:rsidRPr="00646A2F" w:rsidRDefault="001477BF" w:rsidP="001477BF">
      <w:pPr>
        <w:pStyle w:val="Definition"/>
      </w:pPr>
    </w:p>
    <w:p w14:paraId="7D951A7D" w14:textId="7C51B13E" w:rsidR="00623B65" w:rsidRPr="00646A2F" w:rsidRDefault="001477BF" w:rsidP="00A1663D">
      <w:pPr>
        <w:pStyle w:val="Requirement"/>
      </w:pPr>
      <w:r w:rsidRPr="006F4394">
        <w:t xml:space="preserve">The identifier </w:t>
      </w:r>
      <w:r w:rsidR="00646A2F">
        <w:fldChar w:fldCharType="begin"/>
      </w:r>
      <w:r w:rsidR="00646A2F">
        <w:instrText xml:space="preserve"> REF URN_OPENAPI \h </w:instrText>
      </w:r>
      <w:r w:rsidR="00646A2F">
        <w:fldChar w:fldCharType="separate"/>
      </w:r>
      <w:r w:rsidR="00E95DB6" w:rsidRPr="001D777C">
        <w:rPr>
          <w:rFonts w:ascii="Courier" w:hAnsi="Courier"/>
          <w:sz w:val="20"/>
        </w:rPr>
        <w:t>urn:ogc:def:security:1.0:rc:openapi</w:t>
      </w:r>
      <w:r w:rsidR="00646A2F">
        <w:fldChar w:fldCharType="end"/>
      </w:r>
      <w:r w:rsidRPr="00646A2F">
        <w:t xml:space="preserve"> SHALL be used to inform </w:t>
      </w:r>
      <w:r w:rsidR="00646A2F">
        <w:t>about an OpenAPI compliant description of the service endpoint(s)</w:t>
      </w:r>
      <w:r w:rsidRPr="00646A2F">
        <w:t xml:space="preserve">. </w:t>
      </w:r>
      <w:r w:rsidR="00093857">
        <w:t xml:space="preserve">The provided URL SHALL resolve </w:t>
      </w:r>
      <w:r w:rsidR="00093857" w:rsidRPr="00A87156">
        <w:t>to</w:t>
      </w:r>
      <w:r w:rsidR="00093857">
        <w:t xml:space="preserve"> a valid OpenAPI instance document.</w:t>
      </w:r>
    </w:p>
    <w:p w14:paraId="7946D12A" w14:textId="2CD323A2" w:rsidR="00EA042B" w:rsidRPr="00125EDE" w:rsidRDefault="00EA042B" w:rsidP="001477BF">
      <w:pPr>
        <w:rPr>
          <w:i/>
        </w:rPr>
      </w:pPr>
      <w:r w:rsidRPr="00125EDE">
        <w:rPr>
          <w:i/>
        </w:rPr>
        <w:t>Note: A referenced description may leverage OpenAPI extensions.</w:t>
      </w:r>
    </w:p>
    <w:tbl>
      <w:tblPr>
        <w:tblStyle w:val="Tabellenraster"/>
        <w:tblW w:w="0" w:type="auto"/>
        <w:tblInd w:w="108" w:type="dxa"/>
        <w:tblLook w:val="04A0" w:firstRow="1" w:lastRow="0" w:firstColumn="1" w:lastColumn="0" w:noHBand="0" w:noVBand="1"/>
      </w:tblPr>
      <w:tblGrid>
        <w:gridCol w:w="8672"/>
      </w:tblGrid>
      <w:tr w:rsidR="00BE17B8" w14:paraId="3206FE49" w14:textId="77777777" w:rsidTr="004107D3">
        <w:tc>
          <w:tcPr>
            <w:tcW w:w="8672" w:type="dxa"/>
          </w:tcPr>
          <w:p w14:paraId="2C6B78D3" w14:textId="68E833B4" w:rsidR="00BE17B8" w:rsidRPr="001D777C" w:rsidRDefault="00BE17B8" w:rsidP="001D777C">
            <w:pPr>
              <w:rPr>
                <w:rFonts w:ascii="Courier" w:hAnsi="Courier" w:cs="Courier New"/>
                <w:sz w:val="20"/>
                <w:szCs w:val="20"/>
              </w:rPr>
            </w:pPr>
            <w:r w:rsidRPr="001D777C">
              <w:rPr>
                <w:rFonts w:ascii="Courier" w:hAnsi="Courier" w:cs="Courier New"/>
                <w:color w:val="000096"/>
                <w:sz w:val="20"/>
                <w:szCs w:val="20"/>
                <w:lang w:val="de-DE"/>
              </w:rPr>
              <w:t>&lt;ows:Constraint</w:t>
            </w:r>
            <w:r w:rsidRPr="001D777C">
              <w:rPr>
                <w:rFonts w:ascii="Courier" w:hAnsi="Courier" w:cs="Courier New"/>
                <w:color w:val="F5844C"/>
                <w:sz w:val="20"/>
                <w:szCs w:val="20"/>
                <w:lang w:val="de-DE"/>
              </w:rPr>
              <w:t xml:space="preserve"> name</w:t>
            </w:r>
            <w:r w:rsidRPr="001D777C">
              <w:rPr>
                <w:rFonts w:ascii="Courier" w:hAnsi="Courier" w:cs="Courier New"/>
                <w:color w:val="FF8040"/>
                <w:sz w:val="20"/>
                <w:szCs w:val="20"/>
                <w:lang w:val="de-DE"/>
              </w:rPr>
              <w:t>=</w:t>
            </w:r>
            <w:r w:rsidRPr="001D777C">
              <w:rPr>
                <w:rFonts w:ascii="Courier" w:hAnsi="Courier" w:cs="Courier New"/>
                <w:color w:val="993300"/>
                <w:sz w:val="20"/>
                <w:szCs w:val="20"/>
                <w:lang w:val="de-DE"/>
              </w:rPr>
              <w:t>"</w:t>
            </w:r>
            <w:r w:rsidR="001D777C" w:rsidRPr="001D777C">
              <w:rPr>
                <w:rFonts w:ascii="Courier" w:hAnsi="Courier" w:cs="Courier New"/>
                <w:color w:val="993300"/>
                <w:sz w:val="20"/>
                <w:szCs w:val="20"/>
                <w:lang w:val="de-DE"/>
              </w:rPr>
              <w:fldChar w:fldCharType="begin"/>
            </w:r>
            <w:r w:rsidR="001D777C" w:rsidRPr="001D777C">
              <w:rPr>
                <w:rFonts w:ascii="Courier" w:hAnsi="Courier" w:cs="Courier New"/>
                <w:color w:val="993300"/>
                <w:sz w:val="20"/>
                <w:szCs w:val="20"/>
                <w:lang w:val="de-DE"/>
              </w:rPr>
              <w:instrText xml:space="preserve"> REF URN_OPENAPI \h </w:instrText>
            </w:r>
            <w:r w:rsidR="001D777C" w:rsidRPr="001D777C">
              <w:rPr>
                <w:rFonts w:ascii="Courier" w:hAnsi="Courier" w:cs="Courier New"/>
                <w:color w:val="993300"/>
                <w:sz w:val="20"/>
                <w:szCs w:val="20"/>
                <w:lang w:val="de-DE"/>
              </w:rPr>
            </w:r>
            <w:r w:rsidR="001D777C" w:rsidRPr="001D777C">
              <w:rPr>
                <w:rFonts w:ascii="Courier" w:hAnsi="Courier" w:cs="Courier New"/>
                <w:color w:val="993300"/>
                <w:sz w:val="20"/>
                <w:szCs w:val="20"/>
                <w:lang w:val="de-DE"/>
              </w:rPr>
              <w:fldChar w:fldCharType="separate"/>
            </w:r>
            <w:r w:rsidR="00E95DB6" w:rsidRPr="001D777C">
              <w:rPr>
                <w:rFonts w:ascii="Courier" w:hAnsi="Courier"/>
                <w:sz w:val="20"/>
              </w:rPr>
              <w:t>urn:ogc:def:security:1.0:rc:openapi</w:t>
            </w:r>
            <w:r w:rsidR="001D777C" w:rsidRPr="001D777C">
              <w:rPr>
                <w:rFonts w:ascii="Courier" w:hAnsi="Courier" w:cs="Courier New"/>
                <w:color w:val="993300"/>
                <w:sz w:val="20"/>
                <w:szCs w:val="20"/>
                <w:lang w:val="de-DE"/>
              </w:rPr>
              <w:fldChar w:fldCharType="end"/>
            </w:r>
            <w:r w:rsidRPr="001D777C">
              <w:rPr>
                <w:rFonts w:ascii="Courier" w:hAnsi="Courier" w:cs="Courier New"/>
                <w:color w:val="993300"/>
                <w:sz w:val="20"/>
                <w:szCs w:val="20"/>
                <w:lang w:val="de-DE"/>
              </w:rPr>
              <w:t>"</w:t>
            </w:r>
            <w:r w:rsidRPr="001D777C">
              <w:rPr>
                <w:rFonts w:ascii="Courier" w:hAnsi="Courier" w:cs="Courier New"/>
                <w:color w:val="000096"/>
                <w:sz w:val="20"/>
                <w:szCs w:val="20"/>
                <w:lang w:val="de-DE"/>
              </w:rPr>
              <w:t>&gt;</w:t>
            </w:r>
            <w:r w:rsidRPr="001D777C">
              <w:rPr>
                <w:rFonts w:ascii="Courier" w:hAnsi="Courier" w:cs="Courier New"/>
                <w:color w:val="000000"/>
                <w:sz w:val="20"/>
                <w:szCs w:val="20"/>
                <w:lang w:val="de-DE"/>
              </w:rPr>
              <w:br/>
              <w:t xml:space="preserve">   </w:t>
            </w:r>
            <w:r w:rsidRPr="001D777C">
              <w:rPr>
                <w:rFonts w:ascii="Courier" w:hAnsi="Courier" w:cs="Courier New"/>
                <w:color w:val="000096"/>
                <w:sz w:val="20"/>
                <w:szCs w:val="20"/>
                <w:lang w:val="de-DE"/>
              </w:rPr>
              <w:t>&lt;ows:ValuesReference</w:t>
            </w:r>
            <w:r w:rsidRPr="001D777C">
              <w:rPr>
                <w:rFonts w:ascii="Courier" w:hAnsi="Courier" w:cs="Courier New"/>
                <w:color w:val="F5844C"/>
                <w:sz w:val="20"/>
                <w:szCs w:val="20"/>
                <w:lang w:val="de-DE"/>
              </w:rPr>
              <w:t xml:space="preserve"> ows:reference</w:t>
            </w:r>
            <w:r w:rsidRPr="001D777C">
              <w:rPr>
                <w:rFonts w:ascii="Courier" w:hAnsi="Courier" w:cs="Courier New"/>
                <w:color w:val="FF8040"/>
                <w:sz w:val="20"/>
                <w:szCs w:val="20"/>
                <w:lang w:val="de-DE"/>
              </w:rPr>
              <w:t>=</w:t>
            </w:r>
            <w:r w:rsidRPr="001D777C">
              <w:rPr>
                <w:rFonts w:ascii="Courier" w:hAnsi="Courier" w:cs="Courier New"/>
                <w:color w:val="993300"/>
                <w:sz w:val="20"/>
                <w:szCs w:val="20"/>
                <w:lang w:val="de-DE"/>
              </w:rPr>
              <w:t>"{URL}"</w:t>
            </w:r>
            <w:r w:rsidRPr="001D777C">
              <w:rPr>
                <w:rFonts w:ascii="Courier" w:hAnsi="Courier" w:cs="Courier New"/>
                <w:color w:val="000096"/>
                <w:sz w:val="20"/>
                <w:szCs w:val="20"/>
                <w:lang w:val="de-DE"/>
              </w:rPr>
              <w:t>/&gt;</w:t>
            </w:r>
            <w:r w:rsidRPr="001D777C">
              <w:rPr>
                <w:rFonts w:ascii="Courier" w:hAnsi="Courier" w:cs="Courier New"/>
                <w:color w:val="000000"/>
                <w:sz w:val="20"/>
                <w:szCs w:val="20"/>
                <w:lang w:val="de-DE"/>
              </w:rPr>
              <w:br/>
            </w:r>
            <w:r w:rsidRPr="001D777C">
              <w:rPr>
                <w:rFonts w:ascii="Courier" w:hAnsi="Courier" w:cs="Courier New"/>
                <w:color w:val="000096"/>
                <w:sz w:val="20"/>
                <w:szCs w:val="20"/>
                <w:lang w:val="de-DE"/>
              </w:rPr>
              <w:t>&lt;/ows:Constraint&gt;</w:t>
            </w:r>
          </w:p>
        </w:tc>
      </w:tr>
    </w:tbl>
    <w:p w14:paraId="515602DF" w14:textId="339CDCCA" w:rsidR="00BE17B8" w:rsidRDefault="00BE17B8" w:rsidP="00BE17B8">
      <w:pPr>
        <w:pStyle w:val="Beschriftung"/>
        <w:jc w:val="center"/>
      </w:pPr>
      <w:bookmarkStart w:id="89" w:name="_Toc377118553"/>
      <w:r>
        <w:t xml:space="preserve">Table </w:t>
      </w:r>
      <w:r w:rsidR="007730F7">
        <w:fldChar w:fldCharType="begin"/>
      </w:r>
      <w:r w:rsidR="007730F7">
        <w:instrText xml:space="preserve"> SEQ Table \* ARABIC </w:instrText>
      </w:r>
      <w:r w:rsidR="007730F7">
        <w:fldChar w:fldCharType="separate"/>
      </w:r>
      <w:r w:rsidR="002A63CC">
        <w:rPr>
          <w:noProof/>
        </w:rPr>
        <w:t>16</w:t>
      </w:r>
      <w:r w:rsidR="007730F7">
        <w:rPr>
          <w:noProof/>
        </w:rPr>
        <w:fldChar w:fldCharType="end"/>
      </w:r>
      <w:r>
        <w:t>:Normative annotation expressing compliance with OpenAPI</w:t>
      </w:r>
      <w:bookmarkEnd w:id="89"/>
    </w:p>
    <w:p w14:paraId="51AD6418" w14:textId="07EC652B" w:rsidR="00646A2F" w:rsidRDefault="00321F14" w:rsidP="001477BF">
      <w:r>
        <w:t>The</w:t>
      </w:r>
      <w:r w:rsidR="00646A2F">
        <w:t xml:space="preserve"> use </w:t>
      </w:r>
      <w:r>
        <w:t xml:space="preserve">of </w:t>
      </w:r>
      <w:r w:rsidR="00646A2F">
        <w:t xml:space="preserve">OpenAPI for describing an API can </w:t>
      </w:r>
      <w:r>
        <w:t xml:space="preserve">also </w:t>
      </w:r>
      <w:r w:rsidR="00646A2F">
        <w:t xml:space="preserve">be used to describe the </w:t>
      </w:r>
      <w:r>
        <w:t>communication protocols used by a</w:t>
      </w:r>
      <w:r w:rsidR="0027541C">
        <w:t>n</w:t>
      </w:r>
      <w:r>
        <w:t xml:space="preserve"> </w:t>
      </w:r>
      <w:r w:rsidR="00646A2F">
        <w:t>interface of an OGC Web Service</w:t>
      </w:r>
      <w:r>
        <w:t>.</w:t>
      </w:r>
      <w:r w:rsidR="00646A2F">
        <w:t xml:space="preserve"> </w:t>
      </w:r>
      <w:r>
        <w:t>W</w:t>
      </w:r>
      <w:r w:rsidR="00646A2F">
        <w:t xml:space="preserve">e recognize that this description is </w:t>
      </w:r>
      <w:r w:rsidR="00646A2F" w:rsidRPr="00002B11">
        <w:rPr>
          <w:b/>
          <w:bCs/>
        </w:rPr>
        <w:t>not</w:t>
      </w:r>
      <w:r w:rsidR="00646A2F">
        <w:t xml:space="preserve"> a replacement for the Capabilities document. </w:t>
      </w:r>
    </w:p>
    <w:p w14:paraId="13F94AA5" w14:textId="380D90AA" w:rsidR="001477BF" w:rsidRPr="00646A2F" w:rsidRDefault="00646A2F" w:rsidP="001477BF">
      <w:r>
        <w:t>However, the main driver for using the OpenAPI format is to provide security constraints for the service instance using a format, well known in mainstream IT. In particular important is the ability to provide information about existing security controls. The example below illustrates how to provide additional (meta) information for an OAuth2 protected service instance.</w:t>
      </w:r>
    </w:p>
    <w:tbl>
      <w:tblPr>
        <w:tblStyle w:val="Tabellenraster"/>
        <w:tblW w:w="0" w:type="auto"/>
        <w:tblInd w:w="108" w:type="dxa"/>
        <w:tblLook w:val="04A0" w:firstRow="1" w:lastRow="0" w:firstColumn="1" w:lastColumn="0" w:noHBand="0" w:noVBand="1"/>
      </w:tblPr>
      <w:tblGrid>
        <w:gridCol w:w="8672"/>
      </w:tblGrid>
      <w:tr w:rsidR="001477BF" w:rsidRPr="00646A2F" w14:paraId="3B4CBEEC" w14:textId="77777777" w:rsidTr="003A32D6">
        <w:tc>
          <w:tcPr>
            <w:tcW w:w="8672" w:type="dxa"/>
          </w:tcPr>
          <w:p w14:paraId="5F11F8AB"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type: oauth2</w:t>
            </w:r>
          </w:p>
          <w:p w14:paraId="4F7D921C"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flows: </w:t>
            </w:r>
          </w:p>
          <w:p w14:paraId="1F5B1BC8"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implicit:</w:t>
            </w:r>
          </w:p>
          <w:p w14:paraId="054598CF"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authorizationUrl: https://example.com/api/oauth/dialog</w:t>
            </w:r>
          </w:p>
          <w:p w14:paraId="5A03E5CF"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scopes:</w:t>
            </w:r>
          </w:p>
          <w:p w14:paraId="62942145"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write:pets: modify pets in your account</w:t>
            </w:r>
          </w:p>
          <w:p w14:paraId="67CD438F"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read:pets: read your pets</w:t>
            </w:r>
          </w:p>
          <w:p w14:paraId="48A5A994"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authorizationCode:</w:t>
            </w:r>
          </w:p>
          <w:p w14:paraId="16676A6F"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authorizationUrl: https://example.com/api/oauth/dialog</w:t>
            </w:r>
          </w:p>
          <w:p w14:paraId="186AEBBC"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tokenUrl: https://example.com/api/oauth/token</w:t>
            </w:r>
          </w:p>
          <w:p w14:paraId="58E242BE"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scopes:</w:t>
            </w:r>
          </w:p>
          <w:p w14:paraId="7B275CBE" w14:textId="77777777" w:rsidR="00DF64CB" w:rsidRPr="00F145F6" w:rsidRDefault="00DF64CB" w:rsidP="00002B11">
            <w:pPr>
              <w:spacing w:after="0"/>
              <w:rPr>
                <w:rFonts w:ascii="Courier" w:hAnsi="Courier" w:cs="Courier New"/>
                <w:color w:val="000000"/>
                <w:sz w:val="16"/>
                <w:szCs w:val="16"/>
                <w:lang w:val="de-DE"/>
              </w:rPr>
            </w:pPr>
            <w:r w:rsidRPr="00F145F6">
              <w:rPr>
                <w:rFonts w:ascii="Courier" w:hAnsi="Courier" w:cs="Courier New"/>
                <w:color w:val="000000"/>
                <w:sz w:val="16"/>
                <w:szCs w:val="16"/>
                <w:lang w:val="de-DE"/>
              </w:rPr>
              <w:t xml:space="preserve">      write:pets: modify pets in your account</w:t>
            </w:r>
          </w:p>
          <w:p w14:paraId="757F9A3B" w14:textId="08FAED3F" w:rsidR="001477BF" w:rsidRPr="00F145F6" w:rsidRDefault="00DF64CB" w:rsidP="00002B11">
            <w:pPr>
              <w:spacing w:after="0"/>
              <w:rPr>
                <w:rFonts w:ascii="Courier" w:hAnsi="Courier" w:cs="Courier New"/>
                <w:sz w:val="16"/>
                <w:szCs w:val="16"/>
              </w:rPr>
            </w:pPr>
            <w:r w:rsidRPr="00F145F6">
              <w:rPr>
                <w:rFonts w:ascii="Courier" w:hAnsi="Courier" w:cs="Courier New"/>
                <w:color w:val="000000"/>
                <w:sz w:val="16"/>
                <w:szCs w:val="16"/>
                <w:lang w:val="de-DE"/>
              </w:rPr>
              <w:t xml:space="preserve">      read:pets: read your pets</w:t>
            </w:r>
          </w:p>
        </w:tc>
      </w:tr>
    </w:tbl>
    <w:p w14:paraId="586519B5" w14:textId="4C723315" w:rsidR="003D4417" w:rsidRDefault="003D4417" w:rsidP="003D4417">
      <w:pPr>
        <w:pStyle w:val="Beschriftung"/>
        <w:jc w:val="center"/>
      </w:pPr>
      <w:bookmarkStart w:id="90" w:name="_Toc377118554"/>
      <w:r>
        <w:t xml:space="preserve">Table </w:t>
      </w:r>
      <w:r w:rsidR="007730F7">
        <w:fldChar w:fldCharType="begin"/>
      </w:r>
      <w:r w:rsidR="007730F7">
        <w:instrText xml:space="preserve"> SEQ Table \* ARABIC </w:instrText>
      </w:r>
      <w:r w:rsidR="007730F7">
        <w:fldChar w:fldCharType="separate"/>
      </w:r>
      <w:r w:rsidR="002A63CC">
        <w:rPr>
          <w:noProof/>
        </w:rPr>
        <w:t>17</w:t>
      </w:r>
      <w:r w:rsidR="007730F7">
        <w:rPr>
          <w:noProof/>
        </w:rPr>
        <w:fldChar w:fldCharType="end"/>
      </w:r>
      <w:r>
        <w:t>:Example annotation expressing OAuth2 requirement with OpenAPI</w:t>
      </w:r>
      <w:bookmarkEnd w:id="90"/>
    </w:p>
    <w:p w14:paraId="0A453662" w14:textId="5EB9D097" w:rsidR="001477BF" w:rsidRPr="004D086C" w:rsidRDefault="001477BF" w:rsidP="001477BF">
      <w:r w:rsidRPr="00646A2F">
        <w:t xml:space="preserve">This example </w:t>
      </w:r>
      <w:r w:rsidR="006F4394">
        <w:t xml:space="preserve">from the OpenAPI specification </w:t>
      </w:r>
      <w:r w:rsidRPr="006F4394">
        <w:t xml:space="preserve">indicates that the service endpoint </w:t>
      </w:r>
      <w:r w:rsidR="00646A2F">
        <w:t>requires</w:t>
      </w:r>
      <w:r w:rsidRPr="00646A2F">
        <w:t xml:space="preserve"> OAuth2 Access Token </w:t>
      </w:r>
      <w:r w:rsidR="00646A2F">
        <w:t>released for particular scopes</w:t>
      </w:r>
      <w:r w:rsidR="006F4394">
        <w:t xml:space="preserve"> [</w:t>
      </w:r>
      <w:r w:rsidR="006F4394" w:rsidRPr="006F4394">
        <w:t>https://github.com/OAI/OpenAPI-Specification/blob/master/versions/3.0.0.md#implicit-oauth2-sample</w:t>
      </w:r>
      <w:r w:rsidR="006F4394">
        <w:t>]</w:t>
      </w:r>
      <w:r w:rsidRPr="00646A2F">
        <w:t>.</w:t>
      </w:r>
    </w:p>
    <w:p w14:paraId="778CC7CE" w14:textId="77777777" w:rsidR="00D66BFC" w:rsidRPr="00A87156" w:rsidRDefault="00D66BFC" w:rsidP="00D66BFC">
      <w:pPr>
        <w:pStyle w:val="berschrift2"/>
      </w:pPr>
      <w:bookmarkStart w:id="91" w:name="_Toc377650607"/>
      <w:r>
        <w:t>Requirements Class “</w:t>
      </w:r>
      <w:r w:rsidRPr="00A87156">
        <w:t>Authentication</w:t>
      </w:r>
      <w:r>
        <w:t>”</w:t>
      </w:r>
      <w:bookmarkEnd w:id="91"/>
    </w:p>
    <w:p w14:paraId="6EDA143B" w14:textId="01015066" w:rsidR="00D66BFC" w:rsidRPr="00A87156" w:rsidRDefault="00407662" w:rsidP="00D66BFC">
      <w:pPr>
        <w:pStyle w:val="Terms"/>
      </w:pPr>
      <w:r>
        <w:t>UR</w:t>
      </w:r>
      <w:r w:rsidR="005B2FA9">
        <w:t>L</w:t>
      </w:r>
      <w:r>
        <w:t xml:space="preserve"> </w:t>
      </w:r>
      <w:r w:rsidR="00D66BFC" w:rsidRPr="00040C03">
        <w:t>Identifier:</w:t>
      </w:r>
      <w:r w:rsidR="00D66BFC">
        <w:t xml:space="preserve"> </w:t>
      </w:r>
      <w:r>
        <w:tab/>
      </w:r>
      <w:bookmarkStart w:id="92" w:name="URI_AUTHN"/>
      <w:r w:rsidRPr="00AF39BF">
        <w:rPr>
          <w:rFonts w:ascii="Courier" w:hAnsi="Courier"/>
          <w:sz w:val="20"/>
        </w:rPr>
        <w:t>https://www.opengis.net/def/security/</w:t>
      </w:r>
      <w:r w:rsidR="00AF39BF">
        <w:rPr>
          <w:rFonts w:ascii="Courier" w:hAnsi="Courier"/>
          <w:sz w:val="20"/>
        </w:rPr>
        <w:t>1.0/</w:t>
      </w:r>
      <w:r w:rsidRPr="00AF39BF">
        <w:rPr>
          <w:rFonts w:ascii="Courier" w:hAnsi="Courier"/>
          <w:sz w:val="20"/>
        </w:rPr>
        <w:t>rc/</w:t>
      </w:r>
      <w:r w:rsidR="00D66BFC" w:rsidRPr="00AF39BF">
        <w:rPr>
          <w:rFonts w:ascii="Courier" w:hAnsi="Courier"/>
          <w:sz w:val="20"/>
        </w:rPr>
        <w:t>authentication</w:t>
      </w:r>
      <w:bookmarkEnd w:id="92"/>
    </w:p>
    <w:p w14:paraId="3EFE1A9F" w14:textId="2A76051D" w:rsidR="00407662" w:rsidRPr="00A87156" w:rsidRDefault="00407662" w:rsidP="00407662">
      <w:pPr>
        <w:pStyle w:val="Terms"/>
      </w:pPr>
      <w:r>
        <w:t xml:space="preserve">URN </w:t>
      </w:r>
      <w:r w:rsidRPr="00040C03">
        <w:t>Identifier:</w:t>
      </w:r>
      <w:r>
        <w:t xml:space="preserve"> </w:t>
      </w:r>
      <w:r>
        <w:tab/>
      </w:r>
      <w:bookmarkStart w:id="93" w:name="URN_AUTHN"/>
      <w:r w:rsidRPr="00AF39BF">
        <w:rPr>
          <w:rFonts w:ascii="Courier" w:hAnsi="Courier"/>
          <w:sz w:val="20"/>
        </w:rPr>
        <w:t>urn:ogc:def:security:</w:t>
      </w:r>
      <w:r w:rsidR="00AF39BF" w:rsidRPr="00AF39BF">
        <w:rPr>
          <w:rFonts w:ascii="Courier" w:hAnsi="Courier"/>
          <w:sz w:val="20"/>
        </w:rPr>
        <w:t>1.0:</w:t>
      </w:r>
      <w:r w:rsidRPr="00AF39BF">
        <w:rPr>
          <w:rFonts w:ascii="Courier" w:hAnsi="Courier"/>
          <w:sz w:val="20"/>
        </w:rPr>
        <w:t>rc:authentication</w:t>
      </w:r>
      <w:bookmarkEnd w:id="93"/>
    </w:p>
    <w:p w14:paraId="3F4718F0" w14:textId="77777777" w:rsidR="00D66BFC" w:rsidRDefault="00D66BFC" w:rsidP="00D66BFC"/>
    <w:p w14:paraId="2594929F" w14:textId="723F0BA7" w:rsidR="00D66BFC" w:rsidRPr="00A87156" w:rsidRDefault="00D66BFC" w:rsidP="00D66BFC">
      <w:pPr>
        <w:pStyle w:val="Requirement"/>
      </w:pPr>
      <w:r w:rsidRPr="00A87156">
        <w:lastRenderedPageBreak/>
        <w:t xml:space="preserve">The </w:t>
      </w:r>
      <w:r w:rsidR="00407662">
        <w:t xml:space="preserve">URN </w:t>
      </w:r>
      <w:r w:rsidRPr="00A87156">
        <w:t>identifier</w:t>
      </w:r>
      <w:r>
        <w:t xml:space="preserve"> </w:t>
      </w:r>
      <w:r w:rsidR="00656BBC">
        <w:fldChar w:fldCharType="begin"/>
      </w:r>
      <w:r w:rsidR="00656BBC">
        <w:instrText xml:space="preserve"> REF URN_AUTHN \h </w:instrText>
      </w:r>
      <w:r w:rsidR="00656BBC">
        <w:fldChar w:fldCharType="separate"/>
      </w:r>
      <w:r w:rsidR="00E95DB6" w:rsidRPr="00AF39BF">
        <w:rPr>
          <w:rFonts w:ascii="Courier" w:hAnsi="Courier"/>
          <w:sz w:val="20"/>
        </w:rPr>
        <w:t>urn:ogc:def:security:1.0:rc:authentication</w:t>
      </w:r>
      <w:r w:rsidR="00656BBC">
        <w:fldChar w:fldCharType="end"/>
      </w:r>
      <w:r>
        <w:t xml:space="preserve"> SHALL be used for the name of the </w:t>
      </w:r>
      <w:r w:rsidRPr="00D122A9">
        <w:rPr>
          <w:rStyle w:val="Courier"/>
        </w:rPr>
        <w:t>&lt;</w:t>
      </w:r>
      <w:r w:rsidR="00D122A9" w:rsidRPr="00D122A9">
        <w:rPr>
          <w:rStyle w:val="Courier"/>
        </w:rPr>
        <w:t>ows:</w:t>
      </w:r>
      <w:r w:rsidRPr="00D122A9">
        <w:rPr>
          <w:rStyle w:val="Courier"/>
        </w:rPr>
        <w:t>Constraint&gt;</w:t>
      </w:r>
      <w:r>
        <w:t xml:space="preserve"> element to signal that the service endpoint operation requires authentication. The</w:t>
      </w:r>
      <w:r w:rsidRPr="00A87156">
        <w:t xml:space="preserve"> </w:t>
      </w:r>
      <w:r>
        <w:t xml:space="preserve">sub-element SHALL be </w:t>
      </w:r>
      <w:r w:rsidRPr="00D122A9">
        <w:rPr>
          <w:rStyle w:val="Courier"/>
        </w:rPr>
        <w:t>&lt;</w:t>
      </w:r>
      <w:r w:rsidR="00D122A9" w:rsidRPr="00D122A9">
        <w:rPr>
          <w:rStyle w:val="Courier"/>
        </w:rPr>
        <w:t>ows:</w:t>
      </w:r>
      <w:r w:rsidRPr="00D122A9">
        <w:rPr>
          <w:rStyle w:val="Courier"/>
        </w:rPr>
        <w:t>ValuesReference&gt;</w:t>
      </w:r>
      <w:r>
        <w:t xml:space="preserve"> where the reference attribute </w:t>
      </w:r>
      <w:r w:rsidRPr="00A87156">
        <w:t xml:space="preserve">value </w:t>
      </w:r>
      <w:r>
        <w:t xml:space="preserve">contains the URN referencing the authentication code as idenfitied in the </w:t>
      </w:r>
      <w:r w:rsidRPr="00A87156">
        <w:t>Authentication Codelist.</w:t>
      </w:r>
    </w:p>
    <w:p w14:paraId="27D8FCD1" w14:textId="77777777" w:rsidR="0011112F" w:rsidRPr="00A87156" w:rsidRDefault="0011112F" w:rsidP="0011112F">
      <w:r>
        <w:t>The following informative e</w:t>
      </w:r>
      <w:r w:rsidRPr="00A87156">
        <w:t>xample</w:t>
      </w:r>
      <w:r>
        <w:t xml:space="preserve"> illustrates the security annotation to indicate that the authentication method client side TLS certificate is in place. </w:t>
      </w:r>
    </w:p>
    <w:tbl>
      <w:tblPr>
        <w:tblStyle w:val="Tabellenraster"/>
        <w:tblW w:w="0" w:type="auto"/>
        <w:tblInd w:w="108" w:type="dxa"/>
        <w:tblLook w:val="04A0" w:firstRow="1" w:lastRow="0" w:firstColumn="1" w:lastColumn="0" w:noHBand="0" w:noVBand="1"/>
      </w:tblPr>
      <w:tblGrid>
        <w:gridCol w:w="8748"/>
      </w:tblGrid>
      <w:tr w:rsidR="0011112F" w:rsidRPr="00A87156" w14:paraId="0308452C" w14:textId="77777777" w:rsidTr="003A32D6">
        <w:tc>
          <w:tcPr>
            <w:tcW w:w="8672" w:type="dxa"/>
          </w:tcPr>
          <w:p w14:paraId="4A679692" w14:textId="419F00B5" w:rsidR="0011112F" w:rsidRPr="00AF39BF" w:rsidRDefault="0011112F" w:rsidP="00AF39BF">
            <w:pPr>
              <w:rPr>
                <w:rFonts w:ascii="Courier" w:hAnsi="Courier" w:cs="Courier New"/>
                <w:sz w:val="20"/>
                <w:szCs w:val="20"/>
              </w:rPr>
            </w:pPr>
            <w:r w:rsidRPr="00AF39BF">
              <w:rPr>
                <w:rFonts w:ascii="Courier" w:hAnsi="Courier" w:cs="Courier New"/>
                <w:color w:val="000096"/>
                <w:sz w:val="20"/>
                <w:szCs w:val="20"/>
                <w:lang w:val="de-DE"/>
              </w:rPr>
              <w:t>&lt;ows:Constraint</w:t>
            </w:r>
            <w:r w:rsidRPr="00AF39BF">
              <w:rPr>
                <w:rFonts w:ascii="Courier" w:hAnsi="Courier" w:cs="Courier New"/>
                <w:color w:val="F5844C"/>
                <w:sz w:val="20"/>
                <w:szCs w:val="20"/>
                <w:lang w:val="de-DE"/>
              </w:rPr>
              <w:t xml:space="preserve"> name</w:t>
            </w:r>
            <w:r w:rsidRPr="00AF39BF">
              <w:rPr>
                <w:rFonts w:ascii="Courier" w:hAnsi="Courier" w:cs="Courier New"/>
                <w:color w:val="FF8040"/>
                <w:sz w:val="20"/>
                <w:szCs w:val="20"/>
                <w:lang w:val="de-DE"/>
              </w:rPr>
              <w:t>=</w:t>
            </w:r>
            <w:r w:rsidRPr="00AF39BF">
              <w:rPr>
                <w:rFonts w:ascii="Courier" w:hAnsi="Courier" w:cs="Courier New"/>
                <w:color w:val="993300"/>
                <w:sz w:val="20"/>
                <w:szCs w:val="20"/>
                <w:lang w:val="de-DE"/>
              </w:rPr>
              <w:t>"</w:t>
            </w:r>
            <w:r w:rsidR="00AF39BF" w:rsidRPr="00AF39BF">
              <w:rPr>
                <w:rFonts w:ascii="Courier" w:hAnsi="Courier" w:cs="Courier New"/>
                <w:color w:val="993300"/>
                <w:sz w:val="20"/>
                <w:szCs w:val="20"/>
                <w:lang w:val="de-DE"/>
              </w:rPr>
              <w:fldChar w:fldCharType="begin"/>
            </w:r>
            <w:r w:rsidR="00AF39BF" w:rsidRPr="00AF39BF">
              <w:rPr>
                <w:rFonts w:ascii="Courier" w:hAnsi="Courier" w:cs="Courier New"/>
                <w:color w:val="993300"/>
                <w:sz w:val="20"/>
                <w:szCs w:val="20"/>
                <w:lang w:val="de-DE"/>
              </w:rPr>
              <w:instrText xml:space="preserve"> REF URN_AUTHN \h </w:instrText>
            </w:r>
            <w:r w:rsidR="00AF39BF" w:rsidRPr="00AF39BF">
              <w:rPr>
                <w:rFonts w:ascii="Courier" w:hAnsi="Courier" w:cs="Courier New"/>
                <w:color w:val="993300"/>
                <w:sz w:val="20"/>
                <w:szCs w:val="20"/>
                <w:lang w:val="de-DE"/>
              </w:rPr>
            </w:r>
            <w:r w:rsidR="00AF39BF" w:rsidRPr="00AF39BF">
              <w:rPr>
                <w:rFonts w:ascii="Courier" w:hAnsi="Courier" w:cs="Courier New"/>
                <w:color w:val="993300"/>
                <w:sz w:val="20"/>
                <w:szCs w:val="20"/>
                <w:lang w:val="de-DE"/>
              </w:rPr>
              <w:fldChar w:fldCharType="separate"/>
            </w:r>
            <w:r w:rsidR="00E95DB6" w:rsidRPr="00AF39BF">
              <w:rPr>
                <w:rFonts w:ascii="Courier" w:hAnsi="Courier"/>
                <w:sz w:val="20"/>
              </w:rPr>
              <w:t>urn:ogc:def:security:1.0:rc:authentication</w:t>
            </w:r>
            <w:r w:rsidR="00AF39BF" w:rsidRPr="00AF39BF">
              <w:rPr>
                <w:rFonts w:ascii="Courier" w:hAnsi="Courier" w:cs="Courier New"/>
                <w:color w:val="993300"/>
                <w:sz w:val="20"/>
                <w:szCs w:val="20"/>
                <w:lang w:val="de-DE"/>
              </w:rPr>
              <w:fldChar w:fldCharType="end"/>
            </w:r>
            <w:r w:rsidRPr="00AF39BF">
              <w:rPr>
                <w:rFonts w:ascii="Courier" w:hAnsi="Courier" w:cs="Courier New"/>
                <w:color w:val="993300"/>
                <w:sz w:val="20"/>
                <w:szCs w:val="20"/>
                <w:lang w:val="de-DE"/>
              </w:rPr>
              <w:t>"</w:t>
            </w:r>
            <w:r w:rsidRPr="00AF39BF">
              <w:rPr>
                <w:rFonts w:ascii="Courier" w:hAnsi="Courier" w:cs="Courier New"/>
                <w:color w:val="000096"/>
                <w:sz w:val="20"/>
                <w:szCs w:val="20"/>
                <w:lang w:val="de-DE"/>
              </w:rPr>
              <w:t>&gt;</w:t>
            </w:r>
            <w:r w:rsidRPr="00AF39BF">
              <w:rPr>
                <w:rFonts w:ascii="Courier" w:hAnsi="Courier" w:cs="Courier New"/>
                <w:color w:val="000000"/>
                <w:sz w:val="20"/>
                <w:szCs w:val="20"/>
                <w:lang w:val="de-DE"/>
              </w:rPr>
              <w:t xml:space="preserve">_  </w:t>
            </w:r>
            <w:r w:rsidRPr="00AF39BF">
              <w:rPr>
                <w:rFonts w:ascii="Courier" w:hAnsi="Courier" w:cs="Courier New"/>
                <w:color w:val="000000"/>
                <w:sz w:val="20"/>
                <w:szCs w:val="20"/>
                <w:lang w:val="de-DE"/>
              </w:rPr>
              <w:br/>
              <w:t xml:space="preserve">  </w:t>
            </w:r>
            <w:r w:rsidRPr="00AF39BF">
              <w:rPr>
                <w:rFonts w:ascii="Courier" w:hAnsi="Courier" w:cs="Courier New"/>
                <w:color w:val="000096"/>
                <w:sz w:val="20"/>
                <w:szCs w:val="20"/>
                <w:lang w:val="de-DE"/>
              </w:rPr>
              <w:t>&lt;ows:ValuesReference</w:t>
            </w:r>
            <w:r w:rsidRPr="00AF39BF">
              <w:rPr>
                <w:rFonts w:ascii="Courier" w:hAnsi="Courier" w:cs="Courier New"/>
                <w:color w:val="F5844C"/>
                <w:sz w:val="20"/>
                <w:szCs w:val="20"/>
                <w:lang w:val="de-DE"/>
              </w:rPr>
              <w:t xml:space="preserve"> ows:reference</w:t>
            </w:r>
            <w:r w:rsidRPr="00AF39BF">
              <w:rPr>
                <w:rFonts w:ascii="Courier" w:hAnsi="Courier" w:cs="Courier New"/>
                <w:color w:val="FF8040"/>
                <w:sz w:val="20"/>
                <w:szCs w:val="20"/>
                <w:lang w:val="de-DE"/>
              </w:rPr>
              <w:t>=</w:t>
            </w:r>
            <w:r w:rsidRPr="00AF39BF">
              <w:rPr>
                <w:rFonts w:ascii="Courier" w:hAnsi="Courier" w:cs="Courier New"/>
                <w:color w:val="993300"/>
                <w:sz w:val="20"/>
                <w:szCs w:val="20"/>
                <w:lang w:val="de-DE"/>
              </w:rPr>
              <w:t>"</w:t>
            </w:r>
            <w:r w:rsidRPr="00AF39BF">
              <w:rPr>
                <w:rFonts w:ascii="Courier" w:hAnsi="Courier" w:cs="Courier New"/>
                <w:b/>
                <w:color w:val="993300"/>
                <w:sz w:val="20"/>
                <w:szCs w:val="20"/>
                <w:lang w:val="de-DE"/>
              </w:rPr>
              <w:t>urn:ogc:def:security:authentication:ietf:5246:client_certificate</w:t>
            </w:r>
            <w:r w:rsidRPr="00AF39BF">
              <w:rPr>
                <w:rFonts w:ascii="Courier" w:hAnsi="Courier" w:cs="Courier New"/>
                <w:color w:val="993300"/>
                <w:sz w:val="20"/>
                <w:szCs w:val="20"/>
                <w:lang w:val="de-DE"/>
              </w:rPr>
              <w:t>"</w:t>
            </w:r>
            <w:r w:rsidRPr="00AF39BF">
              <w:rPr>
                <w:rFonts w:ascii="Courier" w:hAnsi="Courier" w:cs="Courier New"/>
                <w:color w:val="000096"/>
                <w:sz w:val="20"/>
                <w:szCs w:val="20"/>
                <w:lang w:val="de-DE"/>
              </w:rPr>
              <w:t>/&gt;</w:t>
            </w:r>
            <w:r w:rsidRPr="00AF39BF">
              <w:rPr>
                <w:rFonts w:ascii="Courier" w:hAnsi="Courier" w:cs="Courier New"/>
                <w:color w:val="000000"/>
                <w:sz w:val="20"/>
                <w:szCs w:val="20"/>
                <w:lang w:val="de-DE"/>
              </w:rPr>
              <w:br/>
              <w:t xml:space="preserve">  </w:t>
            </w:r>
            <w:r w:rsidRPr="00AF39BF">
              <w:rPr>
                <w:rFonts w:ascii="Courier" w:hAnsi="Courier" w:cs="Courier New"/>
                <w:color w:val="000096"/>
                <w:sz w:val="20"/>
                <w:szCs w:val="20"/>
                <w:lang w:val="de-DE"/>
              </w:rPr>
              <w:t>&lt;ows:Meaning</w:t>
            </w:r>
            <w:r w:rsidRPr="00AF39BF">
              <w:rPr>
                <w:rFonts w:ascii="Courier" w:hAnsi="Courier" w:cs="Courier New"/>
                <w:color w:val="F5844C"/>
                <w:sz w:val="20"/>
                <w:szCs w:val="20"/>
                <w:lang w:val="de-DE"/>
              </w:rPr>
              <w:t xml:space="preserve"> ows:reference</w:t>
            </w:r>
            <w:r w:rsidRPr="00AF39BF">
              <w:rPr>
                <w:rFonts w:ascii="Courier" w:hAnsi="Courier" w:cs="Courier New"/>
                <w:color w:val="FF8040"/>
                <w:sz w:val="20"/>
                <w:szCs w:val="20"/>
                <w:lang w:val="de-DE"/>
              </w:rPr>
              <w:t>=</w:t>
            </w:r>
            <w:r w:rsidRPr="00AF39BF">
              <w:rPr>
                <w:rFonts w:ascii="Courier" w:hAnsi="Courier" w:cs="Courier New"/>
                <w:color w:val="993300"/>
                <w:sz w:val="20"/>
                <w:szCs w:val="20"/>
                <w:lang w:val="de-DE"/>
              </w:rPr>
              <w:t>"</w:t>
            </w:r>
            <w:r w:rsidRPr="00AF39BF">
              <w:rPr>
                <w:rFonts w:ascii="Courier" w:hAnsi="Courier" w:cs="Courier New"/>
                <w:b/>
                <w:color w:val="993300"/>
                <w:sz w:val="20"/>
                <w:szCs w:val="20"/>
                <w:lang w:val="de-DE"/>
              </w:rPr>
              <w:t>https://www.opengis.net/</w:t>
            </w:r>
            <w:r w:rsidR="00AF39BF">
              <w:rPr>
                <w:rFonts w:ascii="Courier" w:hAnsi="Courier" w:cs="Courier New"/>
                <w:b/>
                <w:color w:val="993300"/>
                <w:sz w:val="20"/>
                <w:szCs w:val="20"/>
                <w:lang w:val="de-DE"/>
              </w:rPr>
              <w:t>def/security/1.0/rc/authentication/</w:t>
            </w:r>
            <w:r w:rsidR="00AF39BF" w:rsidRPr="00AF39BF">
              <w:rPr>
                <w:rFonts w:ascii="Courier" w:hAnsi="Courier" w:cs="Courier New"/>
                <w:b/>
                <w:color w:val="993300"/>
                <w:sz w:val="20"/>
                <w:szCs w:val="20"/>
                <w:lang w:val="de-DE"/>
              </w:rPr>
              <w:t>urn:ogc:def:security:authentication:ietf:5246:client_certificate</w:t>
            </w:r>
            <w:r w:rsidRPr="00AF39BF">
              <w:rPr>
                <w:rFonts w:ascii="Courier" w:hAnsi="Courier" w:cs="Courier New"/>
                <w:color w:val="993300"/>
                <w:sz w:val="20"/>
                <w:szCs w:val="20"/>
                <w:lang w:val="de-DE"/>
              </w:rPr>
              <w:t>"</w:t>
            </w:r>
            <w:r w:rsidRPr="00AF39BF">
              <w:rPr>
                <w:rFonts w:ascii="Courier" w:hAnsi="Courier" w:cs="Courier New"/>
                <w:color w:val="000096"/>
                <w:sz w:val="20"/>
                <w:szCs w:val="20"/>
                <w:lang w:val="de-DE"/>
              </w:rPr>
              <w:t>/&gt;</w:t>
            </w:r>
            <w:r w:rsidRPr="00AF39BF">
              <w:rPr>
                <w:rFonts w:ascii="Courier" w:hAnsi="Courier" w:cs="Courier New"/>
                <w:color w:val="000000"/>
                <w:sz w:val="20"/>
                <w:szCs w:val="20"/>
                <w:lang w:val="de-DE"/>
              </w:rPr>
              <w:br/>
            </w:r>
            <w:r w:rsidRPr="00AF39BF">
              <w:rPr>
                <w:rFonts w:ascii="Courier" w:hAnsi="Courier" w:cs="Courier New"/>
                <w:color w:val="000096"/>
                <w:sz w:val="20"/>
                <w:szCs w:val="20"/>
                <w:lang w:val="de-DE"/>
              </w:rPr>
              <w:t>&lt;/ows:Constraint&gt;</w:t>
            </w:r>
          </w:p>
        </w:tc>
      </w:tr>
    </w:tbl>
    <w:p w14:paraId="6F524C33" w14:textId="5650571B" w:rsidR="0011112F" w:rsidRPr="00A87156" w:rsidRDefault="0065267F" w:rsidP="003A32D6">
      <w:pPr>
        <w:pStyle w:val="Beschriftung"/>
        <w:jc w:val="center"/>
      </w:pPr>
      <w:bookmarkStart w:id="94" w:name="_Toc377118555"/>
      <w:r>
        <w:t xml:space="preserve">Table </w:t>
      </w:r>
      <w:r w:rsidR="007730F7">
        <w:fldChar w:fldCharType="begin"/>
      </w:r>
      <w:r w:rsidR="007730F7">
        <w:instrText xml:space="preserve"> SEQ Table \* ARABIC </w:instrText>
      </w:r>
      <w:r w:rsidR="007730F7">
        <w:fldChar w:fldCharType="separate"/>
      </w:r>
      <w:r w:rsidR="002A63CC">
        <w:rPr>
          <w:noProof/>
        </w:rPr>
        <w:t>18</w:t>
      </w:r>
      <w:r w:rsidR="007730F7">
        <w:rPr>
          <w:noProof/>
        </w:rPr>
        <w:fldChar w:fldCharType="end"/>
      </w:r>
      <w:r>
        <w:t>: Example annotation expressing client authentication via certificate</w:t>
      </w:r>
      <w:bookmarkEnd w:id="94"/>
    </w:p>
    <w:p w14:paraId="5009B633" w14:textId="44175CE1" w:rsidR="0011112F" w:rsidRPr="002B228E" w:rsidRDefault="00442687" w:rsidP="002B228E">
      <w:pPr>
        <w:pStyle w:val="Requirement"/>
      </w:pPr>
      <w:bookmarkStart w:id="95" w:name="_Ref377118133"/>
      <w:r w:rsidRPr="002B228E">
        <w:t xml:space="preserve">In the case where the implementor wishes to provide a resolvable URL to the definition of the authentication method, the </w:t>
      </w:r>
      <w:r w:rsidR="0011112F" w:rsidRPr="00D122A9">
        <w:rPr>
          <w:rStyle w:val="Courier"/>
        </w:rPr>
        <w:t>&lt;o</w:t>
      </w:r>
      <w:r w:rsidR="00507F7F" w:rsidRPr="00D122A9">
        <w:rPr>
          <w:rStyle w:val="Courier"/>
        </w:rPr>
        <w:t>ws:Meaning&gt;</w:t>
      </w:r>
      <w:r w:rsidR="00507F7F" w:rsidRPr="002B228E">
        <w:t xml:space="preserve"> element and the </w:t>
      </w:r>
      <w:r w:rsidR="0011112F" w:rsidRPr="002B228E">
        <w:t xml:space="preserve">reference attribute SHALL be used to provide </w:t>
      </w:r>
      <w:r w:rsidR="00774EEA" w:rsidRPr="002B228E">
        <w:t>th</w:t>
      </w:r>
      <w:r w:rsidR="0017204D" w:rsidRPr="002B228E">
        <w:t>at</w:t>
      </w:r>
      <w:r w:rsidR="0011112F" w:rsidRPr="002B228E">
        <w:t xml:space="preserve"> resolvable UR</w:t>
      </w:r>
      <w:r w:rsidR="0017045D" w:rsidRPr="002B228E">
        <w:t>L</w:t>
      </w:r>
      <w:r w:rsidR="000A15E6" w:rsidRPr="002B228E">
        <w:t>. The UR</w:t>
      </w:r>
      <w:r w:rsidR="0017045D" w:rsidRPr="002B228E">
        <w:t>L</w:t>
      </w:r>
      <w:r w:rsidR="0011112F" w:rsidRPr="002B228E">
        <w:t xml:space="preserve"> SHALL fet</w:t>
      </w:r>
      <w:r w:rsidR="00337221" w:rsidRPr="002B228E">
        <w:t xml:space="preserve">ch the definition from the Authentication </w:t>
      </w:r>
      <w:r w:rsidR="0011112F" w:rsidRPr="002B228E">
        <w:t xml:space="preserve">CodeList that corresponds to the </w:t>
      </w:r>
      <w:r w:rsidR="00223EA3" w:rsidRPr="002B228E">
        <w:t>name attribute</w:t>
      </w:r>
      <w:r w:rsidR="0011112F" w:rsidRPr="002B228E">
        <w:t xml:space="preserve"> used with the </w:t>
      </w:r>
      <w:r w:rsidR="0011112F" w:rsidRPr="00D122A9">
        <w:rPr>
          <w:rStyle w:val="Courier"/>
        </w:rPr>
        <w:t>&lt;ows:</w:t>
      </w:r>
      <w:r w:rsidR="00A93498" w:rsidRPr="00D122A9">
        <w:rPr>
          <w:rStyle w:val="Courier"/>
        </w:rPr>
        <w:t>Constraint</w:t>
      </w:r>
      <w:r w:rsidR="0011112F" w:rsidRPr="00D122A9">
        <w:rPr>
          <w:rStyle w:val="Courier"/>
        </w:rPr>
        <w:t xml:space="preserve">&gt; </w:t>
      </w:r>
      <w:r w:rsidR="0011112F" w:rsidRPr="002B228E">
        <w:t>element.</w:t>
      </w:r>
      <w:r w:rsidR="00B92872" w:rsidRPr="002B228E">
        <w:t xml:space="preserve"> The URL has the form </w:t>
      </w:r>
      <w:r w:rsidR="00B92872" w:rsidRPr="002B228E">
        <w:fldChar w:fldCharType="begin"/>
      </w:r>
      <w:r w:rsidR="00B92872" w:rsidRPr="002B228E">
        <w:instrText xml:space="preserve"> REF URI_AUTHN \h </w:instrText>
      </w:r>
      <w:r w:rsidR="00B92872" w:rsidRPr="002B228E">
        <w:fldChar w:fldCharType="separate"/>
      </w:r>
      <w:r w:rsidR="00E95DB6" w:rsidRPr="00AF39BF">
        <w:rPr>
          <w:rFonts w:ascii="Courier" w:hAnsi="Courier"/>
          <w:sz w:val="20"/>
        </w:rPr>
        <w:t>https://www.opengis.net/def/security/</w:t>
      </w:r>
      <w:r w:rsidR="00E95DB6">
        <w:rPr>
          <w:rFonts w:ascii="Courier" w:hAnsi="Courier"/>
          <w:sz w:val="20"/>
        </w:rPr>
        <w:t>1.0/</w:t>
      </w:r>
      <w:r w:rsidR="00E95DB6" w:rsidRPr="00AF39BF">
        <w:rPr>
          <w:rFonts w:ascii="Courier" w:hAnsi="Courier"/>
          <w:sz w:val="20"/>
        </w:rPr>
        <w:t>rc/authentication</w:t>
      </w:r>
      <w:r w:rsidR="00B92872" w:rsidRPr="002B228E">
        <w:fldChar w:fldCharType="end"/>
      </w:r>
      <w:r w:rsidR="00B92872" w:rsidRPr="002B228E">
        <w:t>/&lt;URN identifier&gt;</w:t>
      </w:r>
      <w:bookmarkEnd w:id="95"/>
    </w:p>
    <w:p w14:paraId="1F9FB266" w14:textId="77777777" w:rsidR="0011112F" w:rsidRPr="00A87156" w:rsidRDefault="0011112F" w:rsidP="00A1663D">
      <w:pPr>
        <w:pStyle w:val="berschrift3"/>
      </w:pPr>
      <w:bookmarkStart w:id="96" w:name="_Toc377650608"/>
      <w:r w:rsidRPr="00A87156">
        <w:t>Authentication via SAML</w:t>
      </w:r>
      <w:bookmarkEnd w:id="96"/>
    </w:p>
    <w:p w14:paraId="4C8BADCC" w14:textId="298277EC" w:rsidR="0011112F" w:rsidRDefault="0011112F" w:rsidP="0011112F">
      <w:r>
        <w:t xml:space="preserve">In addition to annotating the authentication method as defined in above, additional information can be provided. For example, the service provider might want to let the client know to which SAML2 federation the service belong. This could be achieved by using the identifier </w:t>
      </w:r>
      <w:r w:rsidR="001C59C1">
        <w:fldChar w:fldCharType="begin"/>
      </w:r>
      <w:r w:rsidR="001C59C1">
        <w:instrText xml:space="preserve"> REF URN_SAML2 \h </w:instrText>
      </w:r>
      <w:r w:rsidR="001C59C1">
        <w:fldChar w:fldCharType="separate"/>
      </w:r>
      <w:r w:rsidR="00E95DB6" w:rsidRPr="001D777C">
        <w:rPr>
          <w:rFonts w:ascii="Courier" w:hAnsi="Courier"/>
          <w:sz w:val="20"/>
        </w:rPr>
        <w:t>urn:ogc:def:security:1.0:rc:authentication:saml2</w:t>
      </w:r>
      <w:r w:rsidR="001C59C1">
        <w:fldChar w:fldCharType="end"/>
      </w:r>
    </w:p>
    <w:p w14:paraId="25975489" w14:textId="1703C964" w:rsidR="0011112F" w:rsidRDefault="0011112F" w:rsidP="0011112F">
      <w:pPr>
        <w:pStyle w:val="Requirement"/>
      </w:pPr>
      <w:r>
        <w:t xml:space="preserve">The </w:t>
      </w:r>
      <w:r w:rsidRPr="00D122A9">
        <w:rPr>
          <w:rStyle w:val="Courier"/>
        </w:rPr>
        <w:t>&lt;ows:Contraint&gt;</w:t>
      </w:r>
      <w:r>
        <w:t xml:space="preserve"> element SHALL have the identifier </w:t>
      </w:r>
      <w:r w:rsidR="00783F09">
        <w:fldChar w:fldCharType="begin"/>
      </w:r>
      <w:r w:rsidR="00783F09">
        <w:instrText xml:space="preserve"> REF URN_SAML2 \h </w:instrText>
      </w:r>
      <w:r w:rsidR="00783F09">
        <w:fldChar w:fldCharType="separate"/>
      </w:r>
      <w:r w:rsidR="00E95DB6" w:rsidRPr="001D777C">
        <w:rPr>
          <w:rFonts w:ascii="Courier" w:hAnsi="Courier"/>
          <w:sz w:val="20"/>
        </w:rPr>
        <w:t>urn:ogc:def:security:1.0:rc:authentication:saml2</w:t>
      </w:r>
      <w:r w:rsidR="00783F09">
        <w:fldChar w:fldCharType="end"/>
      </w:r>
      <w:r>
        <w:t xml:space="preserve"> to indicate additional SAML2 metadata information is available.</w:t>
      </w:r>
    </w:p>
    <w:p w14:paraId="3992D50D" w14:textId="6726CE40" w:rsidR="0011112F" w:rsidRDefault="0011112F" w:rsidP="0011112F">
      <w:pPr>
        <w:pStyle w:val="Requirement"/>
        <w:rPr>
          <w:lang w:val="en-US"/>
        </w:rPr>
      </w:pPr>
      <w:r>
        <w:rPr>
          <w:lang w:val="en-US"/>
        </w:rPr>
        <w:t xml:space="preserve">The </w:t>
      </w:r>
      <w:r w:rsidRPr="00D122A9">
        <w:rPr>
          <w:rStyle w:val="Courier"/>
        </w:rPr>
        <w:t>&lt;ows:Value</w:t>
      </w:r>
      <w:r w:rsidR="00B45AE4" w:rsidRPr="00D122A9">
        <w:rPr>
          <w:rStyle w:val="Courier"/>
        </w:rPr>
        <w:t>sReference&gt;</w:t>
      </w:r>
      <w:r w:rsidR="00B45AE4">
        <w:rPr>
          <w:lang w:val="en-US"/>
        </w:rPr>
        <w:t xml:space="preserve"> element and the </w:t>
      </w:r>
      <w:r>
        <w:rPr>
          <w:lang w:val="en-US"/>
        </w:rPr>
        <w:t>reference attribute SHALL have the value of the URL which allows to fetch the SAML2 compliant metadata for the federation in which the service is participating in.</w:t>
      </w:r>
    </w:p>
    <w:p w14:paraId="51041FED" w14:textId="77777777" w:rsidR="0011112F" w:rsidRPr="00A87156" w:rsidRDefault="0011112F" w:rsidP="0011112F">
      <w:pPr>
        <w:rPr>
          <w:i/>
        </w:rPr>
      </w:pPr>
      <w:r w:rsidRPr="00A87156">
        <w:rPr>
          <w:i/>
        </w:rPr>
        <w:t>Note: Before starting the authentication handshake, the client should check if the advertised SAML authentication method (see section above) is supported.</w:t>
      </w:r>
    </w:p>
    <w:p w14:paraId="26499686" w14:textId="6DB10533" w:rsidR="0011112F" w:rsidRPr="00A87156" w:rsidRDefault="0011112F" w:rsidP="00A1663D">
      <w:pPr>
        <w:pStyle w:val="berschrift3"/>
      </w:pPr>
      <w:bookmarkStart w:id="97" w:name="_Toc377650609"/>
      <w:r w:rsidRPr="00A87156">
        <w:lastRenderedPageBreak/>
        <w:t>Authentication via OpenID Connect</w:t>
      </w:r>
      <w:bookmarkEnd w:id="97"/>
    </w:p>
    <w:p w14:paraId="70205AD5" w14:textId="0DE5DFBD" w:rsidR="0011112F" w:rsidRPr="00A87156" w:rsidRDefault="0011112F" w:rsidP="0011112F">
      <w:r w:rsidRPr="00A87156">
        <w:t xml:space="preserve">Similar to SAML2, the client does need additional information to start the authentication handshake. For </w:t>
      </w:r>
      <w:r w:rsidR="00253BCD">
        <w:t>OpenID Connect</w:t>
      </w:r>
      <w:r w:rsidRPr="00A87156">
        <w:t>, this is the metadata of the accepted Authorization Server linked with the secured servic</w:t>
      </w:r>
      <w:r w:rsidR="00A074A9">
        <w:t>e endpoint (OpenID Connect Discovery)</w:t>
      </w:r>
      <w:r w:rsidR="00F85408">
        <w:t>.</w:t>
      </w:r>
    </w:p>
    <w:p w14:paraId="24499A83" w14:textId="5B16ACE8" w:rsidR="0011112F" w:rsidRDefault="0011112F" w:rsidP="0011112F">
      <w:r>
        <w:t>For an Authorization Server that is a compliant OpenID Connect</w:t>
      </w:r>
      <w:r w:rsidR="00623B65">
        <w:t xml:space="preserve"> implementation</w:t>
      </w:r>
      <w:r>
        <w:t>, a .well-known description exists as defined by IANA (</w:t>
      </w:r>
      <w:r w:rsidR="001D19CF">
        <w:t>URL ends with “.well-known/openi</w:t>
      </w:r>
      <w:r>
        <w:t>d-configuration”).</w:t>
      </w:r>
    </w:p>
    <w:p w14:paraId="36B95441" w14:textId="24570B22" w:rsidR="0011112F" w:rsidRDefault="0011112F" w:rsidP="0011112F">
      <w:pPr>
        <w:pStyle w:val="Requirement"/>
      </w:pPr>
      <w:r>
        <w:t xml:space="preserve">The </w:t>
      </w:r>
      <w:r w:rsidRPr="00D122A9">
        <w:rPr>
          <w:rStyle w:val="Courier"/>
        </w:rPr>
        <w:t>&lt;ows:Contraint&gt;</w:t>
      </w:r>
      <w:r>
        <w:t xml:space="preserve"> element SHALL have the identifier </w:t>
      </w:r>
      <w:r w:rsidR="00A148AF">
        <w:rPr>
          <w:b/>
        </w:rPr>
        <w:fldChar w:fldCharType="begin"/>
      </w:r>
      <w:r w:rsidR="00A148AF">
        <w:instrText xml:space="preserve"> REF URN_OIDC \h </w:instrText>
      </w:r>
      <w:r w:rsidR="00A148AF">
        <w:rPr>
          <w:b/>
        </w:rPr>
      </w:r>
      <w:r w:rsidR="00A148AF">
        <w:rPr>
          <w:b/>
        </w:rPr>
        <w:fldChar w:fldCharType="separate"/>
      </w:r>
      <w:r w:rsidR="00E95DB6" w:rsidRPr="001D777C">
        <w:rPr>
          <w:rFonts w:ascii="Courier" w:hAnsi="Courier"/>
          <w:sz w:val="20"/>
        </w:rPr>
        <w:t>urn:ogc:def:security:1.0:rc:authentication:oidc</w:t>
      </w:r>
      <w:r w:rsidR="00A148AF">
        <w:rPr>
          <w:b/>
        </w:rPr>
        <w:fldChar w:fldCharType="end"/>
      </w:r>
      <w:r w:rsidR="00A148AF">
        <w:rPr>
          <w:b/>
        </w:rPr>
        <w:t xml:space="preserve"> </w:t>
      </w:r>
      <w:r>
        <w:t xml:space="preserve">to indicate that additional </w:t>
      </w:r>
      <w:r w:rsidR="00111259">
        <w:t>OpenID Connect</w:t>
      </w:r>
      <w:r w:rsidR="00943A34">
        <w:t xml:space="preserve"> </w:t>
      </w:r>
      <w:r>
        <w:t>metadata information is available.</w:t>
      </w:r>
    </w:p>
    <w:p w14:paraId="7EE21215" w14:textId="00E49915" w:rsidR="0011112F" w:rsidRDefault="0011112F" w:rsidP="0011112F">
      <w:pPr>
        <w:pStyle w:val="Requirement"/>
        <w:rPr>
          <w:lang w:val="en-US"/>
        </w:rPr>
      </w:pPr>
      <w:r>
        <w:rPr>
          <w:lang w:val="en-US"/>
        </w:rPr>
        <w:t xml:space="preserve">The </w:t>
      </w:r>
      <w:r w:rsidRPr="00D122A9">
        <w:rPr>
          <w:rStyle w:val="Courier"/>
        </w:rPr>
        <w:t>&lt;ows:Value</w:t>
      </w:r>
      <w:r w:rsidR="00B45AE4" w:rsidRPr="00D122A9">
        <w:rPr>
          <w:rStyle w:val="Courier"/>
        </w:rPr>
        <w:t>sReference&gt;</w:t>
      </w:r>
      <w:r w:rsidR="00B45AE4">
        <w:rPr>
          <w:lang w:val="en-US"/>
        </w:rPr>
        <w:t xml:space="preserve"> element and the </w:t>
      </w:r>
      <w:r>
        <w:rPr>
          <w:lang w:val="en-US"/>
        </w:rPr>
        <w:t>reference attribute SHALL have the value of the URL which points to the .well-known configuration of the OpenID Connect Provider associated with the protected service endpoint.</w:t>
      </w:r>
    </w:p>
    <w:p w14:paraId="41EC1CDF" w14:textId="77777777" w:rsidR="00473235" w:rsidRPr="004129C6" w:rsidRDefault="00473235" w:rsidP="00473235"/>
    <w:p w14:paraId="250B0BB3" w14:textId="77777777" w:rsidR="002B26EF" w:rsidRDefault="002B26EF">
      <w:pPr>
        <w:spacing w:after="0"/>
        <w:rPr>
          <w:b/>
          <w:bCs/>
          <w:sz w:val="28"/>
        </w:rPr>
      </w:pPr>
      <w:r>
        <w:br w:type="page"/>
      </w:r>
    </w:p>
    <w:p w14:paraId="4A931B1C" w14:textId="4A0342B6" w:rsidR="009A7B37" w:rsidRPr="00A87156" w:rsidRDefault="00FE1197">
      <w:pPr>
        <w:pStyle w:val="berschrift1"/>
      </w:pPr>
      <w:bookmarkStart w:id="98" w:name="_Ref357692314"/>
      <w:bookmarkStart w:id="99" w:name="_Toc377650610"/>
      <w:r>
        <w:lastRenderedPageBreak/>
        <w:t>Con</w:t>
      </w:r>
      <w:r w:rsidR="00314C8E">
        <w:t xml:space="preserve">formance for a </w:t>
      </w:r>
      <w:bookmarkEnd w:id="98"/>
      <w:r w:rsidR="007156E3">
        <w:t>Client</w:t>
      </w:r>
      <w:r>
        <w:t xml:space="preserve"> Implementation</w:t>
      </w:r>
      <w:bookmarkEnd w:id="99"/>
    </w:p>
    <w:p w14:paraId="5FDAF3A2" w14:textId="2542F3C6" w:rsidR="00575907" w:rsidRDefault="00575907">
      <w:r w:rsidRPr="00A87156">
        <w:t xml:space="preserve">In order for the concept of Capabilities with security annotations to work, these annotated capabilities must be available to the client application with no security challenges involved. The </w:t>
      </w:r>
      <w:r w:rsidR="008C0D39" w:rsidRPr="00A87156">
        <w:t>methods</w:t>
      </w:r>
      <w:r w:rsidR="008C0D39">
        <w:t xml:space="preserve"> describing</w:t>
      </w:r>
      <w:r w:rsidRPr="00A87156">
        <w:t xml:space="preserve"> how to make the annotated Capabilities for a service instance available to the client application </w:t>
      </w:r>
      <w:r w:rsidR="008C0D39" w:rsidRPr="00A87156">
        <w:t>var</w:t>
      </w:r>
      <w:r w:rsidR="008C0D39">
        <w:t>y</w:t>
      </w:r>
      <w:r w:rsidR="008C0D39" w:rsidRPr="00A87156">
        <w:t xml:space="preserve"> </w:t>
      </w:r>
      <w:r w:rsidRPr="00A87156">
        <w:t xml:space="preserve">and depend on many factors. </w:t>
      </w:r>
      <w:r w:rsidR="007055CE">
        <w:t>Methods describing</w:t>
      </w:r>
      <w:r w:rsidR="007055CE" w:rsidRPr="00A87156">
        <w:t xml:space="preserve"> how the annotated Capabilities for the service are actually made available to the client application are</w:t>
      </w:r>
      <w:r w:rsidRPr="00A87156">
        <w:t xml:space="preserve"> outside the scope of this </w:t>
      </w:r>
      <w:r w:rsidR="00CC06F2">
        <w:t>standard</w:t>
      </w:r>
      <w:r w:rsidRPr="00A87156">
        <w:t>.</w:t>
      </w:r>
    </w:p>
    <w:p w14:paraId="6BC44E0D" w14:textId="77777777" w:rsidR="00B0156F" w:rsidRDefault="00F43606" w:rsidP="00F43606">
      <w:r w:rsidRPr="00F145F6">
        <w:t xml:space="preserve">A client can implement support for one or more conformance classes as defined by this </w:t>
      </w:r>
      <w:r w:rsidRPr="002A63CC">
        <w:t>standard:</w:t>
      </w:r>
    </w:p>
    <w:p w14:paraId="4D7E05A7" w14:textId="77777777" w:rsidR="00B0156F" w:rsidRDefault="00F43606" w:rsidP="00B0156F">
      <w:pPr>
        <w:pStyle w:val="Listenabsatz"/>
        <w:numPr>
          <w:ilvl w:val="0"/>
          <w:numId w:val="30"/>
        </w:numPr>
      </w:pPr>
      <w:r w:rsidRPr="002A63CC">
        <w:fldChar w:fldCharType="begin"/>
      </w:r>
      <w:r w:rsidRPr="002A63CC">
        <w:instrText xml:space="preserve"> REF URN_CC_owsCommon \h </w:instrText>
      </w:r>
      <w:r w:rsidRPr="002A63CC">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/owsCommon</w:t>
      </w:r>
      <w:r w:rsidRPr="002A63CC">
        <w:fldChar w:fldCharType="end"/>
      </w:r>
      <w:r w:rsidRPr="002A63CC">
        <w:t xml:space="preserve">, </w:t>
      </w:r>
    </w:p>
    <w:p w14:paraId="3324A124" w14:textId="77777777" w:rsidR="00B0156F" w:rsidRDefault="00F43606" w:rsidP="00B0156F">
      <w:pPr>
        <w:pStyle w:val="Listenabsatz"/>
        <w:numPr>
          <w:ilvl w:val="0"/>
          <w:numId w:val="30"/>
        </w:numPr>
      </w:pPr>
      <w:r w:rsidRPr="002A63CC">
        <w:fldChar w:fldCharType="begin"/>
      </w:r>
      <w:r w:rsidRPr="002A63CC">
        <w:instrText xml:space="preserve"> REF URN_CC_wms130 \h </w:instrText>
      </w:r>
      <w:r w:rsidRPr="002A63CC">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/wms130</w:t>
      </w:r>
      <w:r w:rsidRPr="002A63CC">
        <w:fldChar w:fldCharType="end"/>
      </w:r>
      <w:r w:rsidRPr="002A63CC">
        <w:t xml:space="preserve"> or </w:t>
      </w:r>
    </w:p>
    <w:p w14:paraId="126F9FB3" w14:textId="1F46BC38" w:rsidR="00FD7569" w:rsidRPr="002A63CC" w:rsidRDefault="00F43606" w:rsidP="00B0156F">
      <w:pPr>
        <w:pStyle w:val="Listenabsatz"/>
        <w:numPr>
          <w:ilvl w:val="0"/>
          <w:numId w:val="30"/>
        </w:numPr>
      </w:pPr>
      <w:r w:rsidRPr="002A63CC">
        <w:fldChar w:fldCharType="begin"/>
      </w:r>
      <w:r w:rsidRPr="002A63CC">
        <w:instrText xml:space="preserve"> REF URN_CC_wms111 \h </w:instrText>
      </w:r>
      <w:r w:rsidRPr="002A63CC">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/wms111</w:t>
      </w:r>
      <w:r w:rsidRPr="002A63CC">
        <w:fldChar w:fldCharType="end"/>
      </w:r>
      <w:r w:rsidRPr="002A63CC">
        <w:t xml:space="preserve">. </w:t>
      </w:r>
    </w:p>
    <w:p w14:paraId="376C194C" w14:textId="48106996" w:rsidR="00F43606" w:rsidRDefault="00FD7569" w:rsidP="00F43606">
      <w:r>
        <w:t xml:space="preserve">Each of these conformance classes </w:t>
      </w:r>
      <w:r w:rsidR="00414FF6">
        <w:t>defines</w:t>
      </w:r>
      <w:r>
        <w:t xml:space="preserve"> the parsing of security annotations by obeying the different structures of the Capabilities document.</w:t>
      </w:r>
    </w:p>
    <w:p w14:paraId="33863B90" w14:textId="4F97C1B4" w:rsidR="00F43606" w:rsidRDefault="005B32B7" w:rsidP="007055CE">
      <w:r>
        <w:t>The following figure illustrates the relationship of the conformance classes for a client implementation.</w:t>
      </w:r>
    </w:p>
    <w:p w14:paraId="3871F715" w14:textId="49C3A187" w:rsidR="00403415" w:rsidRDefault="00403415" w:rsidP="00403415">
      <w:pPr>
        <w:jc w:val="center"/>
      </w:pPr>
      <w:r w:rsidRPr="00403415">
        <w:rPr>
          <w:noProof/>
          <w:lang w:val="de-DE" w:eastAsia="de-DE"/>
        </w:rPr>
        <w:drawing>
          <wp:inline distT="0" distB="0" distL="0" distR="0" wp14:anchorId="553E8056" wp14:editId="71C60A10">
            <wp:extent cx="5486400" cy="2002659"/>
            <wp:effectExtent l="0" t="0" r="0" b="4445"/>
            <wp:docPr id="1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86400" cy="2002659"/>
                    </a:xfrm>
                    <a:prstGeom prst="rect">
                      <a:avLst/>
                    </a:prstGeom>
                    <a:noFill/>
                    <a:ln>
                      <a:noFill/>
                    </a:ln>
                  </pic:spPr>
                </pic:pic>
              </a:graphicData>
            </a:graphic>
          </wp:inline>
        </w:drawing>
      </w:r>
    </w:p>
    <w:p w14:paraId="5311091F" w14:textId="197D20C7" w:rsidR="005B32B7" w:rsidRDefault="00A81478" w:rsidP="00074CE0">
      <w:pPr>
        <w:pStyle w:val="Beschriftung"/>
        <w:jc w:val="center"/>
      </w:pPr>
      <w:bookmarkStart w:id="100" w:name="_Toc377118530"/>
      <w:r>
        <w:t xml:space="preserve">Figure </w:t>
      </w:r>
      <w:r w:rsidR="007730F7">
        <w:fldChar w:fldCharType="begin"/>
      </w:r>
      <w:r w:rsidR="007730F7">
        <w:instrText xml:space="preserve"> SEQ Figure \* ARABIC </w:instrText>
      </w:r>
      <w:r w:rsidR="007730F7">
        <w:fldChar w:fldCharType="separate"/>
      </w:r>
      <w:r w:rsidR="002A63CC">
        <w:rPr>
          <w:noProof/>
        </w:rPr>
        <w:t>6</w:t>
      </w:r>
      <w:r w:rsidR="007730F7">
        <w:rPr>
          <w:noProof/>
        </w:rPr>
        <w:fldChar w:fldCharType="end"/>
      </w:r>
      <w:r>
        <w:t xml:space="preserve"> : </w:t>
      </w:r>
      <w:r w:rsidRPr="00A81478">
        <w:t>Conformance Classes defined for the client</w:t>
      </w:r>
      <w:bookmarkEnd w:id="100"/>
    </w:p>
    <w:p w14:paraId="2469B576" w14:textId="63B7C2DB" w:rsidR="005B32B7" w:rsidRPr="005B32B7" w:rsidRDefault="005B32B7" w:rsidP="005B32B7">
      <w:pPr>
        <w:jc w:val="center"/>
        <w:rPr>
          <w:i/>
        </w:rPr>
      </w:pPr>
    </w:p>
    <w:p w14:paraId="60BA0B02" w14:textId="3315E64A" w:rsidR="006B4EE1" w:rsidRDefault="006B4EE1" w:rsidP="00AC5C24">
      <w:pPr>
        <w:pStyle w:val="berschrift2"/>
      </w:pPr>
      <w:bookmarkStart w:id="101" w:name="_Toc377650611"/>
      <w:r>
        <w:t>General Client Functionality</w:t>
      </w:r>
      <w:bookmarkEnd w:id="101"/>
    </w:p>
    <w:p w14:paraId="689305BC" w14:textId="14523242" w:rsidR="006B4EE1" w:rsidRPr="006B4EE1" w:rsidRDefault="006B4EE1" w:rsidP="006B4EE1">
      <w:r w:rsidRPr="006B4EE1">
        <w:t>The following steps outline the approach for what a</w:t>
      </w:r>
      <w:r w:rsidR="000B03F2">
        <w:t>n</w:t>
      </w:r>
      <w:r w:rsidRPr="006B4EE1">
        <w:t xml:space="preserve"> OWS Common Security compliant client </w:t>
      </w:r>
      <w:r w:rsidR="000B03F2">
        <w:t>should</w:t>
      </w:r>
      <w:r w:rsidR="000B03F2" w:rsidRPr="006B4EE1">
        <w:t xml:space="preserve"> </w:t>
      </w:r>
      <w:r w:rsidRPr="006B4EE1">
        <w:t>do with the annotated capabilities document:</w:t>
      </w:r>
    </w:p>
    <w:p w14:paraId="6B4FF5B4" w14:textId="3DAEF6A2" w:rsidR="006B4EE1" w:rsidRPr="006B4EE1" w:rsidRDefault="006B4EE1" w:rsidP="006B4EE1">
      <w:pPr>
        <w:pStyle w:val="List2OGCbullets"/>
      </w:pPr>
      <w:r w:rsidRPr="006B4EE1">
        <w:t xml:space="preserve">Client </w:t>
      </w:r>
      <w:r w:rsidR="000B03F2">
        <w:t>should</w:t>
      </w:r>
      <w:r w:rsidR="000B03F2" w:rsidRPr="006B4EE1">
        <w:t xml:space="preserve"> </w:t>
      </w:r>
      <w:r w:rsidRPr="006B4EE1">
        <w:t>interpret the annotated capabilities by parsing the operations metadata to determine its compatibility with the outlined security conditions.</w:t>
      </w:r>
    </w:p>
    <w:p w14:paraId="7591F69E" w14:textId="1D5B89BE" w:rsidR="006B4EE1" w:rsidRPr="006B4EE1" w:rsidRDefault="006B4EE1" w:rsidP="006B4EE1">
      <w:pPr>
        <w:pStyle w:val="List2OGCbullets"/>
      </w:pPr>
      <w:r w:rsidRPr="006B4EE1">
        <w:lastRenderedPageBreak/>
        <w:t xml:space="preserve">If support exists for the security conditions and the “content” section is empty, the client </w:t>
      </w:r>
      <w:r w:rsidR="00CB4149">
        <w:t>should</w:t>
      </w:r>
      <w:r w:rsidR="00CB4149" w:rsidRPr="006B4EE1">
        <w:t xml:space="preserve"> </w:t>
      </w:r>
      <w:r w:rsidRPr="006B4EE1">
        <w:t xml:space="preserve">execute the </w:t>
      </w:r>
      <w:r w:rsidRPr="001D56D7">
        <w:rPr>
          <w:rStyle w:val="Courier"/>
        </w:rPr>
        <w:t>GetCapabilities</w:t>
      </w:r>
      <w:r w:rsidRPr="006B4EE1">
        <w:t xml:space="preserve"> operation as published in the annotated Capabilities to get the full Capabilities document. </w:t>
      </w:r>
    </w:p>
    <w:p w14:paraId="7BAF11E4" w14:textId="72075A79" w:rsidR="006B4EE1" w:rsidRPr="006B4EE1" w:rsidRDefault="006B4EE1" w:rsidP="006B4EE1">
      <w:pPr>
        <w:pStyle w:val="List2OGCbullets"/>
      </w:pPr>
      <w:r w:rsidRPr="006B4EE1">
        <w:t xml:space="preserve">If support exists for the security conditions outlined in the annotated capabilities and the “content” section is not empty, the client should proceed as usual by calling the service specific operations, e.g. </w:t>
      </w:r>
      <w:r w:rsidRPr="000C1F04">
        <w:rPr>
          <w:rStyle w:val="Courier"/>
        </w:rPr>
        <w:t>GetMap</w:t>
      </w:r>
      <w:r w:rsidRPr="006B4EE1">
        <w:t xml:space="preserve">, </w:t>
      </w:r>
      <w:r w:rsidRPr="000C1F04">
        <w:rPr>
          <w:rStyle w:val="Courier"/>
        </w:rPr>
        <w:t>GetFeature</w:t>
      </w:r>
      <w:r w:rsidRPr="006B4EE1">
        <w:t xml:space="preserve">, etc. </w:t>
      </w:r>
    </w:p>
    <w:p w14:paraId="29EC1A12" w14:textId="3FFC233A" w:rsidR="00AC5C24" w:rsidRDefault="00AC5C24" w:rsidP="00AC5C24">
      <w:pPr>
        <w:pStyle w:val="berschrift2"/>
      </w:pPr>
      <w:bookmarkStart w:id="102" w:name="_Toc377650612"/>
      <w:r>
        <w:t>Client Requirements Classes</w:t>
      </w:r>
      <w:r w:rsidR="00566FD7">
        <w:t xml:space="preserve"> for</w:t>
      </w:r>
      <w:r>
        <w:t xml:space="preserve"> “Parsing </w:t>
      </w:r>
      <w:r w:rsidR="00566FD7">
        <w:t xml:space="preserve">Annotated </w:t>
      </w:r>
      <w:r>
        <w:t>Capabilities”</w:t>
      </w:r>
      <w:bookmarkEnd w:id="102"/>
    </w:p>
    <w:p w14:paraId="6E7DC43D" w14:textId="77777777" w:rsidR="00CA5843" w:rsidRDefault="00CA5843" w:rsidP="00CA5843">
      <w:bookmarkStart w:id="103" w:name="_Ref357770914"/>
      <w:r>
        <w:t>According to the requirements for the service instance, t</w:t>
      </w:r>
      <w:r w:rsidRPr="008D6595">
        <w:t xml:space="preserve">he capabilities document </w:t>
      </w:r>
      <w:r>
        <w:t>a</w:t>
      </w:r>
      <w:r w:rsidRPr="008D6595">
        <w:t>dvertise</w:t>
      </w:r>
      <w:r>
        <w:t>s</w:t>
      </w:r>
      <w:r w:rsidRPr="008D6595">
        <w:t xml:space="preserve"> its compliance to this standard by inserting the Conformance Class identifier into the XML element </w:t>
      </w:r>
      <w:r w:rsidRPr="00D122A9">
        <w:rPr>
          <w:rStyle w:val="Courier"/>
        </w:rPr>
        <w:t>&lt;AccessContraint&gt;</w:t>
      </w:r>
      <w:r>
        <w:t xml:space="preserve">. As this element is always present in the capabilities document, </w:t>
      </w:r>
      <w:r w:rsidRPr="008D6595">
        <w:t>independent from the underlying schema</w:t>
      </w:r>
      <w:bookmarkEnd w:id="103"/>
      <w:r>
        <w:t xml:space="preserve">, the client can detect service instance compliance by parsing the </w:t>
      </w:r>
      <w:r w:rsidRPr="00D122A9">
        <w:rPr>
          <w:rStyle w:val="Courier"/>
        </w:rPr>
        <w:t>&lt;AccessContraint&gt;</w:t>
      </w:r>
      <w:r>
        <w:t xml:space="preserve"> element</w:t>
      </w:r>
      <w:r w:rsidRPr="008D6595">
        <w:t>.</w:t>
      </w:r>
    </w:p>
    <w:p w14:paraId="03F22DA5" w14:textId="7A5050AE" w:rsidR="008B6E6B" w:rsidRPr="00A87156" w:rsidRDefault="008B6E6B" w:rsidP="008B6E6B">
      <w:pPr>
        <w:rPr>
          <w:i/>
        </w:rPr>
      </w:pPr>
      <w:r w:rsidRPr="00A87156">
        <w:rPr>
          <w:i/>
        </w:rPr>
        <w:t xml:space="preserve">Note: </w:t>
      </w:r>
      <w:r>
        <w:rPr>
          <w:i/>
        </w:rPr>
        <w:t xml:space="preserve">Based on </w:t>
      </w:r>
      <w:r>
        <w:rPr>
          <w:i/>
        </w:rPr>
        <w:fldChar w:fldCharType="begin"/>
      </w:r>
      <w:r>
        <w:rPr>
          <w:i/>
        </w:rPr>
        <w:instrText xml:space="preserve"> REF _Ref363210914 \r \h </w:instrText>
      </w:r>
      <w:r>
        <w:rPr>
          <w:i/>
        </w:rPr>
      </w:r>
      <w:r>
        <w:rPr>
          <w:i/>
        </w:rPr>
        <w:fldChar w:fldCharType="separate"/>
      </w:r>
      <w:r w:rsidR="00E95DB6">
        <w:rPr>
          <w:i/>
        </w:rPr>
        <w:t>Requirement 1</w:t>
      </w:r>
      <w:r>
        <w:rPr>
          <w:i/>
        </w:rPr>
        <w:fldChar w:fldCharType="end"/>
      </w:r>
      <w:r w:rsidRPr="00A87156">
        <w:rPr>
          <w:i/>
        </w:rPr>
        <w:t xml:space="preserve"> </w:t>
      </w:r>
      <w:r>
        <w:rPr>
          <w:i/>
        </w:rPr>
        <w:t xml:space="preserve">a client can determine if the </w:t>
      </w:r>
      <w:r w:rsidRPr="00A87156">
        <w:rPr>
          <w:i/>
        </w:rPr>
        <w:t>capabilities document contains security annotations</w:t>
      </w:r>
      <w:r>
        <w:rPr>
          <w:i/>
        </w:rPr>
        <w:t xml:space="preserve"> which</w:t>
      </w:r>
      <w:r w:rsidRPr="00A87156">
        <w:rPr>
          <w:i/>
        </w:rPr>
        <w:t xml:space="preserve"> indicates that the service endpoint is complaint with this specification.</w:t>
      </w:r>
    </w:p>
    <w:p w14:paraId="69DE56F0" w14:textId="77777777" w:rsidR="00CA5843" w:rsidRPr="007055CE" w:rsidRDefault="00CA5843" w:rsidP="00CA5843">
      <w:pPr>
        <w:pStyle w:val="ClientRequirment"/>
      </w:pPr>
      <w:r w:rsidRPr="007055CE">
        <w:t xml:space="preserve">The client SHALL parse the </w:t>
      </w:r>
      <w:r w:rsidRPr="00D122A9">
        <w:rPr>
          <w:rStyle w:val="Courier"/>
        </w:rPr>
        <w:t>&lt;AccessConstraint&gt;</w:t>
      </w:r>
      <w:r w:rsidRPr="007055CE">
        <w:t xml:space="preserve"> element from the capabilities XML document to detect the service instance compliance.</w:t>
      </w:r>
    </w:p>
    <w:p w14:paraId="11BA1BEB" w14:textId="77777777" w:rsidR="00CA5843" w:rsidRDefault="00CA5843" w:rsidP="00CA5843">
      <w:r>
        <w:t xml:space="preserve">The value from the </w:t>
      </w:r>
      <w:r w:rsidRPr="00D122A9">
        <w:rPr>
          <w:rStyle w:val="Courier"/>
        </w:rPr>
        <w:t>&lt;AccessContraint&gt;</w:t>
      </w:r>
      <w:r>
        <w:t xml:space="preserve"> element identifies the conformance class implemented by the service instance. </w:t>
      </w:r>
    </w:p>
    <w:p w14:paraId="2BCDBAF9" w14:textId="2EF3C2A9" w:rsidR="00CA5843" w:rsidRDefault="003C3CD5" w:rsidP="00CA5843">
      <w:pPr>
        <w:pStyle w:val="ClientRequirment"/>
      </w:pPr>
      <w:r>
        <w:t xml:space="preserve">If the  </w:t>
      </w:r>
      <w:r w:rsidRPr="00D122A9">
        <w:rPr>
          <w:rStyle w:val="Courier"/>
        </w:rPr>
        <w:t>&lt;AccessConstraint&gt;</w:t>
      </w:r>
      <w:r>
        <w:t xml:space="preserve"> indicate service compliance to this standard, the </w:t>
      </w:r>
      <w:r w:rsidR="00CA5843">
        <w:t xml:space="preserve">client </w:t>
      </w:r>
      <w:r>
        <w:t xml:space="preserve">SHALL </w:t>
      </w:r>
      <w:r w:rsidR="00CA5843">
        <w:t xml:space="preserve">parse the Capabilities document for security annotations, based on the conformance class as identified by the value of the </w:t>
      </w:r>
      <w:r w:rsidR="00CA5843" w:rsidRPr="00D122A9">
        <w:rPr>
          <w:rStyle w:val="Courier"/>
        </w:rPr>
        <w:t>&lt;AccessConstraint&gt;</w:t>
      </w:r>
      <w:r w:rsidR="00CA5843">
        <w:t xml:space="preserve"> element.</w:t>
      </w:r>
    </w:p>
    <w:p w14:paraId="12C91A62" w14:textId="3AF1ADDD" w:rsidR="007055CE" w:rsidRDefault="00AC5C24" w:rsidP="00AC5C24">
      <w:pPr>
        <w:pStyle w:val="berschrift3"/>
      </w:pPr>
      <w:bookmarkStart w:id="104" w:name="_Toc377650613"/>
      <w:r>
        <w:t>Parse Security Annotations based on OWS Common Schema</w:t>
      </w:r>
      <w:bookmarkEnd w:id="104"/>
    </w:p>
    <w:p w14:paraId="0E8AA991" w14:textId="334565B9" w:rsidR="00CA5843" w:rsidRPr="002A63CC" w:rsidRDefault="00CA5843" w:rsidP="00CA5843">
      <w:pPr>
        <w:pStyle w:val="ClientRequirment"/>
      </w:pPr>
      <w:r>
        <w:t xml:space="preserve">Parsing of the Capabilities document to extract descriptions of security controls, SHALL be based on the Conformance Class </w:t>
      </w:r>
      <w:r w:rsidRPr="002A63CC">
        <w:fldChar w:fldCharType="begin"/>
      </w:r>
      <w:r w:rsidRPr="002A63CC">
        <w:instrText xml:space="preserve"> REF URN_CC_owsCommon \h </w:instrText>
      </w:r>
      <w:r w:rsidRPr="002A63CC">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/owsCommon</w:t>
      </w:r>
      <w:r w:rsidRPr="002A63CC">
        <w:fldChar w:fldCharType="end"/>
      </w:r>
      <w:r w:rsidRPr="002A63CC">
        <w:t>.</w:t>
      </w:r>
    </w:p>
    <w:p w14:paraId="2811AF87" w14:textId="14CC6D46" w:rsidR="00AC5C24" w:rsidRDefault="00AC5C24" w:rsidP="00AC5C24">
      <w:pPr>
        <w:pStyle w:val="berschrift3"/>
      </w:pPr>
      <w:bookmarkStart w:id="105" w:name="_Toc377650614"/>
      <w:r>
        <w:t>Parse Security Annotations based on WMS 1.3.0 Schema</w:t>
      </w:r>
      <w:bookmarkEnd w:id="105"/>
    </w:p>
    <w:p w14:paraId="22C2B9FF" w14:textId="52D71E21" w:rsidR="00CA5843" w:rsidRPr="002A63CC" w:rsidRDefault="00CA5843" w:rsidP="00CA5843">
      <w:pPr>
        <w:pStyle w:val="ClientRequirment"/>
      </w:pPr>
      <w:r>
        <w:t xml:space="preserve">Parsing of the Capabilities document to extract descriptions of security controls, SHALL be based on the Conformance Class </w:t>
      </w:r>
      <w:r w:rsidRPr="002A63CC">
        <w:fldChar w:fldCharType="begin"/>
      </w:r>
      <w:r w:rsidRPr="002A63CC">
        <w:instrText xml:space="preserve"> REF URN_CC_wms130 \h </w:instrText>
      </w:r>
      <w:r w:rsidRPr="002A63CC">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/wms130</w:t>
      </w:r>
      <w:r w:rsidRPr="002A63CC">
        <w:fldChar w:fldCharType="end"/>
      </w:r>
      <w:r w:rsidRPr="002A63CC">
        <w:t>.</w:t>
      </w:r>
    </w:p>
    <w:p w14:paraId="498796DF" w14:textId="0CDC1853" w:rsidR="00AC5C24" w:rsidRDefault="00AC5C24" w:rsidP="00AC5C24">
      <w:pPr>
        <w:pStyle w:val="berschrift3"/>
      </w:pPr>
      <w:bookmarkStart w:id="106" w:name="_Toc377650615"/>
      <w:r>
        <w:t>Parse Security Annotations based on WMS 1.1.1 DTD</w:t>
      </w:r>
      <w:bookmarkEnd w:id="106"/>
    </w:p>
    <w:p w14:paraId="21A197BE" w14:textId="56611AB1" w:rsidR="00CA5843" w:rsidRPr="008D2840" w:rsidRDefault="00CA5843" w:rsidP="00CA5843">
      <w:pPr>
        <w:pStyle w:val="ClientRequirment"/>
      </w:pPr>
      <w:r>
        <w:t xml:space="preserve">Parsing of the Capabilities document to extract descriptions of security controls, SHALL be based on the Conformance Class </w:t>
      </w:r>
      <w:r w:rsidRPr="008D2840">
        <w:fldChar w:fldCharType="begin"/>
      </w:r>
      <w:r w:rsidRPr="008D2840">
        <w:instrText xml:space="preserve"> REF URN_CC_wms111 \h </w:instrText>
      </w:r>
      <w:r w:rsidRPr="008D2840">
        <w:fldChar w:fldCharType="separate"/>
      </w:r>
      <w:r w:rsidR="00E95DB6">
        <w:rPr>
          <w:b/>
        </w:rPr>
        <w:t>https://www.opengis.net/</w:t>
      </w:r>
      <w:r w:rsidR="00E95DB6" w:rsidRPr="006918E9">
        <w:rPr>
          <w:b/>
        </w:rPr>
        <w:t>def</w:t>
      </w:r>
      <w:r w:rsidR="00E95DB6">
        <w:rPr>
          <w:b/>
        </w:rPr>
        <w:t>/</w:t>
      </w:r>
      <w:r w:rsidR="00E95DB6" w:rsidRPr="006918E9">
        <w:rPr>
          <w:b/>
        </w:rPr>
        <w:t>security</w:t>
      </w:r>
      <w:r w:rsidR="00E95DB6">
        <w:rPr>
          <w:b/>
        </w:rPr>
        <w:t>/1.0/</w:t>
      </w:r>
      <w:r w:rsidR="00E95DB6" w:rsidRPr="006918E9">
        <w:rPr>
          <w:b/>
        </w:rPr>
        <w:t>cc</w:t>
      </w:r>
      <w:r w:rsidR="00E95DB6">
        <w:rPr>
          <w:b/>
        </w:rPr>
        <w:t>/wms111</w:t>
      </w:r>
      <w:r w:rsidRPr="008D2840">
        <w:fldChar w:fldCharType="end"/>
      </w:r>
      <w:r w:rsidRPr="008D2840">
        <w:t>.</w:t>
      </w:r>
    </w:p>
    <w:p w14:paraId="21FE4D51" w14:textId="39FB8DB6" w:rsidR="00AC5C24" w:rsidRDefault="00CA5843" w:rsidP="00AC5C24">
      <w:pPr>
        <w:pStyle w:val="berschrift3"/>
      </w:pPr>
      <w:bookmarkStart w:id="107" w:name="_Toc377650616"/>
      <w:r>
        <w:lastRenderedPageBreak/>
        <w:t xml:space="preserve">Working with </w:t>
      </w:r>
      <w:r w:rsidR="00AC5C24">
        <w:t>Complete Capabilities</w:t>
      </w:r>
      <w:bookmarkEnd w:id="107"/>
    </w:p>
    <w:p w14:paraId="5AB22670" w14:textId="323CA7E1" w:rsidR="00CA5843" w:rsidRDefault="00EB4975" w:rsidP="00CA5843">
      <w:r>
        <w:t xml:space="preserve">According to </w:t>
      </w:r>
      <w:r>
        <w:fldChar w:fldCharType="begin"/>
      </w:r>
      <w:r>
        <w:instrText xml:space="preserve"> REF _Ref363211488 \r \h </w:instrText>
      </w:r>
      <w:r>
        <w:fldChar w:fldCharType="separate"/>
      </w:r>
      <w:r w:rsidR="00E95DB6">
        <w:t>Requirement 26</w:t>
      </w:r>
      <w:r>
        <w:fldChar w:fldCharType="end"/>
      </w:r>
      <w:r>
        <w:t xml:space="preserve"> the Capabilities document returned by the service operation </w:t>
      </w:r>
      <w:r w:rsidRPr="00D122A9">
        <w:rPr>
          <w:rStyle w:val="Courier"/>
        </w:rPr>
        <w:t>GetCapabilities</w:t>
      </w:r>
      <w:r>
        <w:t xml:space="preserve">, as outlined in the annotated capabilities document, returns a full capabilities document. Therefore, a client can be sure to work on a full capabilities document only is this case. In the case where security controls are implemented for the </w:t>
      </w:r>
      <w:r w:rsidRPr="00D122A9">
        <w:rPr>
          <w:rStyle w:val="Courier"/>
        </w:rPr>
        <w:t>GetCapabilities</w:t>
      </w:r>
      <w:r>
        <w:t xml:space="preserve"> operation their existence is indicated by the relevant security annotations.</w:t>
      </w:r>
    </w:p>
    <w:p w14:paraId="5C013BAD" w14:textId="5F70E753" w:rsidR="00EB4975" w:rsidRPr="00EB4975" w:rsidRDefault="00EB4975" w:rsidP="00CA5843">
      <w:pPr>
        <w:rPr>
          <w:i/>
        </w:rPr>
      </w:pPr>
      <w:r w:rsidRPr="00EB4975">
        <w:rPr>
          <w:i/>
        </w:rPr>
        <w:t>Note: In case that security controls are indicated for the GetCapabilities operation (thru &lt;</w:t>
      </w:r>
      <w:r w:rsidR="00F43C4F">
        <w:rPr>
          <w:i/>
        </w:rPr>
        <w:t>ows:</w:t>
      </w:r>
      <w:r w:rsidRPr="00EB4975">
        <w:rPr>
          <w:i/>
        </w:rPr>
        <w:t>Constraint&gt; elements) the client must overcome the security controls to receive the full capabilities document.</w:t>
      </w:r>
    </w:p>
    <w:p w14:paraId="729DDCF9" w14:textId="02784315" w:rsidR="00AC5C24" w:rsidRPr="00AC5C24" w:rsidRDefault="00CA5843" w:rsidP="00AC5C24">
      <w:pPr>
        <w:pStyle w:val="berschrift3"/>
      </w:pPr>
      <w:bookmarkStart w:id="108" w:name="_Toc377650617"/>
      <w:r>
        <w:t xml:space="preserve">Working with </w:t>
      </w:r>
      <w:r w:rsidR="00AC5C24">
        <w:t>Partial Capabilities</w:t>
      </w:r>
      <w:bookmarkEnd w:id="108"/>
    </w:p>
    <w:p w14:paraId="5C241C0E" w14:textId="70CFCD22" w:rsidR="00AB4EC9" w:rsidRDefault="00AB4EC9" w:rsidP="00AB4EC9">
      <w:r>
        <w:t xml:space="preserve">As described in section </w:t>
      </w:r>
      <w:r>
        <w:fldChar w:fldCharType="begin"/>
      </w:r>
      <w:r>
        <w:instrText xml:space="preserve"> REF _Ref363211817 \r \h </w:instrText>
      </w:r>
      <w:r>
        <w:fldChar w:fldCharType="separate"/>
      </w:r>
      <w:r w:rsidR="00E95DB6">
        <w:t>5.4</w:t>
      </w:r>
      <w:r>
        <w:fldChar w:fldCharType="end"/>
      </w:r>
      <w:r>
        <w:t xml:space="preserve"> (</w:t>
      </w:r>
      <w:r>
        <w:fldChar w:fldCharType="begin"/>
      </w:r>
      <w:r>
        <w:instrText xml:space="preserve"> REF _Ref363211852 \h </w:instrText>
      </w:r>
      <w:r>
        <w:fldChar w:fldCharType="separate"/>
      </w:r>
      <w:r w:rsidR="00E95DB6" w:rsidRPr="00A87156">
        <w:t>Use Case III: Protected Service / Private Data / Public Catalogue</w:t>
      </w:r>
      <w:r>
        <w:fldChar w:fldCharType="end"/>
      </w:r>
      <w:r>
        <w:t xml:space="preserve">) it is possible that publically accessible capabilities include none or a partial “content” section. In these cases, the client must execute the </w:t>
      </w:r>
      <w:r w:rsidRPr="00D122A9">
        <w:rPr>
          <w:rStyle w:val="Courier"/>
        </w:rPr>
        <w:t>GetCapabilities</w:t>
      </w:r>
      <w:r>
        <w:t xml:space="preserve"> operation as outlined in the publically accessible version of the capabilities to fetch the full capabilities document. The client can determine </w:t>
      </w:r>
      <w:r w:rsidR="00420088">
        <w:t xml:space="preserve">partial capabilities by parsing for the </w:t>
      </w:r>
      <w:r w:rsidR="00356B9A">
        <w:t>absence</w:t>
      </w:r>
      <w:r w:rsidR="00420088">
        <w:t xml:space="preserve"> of </w:t>
      </w:r>
      <w:r>
        <w:t>the “content”</w:t>
      </w:r>
      <w:r w:rsidR="00420088">
        <w:t xml:space="preserve"> section.</w:t>
      </w:r>
    </w:p>
    <w:p w14:paraId="46D8C098" w14:textId="77777777" w:rsidR="007F47D5" w:rsidRPr="00833760" w:rsidRDefault="007F47D5" w:rsidP="0083580E">
      <w:pPr>
        <w:pStyle w:val="OGCtableheader"/>
      </w:pPr>
      <w:r w:rsidRPr="00833760">
        <w:rPr>
          <w:noProof/>
          <w:lang w:val="de-DE" w:eastAsia="de-DE"/>
        </w:rPr>
        <w:drawing>
          <wp:inline distT="0" distB="0" distL="0" distR="0" wp14:anchorId="046170B9" wp14:editId="292E1E8F">
            <wp:extent cx="5486400" cy="2890312"/>
            <wp:effectExtent l="0" t="0" r="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86400" cy="2890312"/>
                    </a:xfrm>
                    <a:prstGeom prst="rect">
                      <a:avLst/>
                    </a:prstGeom>
                    <a:noFill/>
                    <a:ln>
                      <a:noFill/>
                    </a:ln>
                  </pic:spPr>
                </pic:pic>
              </a:graphicData>
            </a:graphic>
          </wp:inline>
        </w:drawing>
      </w:r>
    </w:p>
    <w:p w14:paraId="0112BC91" w14:textId="226690DC" w:rsidR="007F47D5" w:rsidRPr="00CA5843" w:rsidRDefault="00C16223" w:rsidP="00E816B5">
      <w:pPr>
        <w:pStyle w:val="Beschriftung"/>
        <w:jc w:val="center"/>
      </w:pPr>
      <w:bookmarkStart w:id="109" w:name="_Toc377118556"/>
      <w:r>
        <w:t xml:space="preserve">Table </w:t>
      </w:r>
      <w:r w:rsidR="007730F7">
        <w:fldChar w:fldCharType="begin"/>
      </w:r>
      <w:r w:rsidR="007730F7">
        <w:instrText xml:space="preserve"> SEQ Table \* ARABIC </w:instrText>
      </w:r>
      <w:r w:rsidR="007730F7">
        <w:fldChar w:fldCharType="separate"/>
      </w:r>
      <w:r w:rsidR="002A63CC">
        <w:rPr>
          <w:noProof/>
        </w:rPr>
        <w:t>19</w:t>
      </w:r>
      <w:r w:rsidR="007730F7">
        <w:rPr>
          <w:noProof/>
        </w:rPr>
        <w:fldChar w:fldCharType="end"/>
      </w:r>
      <w:r>
        <w:t>: Section names and their content [</w:t>
      </w:r>
      <w:r w:rsidR="00B93443">
        <w:t>OGC #06-121r9</w:t>
      </w:r>
      <w:r>
        <w:t>, p.25]</w:t>
      </w:r>
      <w:bookmarkEnd w:id="109"/>
    </w:p>
    <w:p w14:paraId="1A49C141" w14:textId="77777777" w:rsidR="00F851DE" w:rsidRPr="00A87156" w:rsidRDefault="00F851DE" w:rsidP="00F851DE">
      <w:r w:rsidRPr="00A87156">
        <w:t>The “content” section of the Capabilities is represented by different XML elements for different OGC Web Service types:</w:t>
      </w:r>
    </w:p>
    <w:p w14:paraId="1A879F7A" w14:textId="77777777" w:rsidR="00F851DE" w:rsidRPr="00A87156" w:rsidRDefault="00F851DE" w:rsidP="0083263D">
      <w:pPr>
        <w:pStyle w:val="Listenabsatz"/>
        <w:numPr>
          <w:ilvl w:val="0"/>
          <w:numId w:val="29"/>
        </w:numPr>
      </w:pPr>
      <w:r w:rsidRPr="00A87156">
        <w:t xml:space="preserve">WMS: </w:t>
      </w:r>
      <w:r w:rsidRPr="00D122A9">
        <w:rPr>
          <w:rStyle w:val="Courier"/>
        </w:rPr>
        <w:t>&lt;Layer&gt;</w:t>
      </w:r>
    </w:p>
    <w:p w14:paraId="5FFDBC06" w14:textId="77777777" w:rsidR="00F851DE" w:rsidRPr="00A87156" w:rsidRDefault="00F851DE" w:rsidP="0083263D">
      <w:pPr>
        <w:pStyle w:val="Listenabsatz"/>
        <w:numPr>
          <w:ilvl w:val="0"/>
          <w:numId w:val="29"/>
        </w:numPr>
      </w:pPr>
      <w:r w:rsidRPr="00A87156">
        <w:t xml:space="preserve">WMTS: </w:t>
      </w:r>
      <w:r w:rsidRPr="00D122A9">
        <w:rPr>
          <w:rStyle w:val="Courier"/>
        </w:rPr>
        <w:t>&lt;Contents&gt;</w:t>
      </w:r>
    </w:p>
    <w:p w14:paraId="24230E91" w14:textId="77777777" w:rsidR="00F851DE" w:rsidRPr="00A87156" w:rsidRDefault="00F851DE" w:rsidP="0083263D">
      <w:pPr>
        <w:pStyle w:val="Listenabsatz"/>
        <w:numPr>
          <w:ilvl w:val="0"/>
          <w:numId w:val="29"/>
        </w:numPr>
      </w:pPr>
      <w:r w:rsidRPr="00A87156">
        <w:t xml:space="preserve">WCS: </w:t>
      </w:r>
      <w:r w:rsidRPr="00D122A9">
        <w:rPr>
          <w:rStyle w:val="Courier"/>
        </w:rPr>
        <w:t>&lt;Contents&gt;</w:t>
      </w:r>
    </w:p>
    <w:p w14:paraId="6FF2A917" w14:textId="77777777" w:rsidR="00F851DE" w:rsidRPr="00A87156" w:rsidRDefault="00F851DE" w:rsidP="0083263D">
      <w:pPr>
        <w:pStyle w:val="Listenabsatz"/>
        <w:numPr>
          <w:ilvl w:val="0"/>
          <w:numId w:val="29"/>
        </w:numPr>
      </w:pPr>
      <w:r w:rsidRPr="00A87156">
        <w:t xml:space="preserve">WFS: </w:t>
      </w:r>
      <w:r w:rsidRPr="00D122A9">
        <w:rPr>
          <w:rStyle w:val="Courier"/>
        </w:rPr>
        <w:t>&lt;FeatureTypeList&gt;</w:t>
      </w:r>
    </w:p>
    <w:p w14:paraId="3D00AB45" w14:textId="7038A808" w:rsidR="00F851DE" w:rsidRDefault="00F851DE" w:rsidP="00F851DE">
      <w:r w:rsidRPr="00A87156">
        <w:lastRenderedPageBreak/>
        <w:t xml:space="preserve">In any case, for the annotated capabilities to be present, the Capabilities instance document must at least contain the </w:t>
      </w:r>
      <w:r w:rsidRPr="00D122A9">
        <w:rPr>
          <w:rStyle w:val="Courier"/>
        </w:rPr>
        <w:t>&lt;</w:t>
      </w:r>
      <w:r w:rsidR="00D122A9" w:rsidRPr="00D122A9">
        <w:rPr>
          <w:rStyle w:val="Courier"/>
        </w:rPr>
        <w:t>ows:</w:t>
      </w:r>
      <w:r w:rsidRPr="00D122A9">
        <w:rPr>
          <w:rStyle w:val="Courier"/>
        </w:rPr>
        <w:t>OperationsMetadata&gt;</w:t>
      </w:r>
      <w:r w:rsidRPr="00A87156">
        <w:t xml:space="preserve"> element and the mandatory operation </w:t>
      </w:r>
      <w:r w:rsidRPr="00D122A9">
        <w:rPr>
          <w:rStyle w:val="Courier"/>
        </w:rPr>
        <w:t>GetCapabilities</w:t>
      </w:r>
      <w:r w:rsidRPr="00A87156">
        <w:t xml:space="preserve">. As illustrated in the use cases </w:t>
      </w:r>
      <w:r>
        <w:t xml:space="preserve">in section </w:t>
      </w:r>
      <w:r>
        <w:fldChar w:fldCharType="begin"/>
      </w:r>
      <w:r>
        <w:instrText xml:space="preserve"> REF _Ref357760707 \r \h </w:instrText>
      </w:r>
      <w:r>
        <w:fldChar w:fldCharType="separate"/>
      </w:r>
      <w:r w:rsidR="00E95DB6">
        <w:t>2</w:t>
      </w:r>
      <w:r>
        <w:fldChar w:fldCharType="end"/>
      </w:r>
      <w:r w:rsidRPr="00A87156">
        <w:t xml:space="preserve">, the “content” </w:t>
      </w:r>
      <w:r>
        <w:t xml:space="preserve">part of the capabilities document </w:t>
      </w:r>
      <w:r w:rsidRPr="00A87156">
        <w:t xml:space="preserve">might be omitted. </w:t>
      </w:r>
      <w:r w:rsidR="00460B7C">
        <w:t xml:space="preserve">But how could the client tell that a content section is just partial? Based on the current standardization, it is not possible for the client to determine whether the content section is just partial. This results in a server side requirement that either the </w:t>
      </w:r>
      <w:r w:rsidR="00242726">
        <w:t>“c</w:t>
      </w:r>
      <w:r w:rsidR="00460B7C">
        <w:t>ontent</w:t>
      </w:r>
      <w:r w:rsidR="00242726">
        <w:t>”</w:t>
      </w:r>
      <w:r w:rsidR="00460B7C">
        <w:t xml:space="preserve"> section is </w:t>
      </w:r>
      <w:r w:rsidR="00460B7C" w:rsidRPr="00477B4E">
        <w:rPr>
          <w:b/>
          <w:bCs/>
        </w:rPr>
        <w:t>complete</w:t>
      </w:r>
      <w:r w:rsidR="00460B7C">
        <w:t xml:space="preserve"> or </w:t>
      </w:r>
      <w:r w:rsidR="00460B7C" w:rsidRPr="00477B4E">
        <w:rPr>
          <w:b/>
          <w:bCs/>
        </w:rPr>
        <w:t>empty</w:t>
      </w:r>
      <w:r w:rsidR="00460B7C">
        <w:t>.</w:t>
      </w:r>
    </w:p>
    <w:p w14:paraId="33077CBD" w14:textId="3E9246B9" w:rsidR="00242726" w:rsidRPr="00A87156" w:rsidRDefault="00242726" w:rsidP="00477B4E">
      <w:pPr>
        <w:pStyle w:val="Requirement"/>
      </w:pPr>
      <w:r>
        <w:t>The “content” section in the capabilities document SHALL either be empty or contain a complete content listing.</w:t>
      </w:r>
    </w:p>
    <w:p w14:paraId="5F5A9EB8" w14:textId="6BB778BF" w:rsidR="00034BF5" w:rsidRPr="00034BF5" w:rsidRDefault="00034BF5" w:rsidP="00AB489A">
      <w:pPr>
        <w:pStyle w:val="ClientRequirment"/>
        <w:numPr>
          <w:ilvl w:val="0"/>
          <w:numId w:val="12"/>
        </w:numPr>
      </w:pPr>
      <w:r w:rsidRPr="00034BF5">
        <w:t xml:space="preserve">If the annotated Capabilities document does not contain a “content” section </w:t>
      </w:r>
      <w:r w:rsidRPr="00D122A9">
        <w:rPr>
          <w:rStyle w:val="Courier"/>
        </w:rPr>
        <w:t>(&lt;Layer&gt;</w:t>
      </w:r>
      <w:r w:rsidRPr="00034BF5">
        <w:t xml:space="preserve"> element for WMS or a </w:t>
      </w:r>
      <w:r w:rsidRPr="00D122A9">
        <w:rPr>
          <w:rStyle w:val="Courier"/>
        </w:rPr>
        <w:t>&lt;FeatureTypeList&gt;</w:t>
      </w:r>
      <w:r w:rsidRPr="00034BF5">
        <w:t xml:space="preserve"> element for a WFS or a </w:t>
      </w:r>
      <w:r w:rsidRPr="00D122A9">
        <w:rPr>
          <w:rStyle w:val="Courier"/>
        </w:rPr>
        <w:t>&lt;Contents&gt;</w:t>
      </w:r>
      <w:r w:rsidRPr="00034BF5">
        <w:t xml:space="preserve"> element for WMTS, WCS or WPS) </w:t>
      </w:r>
      <w:r w:rsidR="00891E92">
        <w:t>and</w:t>
      </w:r>
      <w:r w:rsidR="00891E92" w:rsidRPr="00034BF5">
        <w:t xml:space="preserve"> </w:t>
      </w:r>
      <w:r w:rsidRPr="00034BF5">
        <w:t xml:space="preserve">the </w:t>
      </w:r>
      <w:r w:rsidRPr="00D122A9">
        <w:rPr>
          <w:rStyle w:val="Courier"/>
        </w:rPr>
        <w:t>&lt;AccessContraints&gt;</w:t>
      </w:r>
      <w:r w:rsidRPr="00034BF5">
        <w:t xml:space="preserve"> element </w:t>
      </w:r>
      <w:r w:rsidR="00891E92">
        <w:t>indicates compliance with this Standard,</w:t>
      </w:r>
      <w:r w:rsidRPr="00034BF5">
        <w:t xml:space="preserve"> the application </w:t>
      </w:r>
      <w:r w:rsidR="00891E92">
        <w:t>SHALL</w:t>
      </w:r>
      <w:r w:rsidR="00891E92" w:rsidRPr="00034BF5">
        <w:t xml:space="preserve"> </w:t>
      </w:r>
      <w:r w:rsidRPr="00034BF5">
        <w:t xml:space="preserve">execute the </w:t>
      </w:r>
      <w:r w:rsidRPr="00D122A9">
        <w:rPr>
          <w:rStyle w:val="Courier"/>
        </w:rPr>
        <w:t>GetCapabilities</w:t>
      </w:r>
      <w:r w:rsidRPr="00034BF5">
        <w:t xml:space="preserve"> operation advertised (within the Capabilities document) to fetch the full service capabilities. </w:t>
      </w:r>
      <w:r w:rsidRPr="00034BF5">
        <w:rPr>
          <w:i/>
        </w:rPr>
        <w:t>Note: This assumes that the client is able to function on the advertised security requirements for the GetCapabilities operation.</w:t>
      </w:r>
    </w:p>
    <w:p w14:paraId="6B3EF552" w14:textId="041DC3E5" w:rsidR="00CA5843" w:rsidRDefault="00CA5843" w:rsidP="00CA5843">
      <w:pPr>
        <w:pStyle w:val="berschrift2"/>
      </w:pPr>
      <w:bookmarkStart w:id="110" w:name="_Toc377650618"/>
      <w:r>
        <w:t>Client Requirements Class “HTTPS”</w:t>
      </w:r>
      <w:bookmarkEnd w:id="110"/>
    </w:p>
    <w:p w14:paraId="1B54FBFF" w14:textId="5A24C3CE" w:rsidR="000472CB" w:rsidRDefault="000472CB" w:rsidP="000472CB">
      <w:r>
        <w:t xml:space="preserve">According to </w:t>
      </w:r>
      <w:r>
        <w:fldChar w:fldCharType="begin"/>
      </w:r>
      <w:r>
        <w:instrText xml:space="preserve"> REF _Ref363218328 \r \h </w:instrText>
      </w:r>
      <w:r>
        <w:fldChar w:fldCharType="separate"/>
      </w:r>
      <w:r w:rsidR="00E95DB6">
        <w:t>Requirement 2</w:t>
      </w:r>
      <w:r>
        <w:fldChar w:fldCharType="end"/>
      </w:r>
      <w:r>
        <w:t xml:space="preserve"> any service instance must operate on HTTPS. Therefore, any client implementation claiming conformance has to support HTTPS.</w:t>
      </w:r>
    </w:p>
    <w:p w14:paraId="4F78A913" w14:textId="4EAD6806" w:rsidR="000472CB" w:rsidRPr="000472CB" w:rsidRDefault="000472CB" w:rsidP="000472CB">
      <w:pPr>
        <w:pStyle w:val="ClientRequirment"/>
      </w:pPr>
      <w:r>
        <w:t>Any compliant client implementation SHALL support HTTP over TLS as defined by RFC 2818. This includes certificate validation, verification and use of Revocation Lists.</w:t>
      </w:r>
    </w:p>
    <w:p w14:paraId="69564871" w14:textId="77777777" w:rsidR="00CA5843" w:rsidRDefault="00CA5843" w:rsidP="00CA5843">
      <w:pPr>
        <w:pStyle w:val="berschrift2"/>
      </w:pPr>
      <w:bookmarkStart w:id="111" w:name="_Toc377650619"/>
      <w:r>
        <w:t>Client Requirements Class “Exception Handling”</w:t>
      </w:r>
      <w:bookmarkEnd w:id="111"/>
    </w:p>
    <w:p w14:paraId="3F513F3D" w14:textId="1F7E101D" w:rsidR="00CA5843" w:rsidRDefault="002D2B7F">
      <w:r>
        <w:t xml:space="preserve">According to </w:t>
      </w:r>
      <w:r>
        <w:fldChar w:fldCharType="begin"/>
      </w:r>
      <w:r>
        <w:instrText xml:space="preserve"> REF _Ref363216971 \h </w:instrText>
      </w:r>
      <w:r>
        <w:fldChar w:fldCharType="separate"/>
      </w:r>
      <w:r w:rsidR="00E95DB6">
        <w:t>Requirements Class “Exception Handling”</w:t>
      </w:r>
      <w:r>
        <w:fldChar w:fldCharType="end"/>
      </w:r>
      <w:r>
        <w:t xml:space="preserve"> a service instance may advertise its support for HTTP compliant exception handling. According to </w:t>
      </w:r>
      <w:r w:rsidR="001E117A">
        <w:fldChar w:fldCharType="begin"/>
      </w:r>
      <w:r w:rsidR="001E117A">
        <w:instrText xml:space="preserve"> REF _Ref372267884 \r \h </w:instrText>
      </w:r>
      <w:r w:rsidR="001E117A">
        <w:fldChar w:fldCharType="separate"/>
      </w:r>
      <w:r w:rsidR="00E95DB6">
        <w:t>Requirement 36</w:t>
      </w:r>
      <w:r w:rsidR="001E117A">
        <w:fldChar w:fldCharType="end"/>
      </w:r>
      <w:r>
        <w:t xml:space="preserve"> the default exception handling </w:t>
      </w:r>
      <w:r w:rsidR="00E74ECE">
        <w:t>for a service instance compliant to this standard is to use HTTP status codes</w:t>
      </w:r>
      <w:r>
        <w:t xml:space="preserve">. But a client can request a service to react with </w:t>
      </w:r>
      <w:r w:rsidR="00E74ECE">
        <w:t xml:space="preserve">OWS Common </w:t>
      </w:r>
      <w:r>
        <w:t xml:space="preserve">based exception handling by submitting a query parameter </w:t>
      </w:r>
      <w:r w:rsidR="00E74ECE">
        <w:t>as specified by the OWS Common standard applicable to the service instance</w:t>
      </w:r>
      <w:r>
        <w:t>.</w:t>
      </w:r>
    </w:p>
    <w:p w14:paraId="790290E1" w14:textId="3687D0F8" w:rsidR="00087F8C" w:rsidRPr="002A63CC" w:rsidRDefault="00087F8C" w:rsidP="002D2B7F">
      <w:pPr>
        <w:pStyle w:val="ClientRequirment"/>
      </w:pPr>
      <w:r>
        <w:t xml:space="preserve">The client SHALL expect exception handling compliant to HTTP of a service instance that returns the constraint with identifier </w:t>
      </w:r>
      <w:r w:rsidRPr="002A63CC">
        <w:fldChar w:fldCharType="begin"/>
      </w:r>
      <w:r w:rsidRPr="002A63CC">
        <w:instrText xml:space="preserve"> REF URN_EXCPTION_HANDLING \h </w:instrText>
      </w:r>
      <w:r w:rsidRPr="002A63CC">
        <w:fldChar w:fldCharType="separate"/>
      </w:r>
      <w:r w:rsidR="00E95DB6" w:rsidRPr="00C8363C">
        <w:rPr>
          <w:rFonts w:ascii="Courier" w:hAnsi="Courier"/>
          <w:sz w:val="20"/>
        </w:rPr>
        <w:t>urn:ogc:def:security:1.0:rc:exception-handling</w:t>
      </w:r>
      <w:r w:rsidRPr="002A63CC">
        <w:fldChar w:fldCharType="end"/>
      </w:r>
      <w:r w:rsidRPr="002A63CC">
        <w:t>.</w:t>
      </w:r>
    </w:p>
    <w:p w14:paraId="6251700A" w14:textId="4EE3391F" w:rsidR="002D2B7F" w:rsidRDefault="001D7A1C" w:rsidP="002D2B7F">
      <w:pPr>
        <w:pStyle w:val="ClientRequirment"/>
      </w:pPr>
      <w:r>
        <w:t>For the conformance class OWS Common, the</w:t>
      </w:r>
      <w:r w:rsidR="002D2B7F">
        <w:t xml:space="preserve"> client SHALL issue the request </w:t>
      </w:r>
      <w:r w:rsidR="003B40A6">
        <w:t xml:space="preserve">to </w:t>
      </w:r>
      <w:r w:rsidR="002D2B7F">
        <w:t xml:space="preserve">the service to send error responses according to the </w:t>
      </w:r>
      <w:r w:rsidR="003B40A6">
        <w:t xml:space="preserve">OWS </w:t>
      </w:r>
      <w:r w:rsidR="002D2B7F">
        <w:t>specification</w:t>
      </w:r>
      <w:r w:rsidR="003B40A6">
        <w:t xml:space="preserve"> as defined by the underlying OWS Common specification</w:t>
      </w:r>
      <w:r w:rsidR="002D2B7F">
        <w:t>.</w:t>
      </w:r>
    </w:p>
    <w:p w14:paraId="76342A33" w14:textId="4532338B" w:rsidR="002D2B7F" w:rsidRDefault="001D7A1C" w:rsidP="001D7A1C">
      <w:pPr>
        <w:pStyle w:val="ClientRequirment"/>
      </w:pPr>
      <w:r>
        <w:lastRenderedPageBreak/>
        <w:t xml:space="preserve">For the conformance class WMS1.1.1, the client SHALL use the KVP </w:t>
      </w:r>
      <w:r w:rsidRPr="001D7A1C">
        <w:rPr>
          <w:b/>
        </w:rPr>
        <w:t>Exception</w:t>
      </w:r>
      <w:r>
        <w:t xml:space="preserve"> </w:t>
      </w:r>
      <w:r w:rsidR="00396CC5">
        <w:t xml:space="preserve">as standardized </w:t>
      </w:r>
      <w:r>
        <w:t xml:space="preserve">to request from the service to send error responses according to the </w:t>
      </w:r>
      <w:r w:rsidR="00396CC5">
        <w:t xml:space="preserve">WMS 1.1.1 </w:t>
      </w:r>
      <w:r>
        <w:t>specification.</w:t>
      </w:r>
    </w:p>
    <w:p w14:paraId="6C3AA196" w14:textId="4D8BE5B0" w:rsidR="00A52741" w:rsidRPr="001E117A" w:rsidRDefault="001D7A1C" w:rsidP="001E117A">
      <w:pPr>
        <w:pStyle w:val="ClientRequirment"/>
        <w:spacing w:after="0"/>
        <w:rPr>
          <w:b/>
          <w:bCs/>
          <w:sz w:val="28"/>
        </w:rPr>
      </w:pPr>
      <w:r>
        <w:t>For the conformance class WMS</w:t>
      </w:r>
      <w:r w:rsidR="00396CC5">
        <w:t xml:space="preserve"> </w:t>
      </w:r>
      <w:r>
        <w:t xml:space="preserve">1.3.0, the client SHALL use the KVP </w:t>
      </w:r>
      <w:r w:rsidRPr="001E117A">
        <w:rPr>
          <w:b/>
        </w:rPr>
        <w:t>Exceptions</w:t>
      </w:r>
      <w:r>
        <w:t xml:space="preserve"> </w:t>
      </w:r>
      <w:r w:rsidR="00396CC5">
        <w:t xml:space="preserve">as standardized </w:t>
      </w:r>
      <w:r>
        <w:t xml:space="preserve">to request from the service to send error responses according to the </w:t>
      </w:r>
      <w:r w:rsidR="00396CC5">
        <w:t xml:space="preserve">WMS 1.3.0 </w:t>
      </w:r>
      <w:r>
        <w:t>specification.</w:t>
      </w:r>
      <w:r w:rsidR="00A52741" w:rsidRPr="00A87156">
        <w:br w:type="page"/>
      </w:r>
    </w:p>
    <w:p w14:paraId="7326A664" w14:textId="125395AC" w:rsidR="00A52741" w:rsidRPr="00A87156" w:rsidRDefault="00A52741">
      <w:pPr>
        <w:pStyle w:val="berschrift1"/>
      </w:pPr>
      <w:bookmarkStart w:id="112" w:name="_Toc377650620"/>
      <w:r w:rsidRPr="00A87156">
        <w:lastRenderedPageBreak/>
        <w:t>Authentication</w:t>
      </w:r>
      <w:r w:rsidR="00E816B5">
        <w:t xml:space="preserve"> Codel</w:t>
      </w:r>
      <w:r w:rsidR="0017628E">
        <w:t>ist</w:t>
      </w:r>
      <w:bookmarkEnd w:id="112"/>
    </w:p>
    <w:p w14:paraId="3D6E44EC" w14:textId="040B08E5" w:rsidR="00B561D4" w:rsidRDefault="00B561D4" w:rsidP="00B561D4">
      <w:r w:rsidRPr="00A87156">
        <w:t>For ensuring interoperability with authentication methods implemented on a service inst</w:t>
      </w:r>
      <w:r w:rsidR="00337221">
        <w:t>ance, this standard defines an Authentication C</w:t>
      </w:r>
      <w:r w:rsidRPr="00A87156">
        <w:t>odelist as a normative reference to identify</w:t>
      </w:r>
      <w:r w:rsidR="00E816B5">
        <w:t xml:space="preserve"> authentication codes. The </w:t>
      </w:r>
      <w:r w:rsidR="00337221">
        <w:t>Authentication C</w:t>
      </w:r>
      <w:r w:rsidR="00337221" w:rsidRPr="00A87156">
        <w:t xml:space="preserve">odelist </w:t>
      </w:r>
      <w:r w:rsidRPr="00A87156">
        <w:t>will be hosted by the OGC. The maintainer of the codes and va</w:t>
      </w:r>
      <w:r w:rsidR="00337221">
        <w:t>lues of the Authentication C</w:t>
      </w:r>
      <w:r w:rsidR="00337221" w:rsidRPr="00A87156">
        <w:t xml:space="preserve">odelist </w:t>
      </w:r>
      <w:r w:rsidRPr="00A87156">
        <w:t>is the OWS Common – Security SWG.</w:t>
      </w:r>
    </w:p>
    <w:p w14:paraId="135AD5CE" w14:textId="6FC3E5BD" w:rsidR="00637C84" w:rsidRPr="00A87156" w:rsidRDefault="00637C84" w:rsidP="00637C84">
      <w:r w:rsidRPr="00A87156">
        <w:t xml:space="preserve">Regarding the interoperability between secured OGC Web Services and client applications, the most important and critical topic is Authentication. The concept of annotated Capabilities </w:t>
      </w:r>
      <w:r w:rsidR="00A81478">
        <w:t>allows</w:t>
      </w:r>
      <w:r w:rsidRPr="00A87156">
        <w:t xml:space="preserve"> authentication methods to be declared b</w:t>
      </w:r>
      <w:r w:rsidR="00E816B5">
        <w:t>ased on an Authentication Codel</w:t>
      </w:r>
      <w:r w:rsidRPr="00A87156">
        <w:t xml:space="preserve">ist, maintained by the </w:t>
      </w:r>
      <w:r w:rsidR="00337221">
        <w:t xml:space="preserve">OGC. The Authentication </w:t>
      </w:r>
      <w:r w:rsidRPr="00A87156">
        <w:t xml:space="preserve">CodeList is an ISO 19119 </w:t>
      </w:r>
      <w:r w:rsidR="00337221">
        <w:t>service metadata compliant Authentication C</w:t>
      </w:r>
      <w:r w:rsidR="00337221" w:rsidRPr="00A87156">
        <w:t xml:space="preserve">odelist </w:t>
      </w:r>
      <w:r w:rsidRPr="00A87156">
        <w:t>using the GMX namespace. Essentially, it contains identifiers in different name spaces that can be used in the security annotation for authentication, a human readable description and a link to the standard that defines it. The concept of name spaces is important as it enable the re-use of already defined authentication methods and protocols. For example, HTTP BASIC/DIGEST authentication is defined in the namespace IETF, as defined in RFC 2617. Likewise OAuth Bearer authentication is defined in the IETF namespace and SAML protocols are defined in the OASIS namespace. In case where vendor specific authentication is used, they should be included into the Auth</w:t>
      </w:r>
      <w:r w:rsidR="00337221">
        <w:t>e</w:t>
      </w:r>
      <w:r w:rsidRPr="00A87156">
        <w:t>n</w:t>
      </w:r>
      <w:r w:rsidR="00337221">
        <w:t xml:space="preserve">tication </w:t>
      </w:r>
      <w:r w:rsidRPr="00A87156">
        <w:t>CodeList and the namespace would indicate that the owner is the 3</w:t>
      </w:r>
      <w:r w:rsidRPr="00A87156">
        <w:rPr>
          <w:vertAlign w:val="superscript"/>
        </w:rPr>
        <w:t>rd</w:t>
      </w:r>
      <w:r w:rsidRPr="00A87156">
        <w:t xml:space="preserve"> party. </w:t>
      </w:r>
    </w:p>
    <w:p w14:paraId="1EC901C6" w14:textId="085D01D6" w:rsidR="00637C84" w:rsidRPr="00A87156" w:rsidRDefault="00637C84" w:rsidP="00637C84">
      <w:pPr>
        <w:pStyle w:val="Requirement"/>
        <w:rPr>
          <w:lang w:val="en-US"/>
        </w:rPr>
      </w:pPr>
      <w:r w:rsidRPr="00A87156">
        <w:rPr>
          <w:lang w:val="en-US"/>
        </w:rPr>
        <w:t xml:space="preserve">Authentication codes </w:t>
      </w:r>
      <w:r w:rsidR="00FB7896">
        <w:rPr>
          <w:lang w:val="en-US"/>
        </w:rPr>
        <w:t>SHALL</w:t>
      </w:r>
      <w:r w:rsidRPr="00A87156">
        <w:rPr>
          <w:lang w:val="en-US"/>
        </w:rPr>
        <w:t xml:space="preserve"> use the namespace that reflects the maintainer of the authentication code.</w:t>
      </w:r>
    </w:p>
    <w:p w14:paraId="2055DCC7" w14:textId="3493C133" w:rsidR="00637C84" w:rsidRPr="00A87156" w:rsidRDefault="00337221" w:rsidP="00637C84">
      <w:r>
        <w:t xml:space="preserve">The maintainer of the Authentication </w:t>
      </w:r>
      <w:r w:rsidR="00637C84" w:rsidRPr="00A87156">
        <w:t xml:space="preserve">CodeList is the OWS Common </w:t>
      </w:r>
      <w:r w:rsidR="00094D89">
        <w:t xml:space="preserve">- </w:t>
      </w:r>
      <w:r w:rsidR="00637C84" w:rsidRPr="00A87156">
        <w:t>Security SWG. The approval of new authentication codes must be submitted to this SWG via a</w:t>
      </w:r>
      <w:r w:rsidR="00637C84">
        <w:t>n</w:t>
      </w:r>
      <w:r w:rsidR="00637C84" w:rsidRPr="00A87156">
        <w:t xml:space="preserve"> </w:t>
      </w:r>
      <w:r w:rsidR="00637C84">
        <w:t xml:space="preserve">OGC </w:t>
      </w:r>
      <w:r w:rsidR="00637C84" w:rsidRPr="00A87156">
        <w:t>Change Request</w:t>
      </w:r>
      <w:r w:rsidR="00637C84">
        <w:t xml:space="preserve">: </w:t>
      </w:r>
      <w:hyperlink r:id="rId46" w:history="1">
        <w:r w:rsidR="00637C84" w:rsidRPr="007E7BE6">
          <w:rPr>
            <w:rStyle w:val="Link"/>
          </w:rPr>
          <w:t>http://ogc.standardstracker.org/</w:t>
        </w:r>
      </w:hyperlink>
      <w:r w:rsidR="00637C84" w:rsidRPr="00A87156">
        <w:t>.</w:t>
      </w:r>
    </w:p>
    <w:p w14:paraId="19037B96" w14:textId="5687106D" w:rsidR="00637C84" w:rsidRPr="00A87156" w:rsidRDefault="00637C84" w:rsidP="00637C84">
      <w:pPr>
        <w:pStyle w:val="Requirement"/>
        <w:rPr>
          <w:lang w:val="en-US"/>
        </w:rPr>
      </w:pPr>
      <w:r w:rsidRPr="00A87156">
        <w:rPr>
          <w:lang w:val="en-US"/>
        </w:rPr>
        <w:t>New au</w:t>
      </w:r>
      <w:r w:rsidR="00337221">
        <w:rPr>
          <w:lang w:val="en-US"/>
        </w:rPr>
        <w:t xml:space="preserve">thentication codes for the Authication </w:t>
      </w:r>
      <w:r w:rsidRPr="00A87156">
        <w:rPr>
          <w:lang w:val="en-US"/>
        </w:rPr>
        <w:t xml:space="preserve">CodeList hosted by OGC shall be submitted </w:t>
      </w:r>
      <w:r>
        <w:rPr>
          <w:lang w:val="en-US"/>
        </w:rPr>
        <w:t xml:space="preserve">via Change Request </w:t>
      </w:r>
      <w:r w:rsidRPr="00A87156">
        <w:rPr>
          <w:lang w:val="en-US"/>
        </w:rPr>
        <w:t>to the OWS Common Security SWG.</w:t>
      </w:r>
    </w:p>
    <w:p w14:paraId="16669A99" w14:textId="3CF6F5D8" w:rsidR="00B33F22" w:rsidRPr="00A87156" w:rsidRDefault="00637C84" w:rsidP="001A5271">
      <w:pPr>
        <w:pStyle w:val="Requirement"/>
      </w:pPr>
      <w:r w:rsidRPr="00A87156">
        <w:t>To ensure back</w:t>
      </w:r>
      <w:r w:rsidR="00337221">
        <w:t xml:space="preserve">wards compatibility of the Authentication </w:t>
      </w:r>
      <w:r w:rsidRPr="00A87156">
        <w:t xml:space="preserve">CodeList, only new authentication codes </w:t>
      </w:r>
      <w:r w:rsidR="006C681C">
        <w:t>SHALL</w:t>
      </w:r>
      <w:r w:rsidR="00337221">
        <w:t xml:space="preserve"> be added to the Authentication </w:t>
      </w:r>
      <w:r w:rsidRPr="00A87156">
        <w:t>CodeList. It is not possible to modify or remove existing codes.</w:t>
      </w:r>
    </w:p>
    <w:p w14:paraId="5E1999FD" w14:textId="1C0CEB9D" w:rsidR="00A52741" w:rsidRPr="00A87156" w:rsidRDefault="00A52741" w:rsidP="00A52741">
      <w:pPr>
        <w:pStyle w:val="berschrift2"/>
      </w:pPr>
      <w:bookmarkStart w:id="113" w:name="_Toc377650621"/>
      <w:r w:rsidRPr="00A87156">
        <w:t>Authentication Codelist URL</w:t>
      </w:r>
      <w:bookmarkEnd w:id="113"/>
    </w:p>
    <w:p w14:paraId="5627D3FB" w14:textId="7F9F75EA" w:rsidR="00A52741" w:rsidRDefault="00A52741" w:rsidP="00A52741">
      <w:r w:rsidRPr="00A87156">
        <w:t xml:space="preserve">A normative version of the </w:t>
      </w:r>
      <w:r w:rsidR="007041FA">
        <w:t>A</w:t>
      </w:r>
      <w:r w:rsidR="00AD08EB">
        <w:t>uth</w:t>
      </w:r>
      <w:r w:rsidR="00337221">
        <w:t xml:space="preserve">entication </w:t>
      </w:r>
      <w:r w:rsidR="007041FA">
        <w:t>C</w:t>
      </w:r>
      <w:r w:rsidRPr="00A87156">
        <w:t>ode</w:t>
      </w:r>
      <w:r w:rsidR="00CE4414">
        <w:t>l</w:t>
      </w:r>
      <w:r w:rsidRPr="00A87156">
        <w:t>ist is hosted and maintained by the OGC.</w:t>
      </w:r>
    </w:p>
    <w:p w14:paraId="7DA884A4" w14:textId="4F39956D" w:rsidR="007E5BD6" w:rsidRPr="00A87156" w:rsidRDefault="007E5BD6" w:rsidP="001A5271">
      <w:pPr>
        <w:pStyle w:val="Requirement"/>
      </w:pPr>
      <w:r>
        <w:t xml:space="preserve">The OGC </w:t>
      </w:r>
      <w:r w:rsidR="000A1024">
        <w:t>SHALL</w:t>
      </w:r>
      <w:r w:rsidR="00337221">
        <w:t xml:space="preserve"> host the Authentication </w:t>
      </w:r>
      <w:r>
        <w:t>CodeList.</w:t>
      </w:r>
    </w:p>
    <w:p w14:paraId="50FC1987" w14:textId="1910F213" w:rsidR="00A52741" w:rsidRPr="00A87156" w:rsidRDefault="00477A2D" w:rsidP="001E1E12">
      <w:pPr>
        <w:pStyle w:val="Requirement"/>
        <w:rPr>
          <w:lang w:val="en-US"/>
        </w:rPr>
      </w:pPr>
      <w:r w:rsidRPr="00A87156">
        <w:rPr>
          <w:lang w:val="en-US"/>
        </w:rPr>
        <w:t xml:space="preserve">Hosting </w:t>
      </w:r>
      <w:r w:rsidR="00A52741" w:rsidRPr="00A87156">
        <w:rPr>
          <w:lang w:val="en-US"/>
        </w:rPr>
        <w:t xml:space="preserve">URL of the </w:t>
      </w:r>
      <w:r w:rsidR="00337221">
        <w:t>Authentication C</w:t>
      </w:r>
      <w:r w:rsidR="00337221" w:rsidRPr="00A87156">
        <w:t xml:space="preserve">odelist </w:t>
      </w:r>
      <w:r w:rsidR="00094D89">
        <w:rPr>
          <w:lang w:val="en-US"/>
        </w:rPr>
        <w:t>SHALL</w:t>
      </w:r>
      <w:r w:rsidR="00094D89" w:rsidRPr="00A87156">
        <w:rPr>
          <w:lang w:val="en-US"/>
        </w:rPr>
        <w:t xml:space="preserve"> </w:t>
      </w:r>
      <w:r w:rsidR="001E1E12" w:rsidRPr="00A87156">
        <w:rPr>
          <w:lang w:val="en-US"/>
        </w:rPr>
        <w:t>use scheme</w:t>
      </w:r>
      <w:r w:rsidR="001123C6" w:rsidRPr="00A87156">
        <w:rPr>
          <w:lang w:val="en-US"/>
        </w:rPr>
        <w:t xml:space="preserve"> HTTPS</w:t>
      </w:r>
    </w:p>
    <w:p w14:paraId="726C259C" w14:textId="499D9EE4" w:rsidR="00A52741" w:rsidRPr="00A87156" w:rsidRDefault="00002AC4" w:rsidP="00A52741">
      <w:pPr>
        <w:pStyle w:val="berschrift2"/>
      </w:pPr>
      <w:bookmarkStart w:id="114" w:name="_Toc377650622"/>
      <w:r w:rsidRPr="00A87156">
        <w:lastRenderedPageBreak/>
        <w:t>Authentication Codes</w:t>
      </w:r>
      <w:bookmarkEnd w:id="114"/>
      <w:r w:rsidR="00A52741" w:rsidRPr="00A87156">
        <w:t xml:space="preserve"> </w:t>
      </w:r>
    </w:p>
    <w:p w14:paraId="17F555C9" w14:textId="371769DB" w:rsidR="005F3A1F" w:rsidRDefault="005F3A1F" w:rsidP="005F3A1F">
      <w:r w:rsidRPr="001A5271">
        <w:t>For ensuring interoperability with authentication methods implemented on a service instance, this standard defines</w:t>
      </w:r>
      <w:r w:rsidR="00337221">
        <w:t xml:space="preserve"> URNs in an Authentication Codelist. The Authentication Code</w:t>
      </w:r>
      <w:r w:rsidRPr="001A5271">
        <w:t>list uses the ISO GMX namespace to enable interoperable use within the security annotations of the service capabilities as well as service ISO metadata.</w:t>
      </w:r>
    </w:p>
    <w:p w14:paraId="544DC37A" w14:textId="27618A6C" w:rsidR="00C255E4" w:rsidRPr="003A32D6" w:rsidRDefault="00C255E4" w:rsidP="005F3A1F">
      <w:pPr>
        <w:rPr>
          <w:i/>
        </w:rPr>
      </w:pPr>
      <w:r w:rsidRPr="003A32D6">
        <w:rPr>
          <w:i/>
        </w:rPr>
        <w:t>Note: How to use the authentication codes to annotate ISO metadata is out of scope for this standard.</w:t>
      </w:r>
    </w:p>
    <w:p w14:paraId="2B74957A" w14:textId="731DD59B" w:rsidR="006E4044" w:rsidRPr="001A5271" w:rsidRDefault="006E4044" w:rsidP="001A5271">
      <w:pPr>
        <w:pStyle w:val="berschrift3"/>
      </w:pPr>
      <w:bookmarkStart w:id="115" w:name="_Toc377650623"/>
      <w:r>
        <w:t>Authentication Codes defined by IETF</w:t>
      </w:r>
      <w:bookmarkEnd w:id="115"/>
    </w:p>
    <w:p w14:paraId="2B238A64" w14:textId="316393C7" w:rsidR="003E685F" w:rsidRPr="001A5271" w:rsidRDefault="003E685F" w:rsidP="005F3A1F">
      <w:r w:rsidRPr="001A5271">
        <w:t>Based on the IANA Hypertext Transfer Protocol (HTTP) Authentication Scheme Registry (</w:t>
      </w:r>
      <w:hyperlink r:id="rId47" w:history="1">
        <w:r w:rsidR="00D63DC3" w:rsidRPr="00D63DC3">
          <w:rPr>
            <w:rStyle w:val="Link"/>
          </w:rPr>
          <w:t>http://www.iana.org/assignments/http-authschemes/http-authschemes.xhtml</w:t>
        </w:r>
      </w:hyperlink>
      <w:r w:rsidRPr="001A5271">
        <w:t>) the following HTTP authentication methods are defined</w:t>
      </w:r>
      <w:r w:rsidR="00EE3350" w:rsidRPr="001A5271">
        <w:t xml:space="preserve"> based on IETF RFCs</w:t>
      </w:r>
      <w:r w:rsidRPr="001A5271">
        <w:t xml:space="preserve">: </w:t>
      </w:r>
    </w:p>
    <w:tbl>
      <w:tblPr>
        <w:tblStyle w:val="Tabellenraster"/>
        <w:tblW w:w="0" w:type="auto"/>
        <w:tblInd w:w="108" w:type="dxa"/>
        <w:tblLook w:val="04A0" w:firstRow="1" w:lastRow="0" w:firstColumn="1" w:lastColumn="0" w:noHBand="0" w:noVBand="1"/>
      </w:tblPr>
      <w:tblGrid>
        <w:gridCol w:w="2677"/>
        <w:gridCol w:w="1509"/>
        <w:gridCol w:w="3269"/>
      </w:tblGrid>
      <w:tr w:rsidR="003E685F" w:rsidRPr="00A87156" w14:paraId="3F1004C8" w14:textId="77777777" w:rsidTr="00C00B43">
        <w:tc>
          <w:tcPr>
            <w:tcW w:w="2677" w:type="dxa"/>
          </w:tcPr>
          <w:p w14:paraId="3ECFE239" w14:textId="2F65A008" w:rsidR="003E685F" w:rsidRPr="00A87156" w:rsidRDefault="003E685F" w:rsidP="00A7679B">
            <w:pPr>
              <w:spacing w:after="0"/>
              <w:rPr>
                <w:b/>
              </w:rPr>
            </w:pPr>
            <w:r w:rsidRPr="00A87156">
              <w:rPr>
                <w:b/>
              </w:rPr>
              <w:t>Identifier</w:t>
            </w:r>
          </w:p>
        </w:tc>
        <w:tc>
          <w:tcPr>
            <w:tcW w:w="1509" w:type="dxa"/>
          </w:tcPr>
          <w:p w14:paraId="482682AB" w14:textId="34A815BC" w:rsidR="003E685F" w:rsidRPr="00A87156" w:rsidRDefault="003E685F">
            <w:pPr>
              <w:spacing w:after="0"/>
              <w:rPr>
                <w:b/>
              </w:rPr>
            </w:pPr>
            <w:r w:rsidRPr="00A87156">
              <w:rPr>
                <w:b/>
              </w:rPr>
              <w:t>Namespace</w:t>
            </w:r>
          </w:p>
        </w:tc>
        <w:tc>
          <w:tcPr>
            <w:tcW w:w="3269" w:type="dxa"/>
          </w:tcPr>
          <w:p w14:paraId="086FAB6C" w14:textId="7E0E401B" w:rsidR="003E685F" w:rsidRPr="00A87156" w:rsidRDefault="003E685F">
            <w:pPr>
              <w:spacing w:after="0"/>
              <w:rPr>
                <w:b/>
              </w:rPr>
            </w:pPr>
            <w:r w:rsidRPr="00A87156">
              <w:rPr>
                <w:b/>
              </w:rPr>
              <w:t>Reference</w:t>
            </w:r>
          </w:p>
        </w:tc>
      </w:tr>
      <w:tr w:rsidR="003E685F" w:rsidRPr="00A87156" w14:paraId="3E986C6A" w14:textId="77777777" w:rsidTr="00C00B43">
        <w:tc>
          <w:tcPr>
            <w:tcW w:w="2677" w:type="dxa"/>
          </w:tcPr>
          <w:p w14:paraId="64944F7C" w14:textId="2F569993" w:rsidR="003E685F" w:rsidRPr="00A87156" w:rsidRDefault="003E685F">
            <w:pPr>
              <w:spacing w:after="0"/>
            </w:pPr>
            <w:r w:rsidRPr="00A87156">
              <w:t>Basic</w:t>
            </w:r>
          </w:p>
        </w:tc>
        <w:tc>
          <w:tcPr>
            <w:tcW w:w="1509" w:type="dxa"/>
          </w:tcPr>
          <w:p w14:paraId="28BA384B" w14:textId="284E72CC" w:rsidR="003E685F" w:rsidRPr="00A87156" w:rsidRDefault="003E685F">
            <w:pPr>
              <w:spacing w:after="0"/>
            </w:pPr>
            <w:r w:rsidRPr="00A87156">
              <w:t>IETF</w:t>
            </w:r>
          </w:p>
        </w:tc>
        <w:tc>
          <w:tcPr>
            <w:tcW w:w="3269" w:type="dxa"/>
          </w:tcPr>
          <w:p w14:paraId="0B0E4C79" w14:textId="7E9C42D5" w:rsidR="003E685F" w:rsidRPr="00A87156" w:rsidRDefault="007730F7">
            <w:pPr>
              <w:spacing w:after="0"/>
            </w:pPr>
            <w:hyperlink r:id="rId48" w:history="1">
              <w:r w:rsidR="003E685F" w:rsidRPr="00A87156">
                <w:rPr>
                  <w:rStyle w:val="Link"/>
                </w:rPr>
                <w:t>http://www.iana.org/go/rfc7617</w:t>
              </w:r>
            </w:hyperlink>
            <w:r w:rsidR="003E685F" w:rsidRPr="00A87156">
              <w:t xml:space="preserve"> </w:t>
            </w:r>
          </w:p>
        </w:tc>
      </w:tr>
      <w:tr w:rsidR="003E685F" w:rsidRPr="00A87156" w14:paraId="21B9F56A" w14:textId="77777777" w:rsidTr="00C00B43">
        <w:tc>
          <w:tcPr>
            <w:tcW w:w="2677" w:type="dxa"/>
          </w:tcPr>
          <w:p w14:paraId="7883E9A8" w14:textId="4BBCE4E8" w:rsidR="003E685F" w:rsidRPr="00A87156" w:rsidRDefault="003E685F">
            <w:pPr>
              <w:spacing w:after="0"/>
            </w:pPr>
            <w:r w:rsidRPr="00A87156">
              <w:t>Bearer</w:t>
            </w:r>
          </w:p>
        </w:tc>
        <w:tc>
          <w:tcPr>
            <w:tcW w:w="1509" w:type="dxa"/>
          </w:tcPr>
          <w:p w14:paraId="77A7D959" w14:textId="28A6781E" w:rsidR="003E685F" w:rsidRPr="00A87156" w:rsidRDefault="003E685F">
            <w:pPr>
              <w:spacing w:after="0"/>
            </w:pPr>
            <w:r w:rsidRPr="00A87156">
              <w:t>IETF</w:t>
            </w:r>
          </w:p>
        </w:tc>
        <w:tc>
          <w:tcPr>
            <w:tcW w:w="3269" w:type="dxa"/>
          </w:tcPr>
          <w:p w14:paraId="7D4A2D54" w14:textId="0BE2673D" w:rsidR="003E685F" w:rsidRPr="00A87156" w:rsidRDefault="007730F7" w:rsidP="003E685F">
            <w:pPr>
              <w:spacing w:after="0"/>
              <w:jc w:val="right"/>
            </w:pPr>
            <w:hyperlink r:id="rId49" w:history="1">
              <w:r w:rsidR="003E685F" w:rsidRPr="00A87156">
                <w:rPr>
                  <w:rStyle w:val="Link"/>
                </w:rPr>
                <w:t>http://www.iana.org/go/rfc6750</w:t>
              </w:r>
            </w:hyperlink>
            <w:r w:rsidR="003E685F" w:rsidRPr="00A87156">
              <w:t xml:space="preserve"> </w:t>
            </w:r>
          </w:p>
        </w:tc>
      </w:tr>
      <w:tr w:rsidR="003E685F" w:rsidRPr="00A87156" w14:paraId="06A60BE8" w14:textId="77777777" w:rsidTr="00C00B43">
        <w:tc>
          <w:tcPr>
            <w:tcW w:w="2677" w:type="dxa"/>
          </w:tcPr>
          <w:p w14:paraId="7608ADC2" w14:textId="5052ADC7" w:rsidR="003E685F" w:rsidRPr="00A87156" w:rsidRDefault="00676603">
            <w:pPr>
              <w:spacing w:after="0"/>
            </w:pPr>
            <w:r w:rsidRPr="00A87156">
              <w:t>Digest</w:t>
            </w:r>
          </w:p>
        </w:tc>
        <w:tc>
          <w:tcPr>
            <w:tcW w:w="1509" w:type="dxa"/>
          </w:tcPr>
          <w:p w14:paraId="45FEEBE7" w14:textId="7FA5B986" w:rsidR="003E685F" w:rsidRPr="00A87156" w:rsidRDefault="00676603">
            <w:pPr>
              <w:spacing w:after="0"/>
            </w:pPr>
            <w:r w:rsidRPr="00A87156">
              <w:t>IETF</w:t>
            </w:r>
          </w:p>
        </w:tc>
        <w:tc>
          <w:tcPr>
            <w:tcW w:w="3269" w:type="dxa"/>
          </w:tcPr>
          <w:p w14:paraId="5FACE3A5" w14:textId="30C2E543" w:rsidR="003E685F" w:rsidRPr="00A87156" w:rsidRDefault="007730F7">
            <w:pPr>
              <w:spacing w:after="0"/>
            </w:pPr>
            <w:hyperlink r:id="rId50" w:history="1">
              <w:r w:rsidR="00676603" w:rsidRPr="00A87156">
                <w:rPr>
                  <w:rStyle w:val="Link"/>
                </w:rPr>
                <w:t>http://www.iana.org/go/rfc7616</w:t>
              </w:r>
            </w:hyperlink>
            <w:r w:rsidR="00676603" w:rsidRPr="00A87156">
              <w:t xml:space="preserve"> </w:t>
            </w:r>
          </w:p>
        </w:tc>
      </w:tr>
    </w:tbl>
    <w:p w14:paraId="6E77ED57" w14:textId="40A3C884" w:rsidR="00676603" w:rsidRPr="00A87156" w:rsidRDefault="00567EAD" w:rsidP="003A32D6">
      <w:pPr>
        <w:pStyle w:val="Beschriftung"/>
        <w:jc w:val="center"/>
      </w:pPr>
      <w:bookmarkStart w:id="116" w:name="_Toc377118557"/>
      <w:r>
        <w:t xml:space="preserve">Table </w:t>
      </w:r>
      <w:r w:rsidR="007730F7">
        <w:fldChar w:fldCharType="begin"/>
      </w:r>
      <w:r w:rsidR="007730F7">
        <w:instrText xml:space="preserve"> SEQ Table \* ARABIC </w:instrText>
      </w:r>
      <w:r w:rsidR="007730F7">
        <w:fldChar w:fldCharType="separate"/>
      </w:r>
      <w:r w:rsidR="002A63CC">
        <w:rPr>
          <w:noProof/>
        </w:rPr>
        <w:t>20</w:t>
      </w:r>
      <w:r w:rsidR="007730F7">
        <w:rPr>
          <w:noProof/>
        </w:rPr>
        <w:fldChar w:fldCharType="end"/>
      </w:r>
      <w:r>
        <w:t>:IETF defined authentication methods</w:t>
      </w:r>
      <w:bookmarkEnd w:id="116"/>
    </w:p>
    <w:p w14:paraId="5A98A1CE" w14:textId="2C84377A" w:rsidR="006E4044" w:rsidRDefault="006E4044" w:rsidP="001A5271">
      <w:pPr>
        <w:pStyle w:val="berschrift3"/>
      </w:pPr>
      <w:bookmarkStart w:id="117" w:name="_Toc377650624"/>
      <w:r>
        <w:t>Authentication Codes defined by OASIS</w:t>
      </w:r>
      <w:bookmarkEnd w:id="117"/>
    </w:p>
    <w:p w14:paraId="036DF744" w14:textId="75C14AFE" w:rsidR="005C2A72" w:rsidRPr="00A87156" w:rsidRDefault="00C00B43">
      <w:pPr>
        <w:spacing w:after="0"/>
      </w:pPr>
      <w:r w:rsidRPr="00A87156">
        <w:t>Based on OASIS SAML2</w:t>
      </w:r>
      <w:r w:rsidR="00CA1355" w:rsidRPr="00A87156">
        <w:t xml:space="preserve"> Authentication Context definitions</w:t>
      </w:r>
      <w:r w:rsidRPr="00A87156">
        <w:t>, the following authentication URNs are defined in the OASIS namespace</w:t>
      </w:r>
      <w:r w:rsidR="00CA1355" w:rsidRPr="00A87156">
        <w:t>.</w:t>
      </w:r>
    </w:p>
    <w:p w14:paraId="57ABD2C2" w14:textId="77777777" w:rsidR="00CA1355" w:rsidRPr="00A87156" w:rsidRDefault="00CA1355">
      <w:pPr>
        <w:spacing w:after="0"/>
      </w:pPr>
    </w:p>
    <w:tbl>
      <w:tblPr>
        <w:tblStyle w:val="Tabellenraster"/>
        <w:tblpPr w:leftFromText="141" w:rightFromText="141" w:vertAnchor="text" w:tblpX="120" w:tblpY="1"/>
        <w:tblOverlap w:val="never"/>
        <w:tblW w:w="8669" w:type="dxa"/>
        <w:tblLayout w:type="fixed"/>
        <w:tblLook w:val="04A0" w:firstRow="1" w:lastRow="0" w:firstColumn="1" w:lastColumn="0" w:noHBand="0" w:noVBand="1"/>
      </w:tblPr>
      <w:tblGrid>
        <w:gridCol w:w="7204"/>
        <w:gridCol w:w="1465"/>
      </w:tblGrid>
      <w:tr w:rsidR="00567EAD" w:rsidRPr="00A87156" w14:paraId="28FCB77D" w14:textId="77777777" w:rsidTr="00567EAD">
        <w:tc>
          <w:tcPr>
            <w:tcW w:w="7204" w:type="dxa"/>
          </w:tcPr>
          <w:p w14:paraId="70FF4BD5" w14:textId="77777777" w:rsidR="00C00B43" w:rsidRPr="00A87156" w:rsidRDefault="00C00B43" w:rsidP="00567EAD">
            <w:pPr>
              <w:spacing w:after="0"/>
              <w:rPr>
                <w:b/>
              </w:rPr>
            </w:pPr>
            <w:r w:rsidRPr="00A87156">
              <w:rPr>
                <w:b/>
              </w:rPr>
              <w:t>Identifier</w:t>
            </w:r>
          </w:p>
        </w:tc>
        <w:tc>
          <w:tcPr>
            <w:tcW w:w="1465" w:type="dxa"/>
          </w:tcPr>
          <w:p w14:paraId="0D0D2E2E" w14:textId="77777777" w:rsidR="00C00B43" w:rsidRPr="00A87156" w:rsidRDefault="00C00B43" w:rsidP="00567EAD">
            <w:pPr>
              <w:spacing w:after="0"/>
              <w:rPr>
                <w:b/>
              </w:rPr>
            </w:pPr>
            <w:r w:rsidRPr="00A87156">
              <w:rPr>
                <w:b/>
              </w:rPr>
              <w:t>Namespace</w:t>
            </w:r>
          </w:p>
        </w:tc>
      </w:tr>
      <w:tr w:rsidR="00567EAD" w:rsidRPr="00A87156" w14:paraId="5C68A21E" w14:textId="77777777" w:rsidTr="00567EAD">
        <w:tc>
          <w:tcPr>
            <w:tcW w:w="7204" w:type="dxa"/>
          </w:tcPr>
          <w:p w14:paraId="0217EC23" w14:textId="3E8F432D" w:rsidR="00C00B43" w:rsidRPr="00A87156" w:rsidRDefault="00C00B43" w:rsidP="00567EAD">
            <w:pPr>
              <w:widowControl w:val="0"/>
              <w:tabs>
                <w:tab w:val="left" w:pos="220"/>
                <w:tab w:val="left" w:pos="720"/>
              </w:tabs>
              <w:autoSpaceDE w:val="0"/>
              <w:autoSpaceDN w:val="0"/>
              <w:adjustRightInd w:val="0"/>
              <w:spacing w:line="300" w:lineRule="atLeast"/>
            </w:pPr>
            <w:r w:rsidRPr="00A87156">
              <w:rPr>
                <w:color w:val="000000"/>
              </w:rPr>
              <w:t>urn:oasis:names:tc:SAML:2.0:ac:classes:InternetProtocol  </w:t>
            </w:r>
          </w:p>
        </w:tc>
        <w:tc>
          <w:tcPr>
            <w:tcW w:w="1465" w:type="dxa"/>
          </w:tcPr>
          <w:p w14:paraId="6ACAB741" w14:textId="3F5F794F" w:rsidR="00C00B43" w:rsidRPr="00A87156" w:rsidRDefault="00C00B43" w:rsidP="00567EAD">
            <w:pPr>
              <w:spacing w:after="0"/>
            </w:pPr>
            <w:r w:rsidRPr="00A87156">
              <w:t>OASIS</w:t>
            </w:r>
          </w:p>
        </w:tc>
      </w:tr>
      <w:tr w:rsidR="00567EAD" w:rsidRPr="00A87156" w14:paraId="75984434" w14:textId="77777777" w:rsidTr="00567EAD">
        <w:tc>
          <w:tcPr>
            <w:tcW w:w="7204" w:type="dxa"/>
          </w:tcPr>
          <w:p w14:paraId="35204B77" w14:textId="1910FCE7" w:rsidR="00C00B43" w:rsidRPr="00A87156" w:rsidRDefault="00CA1355" w:rsidP="00567EAD">
            <w:pPr>
              <w:widowControl w:val="0"/>
              <w:tabs>
                <w:tab w:val="left" w:pos="220"/>
                <w:tab w:val="left" w:pos="720"/>
              </w:tabs>
              <w:autoSpaceDE w:val="0"/>
              <w:autoSpaceDN w:val="0"/>
              <w:adjustRightInd w:val="0"/>
              <w:spacing w:line="300" w:lineRule="atLeast"/>
            </w:pPr>
            <w:r w:rsidRPr="00A87156">
              <w:rPr>
                <w:color w:val="000000"/>
              </w:rPr>
              <w:t>urn:oasis:names:tc:SAML:2.0:ac:classes:InternetProtocolPassword  </w:t>
            </w:r>
          </w:p>
        </w:tc>
        <w:tc>
          <w:tcPr>
            <w:tcW w:w="1465" w:type="dxa"/>
          </w:tcPr>
          <w:p w14:paraId="32FBE3A8" w14:textId="286F3AD6" w:rsidR="00C00B43" w:rsidRPr="00A87156" w:rsidRDefault="00C00B43" w:rsidP="00567EAD">
            <w:pPr>
              <w:spacing w:after="0"/>
            </w:pPr>
            <w:r w:rsidRPr="00A87156">
              <w:t>OASIS</w:t>
            </w:r>
          </w:p>
        </w:tc>
      </w:tr>
      <w:tr w:rsidR="00567EAD" w:rsidRPr="00A87156" w14:paraId="793ADC5E" w14:textId="77777777" w:rsidTr="00567EAD">
        <w:tc>
          <w:tcPr>
            <w:tcW w:w="7204" w:type="dxa"/>
          </w:tcPr>
          <w:p w14:paraId="6D7D65C4" w14:textId="3BC2DE71" w:rsidR="00C00B43" w:rsidRPr="00A87156" w:rsidRDefault="00CA1355" w:rsidP="00567EAD">
            <w:pPr>
              <w:widowControl w:val="0"/>
              <w:tabs>
                <w:tab w:val="left" w:pos="220"/>
                <w:tab w:val="left" w:pos="720"/>
              </w:tabs>
              <w:autoSpaceDE w:val="0"/>
              <w:autoSpaceDN w:val="0"/>
              <w:adjustRightInd w:val="0"/>
              <w:spacing w:line="300" w:lineRule="atLeast"/>
            </w:pPr>
            <w:r w:rsidRPr="00A87156">
              <w:rPr>
                <w:color w:val="000000"/>
              </w:rPr>
              <w:t>urn:oasis:names:tc:SAML:2.0:ac:classes:Kerberos  </w:t>
            </w:r>
          </w:p>
        </w:tc>
        <w:tc>
          <w:tcPr>
            <w:tcW w:w="1465" w:type="dxa"/>
          </w:tcPr>
          <w:p w14:paraId="7EB5F92D" w14:textId="487D0ECD" w:rsidR="00C00B43" w:rsidRPr="00A87156" w:rsidRDefault="00C00B43" w:rsidP="00567EAD">
            <w:pPr>
              <w:spacing w:after="0"/>
            </w:pPr>
            <w:r w:rsidRPr="00A87156">
              <w:t>OASIS</w:t>
            </w:r>
          </w:p>
        </w:tc>
      </w:tr>
      <w:tr w:rsidR="00567EAD" w:rsidRPr="00A87156" w14:paraId="6D82AFB3" w14:textId="77777777" w:rsidTr="00567EAD">
        <w:tc>
          <w:tcPr>
            <w:tcW w:w="7204" w:type="dxa"/>
          </w:tcPr>
          <w:p w14:paraId="510EB1B4" w14:textId="5D99F69D"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urn:oasis:names:tc:SAML:2.0:ac:classes:MobileOneFactorUnregistered</w:t>
            </w:r>
          </w:p>
        </w:tc>
        <w:tc>
          <w:tcPr>
            <w:tcW w:w="1465" w:type="dxa"/>
          </w:tcPr>
          <w:p w14:paraId="3BC41C69" w14:textId="6EFB2971" w:rsidR="00CA1355" w:rsidRPr="00A87156" w:rsidRDefault="00CA1355" w:rsidP="00567EAD">
            <w:pPr>
              <w:spacing w:after="0"/>
            </w:pPr>
            <w:r w:rsidRPr="00A87156">
              <w:t>OASIS</w:t>
            </w:r>
          </w:p>
        </w:tc>
      </w:tr>
      <w:tr w:rsidR="00567EAD" w:rsidRPr="00A87156" w14:paraId="2047768A" w14:textId="77777777" w:rsidTr="00567EAD">
        <w:tc>
          <w:tcPr>
            <w:tcW w:w="7204" w:type="dxa"/>
          </w:tcPr>
          <w:p w14:paraId="2F4533CA" w14:textId="784B9CC1"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urn:oasis:names:tc:SAML:2.0:ac:classes:MobileTwoFactorUnregiste</w:t>
            </w:r>
            <w:r w:rsidR="00771DFE" w:rsidRPr="00A87156">
              <w:rPr>
                <w:color w:val="000000"/>
              </w:rPr>
              <w:t>red</w:t>
            </w:r>
          </w:p>
        </w:tc>
        <w:tc>
          <w:tcPr>
            <w:tcW w:w="1465" w:type="dxa"/>
          </w:tcPr>
          <w:p w14:paraId="0CE09F2F" w14:textId="3471CAE3" w:rsidR="00CA1355" w:rsidRPr="00A87156" w:rsidRDefault="00CA1355" w:rsidP="00567EAD">
            <w:pPr>
              <w:spacing w:after="0"/>
            </w:pPr>
            <w:r w:rsidRPr="00A87156">
              <w:t>OASIS</w:t>
            </w:r>
          </w:p>
        </w:tc>
      </w:tr>
      <w:tr w:rsidR="00567EAD" w:rsidRPr="00A87156" w14:paraId="675CD912" w14:textId="77777777" w:rsidTr="00567EAD">
        <w:tc>
          <w:tcPr>
            <w:tcW w:w="7204" w:type="dxa"/>
          </w:tcPr>
          <w:p w14:paraId="532DDDB2" w14:textId="025E54BF"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w:t>
            </w:r>
            <w:r w:rsidR="00771DFE" w:rsidRPr="00A87156">
              <w:rPr>
                <w:color w:val="000000"/>
              </w:rPr>
              <w:t>lasses:MobileOneFactorContract</w:t>
            </w:r>
          </w:p>
        </w:tc>
        <w:tc>
          <w:tcPr>
            <w:tcW w:w="1465" w:type="dxa"/>
          </w:tcPr>
          <w:p w14:paraId="219EE250" w14:textId="0C81439B" w:rsidR="00CA1355" w:rsidRPr="00A87156" w:rsidRDefault="00CA1355" w:rsidP="00567EAD">
            <w:pPr>
              <w:spacing w:after="0"/>
            </w:pPr>
            <w:r w:rsidRPr="00A87156">
              <w:t>OASIS</w:t>
            </w:r>
          </w:p>
        </w:tc>
      </w:tr>
      <w:tr w:rsidR="00567EAD" w:rsidRPr="00A87156" w14:paraId="5578575D" w14:textId="77777777" w:rsidTr="00567EAD">
        <w:tc>
          <w:tcPr>
            <w:tcW w:w="7204" w:type="dxa"/>
          </w:tcPr>
          <w:p w14:paraId="6464483F" w14:textId="36A84985"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w:t>
            </w:r>
            <w:r w:rsidR="00771DFE" w:rsidRPr="00A87156">
              <w:rPr>
                <w:color w:val="000000"/>
              </w:rPr>
              <w:t>classes:MobileTwoFactorContract</w:t>
            </w:r>
          </w:p>
        </w:tc>
        <w:tc>
          <w:tcPr>
            <w:tcW w:w="1465" w:type="dxa"/>
          </w:tcPr>
          <w:p w14:paraId="763474F8" w14:textId="560B3C51" w:rsidR="00CA1355" w:rsidRPr="00A87156" w:rsidRDefault="00CA1355" w:rsidP="00567EAD">
            <w:pPr>
              <w:spacing w:after="0"/>
            </w:pPr>
            <w:r w:rsidRPr="00A87156">
              <w:t>OASIS</w:t>
            </w:r>
          </w:p>
        </w:tc>
      </w:tr>
      <w:tr w:rsidR="00567EAD" w:rsidRPr="00A87156" w14:paraId="1339E10C" w14:textId="77777777" w:rsidTr="00567EAD">
        <w:tc>
          <w:tcPr>
            <w:tcW w:w="7204" w:type="dxa"/>
          </w:tcPr>
          <w:p w14:paraId="26680B9F" w14:textId="1B58FDFD"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w:t>
            </w:r>
            <w:r w:rsidR="00771DFE" w:rsidRPr="00A87156">
              <w:rPr>
                <w:color w:val="000000"/>
              </w:rPr>
              <w:t>c:SAML:2.0:ac:classes:Password</w:t>
            </w:r>
          </w:p>
        </w:tc>
        <w:tc>
          <w:tcPr>
            <w:tcW w:w="1465" w:type="dxa"/>
          </w:tcPr>
          <w:p w14:paraId="00929A66" w14:textId="0815D34F" w:rsidR="00CA1355" w:rsidRPr="00A87156" w:rsidRDefault="00CA1355" w:rsidP="00567EAD">
            <w:pPr>
              <w:spacing w:after="0"/>
            </w:pPr>
            <w:r w:rsidRPr="00A87156">
              <w:t>OASIS</w:t>
            </w:r>
          </w:p>
        </w:tc>
      </w:tr>
      <w:tr w:rsidR="00567EAD" w:rsidRPr="00A87156" w14:paraId="2FF344F1" w14:textId="77777777" w:rsidTr="00567EAD">
        <w:tc>
          <w:tcPr>
            <w:tcW w:w="7204" w:type="dxa"/>
          </w:tcPr>
          <w:p w14:paraId="22D1FBE9" w14:textId="353C1DF6"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w:t>
            </w:r>
            <w:r w:rsidR="00771DFE" w:rsidRPr="00A87156">
              <w:rPr>
                <w:color w:val="000000"/>
              </w:rPr>
              <w:t>ses:PasswordProtectedTransport</w:t>
            </w:r>
          </w:p>
        </w:tc>
        <w:tc>
          <w:tcPr>
            <w:tcW w:w="1465" w:type="dxa"/>
          </w:tcPr>
          <w:p w14:paraId="6CB9D37D" w14:textId="4858360C" w:rsidR="00CA1355" w:rsidRPr="00A87156" w:rsidRDefault="00CA1355" w:rsidP="00567EAD">
            <w:pPr>
              <w:spacing w:after="0"/>
            </w:pPr>
            <w:r w:rsidRPr="00A87156">
              <w:t>OASIS</w:t>
            </w:r>
          </w:p>
        </w:tc>
      </w:tr>
      <w:tr w:rsidR="00567EAD" w:rsidRPr="00A87156" w14:paraId="6A40E4C5" w14:textId="77777777" w:rsidTr="00567EAD">
        <w:tc>
          <w:tcPr>
            <w:tcW w:w="7204" w:type="dxa"/>
          </w:tcPr>
          <w:p w14:paraId="629A2A43" w14:textId="4466AFE9"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w:t>
            </w:r>
            <w:r w:rsidR="00771DFE" w:rsidRPr="00A87156">
              <w:rPr>
                <w:color w:val="000000"/>
              </w:rPr>
              <w:t>2.0:ac:classes:PreviousSession</w:t>
            </w:r>
          </w:p>
        </w:tc>
        <w:tc>
          <w:tcPr>
            <w:tcW w:w="1465" w:type="dxa"/>
          </w:tcPr>
          <w:p w14:paraId="4F5425F4" w14:textId="7B1E349C" w:rsidR="00CA1355" w:rsidRPr="00A87156" w:rsidRDefault="00CA1355" w:rsidP="00567EAD">
            <w:pPr>
              <w:spacing w:after="0"/>
            </w:pPr>
            <w:r w:rsidRPr="00A87156">
              <w:t>OASIS</w:t>
            </w:r>
          </w:p>
        </w:tc>
      </w:tr>
      <w:tr w:rsidR="00567EAD" w:rsidRPr="00A87156" w14:paraId="56B7E246" w14:textId="77777777" w:rsidTr="00567EAD">
        <w:tc>
          <w:tcPr>
            <w:tcW w:w="7204" w:type="dxa"/>
          </w:tcPr>
          <w:p w14:paraId="58417625" w14:textId="6B5F4264"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lastRenderedPageBreak/>
              <w:t>urn:oasis:nam</w:t>
            </w:r>
            <w:r w:rsidR="00771DFE" w:rsidRPr="00A87156">
              <w:rPr>
                <w:color w:val="000000"/>
              </w:rPr>
              <w:t>es:tc:SAML:2.0:ac:classes:X509</w:t>
            </w:r>
          </w:p>
        </w:tc>
        <w:tc>
          <w:tcPr>
            <w:tcW w:w="1465" w:type="dxa"/>
          </w:tcPr>
          <w:p w14:paraId="625E4CDF" w14:textId="50D54519" w:rsidR="00CA1355" w:rsidRPr="00A87156" w:rsidRDefault="00CA1355" w:rsidP="00567EAD">
            <w:pPr>
              <w:spacing w:after="0"/>
            </w:pPr>
            <w:r w:rsidRPr="00A87156">
              <w:t>OASIS</w:t>
            </w:r>
          </w:p>
        </w:tc>
      </w:tr>
      <w:tr w:rsidR="00567EAD" w:rsidRPr="00A87156" w14:paraId="3C7A2E33" w14:textId="77777777" w:rsidTr="00567EAD">
        <w:tc>
          <w:tcPr>
            <w:tcW w:w="7204" w:type="dxa"/>
          </w:tcPr>
          <w:p w14:paraId="79C6E3B5" w14:textId="286F1104"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w:t>
            </w:r>
            <w:r w:rsidR="00771DFE" w:rsidRPr="00A87156">
              <w:rPr>
                <w:color w:val="000000"/>
              </w:rPr>
              <w:t>mes:tc:SAML:2.0:ac:classes:PGP</w:t>
            </w:r>
          </w:p>
        </w:tc>
        <w:tc>
          <w:tcPr>
            <w:tcW w:w="1465" w:type="dxa"/>
          </w:tcPr>
          <w:p w14:paraId="5E1A92AF" w14:textId="20C8B6D0" w:rsidR="00CA1355" w:rsidRPr="00A87156" w:rsidRDefault="00CA1355" w:rsidP="00567EAD">
            <w:pPr>
              <w:spacing w:after="0"/>
            </w:pPr>
            <w:r w:rsidRPr="00A87156">
              <w:t>OASIS</w:t>
            </w:r>
          </w:p>
        </w:tc>
      </w:tr>
      <w:tr w:rsidR="00567EAD" w:rsidRPr="00A87156" w14:paraId="302D3CD9" w14:textId="77777777" w:rsidTr="00567EAD">
        <w:tc>
          <w:tcPr>
            <w:tcW w:w="7204" w:type="dxa"/>
          </w:tcPr>
          <w:p w14:paraId="2BEF5616" w14:textId="4DA890FE"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w:t>
            </w:r>
            <w:r w:rsidR="00771DFE" w:rsidRPr="00A87156">
              <w:rPr>
                <w:color w:val="000000"/>
              </w:rPr>
              <w:t>0:ac:classes:SPKI</w:t>
            </w:r>
          </w:p>
        </w:tc>
        <w:tc>
          <w:tcPr>
            <w:tcW w:w="1465" w:type="dxa"/>
          </w:tcPr>
          <w:p w14:paraId="17C65EBD" w14:textId="4F19FE29" w:rsidR="00CA1355" w:rsidRPr="00A87156" w:rsidRDefault="00CA1355" w:rsidP="00567EAD">
            <w:pPr>
              <w:spacing w:after="0"/>
            </w:pPr>
            <w:r w:rsidRPr="00A87156">
              <w:t>OASIS</w:t>
            </w:r>
          </w:p>
        </w:tc>
      </w:tr>
      <w:tr w:rsidR="00567EAD" w:rsidRPr="00A87156" w14:paraId="1775CDB2" w14:textId="77777777" w:rsidTr="00567EAD">
        <w:tc>
          <w:tcPr>
            <w:tcW w:w="7204" w:type="dxa"/>
          </w:tcPr>
          <w:p w14:paraId="75DD4D7F" w14:textId="38565667"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w:t>
            </w:r>
            <w:r w:rsidR="00771DFE" w:rsidRPr="00A87156">
              <w:rPr>
                <w:color w:val="000000"/>
              </w:rPr>
              <w:t>tc:SAML:2.0:ac:classes:XMLDSig</w:t>
            </w:r>
          </w:p>
        </w:tc>
        <w:tc>
          <w:tcPr>
            <w:tcW w:w="1465" w:type="dxa"/>
          </w:tcPr>
          <w:p w14:paraId="45F3078F" w14:textId="3338585E" w:rsidR="00CA1355" w:rsidRPr="00A87156" w:rsidRDefault="00CA1355" w:rsidP="00567EAD">
            <w:pPr>
              <w:spacing w:after="0"/>
            </w:pPr>
            <w:r w:rsidRPr="00A87156">
              <w:t>OASIS</w:t>
            </w:r>
          </w:p>
        </w:tc>
      </w:tr>
      <w:tr w:rsidR="00567EAD" w:rsidRPr="00A87156" w14:paraId="705EAC5F" w14:textId="77777777" w:rsidTr="00567EAD">
        <w:tc>
          <w:tcPr>
            <w:tcW w:w="7204" w:type="dxa"/>
          </w:tcPr>
          <w:p w14:paraId="2C60DBC2" w14:textId="43CA3392"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w:t>
            </w:r>
            <w:r w:rsidR="00771DFE" w:rsidRPr="00A87156">
              <w:rPr>
                <w:color w:val="000000"/>
              </w:rPr>
              <w:t>:SAML:2.0:ac:classes:Smartcard</w:t>
            </w:r>
          </w:p>
        </w:tc>
        <w:tc>
          <w:tcPr>
            <w:tcW w:w="1465" w:type="dxa"/>
          </w:tcPr>
          <w:p w14:paraId="1ADB7686" w14:textId="13A2D017" w:rsidR="00CA1355" w:rsidRPr="00A87156" w:rsidRDefault="00CA1355" w:rsidP="00567EAD">
            <w:pPr>
              <w:spacing w:after="0"/>
            </w:pPr>
            <w:r w:rsidRPr="00A87156">
              <w:t>OASIS</w:t>
            </w:r>
          </w:p>
        </w:tc>
      </w:tr>
      <w:tr w:rsidR="00567EAD" w:rsidRPr="00A87156" w14:paraId="68EE733B" w14:textId="77777777" w:rsidTr="00567EAD">
        <w:tc>
          <w:tcPr>
            <w:tcW w:w="7204" w:type="dxa"/>
          </w:tcPr>
          <w:p w14:paraId="5E8E9B28" w14:textId="07A5FA31"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w:t>
            </w:r>
            <w:r w:rsidR="00771DFE" w:rsidRPr="00A87156">
              <w:rPr>
                <w:color w:val="000000"/>
              </w:rPr>
              <w:t>ML:2.0:ac:classes:SmartcardPKI</w:t>
            </w:r>
          </w:p>
        </w:tc>
        <w:tc>
          <w:tcPr>
            <w:tcW w:w="1465" w:type="dxa"/>
          </w:tcPr>
          <w:p w14:paraId="1FE32AD2" w14:textId="6815AFD6" w:rsidR="00CA1355" w:rsidRPr="00A87156" w:rsidRDefault="00CA1355" w:rsidP="00567EAD">
            <w:pPr>
              <w:spacing w:after="0"/>
            </w:pPr>
            <w:r w:rsidRPr="00A87156">
              <w:t>OASIS</w:t>
            </w:r>
          </w:p>
        </w:tc>
      </w:tr>
      <w:tr w:rsidR="00567EAD" w:rsidRPr="00A87156" w14:paraId="568942B1" w14:textId="77777777" w:rsidTr="00567EAD">
        <w:tc>
          <w:tcPr>
            <w:tcW w:w="7204" w:type="dxa"/>
          </w:tcPr>
          <w:p w14:paraId="25C019C4" w14:textId="5891E628"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urn:oasis:names:tc:SAML:2.0:ac:classes:SoftwarePKI</w:t>
            </w:r>
          </w:p>
        </w:tc>
        <w:tc>
          <w:tcPr>
            <w:tcW w:w="1465" w:type="dxa"/>
          </w:tcPr>
          <w:p w14:paraId="55A92F52" w14:textId="23078866" w:rsidR="00CA1355" w:rsidRPr="00A87156" w:rsidRDefault="00CA1355" w:rsidP="00567EAD">
            <w:pPr>
              <w:spacing w:after="0"/>
            </w:pPr>
            <w:r w:rsidRPr="00A87156">
              <w:t>OASIS</w:t>
            </w:r>
          </w:p>
        </w:tc>
      </w:tr>
      <w:tr w:rsidR="00567EAD" w:rsidRPr="00A87156" w14:paraId="25CCABC7" w14:textId="77777777" w:rsidTr="00567EAD">
        <w:tc>
          <w:tcPr>
            <w:tcW w:w="7204" w:type="dxa"/>
          </w:tcPr>
          <w:p w14:paraId="5F3A858A" w14:textId="6B7DB8BD"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w:t>
            </w:r>
            <w:r w:rsidR="00771DFE" w:rsidRPr="00A87156">
              <w:rPr>
                <w:color w:val="000000"/>
              </w:rPr>
              <w:t>c:SAML:2.0:ac:classes:Telephony</w:t>
            </w:r>
          </w:p>
        </w:tc>
        <w:tc>
          <w:tcPr>
            <w:tcW w:w="1465" w:type="dxa"/>
          </w:tcPr>
          <w:p w14:paraId="6321E149" w14:textId="73087ADB" w:rsidR="00CA1355" w:rsidRPr="00A87156" w:rsidRDefault="00CA1355" w:rsidP="00567EAD">
            <w:pPr>
              <w:spacing w:after="0"/>
            </w:pPr>
            <w:r w:rsidRPr="00A87156">
              <w:t>OASIS</w:t>
            </w:r>
          </w:p>
        </w:tc>
      </w:tr>
      <w:tr w:rsidR="00567EAD" w:rsidRPr="00A87156" w14:paraId="69FA87CA" w14:textId="77777777" w:rsidTr="00567EAD">
        <w:tc>
          <w:tcPr>
            <w:tcW w:w="7204" w:type="dxa"/>
          </w:tcPr>
          <w:p w14:paraId="7CF830C3" w14:textId="17F77DB1"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w:t>
            </w:r>
            <w:r w:rsidR="00771DFE" w:rsidRPr="00A87156">
              <w:rPr>
                <w:color w:val="000000"/>
              </w:rPr>
              <w:t>:2.0:ac:classes:NomadTelephony</w:t>
            </w:r>
          </w:p>
        </w:tc>
        <w:tc>
          <w:tcPr>
            <w:tcW w:w="1465" w:type="dxa"/>
          </w:tcPr>
          <w:p w14:paraId="5873B52E" w14:textId="275E208A" w:rsidR="00CA1355" w:rsidRPr="00A87156" w:rsidRDefault="00CA1355" w:rsidP="00567EAD">
            <w:pPr>
              <w:spacing w:after="0"/>
            </w:pPr>
            <w:r w:rsidRPr="00A87156">
              <w:t>OASIS</w:t>
            </w:r>
          </w:p>
        </w:tc>
      </w:tr>
      <w:tr w:rsidR="00567EAD" w:rsidRPr="00A87156" w14:paraId="0AB65640" w14:textId="77777777" w:rsidTr="00567EAD">
        <w:tc>
          <w:tcPr>
            <w:tcW w:w="7204" w:type="dxa"/>
          </w:tcPr>
          <w:p w14:paraId="43B957A9" w14:textId="416AE419"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urn:oasis:names:tc:SAML:2.0:ac:classes:PersonalTelephony</w:t>
            </w:r>
          </w:p>
        </w:tc>
        <w:tc>
          <w:tcPr>
            <w:tcW w:w="1465" w:type="dxa"/>
          </w:tcPr>
          <w:p w14:paraId="3864B667" w14:textId="61132712" w:rsidR="00CA1355" w:rsidRPr="00A87156" w:rsidRDefault="00CA1355" w:rsidP="00567EAD">
            <w:pPr>
              <w:spacing w:after="0"/>
            </w:pPr>
            <w:r w:rsidRPr="00A87156">
              <w:t>OASIS</w:t>
            </w:r>
          </w:p>
        </w:tc>
      </w:tr>
      <w:tr w:rsidR="00567EAD" w:rsidRPr="00A87156" w14:paraId="349D2CA7" w14:textId="77777777" w:rsidTr="00567EAD">
        <w:tc>
          <w:tcPr>
            <w:tcW w:w="7204" w:type="dxa"/>
          </w:tcPr>
          <w:p w14:paraId="2C29FE8E" w14:textId="1883FD6B"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urn:oasis:names:tc:SAML:2.0:ac:classes:AuthenticatedTelephony</w:t>
            </w:r>
          </w:p>
        </w:tc>
        <w:tc>
          <w:tcPr>
            <w:tcW w:w="1465" w:type="dxa"/>
          </w:tcPr>
          <w:p w14:paraId="62175823" w14:textId="36CECEAF" w:rsidR="00CA1355" w:rsidRPr="00A87156" w:rsidRDefault="00CA1355" w:rsidP="00567EAD">
            <w:pPr>
              <w:spacing w:after="0"/>
            </w:pPr>
            <w:r w:rsidRPr="00A87156">
              <w:t>OASIS</w:t>
            </w:r>
          </w:p>
        </w:tc>
      </w:tr>
      <w:tr w:rsidR="00567EAD" w:rsidRPr="00A87156" w14:paraId="473C9261" w14:textId="77777777" w:rsidTr="00567EAD">
        <w:tc>
          <w:tcPr>
            <w:tcW w:w="7204" w:type="dxa"/>
          </w:tcPr>
          <w:p w14:paraId="3400FA69" w14:textId="13676ED4"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w:t>
            </w:r>
            <w:r w:rsidR="00771DFE" w:rsidRPr="00A87156">
              <w:rPr>
                <w:color w:val="000000"/>
              </w:rPr>
              <w:t>c:classes:SecureRemotePassword</w:t>
            </w:r>
          </w:p>
        </w:tc>
        <w:tc>
          <w:tcPr>
            <w:tcW w:w="1465" w:type="dxa"/>
          </w:tcPr>
          <w:p w14:paraId="24937001" w14:textId="36DBCDB1" w:rsidR="00CA1355" w:rsidRPr="00A87156" w:rsidRDefault="00CA1355" w:rsidP="00567EAD">
            <w:pPr>
              <w:spacing w:after="0"/>
            </w:pPr>
            <w:r w:rsidRPr="00A87156">
              <w:t>OASIS</w:t>
            </w:r>
          </w:p>
        </w:tc>
      </w:tr>
      <w:tr w:rsidR="00567EAD" w:rsidRPr="00A87156" w14:paraId="3893AA46" w14:textId="77777777" w:rsidTr="00567EAD">
        <w:tc>
          <w:tcPr>
            <w:tcW w:w="7204" w:type="dxa"/>
          </w:tcPr>
          <w:p w14:paraId="2E3C9BFE" w14:textId="506A8E8F"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w:t>
            </w:r>
            <w:r w:rsidR="00771DFE" w:rsidRPr="00A87156">
              <w:rPr>
                <w:color w:val="000000"/>
              </w:rPr>
              <w:t>:SAML:2.0:ac:classes:TLSClient</w:t>
            </w:r>
          </w:p>
        </w:tc>
        <w:tc>
          <w:tcPr>
            <w:tcW w:w="1465" w:type="dxa"/>
          </w:tcPr>
          <w:p w14:paraId="66392029" w14:textId="296EC908" w:rsidR="00CA1355" w:rsidRPr="00A87156" w:rsidRDefault="00CA1355" w:rsidP="00567EAD">
            <w:pPr>
              <w:spacing w:after="0"/>
            </w:pPr>
            <w:r w:rsidRPr="00A87156">
              <w:t>OASIS</w:t>
            </w:r>
          </w:p>
        </w:tc>
      </w:tr>
      <w:tr w:rsidR="00567EAD" w:rsidRPr="00A87156" w14:paraId="53E438A4" w14:textId="77777777" w:rsidTr="00567EAD">
        <w:tc>
          <w:tcPr>
            <w:tcW w:w="7204" w:type="dxa"/>
          </w:tcPr>
          <w:p w14:paraId="65EE747F" w14:textId="20FC860A"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urn:oasis:names:tc:SAML:2.0:ac:classes:TimeSyncToken</w:t>
            </w:r>
          </w:p>
        </w:tc>
        <w:tc>
          <w:tcPr>
            <w:tcW w:w="1465" w:type="dxa"/>
          </w:tcPr>
          <w:p w14:paraId="07F81903" w14:textId="1A23078F" w:rsidR="00CA1355" w:rsidRPr="00A87156" w:rsidRDefault="00CA1355" w:rsidP="00567EAD">
            <w:pPr>
              <w:spacing w:after="0"/>
            </w:pPr>
            <w:r w:rsidRPr="00A87156">
              <w:t>OASIS</w:t>
            </w:r>
          </w:p>
        </w:tc>
      </w:tr>
      <w:tr w:rsidR="00567EAD" w:rsidRPr="00A87156" w14:paraId="11428274" w14:textId="77777777" w:rsidTr="00567EAD">
        <w:tc>
          <w:tcPr>
            <w:tcW w:w="7204" w:type="dxa"/>
          </w:tcPr>
          <w:p w14:paraId="07F4CA89" w14:textId="4D03FCD3" w:rsidR="00CA1355" w:rsidRPr="00A87156" w:rsidRDefault="00CA1355" w:rsidP="00567EAD">
            <w:pPr>
              <w:widowControl w:val="0"/>
              <w:tabs>
                <w:tab w:val="left" w:pos="220"/>
                <w:tab w:val="left" w:pos="720"/>
              </w:tabs>
              <w:autoSpaceDE w:val="0"/>
              <w:autoSpaceDN w:val="0"/>
              <w:adjustRightInd w:val="0"/>
              <w:spacing w:line="300" w:lineRule="atLeast"/>
              <w:rPr>
                <w:color w:val="000000"/>
              </w:rPr>
            </w:pPr>
            <w:r w:rsidRPr="00A87156">
              <w:rPr>
                <w:color w:val="000000"/>
              </w:rPr>
              <w:t>urn:oasis:names:tc:SAML:2.0:ac:classes:unspecif</w:t>
            </w:r>
            <w:r w:rsidR="00771DFE" w:rsidRPr="00A87156">
              <w:rPr>
                <w:color w:val="000000"/>
              </w:rPr>
              <w:t xml:space="preserve">ied </w:t>
            </w:r>
          </w:p>
        </w:tc>
        <w:tc>
          <w:tcPr>
            <w:tcW w:w="1465" w:type="dxa"/>
          </w:tcPr>
          <w:p w14:paraId="550A8FFB" w14:textId="4CE5AFA5" w:rsidR="00CA1355" w:rsidRPr="00A87156" w:rsidRDefault="00CA1355" w:rsidP="00567EAD">
            <w:pPr>
              <w:spacing w:after="0"/>
            </w:pPr>
            <w:r w:rsidRPr="00A87156">
              <w:t>OASIS</w:t>
            </w:r>
          </w:p>
        </w:tc>
      </w:tr>
    </w:tbl>
    <w:p w14:paraId="6650497E" w14:textId="4EDC0A53" w:rsidR="00567EAD" w:rsidRDefault="00567EAD" w:rsidP="003A32D6">
      <w:pPr>
        <w:pStyle w:val="Beschriftung"/>
        <w:jc w:val="center"/>
      </w:pPr>
      <w:bookmarkStart w:id="118" w:name="_Toc377118558"/>
      <w:r>
        <w:t xml:space="preserve">Table </w:t>
      </w:r>
      <w:r w:rsidR="007730F7">
        <w:fldChar w:fldCharType="begin"/>
      </w:r>
      <w:r w:rsidR="007730F7">
        <w:instrText xml:space="preserve"> SEQ Table \* ARABIC </w:instrText>
      </w:r>
      <w:r w:rsidR="007730F7">
        <w:fldChar w:fldCharType="separate"/>
      </w:r>
      <w:r w:rsidR="002A63CC">
        <w:rPr>
          <w:noProof/>
        </w:rPr>
        <w:t>21</w:t>
      </w:r>
      <w:r w:rsidR="007730F7">
        <w:rPr>
          <w:noProof/>
        </w:rPr>
        <w:fldChar w:fldCharType="end"/>
      </w:r>
      <w:r>
        <w:t>: List of Authentication methods defined for SAML2</w:t>
      </w:r>
      <w:bookmarkEnd w:id="118"/>
    </w:p>
    <w:p w14:paraId="276FF4D9" w14:textId="5D58F7EB" w:rsidR="006E4044" w:rsidRDefault="006E4044" w:rsidP="006E4044">
      <w:pPr>
        <w:pStyle w:val="berschrift3"/>
      </w:pPr>
      <w:bookmarkStart w:id="119" w:name="_Toc377650625"/>
      <w:r>
        <w:t>Authentication Codes defined by OGC</w:t>
      </w:r>
      <w:bookmarkEnd w:id="119"/>
    </w:p>
    <w:p w14:paraId="1AA56F4E" w14:textId="70473BF7" w:rsidR="00CA1355" w:rsidRDefault="00545C54" w:rsidP="00CA1355">
      <w:r>
        <w:t>There are some authentication methods that do not have a well defined identifier. For these methods, the OGC specifies an identifier in their namespace.</w:t>
      </w:r>
    </w:p>
    <w:p w14:paraId="2CB187EB" w14:textId="7CC55A57" w:rsidR="00545C54" w:rsidRDefault="00545C54" w:rsidP="00934A9E">
      <w:r>
        <w:t xml:space="preserve">Identifier </w:t>
      </w:r>
      <w:r w:rsidRPr="000544ED">
        <w:rPr>
          <w:rFonts w:ascii="Courier New" w:hAnsi="Courier New" w:cs="Courier New"/>
          <w:b/>
          <w:sz w:val="16"/>
          <w:szCs w:val="16"/>
          <w:lang w:val="de-DE"/>
        </w:rPr>
        <w:t>urn:ogc:def:security:authentication:ietf:5246:client_certificate</w:t>
      </w:r>
      <w:r w:rsidR="00934A9E">
        <w:rPr>
          <w:rFonts w:ascii="Courier New" w:hAnsi="Courier New" w:cs="Courier New"/>
          <w:b/>
          <w:color w:val="993300"/>
          <w:sz w:val="16"/>
          <w:szCs w:val="16"/>
          <w:lang w:val="de-DE"/>
        </w:rPr>
        <w:t xml:space="preserve"> </w:t>
      </w:r>
      <w:r w:rsidR="00934A9E">
        <w:t>h</w:t>
      </w:r>
      <w:r>
        <w:t>as the meaning</w:t>
      </w:r>
      <w:r w:rsidR="00934A9E">
        <w:t xml:space="preserve"> equivalent to the RFC 5246: “</w:t>
      </w:r>
      <w:r w:rsidR="00934A9E" w:rsidRPr="001A5271">
        <w:rPr>
          <w:i/>
        </w:rPr>
        <w:t>This type of authentication is an extension to the TLS handshake as outlined in section 7.4.4: "A non-anonymous server can optionally request a certificate from the client, if appropriate for the selected cipher suite. This message, if sent, will immediately follow the ServerKeyExchange message (if it is sent; otherwise, this message follows the server’s Certificate message)."[RFC 5246] In case the client cannot provide a suitable and valid certificate, no TLS connection gets established</w:t>
      </w:r>
      <w:r w:rsidR="00934A9E">
        <w:t>”[RFC 5246]</w:t>
      </w:r>
    </w:p>
    <w:p w14:paraId="47B49764" w14:textId="77777777" w:rsidR="006E68D4" w:rsidRDefault="006E68D4" w:rsidP="00934A9E"/>
    <w:tbl>
      <w:tblPr>
        <w:tblStyle w:val="Tabellenraster"/>
        <w:tblpPr w:leftFromText="141" w:rightFromText="141" w:vertAnchor="text" w:tblpX="194" w:tblpY="1"/>
        <w:tblOverlap w:val="never"/>
        <w:tblW w:w="8595" w:type="dxa"/>
        <w:tblLayout w:type="fixed"/>
        <w:tblLook w:val="04A0" w:firstRow="1" w:lastRow="0" w:firstColumn="1" w:lastColumn="0" w:noHBand="0" w:noVBand="1"/>
      </w:tblPr>
      <w:tblGrid>
        <w:gridCol w:w="7130"/>
        <w:gridCol w:w="1465"/>
      </w:tblGrid>
      <w:tr w:rsidR="00567EAD" w:rsidRPr="00A87156" w14:paraId="77CCD2A3" w14:textId="77777777" w:rsidTr="00567EAD">
        <w:tc>
          <w:tcPr>
            <w:tcW w:w="7130" w:type="dxa"/>
          </w:tcPr>
          <w:p w14:paraId="2BBB926A" w14:textId="77777777" w:rsidR="001E5618" w:rsidRPr="00A87156" w:rsidRDefault="001E5618" w:rsidP="00567EAD">
            <w:pPr>
              <w:spacing w:after="0"/>
              <w:rPr>
                <w:b/>
              </w:rPr>
            </w:pPr>
            <w:r w:rsidRPr="00A87156">
              <w:rPr>
                <w:b/>
              </w:rPr>
              <w:lastRenderedPageBreak/>
              <w:t>Identifier</w:t>
            </w:r>
          </w:p>
        </w:tc>
        <w:tc>
          <w:tcPr>
            <w:tcW w:w="1465" w:type="dxa"/>
          </w:tcPr>
          <w:p w14:paraId="55ECC84B" w14:textId="77777777" w:rsidR="001E5618" w:rsidRPr="00A87156" w:rsidRDefault="001E5618" w:rsidP="00567EAD">
            <w:pPr>
              <w:spacing w:after="0"/>
              <w:rPr>
                <w:b/>
              </w:rPr>
            </w:pPr>
            <w:r w:rsidRPr="00A87156">
              <w:rPr>
                <w:b/>
              </w:rPr>
              <w:t>Namespace</w:t>
            </w:r>
          </w:p>
        </w:tc>
      </w:tr>
      <w:tr w:rsidR="00567EAD" w:rsidRPr="00A87156" w14:paraId="0668CBD4" w14:textId="77777777" w:rsidTr="00567EAD">
        <w:tc>
          <w:tcPr>
            <w:tcW w:w="7130" w:type="dxa"/>
          </w:tcPr>
          <w:p w14:paraId="07B9BEEA" w14:textId="0439DE3E" w:rsidR="001E5618" w:rsidRPr="00A87156" w:rsidRDefault="001E5618" w:rsidP="00567EAD">
            <w:pPr>
              <w:widowControl w:val="0"/>
              <w:tabs>
                <w:tab w:val="left" w:pos="220"/>
                <w:tab w:val="left" w:pos="720"/>
              </w:tabs>
              <w:autoSpaceDE w:val="0"/>
              <w:autoSpaceDN w:val="0"/>
              <w:adjustRightInd w:val="0"/>
              <w:spacing w:line="300" w:lineRule="atLeast"/>
            </w:pPr>
            <w:r w:rsidRPr="001E5618">
              <w:rPr>
                <w:color w:val="000000"/>
              </w:rPr>
              <w:t>urn:ogc:def:security:authentication:ietf:5246:client_certificate</w:t>
            </w:r>
          </w:p>
        </w:tc>
        <w:tc>
          <w:tcPr>
            <w:tcW w:w="1465" w:type="dxa"/>
          </w:tcPr>
          <w:p w14:paraId="7BDDC8AF" w14:textId="6CC54AE5" w:rsidR="001E5618" w:rsidRPr="00A87156" w:rsidRDefault="001E5618" w:rsidP="00567EAD">
            <w:pPr>
              <w:spacing w:after="0"/>
            </w:pPr>
            <w:r>
              <w:t>OGC</w:t>
            </w:r>
          </w:p>
        </w:tc>
      </w:tr>
    </w:tbl>
    <w:p w14:paraId="39DE99B5" w14:textId="1FA2E990" w:rsidR="001E5618" w:rsidRDefault="00567EAD" w:rsidP="003A32D6">
      <w:pPr>
        <w:pStyle w:val="Beschriftung"/>
        <w:jc w:val="center"/>
      </w:pPr>
      <w:bookmarkStart w:id="120" w:name="_Toc377118559"/>
      <w:r>
        <w:t xml:space="preserve">Table </w:t>
      </w:r>
      <w:r w:rsidR="007730F7">
        <w:fldChar w:fldCharType="begin"/>
      </w:r>
      <w:r w:rsidR="007730F7">
        <w:instrText xml:space="preserve"> SEQ Table \* ARABIC </w:instrText>
      </w:r>
      <w:r w:rsidR="007730F7">
        <w:fldChar w:fldCharType="separate"/>
      </w:r>
      <w:r w:rsidR="002A63CC">
        <w:rPr>
          <w:noProof/>
        </w:rPr>
        <w:t>22</w:t>
      </w:r>
      <w:r w:rsidR="007730F7">
        <w:rPr>
          <w:noProof/>
        </w:rPr>
        <w:fldChar w:fldCharType="end"/>
      </w:r>
      <w:r>
        <w:t xml:space="preserve">: </w:t>
      </w:r>
      <w:r w:rsidR="0014401F">
        <w:t>OGC identifier for IETF authentication method</w:t>
      </w:r>
      <w:bookmarkEnd w:id="120"/>
    </w:p>
    <w:p w14:paraId="27C96822" w14:textId="77777777" w:rsidR="00D97139" w:rsidRPr="00A87156" w:rsidRDefault="00D97139" w:rsidP="00D97139">
      <w:pPr>
        <w:pStyle w:val="berschrift2"/>
      </w:pPr>
      <w:bookmarkStart w:id="121" w:name="_Toc377650626"/>
      <w:r w:rsidRPr="00A87156">
        <w:t>Authentication Code Resolving</w:t>
      </w:r>
      <w:bookmarkEnd w:id="121"/>
    </w:p>
    <w:p w14:paraId="74AC96D2" w14:textId="44BD0E29" w:rsidR="00D97139" w:rsidRPr="000223CE" w:rsidRDefault="00D97139" w:rsidP="00D97139">
      <w:r w:rsidRPr="00896A29">
        <w:t>The meaning of the authentication code can be resolved from the Authentication Codelist UR</w:t>
      </w:r>
      <w:r w:rsidRPr="000223CE">
        <w:t xml:space="preserve">L via the pattern </w:t>
      </w:r>
      <w:r w:rsidR="00256DB1">
        <w:t xml:space="preserve">defined in Requirement Class </w:t>
      </w:r>
      <w:r w:rsidR="00256DB1">
        <w:fldChar w:fldCharType="begin"/>
      </w:r>
      <w:r w:rsidR="00256DB1">
        <w:instrText xml:space="preserve"> REF _Ref377118133 \r \h </w:instrText>
      </w:r>
      <w:r w:rsidR="00256DB1">
        <w:fldChar w:fldCharType="separate"/>
      </w:r>
      <w:r w:rsidR="00D122A9">
        <w:t>Requirement 51</w:t>
      </w:r>
      <w:r w:rsidR="00256DB1">
        <w:fldChar w:fldCharType="end"/>
      </w:r>
      <w:r w:rsidR="00256DB1">
        <w:t>.</w:t>
      </w:r>
    </w:p>
    <w:p w14:paraId="1C22F884" w14:textId="14FBFF8A" w:rsidR="00D97139" w:rsidRPr="00896A29" w:rsidRDefault="00BC149D" w:rsidP="00D97139">
      <w:r>
        <w:t>The r</w:t>
      </w:r>
      <w:r w:rsidR="00D97139" w:rsidRPr="008F3AF2">
        <w:t xml:space="preserve">esolver returns a human readable definition of the used authentication method in mime-type </w:t>
      </w:r>
      <w:r w:rsidR="00D97139" w:rsidRPr="001A5271">
        <w:t>text/html</w:t>
      </w:r>
      <w:r w:rsidR="00D97139" w:rsidRPr="00896A29">
        <w:t>.</w:t>
      </w:r>
    </w:p>
    <w:p w14:paraId="656AA17D" w14:textId="77777777" w:rsidR="00EC3DAE" w:rsidRDefault="00D97139" w:rsidP="00D97139">
      <w:pPr>
        <w:spacing w:after="0"/>
      </w:pPr>
      <w:r w:rsidRPr="000223CE">
        <w:t>Example:</w:t>
      </w:r>
      <w:r w:rsidR="00EC3DAE">
        <w:t xml:space="preserve"> For evaluation during the RFC, the URI </w:t>
      </w:r>
      <w:hyperlink r:id="rId51" w:history="1">
        <w:r w:rsidR="00EC3DAE" w:rsidRPr="00323C00">
          <w:rPr>
            <w:rStyle w:val="Link"/>
          </w:rPr>
          <w:t>https://www.opengis.net/def/security/1.0/authentication/SAML2_ECP</w:t>
        </w:r>
      </w:hyperlink>
      <w:r w:rsidR="00EC3DAE">
        <w:t xml:space="preserve"> does not resolve!</w:t>
      </w:r>
    </w:p>
    <w:p w14:paraId="0CED32E1" w14:textId="46C2370A" w:rsidR="006639A1" w:rsidRDefault="00EC3DAE" w:rsidP="00D97139">
      <w:pPr>
        <w:spacing w:after="0"/>
      </w:pPr>
      <w:r>
        <w:t xml:space="preserve"> </w:t>
      </w:r>
    </w:p>
    <w:p w14:paraId="4D36CD53" w14:textId="77777777" w:rsidR="00E97507" w:rsidRDefault="00EC3DAE" w:rsidP="00D97139">
      <w:pPr>
        <w:spacing w:after="0"/>
        <w:rPr>
          <w:color w:val="000000"/>
          <w:lang w:val="de-DE"/>
        </w:rPr>
      </w:pPr>
      <w:r>
        <w:t xml:space="preserve">Please use this URL to directly resolve the definition of authentication method </w:t>
      </w:r>
      <w:r w:rsidR="00E97507">
        <w:rPr>
          <w:color w:val="000000"/>
          <w:lang w:val="de-DE"/>
        </w:rPr>
        <w:t>urn:oasis:names:tc:SAML:2.0:profiles:SSO:ecp:</w:t>
      </w:r>
    </w:p>
    <w:p w14:paraId="425B94EF" w14:textId="4A6FCB29" w:rsidR="00D97139" w:rsidRPr="00A87156" w:rsidRDefault="00D97139" w:rsidP="00D97139">
      <w:pPr>
        <w:spacing w:after="0"/>
      </w:pPr>
      <w:r w:rsidRPr="00457463">
        <w:tab/>
      </w:r>
      <w:hyperlink r:id="rId52" w:anchor="SAML2_ECP" w:history="1">
        <w:r w:rsidR="00186E54" w:rsidRPr="00186E54">
          <w:rPr>
            <w:rStyle w:val="Link"/>
          </w:rPr>
          <w:t>https</w:t>
        </w:r>
        <w:r w:rsidR="00186E54" w:rsidRPr="00C31456">
          <w:rPr>
            <w:rStyle w:val="Link"/>
          </w:rPr>
          <w:t>://</w:t>
        </w:r>
        <w:r w:rsidR="00186E54" w:rsidRPr="005148A7">
          <w:rPr>
            <w:rStyle w:val="Link"/>
          </w:rPr>
          <w:t>www.tb13.secure-dimensions.de/authnCodeList#SAML2_ECP</w:t>
        </w:r>
      </w:hyperlink>
      <w:r w:rsidR="00186E54">
        <w:t xml:space="preserve"> </w:t>
      </w:r>
    </w:p>
    <w:p w14:paraId="7BBD49E9" w14:textId="798B1A25" w:rsidR="00D97139" w:rsidRDefault="00DF0C13" w:rsidP="001A5271">
      <w:pPr>
        <w:pStyle w:val="berschrift2"/>
      </w:pPr>
      <w:bookmarkStart w:id="122" w:name="_Ref372268445"/>
      <w:bookmarkStart w:id="123" w:name="_Toc377650627"/>
      <w:r>
        <w:t>Initial Authentication Codel</w:t>
      </w:r>
      <w:r w:rsidR="00AF3BBB">
        <w:t>ist</w:t>
      </w:r>
      <w:bookmarkEnd w:id="122"/>
      <w:bookmarkEnd w:id="123"/>
    </w:p>
    <w:p w14:paraId="1274EDF5" w14:textId="34592529" w:rsidR="00AF3BBB" w:rsidRDefault="005E69BD" w:rsidP="00CA1355">
      <w:r w:rsidRPr="005E69BD">
        <w:t>Annex C</w:t>
      </w:r>
      <w:r w:rsidR="00AF3BBB" w:rsidRPr="005E69BD">
        <w:t xml:space="preserve"> contains t</w:t>
      </w:r>
      <w:r w:rsidR="0040523E">
        <w:t>he initial Authentication Codel</w:t>
      </w:r>
      <w:r w:rsidR="00AF3BBB" w:rsidRPr="005E69BD">
        <w:t>ist</w:t>
      </w:r>
      <w:r w:rsidR="007367B5">
        <w:t xml:space="preserve"> that is informative for ease of reading</w:t>
      </w:r>
      <w:r w:rsidR="00AF3BBB" w:rsidRPr="005E69BD">
        <w:t>.</w:t>
      </w:r>
      <w:r w:rsidR="007367B5">
        <w:t xml:space="preserve"> </w:t>
      </w:r>
    </w:p>
    <w:p w14:paraId="62D91512" w14:textId="3C88005B" w:rsidR="007367B5" w:rsidRDefault="007367B5" w:rsidP="00CA1355">
      <w:r>
        <w:t>The official</w:t>
      </w:r>
      <w:r w:rsidR="00337221">
        <w:t xml:space="preserve"> mandatory Authentication Codel</w:t>
      </w:r>
      <w:r>
        <w:t>ist is hosted by OGC under this URL:</w:t>
      </w:r>
    </w:p>
    <w:p w14:paraId="48F76394" w14:textId="4D76F7B6" w:rsidR="007367B5" w:rsidRPr="009A44D1" w:rsidRDefault="006E68D4" w:rsidP="00CA1355">
      <w:pPr>
        <w:rPr>
          <w:i/>
        </w:rPr>
      </w:pPr>
      <w:r w:rsidRPr="00F2447C">
        <w:rPr>
          <w:i/>
          <w:highlight w:val="yellow"/>
        </w:rPr>
        <w:t>Note: The official URL will be published here once the OGC Technical Committee has approved this document to become an OGC standard.</w:t>
      </w:r>
    </w:p>
    <w:p w14:paraId="3715E90D" w14:textId="05B655FB" w:rsidR="0020687C" w:rsidRDefault="00174B40">
      <w:pPr>
        <w:spacing w:after="0"/>
        <w:rPr>
          <w:b/>
          <w:bCs/>
          <w:sz w:val="28"/>
        </w:rPr>
      </w:pPr>
      <w:r>
        <w:br w:type="page"/>
      </w:r>
    </w:p>
    <w:p w14:paraId="1B0485F1" w14:textId="204996BA" w:rsidR="00D803EF" w:rsidRDefault="008A349C" w:rsidP="001A5271">
      <w:pPr>
        <w:pStyle w:val="berschrift1"/>
      </w:pPr>
      <w:bookmarkStart w:id="124" w:name="_Toc377650628"/>
      <w:r>
        <w:lastRenderedPageBreak/>
        <w:t>Security Considerations</w:t>
      </w:r>
      <w:r w:rsidR="00271442">
        <w:t xml:space="preserve"> (informative)</w:t>
      </w:r>
      <w:bookmarkEnd w:id="124"/>
    </w:p>
    <w:p w14:paraId="2CDFFF34" w14:textId="77777777" w:rsidR="00271442" w:rsidRDefault="00271442" w:rsidP="00002B11">
      <w:r>
        <w:t>Applying this standard to a service endpoint provides the opportunity to expose security metadata into the service Capabilities. The main purpose is to provide an interoperability mechanism such that the client can determine whether the security controls at the service are supported.</w:t>
      </w:r>
    </w:p>
    <w:p w14:paraId="477479A3" w14:textId="41DD58EE" w:rsidR="00C420D5" w:rsidRDefault="00C420D5" w:rsidP="00002B11">
      <w:pPr>
        <w:pStyle w:val="berschrift2"/>
      </w:pPr>
      <w:bookmarkStart w:id="125" w:name="_Toc377650629"/>
      <w:r>
        <w:t>Thread “Tampered Capabilities”</w:t>
      </w:r>
      <w:bookmarkEnd w:id="125"/>
    </w:p>
    <w:p w14:paraId="6009C445" w14:textId="107FB512" w:rsidR="00654C34" w:rsidRDefault="00654C34" w:rsidP="00002B11">
      <w:r>
        <w:t xml:space="preserve">The </w:t>
      </w:r>
      <w:r w:rsidR="006F4AA3">
        <w:t xml:space="preserve">mechanism </w:t>
      </w:r>
      <w:r>
        <w:t xml:space="preserve">of including security metadata into the Capabilities </w:t>
      </w:r>
      <w:r w:rsidR="006F4AA3">
        <w:t>works well if the client could trust the Capabilities</w:t>
      </w:r>
      <w:r>
        <w:t>. For the purpose of the security considerations, it is best to differentiate if the Capabilities are used as an XML instance</w:t>
      </w:r>
      <w:r w:rsidR="006F4AA3">
        <w:t xml:space="preserve"> document or </w:t>
      </w:r>
      <w:r>
        <w:t>as the direct</w:t>
      </w:r>
      <w:r w:rsidR="006F4AA3">
        <w:t xml:space="preserve"> response </w:t>
      </w:r>
      <w:r>
        <w:t xml:space="preserve">from the service </w:t>
      </w:r>
      <w:r w:rsidR="006F4AA3">
        <w:t xml:space="preserve">to the GetCapabilities request. </w:t>
      </w:r>
    </w:p>
    <w:p w14:paraId="43AC33F9" w14:textId="2A83772D" w:rsidR="005736D9" w:rsidRPr="00002B11" w:rsidRDefault="00654C34" w:rsidP="00002B11">
      <w:pPr>
        <w:rPr>
          <w:b/>
        </w:rPr>
      </w:pPr>
      <w:r w:rsidRPr="00002B11">
        <w:rPr>
          <w:b/>
        </w:rPr>
        <w:t xml:space="preserve">Thread: </w:t>
      </w:r>
      <w:r w:rsidR="006F4AA3" w:rsidRPr="00002B11">
        <w:rPr>
          <w:b/>
        </w:rPr>
        <w:t>Tampered Capabilities</w:t>
      </w:r>
    </w:p>
    <w:p w14:paraId="45C13636" w14:textId="0CDA67CC" w:rsidR="00271442" w:rsidRPr="00893496" w:rsidRDefault="00893496" w:rsidP="00002B11">
      <w:r>
        <w:t xml:space="preserve">Would this thread lead to vulnerability? Yes, this threat </w:t>
      </w:r>
      <w:r w:rsidR="005736D9" w:rsidRPr="005736D9">
        <w:t>could cause</w:t>
      </w:r>
      <w:r>
        <w:t xml:space="preserve"> a </w:t>
      </w:r>
      <w:r w:rsidR="005736D9" w:rsidRPr="005736D9">
        <w:t xml:space="preserve">client to </w:t>
      </w:r>
      <w:r>
        <w:t>wrongly submit user credentials to a malicious site</w:t>
      </w:r>
      <w:r w:rsidR="00631C15">
        <w:t>!</w:t>
      </w:r>
    </w:p>
    <w:p w14:paraId="78AE7441" w14:textId="128F355E" w:rsidR="00893496" w:rsidRPr="00002B11" w:rsidRDefault="00893496">
      <w:pPr>
        <w:spacing w:after="0"/>
      </w:pPr>
      <w:r w:rsidRPr="00002B11">
        <w:t xml:space="preserve">Assuming that the attacker would </w:t>
      </w:r>
      <w:r w:rsidR="00AF0AA2" w:rsidRPr="00002B11">
        <w:t xml:space="preserve">be able to </w:t>
      </w:r>
      <w:r w:rsidRPr="00002B11">
        <w:t>modify the URL of the service endpoint and assert that the authentication method were HTTP BASIC Authentication (as a</w:t>
      </w:r>
      <w:r w:rsidR="00612AE1" w:rsidRPr="00002B11">
        <w:t xml:space="preserve">n </w:t>
      </w:r>
      <w:r w:rsidR="00BC5C11" w:rsidRPr="00002B11">
        <w:t>example). This would cause the client to submit user credentials with the service request. This vulnerability must be considered high risk, as the client has no means to identify the attack.</w:t>
      </w:r>
    </w:p>
    <w:p w14:paraId="03D0DC3D" w14:textId="77777777" w:rsidR="006F4AA3" w:rsidRPr="00002B11" w:rsidRDefault="006F4AA3">
      <w:pPr>
        <w:spacing w:after="0"/>
      </w:pPr>
    </w:p>
    <w:p w14:paraId="164C612F" w14:textId="1813E52D" w:rsidR="00EA200C" w:rsidRPr="00002B11" w:rsidRDefault="00EA200C" w:rsidP="00002B11">
      <w:pPr>
        <w:pStyle w:val="berschrift3"/>
      </w:pPr>
      <w:bookmarkStart w:id="126" w:name="_Toc377650630"/>
      <w:r w:rsidRPr="00002B11">
        <w:t>Mitigations to this threat:</w:t>
      </w:r>
      <w:bookmarkEnd w:id="126"/>
    </w:p>
    <w:p w14:paraId="41F2B1AA" w14:textId="1FD74148" w:rsidR="00EA200C" w:rsidRPr="0074269C" w:rsidRDefault="00EA200C">
      <w:pPr>
        <w:spacing w:after="0"/>
      </w:pPr>
      <w:r w:rsidRPr="0074269C">
        <w:t>For any service instance that is compliant to this standard, it is mandatory to have HTTPS in place. However, the Capabilities document being an XML instance document must not be trusted, as it has no means of protection applied.</w:t>
      </w:r>
    </w:p>
    <w:p w14:paraId="1FF02EB7" w14:textId="77777777" w:rsidR="00EA200C" w:rsidRPr="00002B11" w:rsidRDefault="00EA200C">
      <w:pPr>
        <w:spacing w:after="0"/>
        <w:rPr>
          <w:u w:val="single"/>
        </w:rPr>
      </w:pPr>
    </w:p>
    <w:p w14:paraId="27CC6B76" w14:textId="68436216" w:rsidR="001613B2" w:rsidRPr="00002B11" w:rsidRDefault="001613B2" w:rsidP="00002B11">
      <w:pPr>
        <w:pStyle w:val="berschrift3"/>
      </w:pPr>
      <w:bookmarkStart w:id="127" w:name="_Toc377650631"/>
      <w:r w:rsidRPr="00002B11">
        <w:t>Approaches to provide a digital signature to the Capabilities document</w:t>
      </w:r>
      <w:bookmarkEnd w:id="127"/>
    </w:p>
    <w:p w14:paraId="4671E83B" w14:textId="338953BD" w:rsidR="001613B2" w:rsidRPr="0074269C" w:rsidRDefault="00E62C45">
      <w:pPr>
        <w:spacing w:after="0"/>
      </w:pPr>
      <w:r w:rsidRPr="0074269C">
        <w:t>The W3C XML Digital Signature is a method to provide integrity to an XML instance document. Applying a digital signature can take place using three methods:</w:t>
      </w:r>
    </w:p>
    <w:p w14:paraId="111A2851" w14:textId="3320BE26" w:rsidR="00E62C45" w:rsidRPr="0074269C" w:rsidRDefault="00E62C45" w:rsidP="00AB489A">
      <w:pPr>
        <w:pStyle w:val="Listenabsatz"/>
        <w:numPr>
          <w:ilvl w:val="0"/>
          <w:numId w:val="18"/>
        </w:numPr>
        <w:spacing w:after="0"/>
      </w:pPr>
      <w:r w:rsidRPr="0074269C">
        <w:t>Enveloping Signature</w:t>
      </w:r>
    </w:p>
    <w:p w14:paraId="365E48DC" w14:textId="49294306" w:rsidR="00E62C45" w:rsidRPr="0074269C" w:rsidRDefault="00E62C45" w:rsidP="00AB489A">
      <w:pPr>
        <w:pStyle w:val="Listenabsatz"/>
        <w:numPr>
          <w:ilvl w:val="0"/>
          <w:numId w:val="18"/>
        </w:numPr>
        <w:spacing w:after="0"/>
      </w:pPr>
      <w:r w:rsidRPr="0074269C">
        <w:t>Enveloped Signature</w:t>
      </w:r>
    </w:p>
    <w:p w14:paraId="381CEFD3" w14:textId="4EFD210F" w:rsidR="00E62C45" w:rsidRPr="0074269C" w:rsidRDefault="00E62C45" w:rsidP="00AB489A">
      <w:pPr>
        <w:pStyle w:val="Listenabsatz"/>
        <w:numPr>
          <w:ilvl w:val="0"/>
          <w:numId w:val="18"/>
        </w:numPr>
        <w:spacing w:after="0"/>
      </w:pPr>
      <w:r w:rsidRPr="0074269C">
        <w:t>Detached Signature</w:t>
      </w:r>
    </w:p>
    <w:p w14:paraId="2A839DE0" w14:textId="1813E52D" w:rsidR="00EA200C" w:rsidRPr="00002B11" w:rsidRDefault="00EA200C">
      <w:pPr>
        <w:spacing w:after="0"/>
      </w:pPr>
    </w:p>
    <w:p w14:paraId="78700D4F" w14:textId="5EE8323C" w:rsidR="00B30882" w:rsidRPr="00002B11" w:rsidRDefault="00B30882">
      <w:pPr>
        <w:spacing w:after="0"/>
      </w:pPr>
      <w:r w:rsidRPr="00002B11">
        <w:t>One of the main objectives to th</w:t>
      </w:r>
      <w:r w:rsidR="00002B11">
        <w:t>e</w:t>
      </w:r>
      <w:r w:rsidR="0038221B" w:rsidRPr="00002B11">
        <w:t xml:space="preserve"> </w:t>
      </w:r>
      <w:r w:rsidR="00002B11">
        <w:t>OGC W</w:t>
      </w:r>
      <w:r w:rsidR="0038221B" w:rsidRPr="00002B11">
        <w:t>eb</w:t>
      </w:r>
      <w:r w:rsidR="00002B11">
        <w:t xml:space="preserve"> S</w:t>
      </w:r>
      <w:r w:rsidR="0038221B" w:rsidRPr="00002B11">
        <w:t>ervices security</w:t>
      </w:r>
      <w:r w:rsidRPr="00002B11">
        <w:t xml:space="preserve"> standard was to ensure backwards compatibility which lead to the standardized approach: Insert security metadata into existing elements of the Capabilities structure; the </w:t>
      </w:r>
      <w:r w:rsidR="00D122A9" w:rsidRPr="00D122A9">
        <w:rPr>
          <w:rStyle w:val="Courier"/>
        </w:rPr>
        <w:t>&lt;</w:t>
      </w:r>
      <w:r w:rsidRPr="00D122A9">
        <w:rPr>
          <w:rStyle w:val="Courier"/>
        </w:rPr>
        <w:t>ows:Constraint</w:t>
      </w:r>
      <w:r w:rsidR="00D122A9" w:rsidRPr="00D122A9">
        <w:rPr>
          <w:rStyle w:val="Courier"/>
        </w:rPr>
        <w:t>&gt;</w:t>
      </w:r>
      <w:r w:rsidRPr="00D122A9">
        <w:rPr>
          <w:rStyle w:val="Courier"/>
        </w:rPr>
        <w:t xml:space="preserve"> </w:t>
      </w:r>
      <w:r w:rsidRPr="00002B11">
        <w:t xml:space="preserve">element published with the structure for the service metadata. In order to ensure backwards compatibility for the digital signature as well would only allow </w:t>
      </w:r>
      <w:r w:rsidR="005D56FE" w:rsidRPr="00002B11">
        <w:t>using</w:t>
      </w:r>
      <w:r w:rsidRPr="00002B11">
        <w:t xml:space="preserve"> the method enveloped signature. However, the Digital Signature element could not be in the usual place (either first or last element of document root) but would rather have to sit </w:t>
      </w:r>
      <w:r w:rsidRPr="00002B11">
        <w:lastRenderedPageBreak/>
        <w:t xml:space="preserve">inside the </w:t>
      </w:r>
      <w:r w:rsidRPr="006331B5">
        <w:rPr>
          <w:rStyle w:val="Courier"/>
        </w:rPr>
        <w:t>ExtendedCapabilities</w:t>
      </w:r>
      <w:r w:rsidRPr="00002B11">
        <w:t xml:space="preserve"> element. Even though putting the digital signature element inside the </w:t>
      </w:r>
      <w:r w:rsidRPr="006331B5">
        <w:rPr>
          <w:rStyle w:val="Courier"/>
        </w:rPr>
        <w:t>ExtendedCapabilities</w:t>
      </w:r>
      <w:r w:rsidRPr="00002B11">
        <w:t xml:space="preserve"> element is compliant with the W3C Digital Signature recommendation, main stream IT tools would fail, as they look for the signature in the usual / recommended place. </w:t>
      </w:r>
    </w:p>
    <w:p w14:paraId="1DEB957F" w14:textId="77777777" w:rsidR="00B30882" w:rsidRDefault="00B30882">
      <w:pPr>
        <w:spacing w:after="0"/>
        <w:rPr>
          <w:color w:val="FF0000"/>
        </w:rPr>
      </w:pPr>
    </w:p>
    <w:tbl>
      <w:tblPr>
        <w:tblStyle w:val="Tabellenraster"/>
        <w:tblW w:w="0" w:type="auto"/>
        <w:tblInd w:w="108" w:type="dxa"/>
        <w:tblLook w:val="04A0" w:firstRow="1" w:lastRow="0" w:firstColumn="1" w:lastColumn="0" w:noHBand="0" w:noVBand="1"/>
      </w:tblPr>
      <w:tblGrid>
        <w:gridCol w:w="8748"/>
      </w:tblGrid>
      <w:tr w:rsidR="005D56FE" w14:paraId="555DAE6F" w14:textId="77777777" w:rsidTr="003A32D6">
        <w:tc>
          <w:tcPr>
            <w:tcW w:w="8748" w:type="dxa"/>
          </w:tcPr>
          <w:p w14:paraId="00A66530" w14:textId="77777777" w:rsidR="005D56FE" w:rsidRDefault="005D56FE">
            <w:pPr>
              <w:spacing w:after="0"/>
              <w:rPr>
                <w:rFonts w:ascii="Courier New" w:hAnsi="Courier New" w:cs="Courier New"/>
                <w:color w:val="F5844C"/>
                <w:sz w:val="18"/>
                <w:szCs w:val="18"/>
                <w:lang w:val="de-DE"/>
              </w:rPr>
            </w:pPr>
            <w:r w:rsidRPr="00002B11">
              <w:rPr>
                <w:rFonts w:ascii="Courier New" w:hAnsi="Courier New" w:cs="Courier New"/>
                <w:color w:val="000096"/>
                <w:sz w:val="18"/>
                <w:szCs w:val="18"/>
                <w:lang w:val="de-DE"/>
              </w:rPr>
              <w:t>&lt;schema</w:t>
            </w:r>
            <w:r w:rsidRPr="00002B11">
              <w:rPr>
                <w:rFonts w:ascii="Courier New" w:hAnsi="Courier New" w:cs="Courier New"/>
                <w:color w:val="F5844C"/>
                <w:sz w:val="18"/>
                <w:szCs w:val="18"/>
                <w:lang w:val="de-DE"/>
              </w:rPr>
              <w:t xml:space="preserve"> </w:t>
            </w:r>
            <w:r w:rsidRPr="00002B11">
              <w:rPr>
                <w:rFonts w:ascii="Courier New" w:hAnsi="Courier New" w:cs="Courier New"/>
                <w:color w:val="0099CC"/>
                <w:sz w:val="18"/>
                <w:szCs w:val="18"/>
                <w:lang w:val="de-DE"/>
              </w:rPr>
              <w:t>xmlns:xs</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"http://www.w3.org/2001/XMLSchema"</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w:t>
            </w:r>
            <w:r w:rsidRPr="00002B11">
              <w:rPr>
                <w:rFonts w:ascii="Courier New" w:hAnsi="Courier New" w:cs="Courier New"/>
                <w:color w:val="0099CC"/>
                <w:sz w:val="18"/>
                <w:szCs w:val="18"/>
                <w:lang w:val="de-DE"/>
              </w:rPr>
              <w:t>xmlns:ows_security</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"http://www.opengis.net/security/1.0"</w:t>
            </w:r>
            <w:r w:rsidRPr="00002B11">
              <w:rPr>
                <w:rFonts w:ascii="Courier New" w:hAnsi="Courier New" w:cs="Courier New"/>
                <w:color w:val="F5844C"/>
                <w:sz w:val="18"/>
                <w:szCs w:val="18"/>
                <w:lang w:val="de-DE"/>
              </w:rPr>
              <w:t xml:space="preserve"> </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w:t>
            </w:r>
            <w:r w:rsidRPr="00002B11">
              <w:rPr>
                <w:rFonts w:ascii="Courier New" w:hAnsi="Courier New" w:cs="Courier New"/>
                <w:color w:val="0099CC"/>
                <w:sz w:val="18"/>
                <w:szCs w:val="18"/>
                <w:lang w:val="de-DE"/>
              </w:rPr>
              <w:t>xmlns:ows</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"http://www.opengis.net/ows/1.1"</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w:t>
            </w:r>
            <w:r w:rsidRPr="00002B11">
              <w:rPr>
                <w:rFonts w:ascii="Courier New" w:hAnsi="Courier New" w:cs="Courier New"/>
                <w:color w:val="0099CC"/>
                <w:sz w:val="18"/>
                <w:szCs w:val="18"/>
                <w:lang w:val="de-DE"/>
              </w:rPr>
              <w:t>xmlns:wms</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"http://www.opengis.net/wms"</w:t>
            </w:r>
            <w:r w:rsidRPr="00002B11">
              <w:rPr>
                <w:rFonts w:ascii="Courier New" w:hAnsi="Courier New" w:cs="Courier New"/>
                <w:color w:val="F5844C"/>
                <w:sz w:val="18"/>
                <w:szCs w:val="18"/>
                <w:lang w:val="de-DE"/>
              </w:rPr>
              <w:t xml:space="preserve"> </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w:t>
            </w:r>
            <w:r w:rsidRPr="00002B11">
              <w:rPr>
                <w:rFonts w:ascii="Courier New" w:hAnsi="Courier New" w:cs="Courier New"/>
                <w:color w:val="0099CC"/>
                <w:sz w:val="18"/>
                <w:szCs w:val="18"/>
                <w:lang w:val="de-DE"/>
              </w:rPr>
              <w:t>xmlns:ds</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"http://www.w3.org/2000/09/xmldsig#"</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xmlns</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"http://www.w3.org/2001/XMLSchema"</w:t>
            </w:r>
            <w:r w:rsidRPr="00002B11">
              <w:rPr>
                <w:rFonts w:ascii="Courier New" w:hAnsi="Courier New" w:cs="Courier New"/>
                <w:color w:val="F5844C"/>
                <w:sz w:val="18"/>
                <w:szCs w:val="18"/>
                <w:lang w:val="de-DE"/>
              </w:rPr>
              <w:t xml:space="preserve"> </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w:t>
            </w:r>
            <w:r w:rsidRPr="00002B11">
              <w:rPr>
                <w:rFonts w:ascii="Courier New" w:hAnsi="Courier New" w:cs="Courier New"/>
                <w:color w:val="0099CC"/>
                <w:sz w:val="18"/>
                <w:szCs w:val="18"/>
                <w:lang w:val="de-DE"/>
              </w:rPr>
              <w:t>xmlns:xlink</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"http://www.w3.org/1999/xlink"</w:t>
            </w:r>
            <w:r w:rsidRPr="00002B11">
              <w:rPr>
                <w:rFonts w:ascii="Courier New" w:hAnsi="Courier New" w:cs="Courier New"/>
                <w:color w:val="F5844C"/>
                <w:sz w:val="18"/>
                <w:szCs w:val="18"/>
                <w:lang w:val="de-DE"/>
              </w:rPr>
              <w:t xml:space="preserve"> </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targetNamespace</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"http://www.opengis.net/security/1.0"</w:t>
            </w:r>
            <w:r w:rsidRPr="00002B11">
              <w:rPr>
                <w:rFonts w:ascii="Courier New" w:hAnsi="Courier New" w:cs="Courier New"/>
                <w:color w:val="F5844C"/>
                <w:sz w:val="18"/>
                <w:szCs w:val="18"/>
                <w:lang w:val="de-DE"/>
              </w:rPr>
              <w:t xml:space="preserve"> </w:t>
            </w:r>
            <w:r w:rsidRPr="00002B11">
              <w:rPr>
                <w:rFonts w:ascii="Courier New" w:hAnsi="Courier New" w:cs="Courier New"/>
                <w:color w:val="000000"/>
                <w:sz w:val="18"/>
                <w:szCs w:val="18"/>
                <w:lang w:val="de-DE"/>
              </w:rPr>
              <w:br/>
            </w:r>
            <w:r w:rsidRPr="00002B11">
              <w:rPr>
                <w:rFonts w:ascii="Courier New" w:hAnsi="Courier New" w:cs="Courier New"/>
                <w:color w:val="F5844C"/>
                <w:sz w:val="18"/>
                <w:szCs w:val="18"/>
                <w:lang w:val="de-DE"/>
              </w:rPr>
              <w:t xml:space="preserve">    elementFormDefault</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"qualified"</w:t>
            </w:r>
            <w:r w:rsidRPr="00002B11">
              <w:rPr>
                <w:rFonts w:ascii="Courier New" w:hAnsi="Courier New" w:cs="Courier New"/>
                <w:color w:val="F5844C"/>
                <w:sz w:val="18"/>
                <w:szCs w:val="18"/>
                <w:lang w:val="de-DE"/>
              </w:rPr>
              <w:t xml:space="preserve"> </w:t>
            </w:r>
          </w:p>
          <w:p w14:paraId="48617AAF" w14:textId="7D8AF625" w:rsidR="00826E87" w:rsidRDefault="005D56FE">
            <w:pPr>
              <w:spacing w:after="0"/>
              <w:rPr>
                <w:rFonts w:ascii="Courier New" w:hAnsi="Courier New" w:cs="Courier New"/>
                <w:color w:val="F5844C"/>
                <w:sz w:val="18"/>
                <w:szCs w:val="18"/>
                <w:lang w:val="de-DE"/>
              </w:rPr>
            </w:pPr>
            <w:r>
              <w:rPr>
                <w:rFonts w:ascii="Courier New" w:hAnsi="Courier New" w:cs="Courier New"/>
                <w:color w:val="F5844C"/>
                <w:sz w:val="18"/>
                <w:szCs w:val="18"/>
                <w:lang w:val="de-DE"/>
              </w:rPr>
              <w:t xml:space="preserve">    </w:t>
            </w:r>
            <w:r w:rsidRPr="00002B11">
              <w:rPr>
                <w:rFonts w:ascii="Courier New" w:hAnsi="Courier New" w:cs="Courier New"/>
                <w:color w:val="F5844C"/>
                <w:sz w:val="18"/>
                <w:szCs w:val="18"/>
                <w:lang w:val="de-DE"/>
              </w:rPr>
              <w:t>attributeFormDefault</w:t>
            </w:r>
            <w:r w:rsidRPr="00002B11">
              <w:rPr>
                <w:rFonts w:ascii="Courier New" w:hAnsi="Courier New" w:cs="Courier New"/>
                <w:color w:val="FF8040"/>
                <w:sz w:val="18"/>
                <w:szCs w:val="18"/>
                <w:lang w:val="de-DE"/>
              </w:rPr>
              <w:t>=</w:t>
            </w:r>
            <w:r w:rsidRPr="00002B11">
              <w:rPr>
                <w:rFonts w:ascii="Courier New" w:hAnsi="Courier New" w:cs="Courier New"/>
                <w:color w:val="993300"/>
                <w:sz w:val="18"/>
                <w:szCs w:val="18"/>
                <w:lang w:val="de-DE"/>
              </w:rPr>
              <w:t>"unqualified"</w:t>
            </w:r>
            <w:r w:rsidRPr="00002B11">
              <w:rPr>
                <w:rFonts w:ascii="Courier New" w:hAnsi="Courier New" w:cs="Courier New"/>
                <w:color w:val="F5844C"/>
                <w:sz w:val="18"/>
                <w:szCs w:val="18"/>
                <w:lang w:val="de-DE"/>
              </w:rPr>
              <w:t xml:space="preserve"> </w:t>
            </w:r>
            <w:r w:rsidR="00826E87">
              <w:rPr>
                <w:rFonts w:ascii="Courier New" w:hAnsi="Courier New" w:cs="Courier New"/>
                <w:color w:val="F5844C"/>
                <w:sz w:val="18"/>
                <w:szCs w:val="18"/>
                <w:lang w:val="de-DE"/>
              </w:rPr>
              <w:t xml:space="preserve"> </w:t>
            </w:r>
          </w:p>
          <w:p w14:paraId="2A0322E0" w14:textId="5711EFF0" w:rsidR="005D56FE" w:rsidRPr="00002B11" w:rsidRDefault="00826E87" w:rsidP="003A32D6">
            <w:pPr>
              <w:spacing w:after="0"/>
              <w:rPr>
                <w:rFonts w:ascii="Courier New" w:hAnsi="Courier New" w:cs="Courier New"/>
                <w:color w:val="FF0000"/>
                <w:sz w:val="18"/>
                <w:szCs w:val="18"/>
              </w:rPr>
            </w:pPr>
            <w:r>
              <w:rPr>
                <w:rFonts w:ascii="Courier New" w:hAnsi="Courier New" w:cs="Courier New"/>
                <w:color w:val="F5844C"/>
                <w:sz w:val="18"/>
                <w:szCs w:val="18"/>
                <w:lang w:val="de-DE"/>
              </w:rPr>
              <w:t xml:space="preserve">    </w:t>
            </w:r>
            <w:r w:rsidR="005D56FE" w:rsidRPr="00002B11">
              <w:rPr>
                <w:rFonts w:ascii="Courier New" w:hAnsi="Courier New" w:cs="Courier New"/>
                <w:color w:val="F5844C"/>
                <w:sz w:val="18"/>
                <w:szCs w:val="18"/>
                <w:lang w:val="de-DE"/>
              </w:rPr>
              <w:t>version</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"1.0.0"</w:t>
            </w:r>
            <w:r w:rsidR="005D56FE" w:rsidRPr="00002B11">
              <w:rPr>
                <w:rFonts w:ascii="Courier New" w:hAnsi="Courier New" w:cs="Courier New"/>
                <w:color w:val="000096"/>
                <w:sz w:val="18"/>
                <w:szCs w:val="18"/>
                <w:lang w:val="de-DE"/>
              </w:rPr>
              <w:t>&gt;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0096"/>
                <w:sz w:val="18"/>
                <w:szCs w:val="18"/>
                <w:lang w:val="de-DE"/>
              </w:rPr>
              <w:t>&lt;import</w:t>
            </w:r>
            <w:r w:rsidR="005D56FE" w:rsidRPr="00002B11">
              <w:rPr>
                <w:rFonts w:ascii="Courier New" w:hAnsi="Courier New" w:cs="Courier New"/>
                <w:color w:val="F5844C"/>
                <w:sz w:val="18"/>
                <w:szCs w:val="18"/>
                <w:lang w:val="de-DE"/>
              </w:rPr>
              <w:t xml:space="preserve"> namespace</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"http://www.opengis.net/wms"</w:t>
            </w:r>
            <w:r w:rsidR="005D56FE" w:rsidRPr="00002B11">
              <w:rPr>
                <w:rFonts w:ascii="Courier New" w:hAnsi="Courier New" w:cs="Courier New"/>
                <w:color w:val="F5844C"/>
                <w:sz w:val="18"/>
                <w:szCs w:val="18"/>
                <w:lang w:val="de-DE"/>
              </w:rPr>
              <w:t xml:space="preserve"> schemaLocation</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"http://schemas.opengis.net/wms/1.3.0/capabilities_1_3_0.xsd"</w:t>
            </w:r>
            <w:r w:rsidR="005D56FE" w:rsidRPr="00002B11">
              <w:rPr>
                <w:rFonts w:ascii="Courier New" w:hAnsi="Courier New" w:cs="Courier New"/>
                <w:color w:val="000096"/>
                <w:sz w:val="18"/>
                <w:szCs w:val="18"/>
                <w:lang w:val="de-DE"/>
              </w:rPr>
              <w:t>/&gt;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0096"/>
                <w:sz w:val="18"/>
                <w:szCs w:val="18"/>
                <w:lang w:val="de-DE"/>
              </w:rPr>
              <w:t>&lt;import</w:t>
            </w:r>
            <w:r w:rsidR="005D56FE" w:rsidRPr="00002B11">
              <w:rPr>
                <w:rFonts w:ascii="Courier New" w:hAnsi="Courier New" w:cs="Courier New"/>
                <w:color w:val="F5844C"/>
                <w:sz w:val="18"/>
                <w:szCs w:val="18"/>
                <w:lang w:val="de-DE"/>
              </w:rPr>
              <w:t xml:space="preserve"> namespace</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"http://www.opengis.net/ows/1.1"</w:t>
            </w:r>
            <w:r w:rsidR="005D56FE" w:rsidRPr="00002B11">
              <w:rPr>
                <w:rFonts w:ascii="Courier New" w:hAnsi="Courier New" w:cs="Courier New"/>
                <w:color w:val="F5844C"/>
                <w:sz w:val="18"/>
                <w:szCs w:val="18"/>
                <w:lang w:val="de-DE"/>
              </w:rPr>
              <w:t xml:space="preserve"> schemaLocation</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"http://schemas.opengis.net/ows/1.1.0/owsOperationsMetadata.xsd"</w:t>
            </w:r>
            <w:r w:rsidR="005D56FE" w:rsidRPr="00002B11">
              <w:rPr>
                <w:rFonts w:ascii="Courier New" w:hAnsi="Courier New" w:cs="Courier New"/>
                <w:color w:val="000096"/>
                <w:sz w:val="18"/>
                <w:szCs w:val="18"/>
                <w:lang w:val="de-DE"/>
              </w:rPr>
              <w:t>/&gt;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0096"/>
                <w:sz w:val="18"/>
                <w:szCs w:val="18"/>
                <w:lang w:val="de-DE"/>
              </w:rPr>
              <w:t>&lt;import</w:t>
            </w:r>
            <w:r w:rsidR="005D56FE" w:rsidRPr="00002B11">
              <w:rPr>
                <w:rFonts w:ascii="Courier New" w:hAnsi="Courier New" w:cs="Courier New"/>
                <w:color w:val="F5844C"/>
                <w:sz w:val="18"/>
                <w:szCs w:val="18"/>
                <w:lang w:val="de-DE"/>
              </w:rPr>
              <w:t xml:space="preserve"> namespace</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"http://www.w3.org/2000/09/xmldsig#"</w:t>
            </w:r>
            <w:r w:rsidR="005D56FE" w:rsidRPr="00002B11">
              <w:rPr>
                <w:rFonts w:ascii="Courier New" w:hAnsi="Courier New" w:cs="Courier New"/>
                <w:color w:val="F5844C"/>
                <w:sz w:val="18"/>
                <w:szCs w:val="18"/>
                <w:lang w:val="de-DE"/>
              </w:rPr>
              <w:t xml:space="preserve"> schemaLocation</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"http://www.w3.org/TR/xmldsig-core/xmldsig-core-schema.xsd"</w:t>
            </w:r>
            <w:r w:rsidR="005D56FE" w:rsidRPr="00002B11">
              <w:rPr>
                <w:rFonts w:ascii="Courier New" w:hAnsi="Courier New" w:cs="Courier New"/>
                <w:color w:val="000096"/>
                <w:sz w:val="18"/>
                <w:szCs w:val="18"/>
                <w:lang w:val="de-DE"/>
              </w:rPr>
              <w:t>/&gt;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3296"/>
                <w:sz w:val="18"/>
                <w:szCs w:val="18"/>
                <w:lang w:val="de-DE"/>
              </w:rPr>
              <w:t>&lt;xs:complexType</w:t>
            </w:r>
            <w:r w:rsidR="005D56FE" w:rsidRPr="00002B11">
              <w:rPr>
                <w:rFonts w:ascii="Courier New" w:hAnsi="Courier New" w:cs="Courier New"/>
                <w:color w:val="F5844C"/>
                <w:sz w:val="18"/>
                <w:szCs w:val="18"/>
                <w:lang w:val="de-DE"/>
              </w:rPr>
              <w:t xml:space="preserve"> name</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"ExtendedXMLDSigCapabilitiesType"</w:t>
            </w:r>
            <w:r w:rsidR="005D56FE" w:rsidRPr="00002B11">
              <w:rPr>
                <w:rFonts w:ascii="Courier New" w:hAnsi="Courier New" w:cs="Courier New"/>
                <w:color w:val="000096"/>
                <w:sz w:val="18"/>
                <w:szCs w:val="18"/>
                <w:lang w:val="de-DE"/>
              </w:rPr>
              <w:t>&gt;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0096"/>
                <w:sz w:val="18"/>
                <w:szCs w:val="18"/>
                <w:lang w:val="de-DE"/>
              </w:rPr>
              <w:t>&lt;sequence&gt;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b/>
                <w:color w:val="000096"/>
                <w:sz w:val="18"/>
                <w:szCs w:val="18"/>
                <w:lang w:val="de-DE"/>
              </w:rPr>
              <w:t>&lt;element</w:t>
            </w:r>
            <w:r w:rsidR="005D56FE" w:rsidRPr="00002B11">
              <w:rPr>
                <w:rFonts w:ascii="Courier New" w:hAnsi="Courier New" w:cs="Courier New"/>
                <w:b/>
                <w:color w:val="F5844C"/>
                <w:sz w:val="18"/>
                <w:szCs w:val="18"/>
                <w:lang w:val="de-DE"/>
              </w:rPr>
              <w:t xml:space="preserve"> ref</w:t>
            </w:r>
            <w:r w:rsidR="005D56FE" w:rsidRPr="00002B11">
              <w:rPr>
                <w:rFonts w:ascii="Courier New" w:hAnsi="Courier New" w:cs="Courier New"/>
                <w:b/>
                <w:color w:val="FF8040"/>
                <w:sz w:val="18"/>
                <w:szCs w:val="18"/>
                <w:lang w:val="de-DE"/>
              </w:rPr>
              <w:t>=</w:t>
            </w:r>
            <w:r w:rsidR="005D56FE" w:rsidRPr="00002B11">
              <w:rPr>
                <w:rFonts w:ascii="Courier New" w:hAnsi="Courier New" w:cs="Courier New"/>
                <w:b/>
                <w:color w:val="993300"/>
                <w:sz w:val="18"/>
                <w:szCs w:val="18"/>
                <w:lang w:val="de-DE"/>
              </w:rPr>
              <w:t>"ds:Signature"</w:t>
            </w:r>
            <w:r w:rsidR="005D56FE" w:rsidRPr="00002B11">
              <w:rPr>
                <w:rFonts w:ascii="Courier New" w:hAnsi="Courier New" w:cs="Courier New"/>
                <w:b/>
                <w:color w:val="F5844C"/>
                <w:sz w:val="18"/>
                <w:szCs w:val="18"/>
                <w:lang w:val="de-DE"/>
              </w:rPr>
              <w:t xml:space="preserve"> minOccurs</w:t>
            </w:r>
            <w:r w:rsidR="005D56FE" w:rsidRPr="00002B11">
              <w:rPr>
                <w:rFonts w:ascii="Courier New" w:hAnsi="Courier New" w:cs="Courier New"/>
                <w:b/>
                <w:color w:val="FF8040"/>
                <w:sz w:val="18"/>
                <w:szCs w:val="18"/>
                <w:lang w:val="de-DE"/>
              </w:rPr>
              <w:t>=</w:t>
            </w:r>
            <w:r w:rsidR="005D56FE" w:rsidRPr="00002B11">
              <w:rPr>
                <w:rFonts w:ascii="Courier New" w:hAnsi="Courier New" w:cs="Courier New"/>
                <w:b/>
                <w:color w:val="993300"/>
                <w:sz w:val="18"/>
                <w:szCs w:val="18"/>
                <w:lang w:val="de-DE"/>
              </w:rPr>
              <w:t>"1"</w:t>
            </w:r>
            <w:r w:rsidR="005D56FE" w:rsidRPr="00002B11">
              <w:rPr>
                <w:rFonts w:ascii="Courier New" w:hAnsi="Courier New" w:cs="Courier New"/>
                <w:b/>
                <w:color w:val="F5844C"/>
                <w:sz w:val="18"/>
                <w:szCs w:val="18"/>
                <w:lang w:val="de-DE"/>
              </w:rPr>
              <w:t xml:space="preserve"> maxOccurs</w:t>
            </w:r>
            <w:r w:rsidR="005D56FE" w:rsidRPr="00002B11">
              <w:rPr>
                <w:rFonts w:ascii="Courier New" w:hAnsi="Courier New" w:cs="Courier New"/>
                <w:b/>
                <w:color w:val="FF8040"/>
                <w:sz w:val="18"/>
                <w:szCs w:val="18"/>
                <w:lang w:val="de-DE"/>
              </w:rPr>
              <w:t>=</w:t>
            </w:r>
            <w:r w:rsidR="005D56FE" w:rsidRPr="00002B11">
              <w:rPr>
                <w:rFonts w:ascii="Courier New" w:hAnsi="Courier New" w:cs="Courier New"/>
                <w:b/>
                <w:color w:val="993300"/>
                <w:sz w:val="18"/>
                <w:szCs w:val="18"/>
                <w:lang w:val="de-DE"/>
              </w:rPr>
              <w:t>"1"</w:t>
            </w:r>
            <w:r w:rsidR="005D56FE" w:rsidRPr="00002B11">
              <w:rPr>
                <w:rFonts w:ascii="Courier New" w:hAnsi="Courier New" w:cs="Courier New"/>
                <w:b/>
                <w:color w:val="000096"/>
                <w:sz w:val="18"/>
                <w:szCs w:val="18"/>
                <w:lang w:val="de-DE"/>
              </w:rPr>
              <w:t>/&gt;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0096"/>
                <w:sz w:val="18"/>
                <w:szCs w:val="18"/>
                <w:lang w:val="de-DE"/>
              </w:rPr>
              <w:t>&lt;element</w:t>
            </w:r>
            <w:r w:rsidR="005D56FE" w:rsidRPr="00002B11">
              <w:rPr>
                <w:rFonts w:ascii="Courier New" w:hAnsi="Courier New" w:cs="Courier New"/>
                <w:color w:val="F5844C"/>
                <w:sz w:val="18"/>
                <w:szCs w:val="18"/>
                <w:lang w:val="de-DE"/>
              </w:rPr>
              <w:t xml:space="preserve"> ref</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"ows:OperationsMetadata"</w:t>
            </w:r>
            <w:r w:rsidR="005D56FE" w:rsidRPr="00002B11">
              <w:rPr>
                <w:rFonts w:ascii="Courier New" w:hAnsi="Courier New" w:cs="Courier New"/>
                <w:color w:val="F5844C"/>
                <w:sz w:val="18"/>
                <w:szCs w:val="18"/>
                <w:lang w:val="de-DE"/>
              </w:rPr>
              <w:t xml:space="preserve"> minOccurs</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"1"</w:t>
            </w:r>
            <w:r w:rsidR="005D56FE" w:rsidRPr="00002B11">
              <w:rPr>
                <w:rFonts w:ascii="Courier New" w:hAnsi="Courier New" w:cs="Courier New"/>
                <w:color w:val="F5844C"/>
                <w:sz w:val="18"/>
                <w:szCs w:val="18"/>
                <w:lang w:val="de-DE"/>
              </w:rPr>
              <w:t xml:space="preserve"> maxOccurs</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"1"</w:t>
            </w:r>
            <w:r w:rsidR="005D56FE" w:rsidRPr="00002B11">
              <w:rPr>
                <w:rFonts w:ascii="Courier New" w:hAnsi="Courier New" w:cs="Courier New"/>
                <w:color w:val="000096"/>
                <w:sz w:val="18"/>
                <w:szCs w:val="18"/>
                <w:lang w:val="de-DE"/>
              </w:rPr>
              <w:t>/&gt;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0096"/>
                <w:sz w:val="18"/>
                <w:szCs w:val="18"/>
                <w:lang w:val="de-DE"/>
              </w:rPr>
              <w:t>&lt;/sequence&gt;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3296"/>
                <w:sz w:val="18"/>
                <w:szCs w:val="18"/>
                <w:lang w:val="de-DE"/>
              </w:rPr>
              <w:t>&lt;/xs:complexType&gt;</w:t>
            </w:r>
            <w:r w:rsidR="005D56FE" w:rsidRPr="00002B11">
              <w:rPr>
                <w:rFonts w:ascii="Courier New" w:hAnsi="Courier New" w:cs="Courier New"/>
                <w:color w:val="000000"/>
                <w:sz w:val="18"/>
                <w:szCs w:val="18"/>
                <w:lang w:val="de-DE"/>
              </w:rPr>
              <w:br/>
              <w:t xml:space="preserve">  </w:t>
            </w:r>
            <w:r w:rsidR="005D56FE" w:rsidRPr="00002B11">
              <w:rPr>
                <w:rFonts w:ascii="Courier New" w:hAnsi="Courier New" w:cs="Courier New"/>
                <w:color w:val="000096"/>
                <w:sz w:val="18"/>
                <w:szCs w:val="18"/>
                <w:lang w:val="de-DE"/>
              </w:rPr>
              <w:t>&lt;element</w:t>
            </w:r>
            <w:r w:rsidR="005D56FE" w:rsidRPr="00002B11">
              <w:rPr>
                <w:rFonts w:ascii="Courier New" w:hAnsi="Courier New" w:cs="Courier New"/>
                <w:color w:val="F5844C"/>
                <w:sz w:val="18"/>
                <w:szCs w:val="18"/>
                <w:lang w:val="de-DE"/>
              </w:rPr>
              <w:t xml:space="preserve"> name</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"ExtendedXMLDSigCapabilities"</w:t>
            </w:r>
            <w:r w:rsidR="005D56FE" w:rsidRPr="00002B11">
              <w:rPr>
                <w:rFonts w:ascii="Courier New" w:hAnsi="Courier New" w:cs="Courier New"/>
                <w:color w:val="F5844C"/>
                <w:sz w:val="18"/>
                <w:szCs w:val="18"/>
                <w:lang w:val="de-DE"/>
              </w:rPr>
              <w:t xml:space="preserve"> type</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"ows_security:ExtendedXMLDSigCapabilitiesType"</w:t>
            </w:r>
            <w:r w:rsidR="005D56FE" w:rsidRPr="00002B11">
              <w:rPr>
                <w:rFonts w:ascii="Courier New" w:hAnsi="Courier New" w:cs="Courier New"/>
                <w:color w:val="F5844C"/>
                <w:sz w:val="18"/>
                <w:szCs w:val="18"/>
                <w:lang w:val="de-DE"/>
              </w:rPr>
              <w:t xml:space="preserve"> substitutionGroup</w:t>
            </w:r>
            <w:r w:rsidR="005D56FE" w:rsidRPr="00002B11">
              <w:rPr>
                <w:rFonts w:ascii="Courier New" w:hAnsi="Courier New" w:cs="Courier New"/>
                <w:color w:val="FF8040"/>
                <w:sz w:val="18"/>
                <w:szCs w:val="18"/>
                <w:lang w:val="de-DE"/>
              </w:rPr>
              <w:t>=</w:t>
            </w:r>
            <w:r w:rsidR="005D56FE" w:rsidRPr="00002B11">
              <w:rPr>
                <w:rFonts w:ascii="Courier New" w:hAnsi="Courier New" w:cs="Courier New"/>
                <w:color w:val="993300"/>
                <w:sz w:val="18"/>
                <w:szCs w:val="18"/>
                <w:lang w:val="de-DE"/>
              </w:rPr>
              <w:t>"wms:_ExtendedCapabilities"</w:t>
            </w:r>
            <w:r w:rsidR="005D56FE" w:rsidRPr="00002B11">
              <w:rPr>
                <w:rFonts w:ascii="Courier New" w:hAnsi="Courier New" w:cs="Courier New"/>
                <w:color w:val="000096"/>
                <w:sz w:val="18"/>
                <w:szCs w:val="18"/>
                <w:lang w:val="de-DE"/>
              </w:rPr>
              <w:t>/&gt;</w:t>
            </w:r>
            <w:r w:rsidR="005D56FE" w:rsidRPr="00002B11">
              <w:rPr>
                <w:rFonts w:ascii="Courier New" w:hAnsi="Courier New" w:cs="Courier New"/>
                <w:color w:val="000000"/>
                <w:sz w:val="18"/>
                <w:szCs w:val="18"/>
                <w:lang w:val="de-DE"/>
              </w:rPr>
              <w:br/>
            </w:r>
            <w:r w:rsidR="005D56FE" w:rsidRPr="00002B11">
              <w:rPr>
                <w:rFonts w:ascii="Courier New" w:hAnsi="Courier New" w:cs="Courier New"/>
                <w:color w:val="000096"/>
                <w:sz w:val="18"/>
                <w:szCs w:val="18"/>
                <w:lang w:val="de-DE"/>
              </w:rPr>
              <w:t>&lt;/schema&gt;</w:t>
            </w:r>
          </w:p>
        </w:tc>
      </w:tr>
    </w:tbl>
    <w:p w14:paraId="465B902F" w14:textId="36CCF722" w:rsidR="005D56FE" w:rsidRPr="00002B11" w:rsidRDefault="00826E87" w:rsidP="003A32D6">
      <w:pPr>
        <w:pStyle w:val="Beschriftung"/>
        <w:jc w:val="center"/>
      </w:pPr>
      <w:bookmarkStart w:id="128" w:name="_Toc377118560"/>
      <w:r>
        <w:t xml:space="preserve">Table </w:t>
      </w:r>
      <w:r w:rsidR="007730F7">
        <w:fldChar w:fldCharType="begin"/>
      </w:r>
      <w:r w:rsidR="007730F7">
        <w:instrText xml:space="preserve"> SEQ Table \* ARABIC </w:instrText>
      </w:r>
      <w:r w:rsidR="007730F7">
        <w:fldChar w:fldCharType="separate"/>
      </w:r>
      <w:r w:rsidR="002A63CC">
        <w:rPr>
          <w:noProof/>
        </w:rPr>
        <w:t>23</w:t>
      </w:r>
      <w:r w:rsidR="007730F7">
        <w:rPr>
          <w:noProof/>
        </w:rPr>
        <w:fldChar w:fldCharType="end"/>
      </w:r>
      <w:r>
        <w:t>:</w:t>
      </w:r>
      <w:r w:rsidR="005D56FE" w:rsidRPr="00002B11">
        <w:t>Ex</w:t>
      </w:r>
      <w:r w:rsidR="00035351" w:rsidRPr="00002B11">
        <w:t>a</w:t>
      </w:r>
      <w:r w:rsidR="00806DFC" w:rsidRPr="00002B11">
        <w:t>m</w:t>
      </w:r>
      <w:r w:rsidR="005D56FE" w:rsidRPr="00002B11">
        <w:t>ple ExtendedCapabilities element including a Signature element</w:t>
      </w:r>
      <w:bookmarkEnd w:id="128"/>
    </w:p>
    <w:p w14:paraId="383AE478" w14:textId="77777777" w:rsidR="005D56FE" w:rsidRPr="00002B11" w:rsidRDefault="005D56FE">
      <w:pPr>
        <w:spacing w:after="0"/>
      </w:pPr>
    </w:p>
    <w:p w14:paraId="0A2B91DF" w14:textId="6A3A51F3" w:rsidR="00E62C45" w:rsidRPr="00002B11" w:rsidRDefault="00B30882">
      <w:pPr>
        <w:spacing w:after="0"/>
      </w:pPr>
      <w:r w:rsidRPr="00002B11">
        <w:t xml:space="preserve">Conclusion: Applying an enveloped signature as part of the </w:t>
      </w:r>
      <w:r w:rsidRPr="006331B5">
        <w:rPr>
          <w:rStyle w:val="Courier"/>
        </w:rPr>
        <w:t>ExtendedCapabilities</w:t>
      </w:r>
      <w:r w:rsidRPr="00002B11">
        <w:t xml:space="preserve"> document is possible but not feasible a</w:t>
      </w:r>
      <w:r w:rsidR="006A2135" w:rsidRPr="00002B11">
        <w:t>s a</w:t>
      </w:r>
      <w:r w:rsidRPr="00002B11">
        <w:t xml:space="preserve"> specific signature / validation library must be implemented to honor the </w:t>
      </w:r>
      <w:r w:rsidR="00AE7106" w:rsidRPr="00002B11">
        <w:t>non-typical</w:t>
      </w:r>
      <w:r w:rsidRPr="00002B11">
        <w:t xml:space="preserve"> position of the signature element.</w:t>
      </w:r>
    </w:p>
    <w:p w14:paraId="2C7A2AC0" w14:textId="77777777" w:rsidR="00B30882" w:rsidRDefault="00B30882">
      <w:pPr>
        <w:spacing w:after="0"/>
        <w:rPr>
          <w:color w:val="FF0000"/>
        </w:rPr>
      </w:pPr>
    </w:p>
    <w:p w14:paraId="7C049B6F" w14:textId="45CF9BDC" w:rsidR="00DB2048" w:rsidRDefault="00DB2048" w:rsidP="00002B11">
      <w:pPr>
        <w:pStyle w:val="berschrift3"/>
      </w:pPr>
      <w:bookmarkStart w:id="129" w:name="_Toc377650632"/>
      <w:r>
        <w:t>Recommendation</w:t>
      </w:r>
      <w:bookmarkEnd w:id="129"/>
    </w:p>
    <w:p w14:paraId="01A0D1E3" w14:textId="77777777" w:rsidR="00DB2048" w:rsidRPr="003A32D6" w:rsidRDefault="00DB2048" w:rsidP="00DB2048">
      <w:pPr>
        <w:spacing w:after="0"/>
      </w:pPr>
      <w:r w:rsidRPr="003A32D6">
        <w:t xml:space="preserve">It is recommended that the client does only trust a </w:t>
      </w:r>
      <w:r w:rsidRPr="006331B5">
        <w:rPr>
          <w:rStyle w:val="Courier"/>
        </w:rPr>
        <w:t>GetCapabilities</w:t>
      </w:r>
      <w:r w:rsidRPr="003A32D6">
        <w:t xml:space="preserve"> response of a service instance and not a Capabilities instance document obtained from another source. The client can trust the service response, as the communication via HTTPS must be considered secure so that no tampering could have occurred while the response to the </w:t>
      </w:r>
      <w:r w:rsidRPr="006331B5">
        <w:rPr>
          <w:rStyle w:val="Courier"/>
        </w:rPr>
        <w:t>GetCapabilities</w:t>
      </w:r>
      <w:r w:rsidRPr="003A32D6">
        <w:t xml:space="preserve"> request was submitted to the client. </w:t>
      </w:r>
    </w:p>
    <w:p w14:paraId="57CBF054" w14:textId="77777777" w:rsidR="00DB2048" w:rsidRPr="00002B11" w:rsidRDefault="00DB2048">
      <w:pPr>
        <w:spacing w:after="0"/>
      </w:pPr>
    </w:p>
    <w:p w14:paraId="4725B7C6" w14:textId="1C57CF54" w:rsidR="007E16E7" w:rsidRPr="00002B11" w:rsidRDefault="007E16E7" w:rsidP="005012B0">
      <w:pPr>
        <w:spacing w:after="0"/>
      </w:pPr>
      <w:r w:rsidRPr="00002B11">
        <w:t>Perhaps there are other means to secure the Capabil</w:t>
      </w:r>
      <w:r w:rsidR="00431C75" w:rsidRPr="00002B11">
        <w:t>i</w:t>
      </w:r>
      <w:r w:rsidRPr="00002B11">
        <w:t>ties document, but are considered out of scope for this standard.</w:t>
      </w:r>
    </w:p>
    <w:p w14:paraId="0D0806FE" w14:textId="77777777" w:rsidR="007E16E7" w:rsidRPr="00002B11" w:rsidRDefault="007E16E7" w:rsidP="005012B0">
      <w:pPr>
        <w:spacing w:after="0"/>
      </w:pPr>
    </w:p>
    <w:p w14:paraId="559DAD5D" w14:textId="77777777" w:rsidR="004163AB" w:rsidRPr="00002B11" w:rsidRDefault="00623C4D" w:rsidP="005012B0">
      <w:pPr>
        <w:spacing w:after="0"/>
      </w:pPr>
      <w:r w:rsidRPr="00002B11">
        <w:rPr>
          <w:i/>
        </w:rPr>
        <w:t xml:space="preserve">Note: </w:t>
      </w:r>
      <w:r w:rsidR="00B30882" w:rsidRPr="00002B11">
        <w:rPr>
          <w:i/>
        </w:rPr>
        <w:t>For the future</w:t>
      </w:r>
      <w:r w:rsidR="00EA64FE" w:rsidRPr="00002B11">
        <w:rPr>
          <w:i/>
        </w:rPr>
        <w:t xml:space="preserve">, it seem to be </w:t>
      </w:r>
      <w:r w:rsidR="00B30882" w:rsidRPr="00002B11">
        <w:rPr>
          <w:i/>
        </w:rPr>
        <w:t xml:space="preserve">reasonable to </w:t>
      </w:r>
      <w:r w:rsidR="00E5628D" w:rsidRPr="00002B11">
        <w:rPr>
          <w:i/>
        </w:rPr>
        <w:t xml:space="preserve">request </w:t>
      </w:r>
      <w:r w:rsidR="00B30882" w:rsidRPr="00002B11">
        <w:rPr>
          <w:i/>
        </w:rPr>
        <w:t>that a digital signature can be applied to OGC encoding documents</w:t>
      </w:r>
      <w:r w:rsidR="00E5628D" w:rsidRPr="00002B11">
        <w:rPr>
          <w:i/>
        </w:rPr>
        <w:t>; e.g. inside a Capabilities instance document</w:t>
      </w:r>
      <w:r w:rsidR="0018545B" w:rsidRPr="00002B11">
        <w:rPr>
          <w:i/>
        </w:rPr>
        <w:t xml:space="preserve"> to </w:t>
      </w:r>
      <w:r w:rsidR="0018545B" w:rsidRPr="00002B11">
        <w:rPr>
          <w:i/>
        </w:rPr>
        <w:lastRenderedPageBreak/>
        <w:t xml:space="preserve">enable </w:t>
      </w:r>
      <w:r w:rsidR="00A3283E" w:rsidRPr="00002B11">
        <w:rPr>
          <w:i/>
        </w:rPr>
        <w:t>enveloped</w:t>
      </w:r>
      <w:r w:rsidR="0018545B" w:rsidRPr="00002B11">
        <w:rPr>
          <w:i/>
        </w:rPr>
        <w:t xml:space="preserve"> signatures compliant with the main-stream IT approach (either have the Signature element first or last child of document root)</w:t>
      </w:r>
      <w:r w:rsidR="00E5628D" w:rsidRPr="00002B11">
        <w:rPr>
          <w:i/>
        </w:rPr>
        <w:t>. But to secure any OGC instance document, like a FeatureCollection, a OWS Context instance document, etc. it would be necessary to provide an optional element to relevant OGC encoding schemas</w:t>
      </w:r>
      <w:r w:rsidR="00E5628D" w:rsidRPr="00002B11">
        <w:t>.</w:t>
      </w:r>
    </w:p>
    <w:p w14:paraId="2421D020" w14:textId="45F0F601" w:rsidR="00B31486" w:rsidRPr="005012B0" w:rsidRDefault="004845F1" w:rsidP="005012B0">
      <w:pPr>
        <w:spacing w:after="0"/>
        <w:rPr>
          <w:color w:val="FF0000"/>
        </w:rPr>
      </w:pPr>
      <w:r>
        <w:rPr>
          <w:color w:val="FF0000"/>
        </w:rPr>
        <w:br w:type="page"/>
      </w:r>
    </w:p>
    <w:p w14:paraId="7DCFA31C" w14:textId="245513EF" w:rsidR="009A7B37" w:rsidRPr="000D69BA" w:rsidRDefault="00165E04" w:rsidP="004A5507">
      <w:pPr>
        <w:pStyle w:val="Annex"/>
      </w:pPr>
      <w:bookmarkStart w:id="130" w:name="_Toc165888231"/>
      <w:r w:rsidRPr="000D69BA">
        <w:lastRenderedPageBreak/>
        <w:t xml:space="preserve">Annex </w:t>
      </w:r>
      <w:r w:rsidR="005012B0">
        <w:t>A</w:t>
      </w:r>
      <w:r w:rsidR="009A7B37" w:rsidRPr="000D69BA">
        <w:t>: Revision history</w:t>
      </w:r>
      <w:bookmarkEnd w:id="130"/>
      <w:r w:rsidR="007975E6">
        <w:t xml:space="preserve"> (informative)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990"/>
        <w:gridCol w:w="2130"/>
        <w:gridCol w:w="3345"/>
      </w:tblGrid>
      <w:tr w:rsidR="009A7B37" w:rsidRPr="00A87156" w14:paraId="7B2E5D19" w14:textId="77777777">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Pr="00A87156" w:rsidRDefault="009A7B37" w:rsidP="0083580E">
            <w:pPr>
              <w:pStyle w:val="OGCtableheader"/>
            </w:pPr>
            <w:r w:rsidRPr="00A87156">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Pr="00A87156" w:rsidRDefault="009A7B37" w:rsidP="0083580E">
            <w:pPr>
              <w:pStyle w:val="OGCtableheader"/>
            </w:pPr>
            <w:r w:rsidRPr="00A87156">
              <w:t>Release</w:t>
            </w:r>
          </w:p>
        </w:tc>
        <w:tc>
          <w:tcPr>
            <w:tcW w:w="990" w:type="dxa"/>
            <w:tcBorders>
              <w:top w:val="single" w:sz="4" w:space="0" w:color="auto"/>
              <w:left w:val="single" w:sz="4" w:space="0" w:color="auto"/>
              <w:bottom w:val="single" w:sz="4" w:space="0" w:color="auto"/>
              <w:right w:val="single" w:sz="4" w:space="0" w:color="auto"/>
            </w:tcBorders>
          </w:tcPr>
          <w:p w14:paraId="34CC9D64" w14:textId="77777777" w:rsidR="009A7B37" w:rsidRPr="00A87156" w:rsidRDefault="009A7B37" w:rsidP="0083580E">
            <w:pPr>
              <w:pStyle w:val="OGCtableheader"/>
            </w:pPr>
            <w:r w:rsidRPr="00A87156">
              <w:t>Author</w:t>
            </w:r>
          </w:p>
        </w:tc>
        <w:tc>
          <w:tcPr>
            <w:tcW w:w="2130" w:type="dxa"/>
            <w:tcBorders>
              <w:top w:val="single" w:sz="4" w:space="0" w:color="auto"/>
              <w:left w:val="single" w:sz="4" w:space="0" w:color="auto"/>
              <w:bottom w:val="single" w:sz="4" w:space="0" w:color="auto"/>
              <w:right w:val="single" w:sz="4" w:space="0" w:color="auto"/>
            </w:tcBorders>
          </w:tcPr>
          <w:p w14:paraId="28BED6A1" w14:textId="77777777" w:rsidR="009A7B37" w:rsidRPr="00A87156" w:rsidRDefault="009A7B37" w:rsidP="0083580E">
            <w:pPr>
              <w:pStyle w:val="OGCtableheader"/>
            </w:pPr>
            <w:r w:rsidRPr="00A87156">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Pr="00A87156" w:rsidRDefault="009A7B37" w:rsidP="0083580E">
            <w:pPr>
              <w:pStyle w:val="OGCtableheader"/>
            </w:pPr>
            <w:r w:rsidRPr="00A87156">
              <w:t>Description</w:t>
            </w:r>
          </w:p>
        </w:tc>
      </w:tr>
      <w:tr w:rsidR="009A7B37" w:rsidRPr="00A87156" w14:paraId="1937C041" w14:textId="77777777">
        <w:tc>
          <w:tcPr>
            <w:tcW w:w="1095" w:type="dxa"/>
            <w:tcBorders>
              <w:top w:val="single" w:sz="4" w:space="0" w:color="auto"/>
              <w:left w:val="single" w:sz="4" w:space="0" w:color="auto"/>
              <w:bottom w:val="single" w:sz="4" w:space="0" w:color="auto"/>
              <w:right w:val="single" w:sz="4" w:space="0" w:color="auto"/>
            </w:tcBorders>
          </w:tcPr>
          <w:p w14:paraId="3CB67853" w14:textId="695CED52" w:rsidR="009A7B37" w:rsidRPr="00A87156" w:rsidRDefault="00C64474" w:rsidP="003A32D6">
            <w:pPr>
              <w:pStyle w:val="Aufzhlungszeichen"/>
            </w:pPr>
            <w:r w:rsidRPr="00A87156">
              <w:t>15.02.17</w:t>
            </w:r>
          </w:p>
        </w:tc>
        <w:tc>
          <w:tcPr>
            <w:tcW w:w="990" w:type="dxa"/>
            <w:tcBorders>
              <w:top w:val="single" w:sz="4" w:space="0" w:color="auto"/>
              <w:left w:val="single" w:sz="4" w:space="0" w:color="auto"/>
              <w:bottom w:val="single" w:sz="4" w:space="0" w:color="auto"/>
              <w:right w:val="single" w:sz="4" w:space="0" w:color="auto"/>
            </w:tcBorders>
          </w:tcPr>
          <w:p w14:paraId="3F32E5E3" w14:textId="2D094D1D" w:rsidR="009A7B37" w:rsidRPr="00A87156" w:rsidRDefault="00C64474" w:rsidP="003A32D6">
            <w:pPr>
              <w:pStyle w:val="Aufzhlungszeichen"/>
            </w:pPr>
            <w:r w:rsidRPr="00A87156">
              <w:t>0.1</w:t>
            </w:r>
          </w:p>
        </w:tc>
        <w:tc>
          <w:tcPr>
            <w:tcW w:w="990" w:type="dxa"/>
            <w:tcBorders>
              <w:top w:val="single" w:sz="4" w:space="0" w:color="auto"/>
              <w:left w:val="single" w:sz="4" w:space="0" w:color="auto"/>
              <w:bottom w:val="single" w:sz="4" w:space="0" w:color="auto"/>
              <w:right w:val="single" w:sz="4" w:space="0" w:color="auto"/>
            </w:tcBorders>
          </w:tcPr>
          <w:p w14:paraId="1EAA1839" w14:textId="7635CC51" w:rsidR="009A7B37" w:rsidRPr="00A87156" w:rsidRDefault="00C64474" w:rsidP="003A32D6">
            <w:pPr>
              <w:pStyle w:val="Aufzhlungszeichen"/>
            </w:pPr>
            <w:r w:rsidRPr="00A87156">
              <w:t>AM</w:t>
            </w:r>
            <w:r w:rsidR="006014CE">
              <w:rPr>
                <w:rStyle w:val="Funotenzeichen"/>
              </w:rPr>
              <w:footnoteReference w:id="2"/>
            </w:r>
          </w:p>
        </w:tc>
        <w:tc>
          <w:tcPr>
            <w:tcW w:w="2130" w:type="dxa"/>
            <w:tcBorders>
              <w:top w:val="single" w:sz="4" w:space="0" w:color="auto"/>
              <w:left w:val="single" w:sz="4" w:space="0" w:color="auto"/>
              <w:bottom w:val="single" w:sz="4" w:space="0" w:color="auto"/>
              <w:right w:val="single" w:sz="4" w:space="0" w:color="auto"/>
            </w:tcBorders>
          </w:tcPr>
          <w:p w14:paraId="7E70059D" w14:textId="4B1CAA51" w:rsidR="009A7B37" w:rsidRPr="00A87156" w:rsidRDefault="00C64474" w:rsidP="003A32D6">
            <w:pPr>
              <w:pStyle w:val="Aufzhlungszeichen"/>
            </w:pPr>
            <w:r w:rsidRPr="00A87156">
              <w:t>All</w:t>
            </w:r>
          </w:p>
        </w:tc>
        <w:tc>
          <w:tcPr>
            <w:tcW w:w="3345" w:type="dxa"/>
            <w:tcBorders>
              <w:top w:val="single" w:sz="4" w:space="0" w:color="auto"/>
              <w:left w:val="single" w:sz="4" w:space="0" w:color="auto"/>
              <w:bottom w:val="single" w:sz="4" w:space="0" w:color="auto"/>
              <w:right w:val="single" w:sz="4" w:space="0" w:color="auto"/>
            </w:tcBorders>
          </w:tcPr>
          <w:p w14:paraId="2A94601B" w14:textId="3BAEB0B9" w:rsidR="009A7B37" w:rsidRPr="00A87156" w:rsidRDefault="00160A4D" w:rsidP="003A32D6">
            <w:pPr>
              <w:pStyle w:val="Aufzhlungszeichen"/>
            </w:pPr>
            <w:r w:rsidRPr="00A87156">
              <w:t>C</w:t>
            </w:r>
            <w:r w:rsidR="00C64474" w:rsidRPr="00A87156">
              <w:t>reation</w:t>
            </w:r>
          </w:p>
        </w:tc>
      </w:tr>
      <w:tr w:rsidR="009A7B37" w:rsidRPr="00A87156" w14:paraId="4DFD6672" w14:textId="77777777">
        <w:tc>
          <w:tcPr>
            <w:tcW w:w="1095" w:type="dxa"/>
            <w:tcBorders>
              <w:top w:val="single" w:sz="4" w:space="0" w:color="auto"/>
              <w:left w:val="single" w:sz="4" w:space="0" w:color="auto"/>
              <w:bottom w:val="single" w:sz="4" w:space="0" w:color="auto"/>
              <w:right w:val="single" w:sz="4" w:space="0" w:color="auto"/>
            </w:tcBorders>
          </w:tcPr>
          <w:p w14:paraId="0AD74C4B" w14:textId="230BC75C" w:rsidR="009A7B37" w:rsidRPr="00A87156" w:rsidRDefault="00D44CE0" w:rsidP="003A32D6">
            <w:pPr>
              <w:pStyle w:val="Aufzhlungszeichen"/>
            </w:pPr>
            <w:r w:rsidRPr="00A87156">
              <w:t>20.02.17</w:t>
            </w:r>
          </w:p>
        </w:tc>
        <w:tc>
          <w:tcPr>
            <w:tcW w:w="990" w:type="dxa"/>
            <w:tcBorders>
              <w:top w:val="single" w:sz="4" w:space="0" w:color="auto"/>
              <w:left w:val="single" w:sz="4" w:space="0" w:color="auto"/>
              <w:bottom w:val="single" w:sz="4" w:space="0" w:color="auto"/>
              <w:right w:val="single" w:sz="4" w:space="0" w:color="auto"/>
            </w:tcBorders>
          </w:tcPr>
          <w:p w14:paraId="00968216" w14:textId="15EBCE32" w:rsidR="009A7B37" w:rsidRPr="00A87156" w:rsidRDefault="00D44CE0" w:rsidP="003A32D6">
            <w:pPr>
              <w:pStyle w:val="Aufzhlungszeichen"/>
            </w:pPr>
            <w:r w:rsidRPr="00A87156">
              <w:t>0.2</w:t>
            </w:r>
          </w:p>
        </w:tc>
        <w:tc>
          <w:tcPr>
            <w:tcW w:w="990" w:type="dxa"/>
            <w:tcBorders>
              <w:top w:val="single" w:sz="4" w:space="0" w:color="auto"/>
              <w:left w:val="single" w:sz="4" w:space="0" w:color="auto"/>
              <w:bottom w:val="single" w:sz="4" w:space="0" w:color="auto"/>
              <w:right w:val="single" w:sz="4" w:space="0" w:color="auto"/>
            </w:tcBorders>
          </w:tcPr>
          <w:p w14:paraId="2909393F" w14:textId="1252095E" w:rsidR="009A7B37" w:rsidRPr="00A87156" w:rsidRDefault="00D44CE0" w:rsidP="003A32D6">
            <w:pPr>
              <w:pStyle w:val="Aufzhlungszeichen"/>
            </w:pPr>
            <w:r w:rsidRPr="00A87156">
              <w:t>AM</w:t>
            </w:r>
          </w:p>
        </w:tc>
        <w:tc>
          <w:tcPr>
            <w:tcW w:w="2130" w:type="dxa"/>
            <w:tcBorders>
              <w:top w:val="single" w:sz="4" w:space="0" w:color="auto"/>
              <w:left w:val="single" w:sz="4" w:space="0" w:color="auto"/>
              <w:bottom w:val="single" w:sz="4" w:space="0" w:color="auto"/>
              <w:right w:val="single" w:sz="4" w:space="0" w:color="auto"/>
            </w:tcBorders>
          </w:tcPr>
          <w:p w14:paraId="61E5E2A7" w14:textId="703E0D46" w:rsidR="009A7B37" w:rsidRPr="00A87156" w:rsidRDefault="00D44CE0" w:rsidP="003A32D6">
            <w:pPr>
              <w:pStyle w:val="Aufzhlungszeichen"/>
            </w:pPr>
            <w:r w:rsidRPr="00A87156">
              <w:t>All</w:t>
            </w:r>
          </w:p>
        </w:tc>
        <w:tc>
          <w:tcPr>
            <w:tcW w:w="3345" w:type="dxa"/>
            <w:tcBorders>
              <w:top w:val="single" w:sz="4" w:space="0" w:color="auto"/>
              <w:left w:val="single" w:sz="4" w:space="0" w:color="auto"/>
              <w:bottom w:val="single" w:sz="4" w:space="0" w:color="auto"/>
              <w:right w:val="single" w:sz="4" w:space="0" w:color="auto"/>
            </w:tcBorders>
          </w:tcPr>
          <w:p w14:paraId="4B3511EC" w14:textId="088BD7FD" w:rsidR="009A7B37" w:rsidRPr="00A87156" w:rsidRDefault="00D44CE0" w:rsidP="003A32D6">
            <w:pPr>
              <w:pStyle w:val="Aufzhlungszeichen"/>
            </w:pPr>
            <w:r w:rsidRPr="00A87156">
              <w:t>Incorporation of comments from Frank Terpstra</w:t>
            </w:r>
          </w:p>
        </w:tc>
      </w:tr>
      <w:tr w:rsidR="009A7B37" w:rsidRPr="00A87156" w14:paraId="14AF0E77" w14:textId="77777777">
        <w:tc>
          <w:tcPr>
            <w:tcW w:w="1095" w:type="dxa"/>
            <w:tcBorders>
              <w:top w:val="single" w:sz="4" w:space="0" w:color="auto"/>
              <w:left w:val="single" w:sz="4" w:space="0" w:color="auto"/>
              <w:bottom w:val="single" w:sz="4" w:space="0" w:color="auto"/>
              <w:right w:val="single" w:sz="4" w:space="0" w:color="auto"/>
            </w:tcBorders>
          </w:tcPr>
          <w:p w14:paraId="0D5009D8" w14:textId="301F6F42" w:rsidR="009A7B37" w:rsidRPr="00A87156" w:rsidRDefault="005D5EC6" w:rsidP="003A32D6">
            <w:pPr>
              <w:pStyle w:val="Aufzhlungszeichen"/>
            </w:pPr>
            <w:r w:rsidRPr="00A87156">
              <w:t>13.03.17</w:t>
            </w:r>
          </w:p>
        </w:tc>
        <w:tc>
          <w:tcPr>
            <w:tcW w:w="990" w:type="dxa"/>
            <w:tcBorders>
              <w:top w:val="single" w:sz="4" w:space="0" w:color="auto"/>
              <w:left w:val="single" w:sz="4" w:space="0" w:color="auto"/>
              <w:bottom w:val="single" w:sz="4" w:space="0" w:color="auto"/>
              <w:right w:val="single" w:sz="4" w:space="0" w:color="auto"/>
            </w:tcBorders>
          </w:tcPr>
          <w:p w14:paraId="5296628F" w14:textId="624DA422" w:rsidR="009A7B37" w:rsidRPr="00A87156" w:rsidRDefault="005D5EC6" w:rsidP="003A32D6">
            <w:pPr>
              <w:pStyle w:val="Aufzhlungszeichen"/>
            </w:pPr>
            <w:r w:rsidRPr="00A87156">
              <w:t>0.3</w:t>
            </w:r>
          </w:p>
        </w:tc>
        <w:tc>
          <w:tcPr>
            <w:tcW w:w="990" w:type="dxa"/>
            <w:tcBorders>
              <w:top w:val="single" w:sz="4" w:space="0" w:color="auto"/>
              <w:left w:val="single" w:sz="4" w:space="0" w:color="auto"/>
              <w:bottom w:val="single" w:sz="4" w:space="0" w:color="auto"/>
              <w:right w:val="single" w:sz="4" w:space="0" w:color="auto"/>
            </w:tcBorders>
          </w:tcPr>
          <w:p w14:paraId="6E4FDF8A" w14:textId="579E9ADF" w:rsidR="009A7B37" w:rsidRPr="00A87156" w:rsidRDefault="005D5EC6" w:rsidP="003A32D6">
            <w:pPr>
              <w:pStyle w:val="Aufzhlungszeichen"/>
            </w:pPr>
            <w:r w:rsidRPr="00A87156">
              <w:t>AM</w:t>
            </w:r>
          </w:p>
        </w:tc>
        <w:tc>
          <w:tcPr>
            <w:tcW w:w="2130" w:type="dxa"/>
            <w:tcBorders>
              <w:top w:val="single" w:sz="4" w:space="0" w:color="auto"/>
              <w:left w:val="single" w:sz="4" w:space="0" w:color="auto"/>
              <w:bottom w:val="single" w:sz="4" w:space="0" w:color="auto"/>
              <w:right w:val="single" w:sz="4" w:space="0" w:color="auto"/>
            </w:tcBorders>
          </w:tcPr>
          <w:p w14:paraId="093F97F0" w14:textId="21D7402C" w:rsidR="009A7B37" w:rsidRPr="00A87156" w:rsidRDefault="005D5EC6" w:rsidP="003A32D6">
            <w:pPr>
              <w:pStyle w:val="Aufzhlungszeichen"/>
            </w:pPr>
            <w:r w:rsidRPr="00A87156">
              <w:t>All</w:t>
            </w:r>
          </w:p>
        </w:tc>
        <w:tc>
          <w:tcPr>
            <w:tcW w:w="3345" w:type="dxa"/>
            <w:tcBorders>
              <w:top w:val="single" w:sz="4" w:space="0" w:color="auto"/>
              <w:left w:val="single" w:sz="4" w:space="0" w:color="auto"/>
              <w:bottom w:val="single" w:sz="4" w:space="0" w:color="auto"/>
              <w:right w:val="single" w:sz="4" w:space="0" w:color="auto"/>
            </w:tcBorders>
          </w:tcPr>
          <w:p w14:paraId="67B48DC1" w14:textId="0A4446C5" w:rsidR="009A7B37" w:rsidRPr="00A87156" w:rsidRDefault="005D5EC6" w:rsidP="003A32D6">
            <w:pPr>
              <w:pStyle w:val="Aufzhlungszeichen"/>
            </w:pPr>
            <w:r w:rsidRPr="00A87156">
              <w:t>Andreas, Chuck, Dave, Frank, Michael telecom 13.03.17</w:t>
            </w:r>
          </w:p>
        </w:tc>
      </w:tr>
      <w:tr w:rsidR="00BD11D6" w:rsidRPr="00A87156" w14:paraId="1288C768" w14:textId="77777777">
        <w:tc>
          <w:tcPr>
            <w:tcW w:w="1095" w:type="dxa"/>
            <w:tcBorders>
              <w:top w:val="single" w:sz="4" w:space="0" w:color="auto"/>
              <w:left w:val="single" w:sz="4" w:space="0" w:color="auto"/>
              <w:bottom w:val="single" w:sz="4" w:space="0" w:color="auto"/>
              <w:right w:val="single" w:sz="4" w:space="0" w:color="auto"/>
            </w:tcBorders>
          </w:tcPr>
          <w:p w14:paraId="369D7B67" w14:textId="2456A232" w:rsidR="00BD11D6" w:rsidRPr="00A87156" w:rsidRDefault="00BD11D6" w:rsidP="003A32D6">
            <w:pPr>
              <w:pStyle w:val="Aufzhlungszeichen"/>
            </w:pPr>
            <w:r w:rsidRPr="00A87156">
              <w:t>27.03.17</w:t>
            </w:r>
          </w:p>
        </w:tc>
        <w:tc>
          <w:tcPr>
            <w:tcW w:w="990" w:type="dxa"/>
            <w:tcBorders>
              <w:top w:val="single" w:sz="4" w:space="0" w:color="auto"/>
              <w:left w:val="single" w:sz="4" w:space="0" w:color="auto"/>
              <w:bottom w:val="single" w:sz="4" w:space="0" w:color="auto"/>
              <w:right w:val="single" w:sz="4" w:space="0" w:color="auto"/>
            </w:tcBorders>
          </w:tcPr>
          <w:p w14:paraId="5293F5C9" w14:textId="2A992198" w:rsidR="00BD11D6" w:rsidRPr="00A87156" w:rsidRDefault="00BD11D6" w:rsidP="003A32D6">
            <w:pPr>
              <w:pStyle w:val="Aufzhlungszeichen"/>
            </w:pPr>
            <w:r w:rsidRPr="00A87156">
              <w:t>0.4</w:t>
            </w:r>
          </w:p>
        </w:tc>
        <w:tc>
          <w:tcPr>
            <w:tcW w:w="990" w:type="dxa"/>
            <w:tcBorders>
              <w:top w:val="single" w:sz="4" w:space="0" w:color="auto"/>
              <w:left w:val="single" w:sz="4" w:space="0" w:color="auto"/>
              <w:bottom w:val="single" w:sz="4" w:space="0" w:color="auto"/>
              <w:right w:val="single" w:sz="4" w:space="0" w:color="auto"/>
            </w:tcBorders>
          </w:tcPr>
          <w:p w14:paraId="1148F1EB" w14:textId="4FAA9E5B" w:rsidR="00BD11D6" w:rsidRPr="00A87156" w:rsidRDefault="00BD11D6" w:rsidP="003A32D6">
            <w:pPr>
              <w:pStyle w:val="Aufzhlungszeichen"/>
            </w:pPr>
            <w:r w:rsidRPr="00A87156">
              <w:t>AM</w:t>
            </w:r>
          </w:p>
        </w:tc>
        <w:tc>
          <w:tcPr>
            <w:tcW w:w="2130" w:type="dxa"/>
            <w:tcBorders>
              <w:top w:val="single" w:sz="4" w:space="0" w:color="auto"/>
              <w:left w:val="single" w:sz="4" w:space="0" w:color="auto"/>
              <w:bottom w:val="single" w:sz="4" w:space="0" w:color="auto"/>
              <w:right w:val="single" w:sz="4" w:space="0" w:color="auto"/>
            </w:tcBorders>
          </w:tcPr>
          <w:p w14:paraId="36758C4E" w14:textId="5F89F69A" w:rsidR="00BD11D6" w:rsidRPr="00A87156" w:rsidRDefault="00BD11D6" w:rsidP="003A32D6">
            <w:pPr>
              <w:pStyle w:val="Aufzhlungszeichen"/>
            </w:pPr>
            <w:r w:rsidRPr="00A87156">
              <w:t>All</w:t>
            </w:r>
          </w:p>
        </w:tc>
        <w:tc>
          <w:tcPr>
            <w:tcW w:w="3345" w:type="dxa"/>
            <w:tcBorders>
              <w:top w:val="single" w:sz="4" w:space="0" w:color="auto"/>
              <w:left w:val="single" w:sz="4" w:space="0" w:color="auto"/>
              <w:bottom w:val="single" w:sz="4" w:space="0" w:color="auto"/>
              <w:right w:val="single" w:sz="4" w:space="0" w:color="auto"/>
            </w:tcBorders>
          </w:tcPr>
          <w:p w14:paraId="56944E32" w14:textId="235F6B0D" w:rsidR="00BD11D6" w:rsidRPr="00A87156" w:rsidRDefault="00BD11D6" w:rsidP="003A32D6">
            <w:pPr>
              <w:pStyle w:val="Aufzhlungszeichen"/>
            </w:pPr>
            <w:r w:rsidRPr="00A87156">
              <w:t>Andreas, Chuck, Dave, Michael telecom 27.03.17</w:t>
            </w:r>
          </w:p>
        </w:tc>
      </w:tr>
      <w:tr w:rsidR="00BD11D6" w:rsidRPr="00A87156" w14:paraId="0781AE9F" w14:textId="77777777">
        <w:tc>
          <w:tcPr>
            <w:tcW w:w="1095" w:type="dxa"/>
            <w:tcBorders>
              <w:top w:val="single" w:sz="4" w:space="0" w:color="auto"/>
              <w:left w:val="single" w:sz="4" w:space="0" w:color="auto"/>
              <w:bottom w:val="single" w:sz="4" w:space="0" w:color="auto"/>
              <w:right w:val="single" w:sz="4" w:space="0" w:color="auto"/>
            </w:tcBorders>
          </w:tcPr>
          <w:p w14:paraId="58EDE9DF" w14:textId="2FAA4FA9" w:rsidR="00BD11D6" w:rsidRPr="00A87156" w:rsidRDefault="00326F29" w:rsidP="003A32D6">
            <w:pPr>
              <w:pStyle w:val="Aufzhlungszeichen"/>
            </w:pPr>
            <w:r w:rsidRPr="00A87156">
              <w:t>08.05</w:t>
            </w:r>
            <w:r w:rsidR="00BD11D6" w:rsidRPr="00A87156">
              <w:t>.17</w:t>
            </w:r>
          </w:p>
        </w:tc>
        <w:tc>
          <w:tcPr>
            <w:tcW w:w="990" w:type="dxa"/>
            <w:tcBorders>
              <w:top w:val="single" w:sz="4" w:space="0" w:color="auto"/>
              <w:left w:val="single" w:sz="4" w:space="0" w:color="auto"/>
              <w:bottom w:val="single" w:sz="4" w:space="0" w:color="auto"/>
              <w:right w:val="single" w:sz="4" w:space="0" w:color="auto"/>
            </w:tcBorders>
          </w:tcPr>
          <w:p w14:paraId="3A31E907" w14:textId="37CEE419" w:rsidR="00BD11D6" w:rsidRPr="00A87156" w:rsidRDefault="00BD11D6" w:rsidP="003A32D6">
            <w:pPr>
              <w:pStyle w:val="Aufzhlungszeichen"/>
            </w:pPr>
            <w:r w:rsidRPr="00A87156">
              <w:t>0</w:t>
            </w:r>
            <w:r w:rsidR="00B24F21" w:rsidRPr="00A87156">
              <w:t>.</w:t>
            </w:r>
            <w:r w:rsidRPr="00A87156">
              <w:t>5</w:t>
            </w:r>
          </w:p>
        </w:tc>
        <w:tc>
          <w:tcPr>
            <w:tcW w:w="990" w:type="dxa"/>
            <w:tcBorders>
              <w:top w:val="single" w:sz="4" w:space="0" w:color="auto"/>
              <w:left w:val="single" w:sz="4" w:space="0" w:color="auto"/>
              <w:bottom w:val="single" w:sz="4" w:space="0" w:color="auto"/>
              <w:right w:val="single" w:sz="4" w:space="0" w:color="auto"/>
            </w:tcBorders>
          </w:tcPr>
          <w:p w14:paraId="27C5834B" w14:textId="24863423" w:rsidR="00BD11D6" w:rsidRPr="00A87156" w:rsidRDefault="00BD11D6" w:rsidP="003A32D6">
            <w:pPr>
              <w:pStyle w:val="Aufzhlungszeichen"/>
            </w:pPr>
            <w:r w:rsidRPr="00A87156">
              <w:t>AM</w:t>
            </w:r>
          </w:p>
        </w:tc>
        <w:tc>
          <w:tcPr>
            <w:tcW w:w="2130" w:type="dxa"/>
            <w:tcBorders>
              <w:top w:val="single" w:sz="4" w:space="0" w:color="auto"/>
              <w:left w:val="single" w:sz="4" w:space="0" w:color="auto"/>
              <w:bottom w:val="single" w:sz="4" w:space="0" w:color="auto"/>
              <w:right w:val="single" w:sz="4" w:space="0" w:color="auto"/>
            </w:tcBorders>
          </w:tcPr>
          <w:p w14:paraId="5F4A8E3D" w14:textId="4B8AE6C0" w:rsidR="00BD11D6" w:rsidRPr="00A87156" w:rsidRDefault="00BD11D6" w:rsidP="003A32D6">
            <w:pPr>
              <w:pStyle w:val="Aufzhlungszeichen"/>
            </w:pPr>
            <w:r w:rsidRPr="00A87156">
              <w:t>All</w:t>
            </w:r>
          </w:p>
        </w:tc>
        <w:tc>
          <w:tcPr>
            <w:tcW w:w="3345" w:type="dxa"/>
            <w:tcBorders>
              <w:top w:val="single" w:sz="4" w:space="0" w:color="auto"/>
              <w:left w:val="single" w:sz="4" w:space="0" w:color="auto"/>
              <w:bottom w:val="single" w:sz="4" w:space="0" w:color="auto"/>
              <w:right w:val="single" w:sz="4" w:space="0" w:color="auto"/>
            </w:tcBorders>
          </w:tcPr>
          <w:p w14:paraId="4A3FAAA1" w14:textId="527D60BF" w:rsidR="00BD11D6" w:rsidRPr="00A87156" w:rsidRDefault="00BD11D6" w:rsidP="003A32D6">
            <w:pPr>
              <w:pStyle w:val="Aufzhlungszeichen"/>
            </w:pPr>
            <w:r w:rsidRPr="00A87156">
              <w:t>Incorporation of comments from Dave Wesloh</w:t>
            </w:r>
            <w:r w:rsidR="00326F29" w:rsidRPr="00A87156">
              <w:t xml:space="preserve">, </w:t>
            </w:r>
            <w:r w:rsidR="009203DA" w:rsidRPr="00A87156">
              <w:t>Don Sullivan</w:t>
            </w:r>
            <w:r w:rsidR="00326F29" w:rsidRPr="00A87156">
              <w:t xml:space="preserve"> and Frank Terpst</w:t>
            </w:r>
            <w:r w:rsidR="00A87156" w:rsidRPr="00A87156">
              <w:t>r</w:t>
            </w:r>
            <w:r w:rsidR="00326F29" w:rsidRPr="00A87156">
              <w:t>a</w:t>
            </w:r>
          </w:p>
        </w:tc>
      </w:tr>
      <w:tr w:rsidR="004B172C" w:rsidRPr="00A87156" w14:paraId="3DEF2724" w14:textId="77777777">
        <w:tc>
          <w:tcPr>
            <w:tcW w:w="1095" w:type="dxa"/>
            <w:tcBorders>
              <w:top w:val="single" w:sz="4" w:space="0" w:color="auto"/>
              <w:left w:val="single" w:sz="4" w:space="0" w:color="auto"/>
              <w:bottom w:val="single" w:sz="4" w:space="0" w:color="auto"/>
              <w:right w:val="single" w:sz="4" w:space="0" w:color="auto"/>
            </w:tcBorders>
          </w:tcPr>
          <w:p w14:paraId="3FFA4005" w14:textId="1300BFDB" w:rsidR="004B172C" w:rsidRPr="00A87156" w:rsidRDefault="00AF09CE" w:rsidP="003A32D6">
            <w:pPr>
              <w:pStyle w:val="Aufzhlungszeichen"/>
            </w:pPr>
            <w:r>
              <w:t>19.06</w:t>
            </w:r>
            <w:r w:rsidR="004B172C">
              <w:t>.17</w:t>
            </w:r>
          </w:p>
        </w:tc>
        <w:tc>
          <w:tcPr>
            <w:tcW w:w="990" w:type="dxa"/>
            <w:tcBorders>
              <w:top w:val="single" w:sz="4" w:space="0" w:color="auto"/>
              <w:left w:val="single" w:sz="4" w:space="0" w:color="auto"/>
              <w:bottom w:val="single" w:sz="4" w:space="0" w:color="auto"/>
              <w:right w:val="single" w:sz="4" w:space="0" w:color="auto"/>
            </w:tcBorders>
          </w:tcPr>
          <w:p w14:paraId="7E76D648" w14:textId="6E89DA11" w:rsidR="004B172C" w:rsidRPr="00A87156" w:rsidRDefault="004B172C" w:rsidP="003A32D6">
            <w:pPr>
              <w:pStyle w:val="Aufzhlungszeichen"/>
            </w:pPr>
            <w:r>
              <w:t>0.6</w:t>
            </w:r>
          </w:p>
        </w:tc>
        <w:tc>
          <w:tcPr>
            <w:tcW w:w="990" w:type="dxa"/>
            <w:tcBorders>
              <w:top w:val="single" w:sz="4" w:space="0" w:color="auto"/>
              <w:left w:val="single" w:sz="4" w:space="0" w:color="auto"/>
              <w:bottom w:val="single" w:sz="4" w:space="0" w:color="auto"/>
              <w:right w:val="single" w:sz="4" w:space="0" w:color="auto"/>
            </w:tcBorders>
          </w:tcPr>
          <w:p w14:paraId="30077986" w14:textId="397FBD8E" w:rsidR="004B172C" w:rsidRPr="00A87156" w:rsidRDefault="004B172C" w:rsidP="003A32D6">
            <w:pPr>
              <w:pStyle w:val="Aufzhlungszeichen"/>
            </w:pPr>
            <w:r>
              <w:t>AM</w:t>
            </w:r>
          </w:p>
        </w:tc>
        <w:tc>
          <w:tcPr>
            <w:tcW w:w="2130" w:type="dxa"/>
            <w:tcBorders>
              <w:top w:val="single" w:sz="4" w:space="0" w:color="auto"/>
              <w:left w:val="single" w:sz="4" w:space="0" w:color="auto"/>
              <w:bottom w:val="single" w:sz="4" w:space="0" w:color="auto"/>
              <w:right w:val="single" w:sz="4" w:space="0" w:color="auto"/>
            </w:tcBorders>
          </w:tcPr>
          <w:p w14:paraId="29CDDCC7" w14:textId="7497C254" w:rsidR="004B172C" w:rsidRPr="00A87156" w:rsidRDefault="004B172C" w:rsidP="003A32D6">
            <w:pPr>
              <w:pStyle w:val="Aufzhlungszeichen"/>
            </w:pPr>
            <w:r>
              <w:t>All</w:t>
            </w:r>
          </w:p>
        </w:tc>
        <w:tc>
          <w:tcPr>
            <w:tcW w:w="3345" w:type="dxa"/>
            <w:tcBorders>
              <w:top w:val="single" w:sz="4" w:space="0" w:color="auto"/>
              <w:left w:val="single" w:sz="4" w:space="0" w:color="auto"/>
              <w:bottom w:val="single" w:sz="4" w:space="0" w:color="auto"/>
              <w:right w:val="single" w:sz="4" w:space="0" w:color="auto"/>
            </w:tcBorders>
          </w:tcPr>
          <w:p w14:paraId="599B82A0" w14:textId="1413496B" w:rsidR="004B172C" w:rsidRPr="00A87156" w:rsidRDefault="004B172C" w:rsidP="003A32D6">
            <w:pPr>
              <w:pStyle w:val="Aufzhlungszeichen"/>
            </w:pPr>
            <w:r w:rsidRPr="00A87156">
              <w:t>Incorporation of comments from Dave Wesloh</w:t>
            </w:r>
          </w:p>
        </w:tc>
      </w:tr>
      <w:tr w:rsidR="00EA10D1" w:rsidRPr="00A87156" w14:paraId="7531C44E" w14:textId="77777777">
        <w:tc>
          <w:tcPr>
            <w:tcW w:w="1095" w:type="dxa"/>
            <w:tcBorders>
              <w:top w:val="single" w:sz="4" w:space="0" w:color="auto"/>
              <w:left w:val="single" w:sz="4" w:space="0" w:color="auto"/>
              <w:bottom w:val="single" w:sz="4" w:space="0" w:color="auto"/>
              <w:right w:val="single" w:sz="4" w:space="0" w:color="auto"/>
            </w:tcBorders>
          </w:tcPr>
          <w:p w14:paraId="2C6FDE61" w14:textId="1D7683B9" w:rsidR="00EA10D1" w:rsidRDefault="00EA10D1" w:rsidP="003A32D6">
            <w:pPr>
              <w:pStyle w:val="Aufzhlungszeichen"/>
            </w:pPr>
            <w:r>
              <w:t>18.07.17</w:t>
            </w:r>
          </w:p>
          <w:p w14:paraId="5AB2EE8D" w14:textId="77777777" w:rsidR="005012B0" w:rsidRDefault="005012B0" w:rsidP="003A32D6">
            <w:pPr>
              <w:pStyle w:val="Aufzhlungszeichen"/>
            </w:pPr>
            <w:r>
              <w:t>-</w:t>
            </w:r>
          </w:p>
          <w:p w14:paraId="33904811" w14:textId="66A80448" w:rsidR="005012B0" w:rsidRDefault="005012B0" w:rsidP="003A32D6">
            <w:pPr>
              <w:pStyle w:val="Aufzhlungszeichen"/>
            </w:pPr>
            <w:r>
              <w:t>01.08.17</w:t>
            </w:r>
          </w:p>
        </w:tc>
        <w:tc>
          <w:tcPr>
            <w:tcW w:w="990" w:type="dxa"/>
            <w:tcBorders>
              <w:top w:val="single" w:sz="4" w:space="0" w:color="auto"/>
              <w:left w:val="single" w:sz="4" w:space="0" w:color="auto"/>
              <w:bottom w:val="single" w:sz="4" w:space="0" w:color="auto"/>
              <w:right w:val="single" w:sz="4" w:space="0" w:color="auto"/>
            </w:tcBorders>
          </w:tcPr>
          <w:p w14:paraId="4129949C" w14:textId="6B001FF2" w:rsidR="00EA10D1" w:rsidRDefault="00EA10D1" w:rsidP="003A32D6">
            <w:pPr>
              <w:pStyle w:val="Aufzhlungszeichen"/>
            </w:pPr>
            <w:r>
              <w:t>0.7</w:t>
            </w:r>
          </w:p>
        </w:tc>
        <w:tc>
          <w:tcPr>
            <w:tcW w:w="990" w:type="dxa"/>
            <w:tcBorders>
              <w:top w:val="single" w:sz="4" w:space="0" w:color="auto"/>
              <w:left w:val="single" w:sz="4" w:space="0" w:color="auto"/>
              <w:bottom w:val="single" w:sz="4" w:space="0" w:color="auto"/>
              <w:right w:val="single" w:sz="4" w:space="0" w:color="auto"/>
            </w:tcBorders>
          </w:tcPr>
          <w:p w14:paraId="7336F5BE" w14:textId="7ED666E5" w:rsidR="00EA10D1" w:rsidRDefault="00EA10D1" w:rsidP="003A32D6">
            <w:pPr>
              <w:pStyle w:val="Aufzhlungszeichen"/>
            </w:pPr>
            <w:r>
              <w:t>AM</w:t>
            </w:r>
          </w:p>
        </w:tc>
        <w:tc>
          <w:tcPr>
            <w:tcW w:w="2130" w:type="dxa"/>
            <w:tcBorders>
              <w:top w:val="single" w:sz="4" w:space="0" w:color="auto"/>
              <w:left w:val="single" w:sz="4" w:space="0" w:color="auto"/>
              <w:bottom w:val="single" w:sz="4" w:space="0" w:color="auto"/>
              <w:right w:val="single" w:sz="4" w:space="0" w:color="auto"/>
            </w:tcBorders>
          </w:tcPr>
          <w:p w14:paraId="1E7E6865" w14:textId="02365342" w:rsidR="00EA10D1" w:rsidRDefault="00EA10D1" w:rsidP="003A32D6">
            <w:pPr>
              <w:pStyle w:val="Aufzhlungszeichen"/>
            </w:pPr>
            <w:r>
              <w:t>All</w:t>
            </w:r>
          </w:p>
        </w:tc>
        <w:tc>
          <w:tcPr>
            <w:tcW w:w="3345" w:type="dxa"/>
            <w:tcBorders>
              <w:top w:val="single" w:sz="4" w:space="0" w:color="auto"/>
              <w:left w:val="single" w:sz="4" w:space="0" w:color="auto"/>
              <w:bottom w:val="single" w:sz="4" w:space="0" w:color="auto"/>
              <w:right w:val="single" w:sz="4" w:space="0" w:color="auto"/>
            </w:tcBorders>
          </w:tcPr>
          <w:p w14:paraId="7277B398" w14:textId="3B3331C0" w:rsidR="00EA10D1" w:rsidRPr="00A87156" w:rsidRDefault="00EA10D1" w:rsidP="003A32D6">
            <w:pPr>
              <w:pStyle w:val="Aufzhlungszeichen"/>
            </w:pPr>
            <w:r>
              <w:t>Incorporating results from discussions in meetings and updating the structure of the document for improved readability</w:t>
            </w:r>
          </w:p>
        </w:tc>
      </w:tr>
      <w:tr w:rsidR="00512D5F" w:rsidRPr="00A87156" w14:paraId="242A5110" w14:textId="77777777">
        <w:tc>
          <w:tcPr>
            <w:tcW w:w="1095" w:type="dxa"/>
            <w:tcBorders>
              <w:top w:val="single" w:sz="4" w:space="0" w:color="auto"/>
              <w:left w:val="single" w:sz="4" w:space="0" w:color="auto"/>
              <w:bottom w:val="single" w:sz="4" w:space="0" w:color="auto"/>
              <w:right w:val="single" w:sz="4" w:space="0" w:color="auto"/>
            </w:tcBorders>
          </w:tcPr>
          <w:p w14:paraId="50BB93D8" w14:textId="067485C5" w:rsidR="00512D5F" w:rsidRDefault="00512D5F" w:rsidP="003A32D6">
            <w:pPr>
              <w:pStyle w:val="Aufzhlungszeichen"/>
            </w:pPr>
            <w:r>
              <w:t>24.08.17</w:t>
            </w:r>
          </w:p>
        </w:tc>
        <w:tc>
          <w:tcPr>
            <w:tcW w:w="990" w:type="dxa"/>
            <w:tcBorders>
              <w:top w:val="single" w:sz="4" w:space="0" w:color="auto"/>
              <w:left w:val="single" w:sz="4" w:space="0" w:color="auto"/>
              <w:bottom w:val="single" w:sz="4" w:space="0" w:color="auto"/>
              <w:right w:val="single" w:sz="4" w:space="0" w:color="auto"/>
            </w:tcBorders>
          </w:tcPr>
          <w:p w14:paraId="4723B6D6" w14:textId="3F3C7776" w:rsidR="00512D5F" w:rsidRDefault="00512D5F" w:rsidP="003A32D6">
            <w:pPr>
              <w:pStyle w:val="Aufzhlungszeichen"/>
            </w:pPr>
            <w:r>
              <w:t>0.8</w:t>
            </w:r>
          </w:p>
        </w:tc>
        <w:tc>
          <w:tcPr>
            <w:tcW w:w="990" w:type="dxa"/>
            <w:tcBorders>
              <w:top w:val="single" w:sz="4" w:space="0" w:color="auto"/>
              <w:left w:val="single" w:sz="4" w:space="0" w:color="auto"/>
              <w:bottom w:val="single" w:sz="4" w:space="0" w:color="auto"/>
              <w:right w:val="single" w:sz="4" w:space="0" w:color="auto"/>
            </w:tcBorders>
          </w:tcPr>
          <w:p w14:paraId="402A02C3" w14:textId="0DBFB9BF" w:rsidR="00512D5F" w:rsidRDefault="00512D5F" w:rsidP="003A32D6">
            <w:pPr>
              <w:pStyle w:val="Aufzhlungszeichen"/>
            </w:pPr>
            <w:r>
              <w:t>AM</w:t>
            </w:r>
          </w:p>
        </w:tc>
        <w:tc>
          <w:tcPr>
            <w:tcW w:w="2130" w:type="dxa"/>
            <w:tcBorders>
              <w:top w:val="single" w:sz="4" w:space="0" w:color="auto"/>
              <w:left w:val="single" w:sz="4" w:space="0" w:color="auto"/>
              <w:bottom w:val="single" w:sz="4" w:space="0" w:color="auto"/>
              <w:right w:val="single" w:sz="4" w:space="0" w:color="auto"/>
            </w:tcBorders>
          </w:tcPr>
          <w:p w14:paraId="26B8D692" w14:textId="3D0C2042" w:rsidR="00512D5F" w:rsidRDefault="00F53B98" w:rsidP="003A32D6">
            <w:pPr>
              <w:pStyle w:val="Aufzhlungszeichen"/>
            </w:pPr>
            <w:r>
              <w:t>All but m</w:t>
            </w:r>
            <w:r w:rsidR="00512D5F">
              <w:t>ainly 7.5</w:t>
            </w:r>
          </w:p>
        </w:tc>
        <w:tc>
          <w:tcPr>
            <w:tcW w:w="3345" w:type="dxa"/>
            <w:tcBorders>
              <w:top w:val="single" w:sz="4" w:space="0" w:color="auto"/>
              <w:left w:val="single" w:sz="4" w:space="0" w:color="auto"/>
              <w:bottom w:val="single" w:sz="4" w:space="0" w:color="auto"/>
              <w:right w:val="single" w:sz="4" w:space="0" w:color="auto"/>
            </w:tcBorders>
          </w:tcPr>
          <w:p w14:paraId="1C0C6FD0" w14:textId="0F4579A1" w:rsidR="00512D5F" w:rsidRDefault="00512D5F" w:rsidP="003A32D6">
            <w:pPr>
              <w:pStyle w:val="Aufzhlungszeichen"/>
            </w:pPr>
            <w:r>
              <w:t>Revised Exception Handling</w:t>
            </w:r>
          </w:p>
        </w:tc>
      </w:tr>
      <w:tr w:rsidR="00271442" w:rsidRPr="00A87156" w14:paraId="019A1313" w14:textId="77777777">
        <w:tc>
          <w:tcPr>
            <w:tcW w:w="1095" w:type="dxa"/>
            <w:tcBorders>
              <w:top w:val="single" w:sz="4" w:space="0" w:color="auto"/>
              <w:left w:val="single" w:sz="4" w:space="0" w:color="auto"/>
              <w:bottom w:val="single" w:sz="4" w:space="0" w:color="auto"/>
              <w:right w:val="single" w:sz="4" w:space="0" w:color="auto"/>
            </w:tcBorders>
          </w:tcPr>
          <w:p w14:paraId="42FD1757" w14:textId="676188E8" w:rsidR="00271442" w:rsidRDefault="000F589D" w:rsidP="00DA6390">
            <w:pPr>
              <w:pStyle w:val="Aufzhlungszeichen"/>
              <w:spacing w:after="0"/>
            </w:pPr>
            <w:r>
              <w:t>18.09.17</w:t>
            </w:r>
          </w:p>
          <w:p w14:paraId="649947BA" w14:textId="77777777" w:rsidR="000F589D" w:rsidRDefault="000F589D" w:rsidP="00DA6390">
            <w:pPr>
              <w:pStyle w:val="Aufzhlungszeichen"/>
              <w:spacing w:after="0"/>
            </w:pPr>
            <w:r>
              <w:t>-</w:t>
            </w:r>
          </w:p>
          <w:p w14:paraId="7615C615" w14:textId="0E83D628" w:rsidR="000F589D" w:rsidRDefault="00BC3DD6" w:rsidP="00DA6390">
            <w:pPr>
              <w:pStyle w:val="Aufzhlungszeichen"/>
              <w:spacing w:after="0"/>
            </w:pPr>
            <w:r>
              <w:t>26.09</w:t>
            </w:r>
            <w:r w:rsidR="000F589D">
              <w:t>.17</w:t>
            </w:r>
          </w:p>
        </w:tc>
        <w:tc>
          <w:tcPr>
            <w:tcW w:w="990" w:type="dxa"/>
            <w:tcBorders>
              <w:top w:val="single" w:sz="4" w:space="0" w:color="auto"/>
              <w:left w:val="single" w:sz="4" w:space="0" w:color="auto"/>
              <w:bottom w:val="single" w:sz="4" w:space="0" w:color="auto"/>
              <w:right w:val="single" w:sz="4" w:space="0" w:color="auto"/>
            </w:tcBorders>
          </w:tcPr>
          <w:p w14:paraId="3C5D01C6" w14:textId="0EDA6F7C" w:rsidR="00271442" w:rsidRDefault="00271442" w:rsidP="003A32D6">
            <w:pPr>
              <w:pStyle w:val="Aufzhlungszeichen"/>
            </w:pPr>
            <w:r>
              <w:t>0.9</w:t>
            </w:r>
          </w:p>
        </w:tc>
        <w:tc>
          <w:tcPr>
            <w:tcW w:w="990" w:type="dxa"/>
            <w:tcBorders>
              <w:top w:val="single" w:sz="4" w:space="0" w:color="auto"/>
              <w:left w:val="single" w:sz="4" w:space="0" w:color="auto"/>
              <w:bottom w:val="single" w:sz="4" w:space="0" w:color="auto"/>
              <w:right w:val="single" w:sz="4" w:space="0" w:color="auto"/>
            </w:tcBorders>
          </w:tcPr>
          <w:p w14:paraId="5719E35E" w14:textId="6CF3A8A2" w:rsidR="00271442" w:rsidRDefault="00271442" w:rsidP="003A32D6">
            <w:pPr>
              <w:pStyle w:val="Aufzhlungszeichen"/>
            </w:pPr>
            <w:r>
              <w:t>AM</w:t>
            </w:r>
          </w:p>
        </w:tc>
        <w:tc>
          <w:tcPr>
            <w:tcW w:w="2130" w:type="dxa"/>
            <w:tcBorders>
              <w:top w:val="single" w:sz="4" w:space="0" w:color="auto"/>
              <w:left w:val="single" w:sz="4" w:space="0" w:color="auto"/>
              <w:bottom w:val="single" w:sz="4" w:space="0" w:color="auto"/>
              <w:right w:val="single" w:sz="4" w:space="0" w:color="auto"/>
            </w:tcBorders>
          </w:tcPr>
          <w:p w14:paraId="17347035" w14:textId="5A994A38" w:rsidR="00271442" w:rsidRDefault="00271442" w:rsidP="003A32D6">
            <w:pPr>
              <w:pStyle w:val="Aufzhlungszeichen"/>
            </w:pPr>
            <w:r>
              <w:t>Security Considerations</w:t>
            </w:r>
          </w:p>
        </w:tc>
        <w:tc>
          <w:tcPr>
            <w:tcW w:w="3345" w:type="dxa"/>
            <w:tcBorders>
              <w:top w:val="single" w:sz="4" w:space="0" w:color="auto"/>
              <w:left w:val="single" w:sz="4" w:space="0" w:color="auto"/>
              <w:bottom w:val="single" w:sz="4" w:space="0" w:color="auto"/>
              <w:right w:val="single" w:sz="4" w:space="0" w:color="auto"/>
            </w:tcBorders>
          </w:tcPr>
          <w:p w14:paraId="51C159AD" w14:textId="332ADDB9" w:rsidR="00271442" w:rsidRDefault="00FA23DB" w:rsidP="003A32D6">
            <w:pPr>
              <w:pStyle w:val="Aufzhlungszeichen"/>
            </w:pPr>
            <w:r>
              <w:t>Creation</w:t>
            </w:r>
          </w:p>
        </w:tc>
      </w:tr>
      <w:tr w:rsidR="00BC3DD6" w:rsidRPr="00A87156" w14:paraId="71449547" w14:textId="77777777">
        <w:tc>
          <w:tcPr>
            <w:tcW w:w="1095" w:type="dxa"/>
            <w:tcBorders>
              <w:top w:val="single" w:sz="4" w:space="0" w:color="auto"/>
              <w:left w:val="single" w:sz="4" w:space="0" w:color="auto"/>
              <w:bottom w:val="single" w:sz="4" w:space="0" w:color="auto"/>
              <w:right w:val="single" w:sz="4" w:space="0" w:color="auto"/>
            </w:tcBorders>
          </w:tcPr>
          <w:p w14:paraId="62FC71E8" w14:textId="4E16F850" w:rsidR="00BC3DD6" w:rsidRDefault="005428EE" w:rsidP="003A32D6">
            <w:pPr>
              <w:pStyle w:val="Aufzhlungszeichen"/>
            </w:pPr>
            <w:r>
              <w:t>06</w:t>
            </w:r>
            <w:r w:rsidR="00BC3DD6">
              <w:t>.11.17</w:t>
            </w:r>
          </w:p>
        </w:tc>
        <w:tc>
          <w:tcPr>
            <w:tcW w:w="990" w:type="dxa"/>
            <w:tcBorders>
              <w:top w:val="single" w:sz="4" w:space="0" w:color="auto"/>
              <w:left w:val="single" w:sz="4" w:space="0" w:color="auto"/>
              <w:bottom w:val="single" w:sz="4" w:space="0" w:color="auto"/>
              <w:right w:val="single" w:sz="4" w:space="0" w:color="auto"/>
            </w:tcBorders>
          </w:tcPr>
          <w:p w14:paraId="09AAB384" w14:textId="2E48B9AB" w:rsidR="00BC3DD6" w:rsidRDefault="00BC3DD6" w:rsidP="003A32D6">
            <w:pPr>
              <w:pStyle w:val="Aufzhlungszeichen"/>
            </w:pPr>
            <w:r>
              <w:t>0.10</w:t>
            </w:r>
          </w:p>
        </w:tc>
        <w:tc>
          <w:tcPr>
            <w:tcW w:w="990" w:type="dxa"/>
            <w:tcBorders>
              <w:top w:val="single" w:sz="4" w:space="0" w:color="auto"/>
              <w:left w:val="single" w:sz="4" w:space="0" w:color="auto"/>
              <w:bottom w:val="single" w:sz="4" w:space="0" w:color="auto"/>
              <w:right w:val="single" w:sz="4" w:space="0" w:color="auto"/>
            </w:tcBorders>
          </w:tcPr>
          <w:p w14:paraId="74B58772" w14:textId="370796FC" w:rsidR="00BC3DD6" w:rsidRDefault="00BC3DD6" w:rsidP="003A32D6">
            <w:pPr>
              <w:pStyle w:val="Aufzhlungszeichen"/>
            </w:pPr>
            <w:r>
              <w:t>AM</w:t>
            </w:r>
          </w:p>
        </w:tc>
        <w:tc>
          <w:tcPr>
            <w:tcW w:w="2130" w:type="dxa"/>
            <w:tcBorders>
              <w:top w:val="single" w:sz="4" w:space="0" w:color="auto"/>
              <w:left w:val="single" w:sz="4" w:space="0" w:color="auto"/>
              <w:bottom w:val="single" w:sz="4" w:space="0" w:color="auto"/>
              <w:right w:val="single" w:sz="4" w:space="0" w:color="auto"/>
            </w:tcBorders>
          </w:tcPr>
          <w:p w14:paraId="39380E6D" w14:textId="77777777" w:rsidR="00BC3DD6" w:rsidRDefault="00BC3DD6" w:rsidP="003A32D6">
            <w:pPr>
              <w:pStyle w:val="Aufzhlungszeichen"/>
            </w:pPr>
            <w:r>
              <w:t>All</w:t>
            </w:r>
          </w:p>
          <w:p w14:paraId="731A1EF7" w14:textId="687FADDA" w:rsidR="00BC3DD6" w:rsidRDefault="00CA7B9C" w:rsidP="003A32D6">
            <w:pPr>
              <w:pStyle w:val="Aufzhlungszeichen"/>
            </w:pPr>
            <w:r>
              <w:t>Appendix</w:t>
            </w:r>
            <w:r w:rsidR="00BC3DD6">
              <w:t xml:space="preserve"> B</w:t>
            </w:r>
          </w:p>
        </w:tc>
        <w:tc>
          <w:tcPr>
            <w:tcW w:w="3345" w:type="dxa"/>
            <w:tcBorders>
              <w:top w:val="single" w:sz="4" w:space="0" w:color="auto"/>
              <w:left w:val="single" w:sz="4" w:space="0" w:color="auto"/>
              <w:bottom w:val="single" w:sz="4" w:space="0" w:color="auto"/>
              <w:right w:val="single" w:sz="4" w:space="0" w:color="auto"/>
            </w:tcBorders>
          </w:tcPr>
          <w:p w14:paraId="4C22E1FD" w14:textId="04DF8E8B" w:rsidR="00BC3DD6" w:rsidRDefault="00BC3DD6" w:rsidP="00DA6390">
            <w:pPr>
              <w:pStyle w:val="Aufzhlungszeichen"/>
            </w:pPr>
            <w:r>
              <w:t>Incorporation of comments from Frank Terpstra</w:t>
            </w:r>
          </w:p>
        </w:tc>
      </w:tr>
      <w:tr w:rsidR="0027541C" w:rsidRPr="00A87156" w14:paraId="616DC57F" w14:textId="77777777">
        <w:tc>
          <w:tcPr>
            <w:tcW w:w="1095" w:type="dxa"/>
            <w:tcBorders>
              <w:top w:val="single" w:sz="4" w:space="0" w:color="auto"/>
              <w:left w:val="single" w:sz="4" w:space="0" w:color="auto"/>
              <w:bottom w:val="single" w:sz="4" w:space="0" w:color="auto"/>
              <w:right w:val="single" w:sz="4" w:space="0" w:color="auto"/>
            </w:tcBorders>
          </w:tcPr>
          <w:p w14:paraId="00260B2A" w14:textId="4B3E8110" w:rsidR="0027541C" w:rsidRDefault="0027541C" w:rsidP="003A32D6">
            <w:pPr>
              <w:pStyle w:val="Aufzhlungszeichen"/>
            </w:pPr>
            <w:r>
              <w:t>13.11.17</w:t>
            </w:r>
          </w:p>
        </w:tc>
        <w:tc>
          <w:tcPr>
            <w:tcW w:w="990" w:type="dxa"/>
            <w:tcBorders>
              <w:top w:val="single" w:sz="4" w:space="0" w:color="auto"/>
              <w:left w:val="single" w:sz="4" w:space="0" w:color="auto"/>
              <w:bottom w:val="single" w:sz="4" w:space="0" w:color="auto"/>
              <w:right w:val="single" w:sz="4" w:space="0" w:color="auto"/>
            </w:tcBorders>
          </w:tcPr>
          <w:p w14:paraId="4E870347" w14:textId="2AFB289C" w:rsidR="0027541C" w:rsidRDefault="0027541C" w:rsidP="003A32D6">
            <w:pPr>
              <w:pStyle w:val="Aufzhlungszeichen"/>
            </w:pPr>
            <w:r>
              <w:t>0.11</w:t>
            </w:r>
          </w:p>
        </w:tc>
        <w:tc>
          <w:tcPr>
            <w:tcW w:w="990" w:type="dxa"/>
            <w:tcBorders>
              <w:top w:val="single" w:sz="4" w:space="0" w:color="auto"/>
              <w:left w:val="single" w:sz="4" w:space="0" w:color="auto"/>
              <w:bottom w:val="single" w:sz="4" w:space="0" w:color="auto"/>
              <w:right w:val="single" w:sz="4" w:space="0" w:color="auto"/>
            </w:tcBorders>
          </w:tcPr>
          <w:p w14:paraId="2C959D67" w14:textId="0051B09B" w:rsidR="0027541C" w:rsidRDefault="0027541C" w:rsidP="003A32D6">
            <w:pPr>
              <w:pStyle w:val="Aufzhlungszeichen"/>
            </w:pPr>
            <w:r>
              <w:t>AM</w:t>
            </w:r>
          </w:p>
        </w:tc>
        <w:tc>
          <w:tcPr>
            <w:tcW w:w="2130" w:type="dxa"/>
            <w:tcBorders>
              <w:top w:val="single" w:sz="4" w:space="0" w:color="auto"/>
              <w:left w:val="single" w:sz="4" w:space="0" w:color="auto"/>
              <w:bottom w:val="single" w:sz="4" w:space="0" w:color="auto"/>
              <w:right w:val="single" w:sz="4" w:space="0" w:color="auto"/>
            </w:tcBorders>
          </w:tcPr>
          <w:p w14:paraId="281D14B9" w14:textId="4EF45F5F" w:rsidR="000B0CD6" w:rsidRDefault="0027541C" w:rsidP="003A32D6">
            <w:pPr>
              <w:pStyle w:val="Aufzhlungszeichen"/>
            </w:pPr>
            <w:r>
              <w:t>All</w:t>
            </w:r>
          </w:p>
          <w:p w14:paraId="0FFBB049" w14:textId="77777777" w:rsidR="000B0CD6" w:rsidRPr="000B0CD6" w:rsidRDefault="000B0CD6" w:rsidP="003A32D6">
            <w:pPr>
              <w:pStyle w:val="Aufzhlungszeichen"/>
              <w:rPr>
                <w:sz w:val="16"/>
                <w:szCs w:val="16"/>
              </w:rPr>
            </w:pPr>
          </w:p>
          <w:p w14:paraId="06301160" w14:textId="77777777" w:rsidR="000B0CD6" w:rsidRDefault="000B0CD6" w:rsidP="003A32D6">
            <w:pPr>
              <w:pStyle w:val="Aufzhlungszeichen"/>
            </w:pPr>
            <w:r>
              <w:t>Annex C</w:t>
            </w:r>
          </w:p>
          <w:p w14:paraId="7D174D3D" w14:textId="77777777" w:rsidR="000B0CD6" w:rsidRPr="0079690C" w:rsidRDefault="000B0CD6" w:rsidP="003A32D6">
            <w:pPr>
              <w:pStyle w:val="Aufzhlungszeichen"/>
              <w:rPr>
                <w:sz w:val="16"/>
                <w:szCs w:val="16"/>
              </w:rPr>
            </w:pPr>
          </w:p>
          <w:p w14:paraId="02C43BC8" w14:textId="01FB144D" w:rsidR="000B0CD6" w:rsidRDefault="000B0CD6" w:rsidP="003A32D6">
            <w:pPr>
              <w:pStyle w:val="Aufzhlungszeichen"/>
            </w:pPr>
            <w:r>
              <w:t>All</w:t>
            </w:r>
          </w:p>
        </w:tc>
        <w:tc>
          <w:tcPr>
            <w:tcW w:w="3345" w:type="dxa"/>
            <w:tcBorders>
              <w:top w:val="single" w:sz="4" w:space="0" w:color="auto"/>
              <w:left w:val="single" w:sz="4" w:space="0" w:color="auto"/>
              <w:bottom w:val="single" w:sz="4" w:space="0" w:color="auto"/>
              <w:right w:val="single" w:sz="4" w:space="0" w:color="auto"/>
            </w:tcBorders>
          </w:tcPr>
          <w:p w14:paraId="4F535BC9" w14:textId="77777777" w:rsidR="0027541C" w:rsidRDefault="00826E87" w:rsidP="003A32D6">
            <w:pPr>
              <w:pStyle w:val="Aufzhlungszeichen"/>
            </w:pPr>
            <w:r>
              <w:t>Incorporation</w:t>
            </w:r>
            <w:r w:rsidR="0027541C">
              <w:t xml:space="preserve"> of comments from Chuck Heazel</w:t>
            </w:r>
            <w:r w:rsidR="000B0CD6">
              <w:t xml:space="preserve"> and Dave Wesloh</w:t>
            </w:r>
          </w:p>
          <w:p w14:paraId="1ACCD3DB" w14:textId="06BF5695" w:rsidR="000B0CD6" w:rsidRDefault="000B0CD6" w:rsidP="003A32D6">
            <w:pPr>
              <w:pStyle w:val="Aufzhlungszeichen"/>
            </w:pPr>
            <w:r>
              <w:t>Includi</w:t>
            </w:r>
            <w:r w:rsidR="00337221">
              <w:t>ng initial Authentication Codel</w:t>
            </w:r>
            <w:r>
              <w:t>ist</w:t>
            </w:r>
          </w:p>
          <w:p w14:paraId="3D362672" w14:textId="0F8C1E3A" w:rsidR="000B0CD6" w:rsidRDefault="0079690C" w:rsidP="003A32D6">
            <w:pPr>
              <w:pStyle w:val="Aufzhlungszeichen"/>
            </w:pPr>
            <w:r>
              <w:t>Preparation</w:t>
            </w:r>
            <w:r w:rsidR="000B0CD6">
              <w:t xml:space="preserve"> for RFC</w:t>
            </w:r>
          </w:p>
        </w:tc>
      </w:tr>
      <w:tr w:rsidR="0074269C" w:rsidRPr="00A87156" w14:paraId="42B9B952" w14:textId="77777777">
        <w:tc>
          <w:tcPr>
            <w:tcW w:w="1095" w:type="dxa"/>
            <w:tcBorders>
              <w:top w:val="single" w:sz="4" w:space="0" w:color="auto"/>
              <w:left w:val="single" w:sz="4" w:space="0" w:color="auto"/>
              <w:bottom w:val="single" w:sz="4" w:space="0" w:color="auto"/>
              <w:right w:val="single" w:sz="4" w:space="0" w:color="auto"/>
            </w:tcBorders>
          </w:tcPr>
          <w:p w14:paraId="3D8B6524" w14:textId="6519CE13" w:rsidR="0074269C" w:rsidRDefault="007D118F" w:rsidP="003A32D6">
            <w:pPr>
              <w:pStyle w:val="Aufzhlungszeichen"/>
            </w:pPr>
            <w:r>
              <w:t>15</w:t>
            </w:r>
            <w:r w:rsidR="0074269C">
              <w:t>.01.18</w:t>
            </w:r>
          </w:p>
        </w:tc>
        <w:tc>
          <w:tcPr>
            <w:tcW w:w="990" w:type="dxa"/>
            <w:tcBorders>
              <w:top w:val="single" w:sz="4" w:space="0" w:color="auto"/>
              <w:left w:val="single" w:sz="4" w:space="0" w:color="auto"/>
              <w:bottom w:val="single" w:sz="4" w:space="0" w:color="auto"/>
              <w:right w:val="single" w:sz="4" w:space="0" w:color="auto"/>
            </w:tcBorders>
          </w:tcPr>
          <w:p w14:paraId="27B3D851" w14:textId="243220EA" w:rsidR="0074269C" w:rsidRDefault="002F1526" w:rsidP="003A32D6">
            <w:pPr>
              <w:pStyle w:val="Aufzhlungszeichen"/>
            </w:pPr>
            <w:r>
              <w:t>0.1</w:t>
            </w:r>
            <w:r w:rsidR="0074269C">
              <w:t>2</w:t>
            </w:r>
          </w:p>
        </w:tc>
        <w:tc>
          <w:tcPr>
            <w:tcW w:w="990" w:type="dxa"/>
            <w:tcBorders>
              <w:top w:val="single" w:sz="4" w:space="0" w:color="auto"/>
              <w:left w:val="single" w:sz="4" w:space="0" w:color="auto"/>
              <w:bottom w:val="single" w:sz="4" w:space="0" w:color="auto"/>
              <w:right w:val="single" w:sz="4" w:space="0" w:color="auto"/>
            </w:tcBorders>
          </w:tcPr>
          <w:p w14:paraId="397E64C8" w14:textId="5EF299E7" w:rsidR="0074269C" w:rsidRDefault="0074269C" w:rsidP="003A32D6">
            <w:pPr>
              <w:pStyle w:val="Aufzhlungszeichen"/>
            </w:pPr>
            <w:r>
              <w:t>AM</w:t>
            </w:r>
          </w:p>
        </w:tc>
        <w:tc>
          <w:tcPr>
            <w:tcW w:w="2130" w:type="dxa"/>
            <w:tcBorders>
              <w:top w:val="single" w:sz="4" w:space="0" w:color="auto"/>
              <w:left w:val="single" w:sz="4" w:space="0" w:color="auto"/>
              <w:bottom w:val="single" w:sz="4" w:space="0" w:color="auto"/>
              <w:right w:val="single" w:sz="4" w:space="0" w:color="auto"/>
            </w:tcBorders>
          </w:tcPr>
          <w:p w14:paraId="40ED1FD4" w14:textId="744E675A" w:rsidR="0074269C" w:rsidRDefault="00850710" w:rsidP="00850710">
            <w:pPr>
              <w:pStyle w:val="Aufzhlungszeichen"/>
            </w:pPr>
            <w:r>
              <w:t>Section 4, 6, 7</w:t>
            </w:r>
          </w:p>
        </w:tc>
        <w:tc>
          <w:tcPr>
            <w:tcW w:w="3345" w:type="dxa"/>
            <w:tcBorders>
              <w:top w:val="single" w:sz="4" w:space="0" w:color="auto"/>
              <w:left w:val="single" w:sz="4" w:space="0" w:color="auto"/>
              <w:bottom w:val="single" w:sz="4" w:space="0" w:color="auto"/>
              <w:right w:val="single" w:sz="4" w:space="0" w:color="auto"/>
            </w:tcBorders>
          </w:tcPr>
          <w:p w14:paraId="63EAD351" w14:textId="7EDFD40A" w:rsidR="0074269C" w:rsidRDefault="00850710" w:rsidP="003A32D6">
            <w:pPr>
              <w:pStyle w:val="Aufzhlungszeichen"/>
            </w:pPr>
            <w:r>
              <w:t>Incorporation of NA guidance</w:t>
            </w:r>
          </w:p>
        </w:tc>
      </w:tr>
    </w:tbl>
    <w:p w14:paraId="47E56217" w14:textId="77777777" w:rsidR="005012B0" w:rsidRDefault="005012B0">
      <w:pPr>
        <w:spacing w:after="0"/>
        <w:rPr>
          <w:b/>
          <w:sz w:val="28"/>
          <w:szCs w:val="22"/>
        </w:rPr>
      </w:pPr>
      <w:r>
        <w:br w:type="page"/>
      </w:r>
    </w:p>
    <w:p w14:paraId="13345333" w14:textId="6EEA87EC" w:rsidR="005012B0" w:rsidRDefault="00F47360" w:rsidP="005012B0">
      <w:pPr>
        <w:pStyle w:val="Annex"/>
      </w:pPr>
      <w:r>
        <w:lastRenderedPageBreak/>
        <w:t>Annex B</w:t>
      </w:r>
      <w:r w:rsidR="005012B0">
        <w:t>: Conformance Tests</w:t>
      </w:r>
      <w:r w:rsidR="00F65144">
        <w:t xml:space="preserve"> for the Service</w:t>
      </w:r>
      <w:r w:rsidR="007975E6">
        <w:t xml:space="preserve"> (normative)</w:t>
      </w:r>
    </w:p>
    <w:p w14:paraId="6D1E7B1A" w14:textId="50A84223" w:rsidR="00AA1A23" w:rsidRDefault="00AA1A23" w:rsidP="00AA1A23">
      <w:r>
        <w:t xml:space="preserve">The following table presents an informative overview of the different requirements class and whether mandatory, optional or conditional. </w:t>
      </w:r>
    </w:p>
    <w:p w14:paraId="18518278" w14:textId="3F49D08B" w:rsidR="00AA1A23" w:rsidRPr="00AA1A23" w:rsidRDefault="003A7DFB" w:rsidP="003A7DFB">
      <w:pPr>
        <w:jc w:val="center"/>
      </w:pPr>
      <w:r w:rsidRPr="003A7DFB">
        <w:rPr>
          <w:noProof/>
          <w:lang w:val="de-DE" w:eastAsia="de-DE"/>
        </w:rPr>
        <w:drawing>
          <wp:inline distT="0" distB="0" distL="0" distR="0" wp14:anchorId="67037A2B" wp14:editId="2621E77D">
            <wp:extent cx="5486400" cy="3535910"/>
            <wp:effectExtent l="0" t="0" r="0" b="0"/>
            <wp:docPr id="16"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86400" cy="3535910"/>
                    </a:xfrm>
                    <a:prstGeom prst="rect">
                      <a:avLst/>
                    </a:prstGeom>
                    <a:noFill/>
                    <a:ln>
                      <a:noFill/>
                    </a:ln>
                  </pic:spPr>
                </pic:pic>
              </a:graphicData>
            </a:graphic>
          </wp:inline>
        </w:drawing>
      </w:r>
    </w:p>
    <w:p w14:paraId="2CCCCED0" w14:textId="749AF6AA" w:rsidR="00AA1A23" w:rsidRDefault="003A7DFB" w:rsidP="003A7DFB">
      <w:pPr>
        <w:pStyle w:val="Beschriftung"/>
        <w:jc w:val="center"/>
      </w:pPr>
      <w:bookmarkStart w:id="131" w:name="_Toc377118561"/>
      <w:r>
        <w:t xml:space="preserve">Table </w:t>
      </w:r>
      <w:r w:rsidR="007730F7">
        <w:fldChar w:fldCharType="begin"/>
      </w:r>
      <w:r w:rsidR="007730F7">
        <w:instrText xml:space="preserve"> SEQ Table \* ARABIC </w:instrText>
      </w:r>
      <w:r w:rsidR="007730F7">
        <w:fldChar w:fldCharType="separate"/>
      </w:r>
      <w:r w:rsidR="002A63CC">
        <w:rPr>
          <w:noProof/>
        </w:rPr>
        <w:t>24</w:t>
      </w:r>
      <w:r w:rsidR="007730F7">
        <w:rPr>
          <w:noProof/>
        </w:rPr>
        <w:fldChar w:fldCharType="end"/>
      </w:r>
      <w:r>
        <w:t>:</w:t>
      </w:r>
      <w:r w:rsidR="00AA1A23">
        <w:t xml:space="preserve"> Requirements Classes overview (</w:t>
      </w:r>
      <w:r w:rsidR="00AA1A23" w:rsidRPr="00AA1A23">
        <w:rPr>
          <w:sz w:val="20"/>
          <w:szCs w:val="20"/>
        </w:rPr>
        <w:t xml:space="preserve">1) Mandatory if CORS is </w:t>
      </w:r>
      <w:r w:rsidR="007B3ABF" w:rsidRPr="00AA1A23">
        <w:rPr>
          <w:sz w:val="20"/>
          <w:szCs w:val="20"/>
        </w:rPr>
        <w:t>advertised</w:t>
      </w:r>
      <w:r w:rsidR="00AA1A23" w:rsidRPr="00AA1A23">
        <w:rPr>
          <w:sz w:val="20"/>
          <w:szCs w:val="20"/>
        </w:rPr>
        <w:t xml:space="preserve">; 2) Mandatory if CORS or Authentication or Access Control is </w:t>
      </w:r>
      <w:r w:rsidR="007B3ABF" w:rsidRPr="00AA1A23">
        <w:rPr>
          <w:sz w:val="20"/>
          <w:szCs w:val="20"/>
        </w:rPr>
        <w:t>advertised</w:t>
      </w:r>
      <w:r w:rsidR="00AA1A23">
        <w:t>)</w:t>
      </w:r>
      <w:bookmarkEnd w:id="131"/>
    </w:p>
    <w:p w14:paraId="2389490B" w14:textId="4C6C1005" w:rsidR="00F65144" w:rsidRDefault="00F65144" w:rsidP="00F65144">
      <w:pPr>
        <w:pStyle w:val="Requirement"/>
      </w:pPr>
      <w:r>
        <w:t>The conformance tests defined in this Annex SHALL be used to determine compliance with this standard for the service side deployment.</w:t>
      </w:r>
    </w:p>
    <w:p w14:paraId="4E5CF1C9" w14:textId="07554D09" w:rsidR="00A07D1A" w:rsidRDefault="00A07D1A" w:rsidP="00A07D1A">
      <w:pPr>
        <w:pStyle w:val="AnnexLevel2"/>
      </w:pPr>
      <w:bookmarkStart w:id="132" w:name="_Toc377650633"/>
      <w:r>
        <w:t>Conformance Test Activity Diagram</w:t>
      </w:r>
      <w:bookmarkEnd w:id="132"/>
    </w:p>
    <w:p w14:paraId="6E7914BA" w14:textId="00ED7087" w:rsidR="00A07D1A" w:rsidRDefault="00180C06" w:rsidP="00A07D1A">
      <w:r>
        <w:t>The following activity diagram illustrates the sequence of tests that must be applied to determine compliance with a particular requirements class. The activity diagram takes under consideration the dependency of some requirements classes.</w:t>
      </w:r>
    </w:p>
    <w:p w14:paraId="2BA4E021" w14:textId="41D84DF9" w:rsidR="00180C06" w:rsidRDefault="00180C06" w:rsidP="00A07D1A">
      <w:r>
        <w:t>The yellow boxes are labeled with the abstract that SHALL be carried out. The concrete instantiation of the test depends if it is to be applied to the service or client side.</w:t>
      </w:r>
    </w:p>
    <w:p w14:paraId="5588EF94" w14:textId="3CE5C230" w:rsidR="00233873" w:rsidRDefault="00233873" w:rsidP="00A07D1A"/>
    <w:p w14:paraId="304DA87B" w14:textId="3BF49E7F" w:rsidR="00196189" w:rsidRDefault="00140FB9" w:rsidP="003A32D6">
      <w:pPr>
        <w:jc w:val="center"/>
      </w:pPr>
      <w:r w:rsidRPr="00140FB9">
        <w:rPr>
          <w:noProof/>
          <w:lang w:val="de-DE" w:eastAsia="de-DE"/>
        </w:rPr>
        <w:lastRenderedPageBreak/>
        <w:drawing>
          <wp:inline distT="0" distB="0" distL="0" distR="0" wp14:anchorId="09DEF980" wp14:editId="42FB393A">
            <wp:extent cx="4320000" cy="3400922"/>
            <wp:effectExtent l="0" t="0" r="0" b="317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320000" cy="3400922"/>
                    </a:xfrm>
                    <a:prstGeom prst="rect">
                      <a:avLst/>
                    </a:prstGeom>
                    <a:noFill/>
                    <a:ln>
                      <a:noFill/>
                    </a:ln>
                  </pic:spPr>
                </pic:pic>
              </a:graphicData>
            </a:graphic>
          </wp:inline>
        </w:drawing>
      </w:r>
    </w:p>
    <w:p w14:paraId="1B5F2869" w14:textId="01E679AF" w:rsidR="00826E87" w:rsidRDefault="00826E87" w:rsidP="003A32D6">
      <w:pPr>
        <w:pStyle w:val="Beschriftung"/>
        <w:jc w:val="center"/>
      </w:pPr>
      <w:bookmarkStart w:id="133" w:name="_Toc377118531"/>
      <w:r>
        <w:t xml:space="preserve">Figure </w:t>
      </w:r>
      <w:r w:rsidR="007730F7">
        <w:fldChar w:fldCharType="begin"/>
      </w:r>
      <w:r w:rsidR="007730F7">
        <w:instrText xml:space="preserve"> SEQ Figure \* ARABIC </w:instrText>
      </w:r>
      <w:r w:rsidR="007730F7">
        <w:fldChar w:fldCharType="separate"/>
      </w:r>
      <w:r w:rsidR="002A63CC">
        <w:rPr>
          <w:noProof/>
        </w:rPr>
        <w:t>7</w:t>
      </w:r>
      <w:r w:rsidR="007730F7">
        <w:rPr>
          <w:noProof/>
        </w:rPr>
        <w:fldChar w:fldCharType="end"/>
      </w:r>
      <w:r>
        <w:t>:Testing mandatory dependencies of Requirements Classes</w:t>
      </w:r>
      <w:bookmarkEnd w:id="133"/>
    </w:p>
    <w:p w14:paraId="0628F2D1" w14:textId="77777777" w:rsidR="003C41C1" w:rsidRPr="003C41C1" w:rsidRDefault="003C41C1" w:rsidP="003C41C1"/>
    <w:p w14:paraId="2E4538B2" w14:textId="222453FA" w:rsidR="00196189" w:rsidRDefault="002D445A" w:rsidP="003A32D6">
      <w:pPr>
        <w:jc w:val="center"/>
      </w:pPr>
      <w:r w:rsidRPr="002D445A">
        <w:rPr>
          <w:noProof/>
          <w:lang w:val="de-DE" w:eastAsia="de-DE"/>
        </w:rPr>
        <w:drawing>
          <wp:inline distT="0" distB="0" distL="0" distR="0" wp14:anchorId="34025967" wp14:editId="3987C88D">
            <wp:extent cx="4320000" cy="2835828"/>
            <wp:effectExtent l="0" t="0" r="0" b="9525"/>
            <wp:docPr id="21"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20000" cy="2835828"/>
                    </a:xfrm>
                    <a:prstGeom prst="rect">
                      <a:avLst/>
                    </a:prstGeom>
                    <a:noFill/>
                    <a:ln>
                      <a:noFill/>
                    </a:ln>
                  </pic:spPr>
                </pic:pic>
              </a:graphicData>
            </a:graphic>
          </wp:inline>
        </w:drawing>
      </w:r>
    </w:p>
    <w:p w14:paraId="51740E0F" w14:textId="7CA2335C" w:rsidR="00826E87" w:rsidRDefault="00826E87" w:rsidP="00826E87">
      <w:pPr>
        <w:pStyle w:val="Beschriftung"/>
        <w:jc w:val="center"/>
      </w:pPr>
      <w:bookmarkStart w:id="134" w:name="_Toc377118532"/>
      <w:r>
        <w:t xml:space="preserve">Figure </w:t>
      </w:r>
      <w:r w:rsidR="007730F7">
        <w:fldChar w:fldCharType="begin"/>
      </w:r>
      <w:r w:rsidR="007730F7">
        <w:instrText xml:space="preserve"> SEQ Figure \* ARABIC </w:instrText>
      </w:r>
      <w:r w:rsidR="007730F7">
        <w:fldChar w:fldCharType="separate"/>
      </w:r>
      <w:r w:rsidR="002A63CC">
        <w:rPr>
          <w:noProof/>
        </w:rPr>
        <w:t>8</w:t>
      </w:r>
      <w:r w:rsidR="007730F7">
        <w:rPr>
          <w:noProof/>
        </w:rPr>
        <w:fldChar w:fldCharType="end"/>
      </w:r>
      <w:r>
        <w:t>:Testing of independent Requirements Classes</w:t>
      </w:r>
      <w:bookmarkEnd w:id="134"/>
    </w:p>
    <w:p w14:paraId="2A21101E" w14:textId="77777777" w:rsidR="00826E87" w:rsidRDefault="00826E87" w:rsidP="00A07D1A"/>
    <w:p w14:paraId="446C4393" w14:textId="77777777" w:rsidR="00196189" w:rsidRDefault="00196189" w:rsidP="00A07D1A"/>
    <w:p w14:paraId="086948CE" w14:textId="4F0B7F54" w:rsidR="00196189" w:rsidRDefault="002D445A" w:rsidP="003A32D6">
      <w:pPr>
        <w:jc w:val="center"/>
      </w:pPr>
      <w:r w:rsidRPr="002D445A">
        <w:rPr>
          <w:noProof/>
          <w:lang w:val="de-DE" w:eastAsia="de-DE"/>
        </w:rPr>
        <w:lastRenderedPageBreak/>
        <w:drawing>
          <wp:inline distT="0" distB="0" distL="0" distR="0" wp14:anchorId="29F94646" wp14:editId="55493E13">
            <wp:extent cx="4320000" cy="2770577"/>
            <wp:effectExtent l="0" t="0" r="0" b="0"/>
            <wp:docPr id="19"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20000" cy="2770577"/>
                    </a:xfrm>
                    <a:prstGeom prst="rect">
                      <a:avLst/>
                    </a:prstGeom>
                    <a:noFill/>
                    <a:ln>
                      <a:noFill/>
                    </a:ln>
                  </pic:spPr>
                </pic:pic>
              </a:graphicData>
            </a:graphic>
          </wp:inline>
        </w:drawing>
      </w:r>
    </w:p>
    <w:p w14:paraId="7D858FF2" w14:textId="77777777" w:rsidR="00826E87" w:rsidRDefault="00826E87" w:rsidP="00826E87">
      <w:pPr>
        <w:pStyle w:val="Beschriftung"/>
        <w:jc w:val="center"/>
      </w:pPr>
      <w:bookmarkStart w:id="135" w:name="_Toc377118533"/>
      <w:r>
        <w:t xml:space="preserve">Figure </w:t>
      </w:r>
      <w:r w:rsidR="007730F7">
        <w:fldChar w:fldCharType="begin"/>
      </w:r>
      <w:r w:rsidR="007730F7">
        <w:instrText xml:space="preserve"> SEQ Figure \* ARABIC </w:instrText>
      </w:r>
      <w:r w:rsidR="007730F7">
        <w:fldChar w:fldCharType="separate"/>
      </w:r>
      <w:r w:rsidR="002A63CC">
        <w:rPr>
          <w:noProof/>
        </w:rPr>
        <w:t>9</w:t>
      </w:r>
      <w:r w:rsidR="007730F7">
        <w:rPr>
          <w:noProof/>
        </w:rPr>
        <w:fldChar w:fldCharType="end"/>
      </w:r>
      <w:r>
        <w:t>:Testing of independent Requirements Classes</w:t>
      </w:r>
      <w:bookmarkEnd w:id="135"/>
    </w:p>
    <w:p w14:paraId="16CACF76" w14:textId="77777777" w:rsidR="00826E87" w:rsidRDefault="00826E87" w:rsidP="00A07D1A"/>
    <w:p w14:paraId="3F785B59" w14:textId="6E2F3582" w:rsidR="00A07D1A" w:rsidRDefault="00180C06" w:rsidP="00A07D1A">
      <w:pPr>
        <w:pStyle w:val="AnnexLevel2"/>
      </w:pPr>
      <w:bookmarkStart w:id="136" w:name="_Toc377650634"/>
      <w:r>
        <w:t>Conformance Tests for the Service-Side</w:t>
      </w:r>
      <w:bookmarkEnd w:id="136"/>
    </w:p>
    <w:p w14:paraId="20B25D91" w14:textId="2434B482" w:rsidR="00233873" w:rsidRDefault="00233873" w:rsidP="00233873">
      <w:r>
        <w:t xml:space="preserve">For the service-side, it is the fact that a particular set of security controls is in place. The concrete tests for the service-side are designed to answer the question if the </w:t>
      </w:r>
      <w:r w:rsidRPr="001F0854">
        <w:rPr>
          <w:rStyle w:val="Courier"/>
        </w:rPr>
        <w:t>GetCapabilities</w:t>
      </w:r>
      <w:r>
        <w:t xml:space="preserve"> response is compliant with this standard.</w:t>
      </w:r>
    </w:p>
    <w:p w14:paraId="11F0281A" w14:textId="25BC42D3" w:rsidR="00233873" w:rsidRDefault="004B7478" w:rsidP="008A7EEC">
      <w:pPr>
        <w:pStyle w:val="Annexlevel3"/>
      </w:pPr>
      <w:bookmarkStart w:id="137" w:name="_Toc377650635"/>
      <w:r>
        <w:t>Conformance Test “Capabilities Structure”</w:t>
      </w:r>
      <w:bookmarkEnd w:id="137"/>
    </w:p>
    <w:p w14:paraId="6C14B7B9" w14:textId="11FA799C" w:rsidR="00AC5B4C" w:rsidRDefault="00AC5B4C" w:rsidP="00233873">
      <w:r>
        <w:t>Condition: Applies always</w:t>
      </w:r>
    </w:p>
    <w:p w14:paraId="352732D8" w14:textId="594B192A" w:rsidR="00AC5B4C" w:rsidRDefault="00AC5B4C" w:rsidP="00233873">
      <w:r>
        <w:t>Dependency: “HTTPS”</w:t>
      </w:r>
    </w:p>
    <w:p w14:paraId="425C5199" w14:textId="050A5C83" w:rsidR="004B7478" w:rsidRDefault="004B7478" w:rsidP="00233873">
      <w:r>
        <w:t>Purpose: This test SHALL determine whether the Capabilities document, including the security annotations, is valid.</w:t>
      </w:r>
    </w:p>
    <w:p w14:paraId="7833E1CD" w14:textId="3F204412" w:rsidR="004B7478" w:rsidRDefault="00AC5B4C" w:rsidP="00233873">
      <w:r>
        <w:t xml:space="preserve">Test: Use XML parser to validate XML instance document or </w:t>
      </w:r>
      <w:r w:rsidRPr="001F0854">
        <w:rPr>
          <w:rStyle w:val="Courier"/>
        </w:rPr>
        <w:t>GetCapabilities</w:t>
      </w:r>
      <w:r>
        <w:t xml:space="preserve"> response.</w:t>
      </w:r>
    </w:p>
    <w:p w14:paraId="45A28EF6" w14:textId="77777777" w:rsidR="00AC5B4C" w:rsidRDefault="00AC5B4C" w:rsidP="00AC5B4C">
      <w:pPr>
        <w:pStyle w:val="Annexlevel3"/>
      </w:pPr>
      <w:bookmarkStart w:id="138" w:name="_Toc377650636"/>
      <w:r>
        <w:t>Conformance Test “HTTPS”</w:t>
      </w:r>
      <w:bookmarkEnd w:id="138"/>
    </w:p>
    <w:p w14:paraId="08533EF9" w14:textId="5719B510" w:rsidR="00AC5B4C" w:rsidRDefault="00AC5B4C" w:rsidP="00AC5B4C">
      <w:r>
        <w:t>Condition: Applies always</w:t>
      </w:r>
    </w:p>
    <w:p w14:paraId="7CA3947F" w14:textId="77777777" w:rsidR="00AC5B4C" w:rsidRDefault="00AC5B4C" w:rsidP="00AC5B4C">
      <w:r>
        <w:t>Dependency: %</w:t>
      </w:r>
    </w:p>
    <w:p w14:paraId="2A84B543" w14:textId="58BB5D87" w:rsidR="00AC5B4C" w:rsidRDefault="00AC5B4C" w:rsidP="00AC5B4C">
      <w:r>
        <w:t xml:space="preserve">Purpose: </w:t>
      </w:r>
      <w:r w:rsidR="00976588">
        <w:t xml:space="preserve">Verify that requirements class </w:t>
      </w:r>
      <w:r w:rsidR="00976588">
        <w:fldChar w:fldCharType="begin"/>
      </w:r>
      <w:r w:rsidR="00976588">
        <w:instrText xml:space="preserve"> REF URN_HTTPS \h </w:instrText>
      </w:r>
      <w:r w:rsidR="00976588">
        <w:fldChar w:fldCharType="separate"/>
      </w:r>
      <w:r w:rsidR="00E95DB6" w:rsidRPr="005805DF">
        <w:rPr>
          <w:rFonts w:ascii="Courier" w:hAnsi="Courier"/>
          <w:sz w:val="20"/>
        </w:rPr>
        <w:t>urn:ogc:def:security:1.0:rc:https</w:t>
      </w:r>
      <w:r w:rsidR="00976588">
        <w:fldChar w:fldCharType="end"/>
      </w:r>
      <w:r w:rsidR="00976588">
        <w:t xml:space="preserve"> is supported</w:t>
      </w:r>
    </w:p>
    <w:p w14:paraId="402A9F2F" w14:textId="0F7C11FC" w:rsidR="00AC5B4C" w:rsidRDefault="00AC5B4C" w:rsidP="00AC5B4C">
      <w:r>
        <w:lastRenderedPageBreak/>
        <w:t xml:space="preserve">Test: </w:t>
      </w:r>
      <w:r w:rsidR="00976588">
        <w:t>Use Web Browser and establish connection with service</w:t>
      </w:r>
    </w:p>
    <w:p w14:paraId="4487235C" w14:textId="1C2FE15A" w:rsidR="00976588" w:rsidRDefault="00976588" w:rsidP="00AC5B4C">
      <w:r>
        <w:t xml:space="preserve">Pass: If HTTPS </w:t>
      </w:r>
      <w:r w:rsidR="003A42C1">
        <w:t>connection is established and lock in URL bar</w:t>
      </w:r>
      <w:r>
        <w:t xml:space="preserve"> is green</w:t>
      </w:r>
    </w:p>
    <w:p w14:paraId="63F893CC" w14:textId="77777777" w:rsidR="00AF30DF" w:rsidRDefault="00AF30DF" w:rsidP="00AF30DF">
      <w:pPr>
        <w:pStyle w:val="Annexlevel3"/>
      </w:pPr>
      <w:bookmarkStart w:id="139" w:name="_Toc377650637"/>
      <w:r>
        <w:t>Conformance Test “HTTP 1/1”</w:t>
      </w:r>
      <w:bookmarkEnd w:id="139"/>
    </w:p>
    <w:p w14:paraId="524ADA71" w14:textId="4BFF98BB" w:rsidR="00AF30DF" w:rsidRDefault="00AF30DF" w:rsidP="00AF30DF">
      <w:r>
        <w:t xml:space="preserve">Condition: Applies if service supports </w:t>
      </w:r>
      <w:r w:rsidR="0042632E">
        <w:fldChar w:fldCharType="begin"/>
      </w:r>
      <w:r w:rsidR="0042632E">
        <w:instrText xml:space="preserve"> REF URN_HTTP \h </w:instrText>
      </w:r>
      <w:r w:rsidR="0042632E">
        <w:fldChar w:fldCharType="separate"/>
      </w:r>
      <w:r w:rsidR="00E95DB6" w:rsidRPr="00B10431">
        <w:rPr>
          <w:rFonts w:ascii="Courier" w:hAnsi="Courier"/>
          <w:sz w:val="20"/>
        </w:rPr>
        <w:t>urn:ogc:def:security:</w:t>
      </w:r>
      <w:r w:rsidR="00E95DB6">
        <w:rPr>
          <w:rFonts w:ascii="Courier" w:hAnsi="Courier"/>
          <w:sz w:val="20"/>
        </w:rPr>
        <w:t>1.0:</w:t>
      </w:r>
      <w:r w:rsidR="00E95DB6" w:rsidRPr="00B10431">
        <w:rPr>
          <w:rFonts w:ascii="Courier" w:hAnsi="Courier"/>
          <w:sz w:val="20"/>
        </w:rPr>
        <w:t>rc:http-methods</w:t>
      </w:r>
      <w:r w:rsidR="0042632E">
        <w:fldChar w:fldCharType="end"/>
      </w:r>
    </w:p>
    <w:p w14:paraId="1CAAF905" w14:textId="77777777" w:rsidR="00AF30DF" w:rsidRDefault="00AF30DF" w:rsidP="00AF30DF">
      <w:r>
        <w:t>Dependency: %</w:t>
      </w:r>
    </w:p>
    <w:p w14:paraId="661FF1BB" w14:textId="77777777" w:rsidR="00AF30DF" w:rsidRDefault="00AF30DF" w:rsidP="00AF30DF">
      <w:r>
        <w:t>Purpose: Verify that service supports all HTTP methods.</w:t>
      </w:r>
    </w:p>
    <w:p w14:paraId="7289869F" w14:textId="77777777" w:rsidR="00AF30DF" w:rsidRPr="00B42075" w:rsidRDefault="00AF30DF" w:rsidP="00AF30DF">
      <w:r>
        <w:t xml:space="preserve">Test: Execute separate HTTP requests using different HTTP method as defined in requirements class </w:t>
      </w:r>
      <w:r w:rsidRPr="00B42075">
        <w:fldChar w:fldCharType="begin"/>
      </w:r>
      <w:r w:rsidRPr="00B42075">
        <w:instrText xml:space="preserve"> REF URN_HTTP \h </w:instrText>
      </w:r>
      <w:r w:rsidRPr="00B42075">
        <w:fldChar w:fldCharType="separate"/>
      </w:r>
      <w:r w:rsidR="00E95DB6" w:rsidRPr="00B10431">
        <w:rPr>
          <w:rFonts w:ascii="Courier" w:hAnsi="Courier"/>
          <w:sz w:val="20"/>
        </w:rPr>
        <w:t>urn:ogc:def:security:</w:t>
      </w:r>
      <w:r w:rsidR="00E95DB6">
        <w:rPr>
          <w:rFonts w:ascii="Courier" w:hAnsi="Courier"/>
          <w:sz w:val="20"/>
        </w:rPr>
        <w:t>1.0:</w:t>
      </w:r>
      <w:r w:rsidR="00E95DB6" w:rsidRPr="00B10431">
        <w:rPr>
          <w:rFonts w:ascii="Courier" w:hAnsi="Courier"/>
          <w:sz w:val="20"/>
        </w:rPr>
        <w:t>rc:http-methods</w:t>
      </w:r>
      <w:r w:rsidRPr="00B42075">
        <w:fldChar w:fldCharType="end"/>
      </w:r>
      <w:r w:rsidRPr="00B42075">
        <w:t>.</w:t>
      </w:r>
    </w:p>
    <w:p w14:paraId="20FE6CFD" w14:textId="77777777" w:rsidR="00AF30DF" w:rsidRPr="00976588" w:rsidRDefault="00AF30DF" w:rsidP="00AF30DF">
      <w:pPr>
        <w:rPr>
          <w:b/>
        </w:rPr>
      </w:pPr>
      <w:r>
        <w:t xml:space="preserve">Pass: If service supports methods as defined in </w:t>
      </w:r>
      <w:r w:rsidRPr="00976588">
        <w:fldChar w:fldCharType="begin"/>
      </w:r>
      <w:r w:rsidRPr="00976588">
        <w:instrText xml:space="preserve"> REF URN_HTTP \h </w:instrText>
      </w:r>
      <w:r w:rsidRPr="00976588">
        <w:fldChar w:fldCharType="separate"/>
      </w:r>
      <w:r w:rsidR="00E95DB6" w:rsidRPr="00B10431">
        <w:rPr>
          <w:rFonts w:ascii="Courier" w:hAnsi="Courier"/>
          <w:sz w:val="20"/>
        </w:rPr>
        <w:t>urn:ogc:def:security:</w:t>
      </w:r>
      <w:r w:rsidR="00E95DB6">
        <w:rPr>
          <w:rFonts w:ascii="Courier" w:hAnsi="Courier"/>
          <w:sz w:val="20"/>
        </w:rPr>
        <w:t>1.0:</w:t>
      </w:r>
      <w:r w:rsidR="00E95DB6" w:rsidRPr="00B10431">
        <w:rPr>
          <w:rFonts w:ascii="Courier" w:hAnsi="Courier"/>
          <w:sz w:val="20"/>
        </w:rPr>
        <w:t>rc:http-methods</w:t>
      </w:r>
      <w:r w:rsidRPr="00976588">
        <w:fldChar w:fldCharType="end"/>
      </w:r>
    </w:p>
    <w:p w14:paraId="350C6018" w14:textId="77777777" w:rsidR="0042632E" w:rsidRDefault="0042632E" w:rsidP="0042632E">
      <w:pPr>
        <w:pStyle w:val="Annexlevel3"/>
      </w:pPr>
      <w:bookmarkStart w:id="140" w:name="_Toc377650638"/>
      <w:r>
        <w:t>Conformance Test “W3C CORS”</w:t>
      </w:r>
      <w:bookmarkEnd w:id="140"/>
    </w:p>
    <w:p w14:paraId="36CF4DB0" w14:textId="22AD829E" w:rsidR="0042632E" w:rsidRPr="0082169D" w:rsidRDefault="0042632E" w:rsidP="0042632E">
      <w:r w:rsidRPr="0082169D">
        <w:t xml:space="preserve">Condition: Applies if service supports </w:t>
      </w:r>
      <w:r w:rsidRPr="0082169D">
        <w:fldChar w:fldCharType="begin"/>
      </w:r>
      <w:r w:rsidRPr="0082169D">
        <w:instrText xml:space="preserve"> REF URN_CORS \h </w:instrText>
      </w:r>
      <w:r w:rsidRPr="0082169D">
        <w:fldChar w:fldCharType="separate"/>
      </w:r>
      <w:r w:rsidR="00E95DB6" w:rsidRPr="005805DF">
        <w:rPr>
          <w:rFonts w:ascii="Courier" w:hAnsi="Courier"/>
          <w:sz w:val="20"/>
        </w:rPr>
        <w:t>urn:ogc:def:security:</w:t>
      </w:r>
      <w:r w:rsidR="00E95DB6">
        <w:rPr>
          <w:rFonts w:ascii="Courier" w:hAnsi="Courier"/>
          <w:sz w:val="20"/>
        </w:rPr>
        <w:t>1.0:</w:t>
      </w:r>
      <w:r w:rsidR="00E95DB6" w:rsidRPr="005805DF">
        <w:rPr>
          <w:rFonts w:ascii="Courier" w:hAnsi="Courier"/>
          <w:sz w:val="20"/>
        </w:rPr>
        <w:t>rc:cors</w:t>
      </w:r>
      <w:r w:rsidRPr="0082169D">
        <w:fldChar w:fldCharType="end"/>
      </w:r>
    </w:p>
    <w:p w14:paraId="49E43207" w14:textId="77777777" w:rsidR="0042632E" w:rsidRDefault="0042632E" w:rsidP="0042632E">
      <w:r>
        <w:t>Dependency: %</w:t>
      </w:r>
    </w:p>
    <w:p w14:paraId="52600F42" w14:textId="77777777" w:rsidR="0042632E" w:rsidRDefault="0042632E" w:rsidP="0042632E">
      <w:r>
        <w:t>Purpose: Verify that service supports W3C CORS.</w:t>
      </w:r>
    </w:p>
    <w:p w14:paraId="4A363337" w14:textId="77777777" w:rsidR="0042632E" w:rsidRPr="00B42075" w:rsidRDefault="0042632E" w:rsidP="0042632E">
      <w:r>
        <w:t>Test: Execute separate HTTP requests as defined in the W3C CORS recommendation and verify that HTTP response headers are provided as standardized.</w:t>
      </w:r>
    </w:p>
    <w:p w14:paraId="1C578F76" w14:textId="77777777" w:rsidR="0042632E" w:rsidRPr="00976588" w:rsidRDefault="0042632E" w:rsidP="0042632E">
      <w:pPr>
        <w:rPr>
          <w:b/>
        </w:rPr>
      </w:pPr>
      <w:r>
        <w:t>Pass: Follow conditions as published in W3C CORS.</w:t>
      </w:r>
    </w:p>
    <w:p w14:paraId="66276A78" w14:textId="585D726B" w:rsidR="0042632E" w:rsidRDefault="0042632E" w:rsidP="0042632E">
      <w:pPr>
        <w:pStyle w:val="Annexlevel3"/>
      </w:pPr>
      <w:bookmarkStart w:id="141" w:name="_Toc377650639"/>
      <w:r>
        <w:t>Conformance Test “Exception Handling”</w:t>
      </w:r>
      <w:bookmarkEnd w:id="141"/>
    </w:p>
    <w:p w14:paraId="112C7E2D" w14:textId="715F6FBD" w:rsidR="0042632E" w:rsidRPr="0082169D" w:rsidRDefault="0042632E" w:rsidP="0042632E">
      <w:r w:rsidRPr="0082169D">
        <w:t xml:space="preserve">Condition: Applies if service supports </w:t>
      </w:r>
      <w:r w:rsidRPr="0082169D">
        <w:fldChar w:fldCharType="begin"/>
      </w:r>
      <w:r w:rsidRPr="0082169D">
        <w:instrText xml:space="preserve"> REF URN_EXCPTION_HANDLING \h </w:instrText>
      </w:r>
      <w:r w:rsidRPr="0082169D">
        <w:fldChar w:fldCharType="separate"/>
      </w:r>
      <w:r w:rsidR="00E95DB6" w:rsidRPr="00C8363C">
        <w:rPr>
          <w:rFonts w:ascii="Courier" w:hAnsi="Courier"/>
          <w:sz w:val="20"/>
        </w:rPr>
        <w:t>urn:ogc:def:security:1.0:rc:exception-handling</w:t>
      </w:r>
      <w:r w:rsidRPr="0082169D">
        <w:fldChar w:fldCharType="end"/>
      </w:r>
    </w:p>
    <w:p w14:paraId="72F12C22" w14:textId="4FB6679A" w:rsidR="0042632E" w:rsidRDefault="0042632E" w:rsidP="0042632E">
      <w:r>
        <w:t>Dependency: W3C CORS, Authentication, Access Control</w:t>
      </w:r>
    </w:p>
    <w:p w14:paraId="2936FF80" w14:textId="683D0AF2" w:rsidR="0042632E" w:rsidRDefault="0042632E" w:rsidP="0042632E">
      <w:r>
        <w:t>Purpose: Verify that service supports Exception Handling as defined in this standard.</w:t>
      </w:r>
    </w:p>
    <w:p w14:paraId="3DF4A1C0" w14:textId="67AFBEA5" w:rsidR="0042632E" w:rsidRPr="00B42075" w:rsidRDefault="0042632E" w:rsidP="0042632E">
      <w:r>
        <w:t>Test: Cannot be executed by itself.</w:t>
      </w:r>
      <w:r w:rsidR="000B319C">
        <w:t xml:space="preserve"> Must be executed </w:t>
      </w:r>
      <w:r w:rsidR="00A74EE5">
        <w:t>as slave with CORS, Authentication or Access Control tests.</w:t>
      </w:r>
    </w:p>
    <w:p w14:paraId="6CEE0AD4" w14:textId="7843E40A" w:rsidR="0042632E" w:rsidRDefault="0042632E" w:rsidP="0042632E">
      <w:r>
        <w:t xml:space="preserve">Pass: </w:t>
      </w:r>
      <w:r w:rsidR="00A74EE5">
        <w:t>If master test passes</w:t>
      </w:r>
      <w:r>
        <w:t>.</w:t>
      </w:r>
    </w:p>
    <w:p w14:paraId="2D66B3A6" w14:textId="18AD5F77" w:rsidR="00A74EE5" w:rsidRDefault="00A74EE5" w:rsidP="00A74EE5">
      <w:pPr>
        <w:pStyle w:val="Annexlevel3"/>
      </w:pPr>
      <w:bookmarkStart w:id="142" w:name="_Toc377650640"/>
      <w:r>
        <w:t>Conformance Test “Authentication”</w:t>
      </w:r>
      <w:bookmarkEnd w:id="142"/>
    </w:p>
    <w:p w14:paraId="5806A928" w14:textId="6C8DE612" w:rsidR="00A74EE5" w:rsidRDefault="00A74EE5" w:rsidP="00A74EE5">
      <w:r>
        <w:t xml:space="preserve">Condition: Applies if service supports </w:t>
      </w:r>
      <w:r>
        <w:fldChar w:fldCharType="begin"/>
      </w:r>
      <w:r>
        <w:instrText xml:space="preserve"> REF URN_AUTHN \h </w:instrText>
      </w:r>
      <w:r>
        <w:fldChar w:fldCharType="separate"/>
      </w:r>
      <w:r w:rsidR="00E95DB6" w:rsidRPr="00AF39BF">
        <w:rPr>
          <w:rFonts w:ascii="Courier" w:hAnsi="Courier"/>
          <w:sz w:val="20"/>
        </w:rPr>
        <w:t>urn:ogc:def:security:1.0:rc:authentication</w:t>
      </w:r>
      <w:r>
        <w:fldChar w:fldCharType="end"/>
      </w:r>
    </w:p>
    <w:p w14:paraId="12944787" w14:textId="10427960" w:rsidR="00A74EE5" w:rsidRDefault="00A74EE5" w:rsidP="00A74EE5">
      <w:r>
        <w:lastRenderedPageBreak/>
        <w:t xml:space="preserve">Dependency: </w:t>
      </w:r>
      <w:r w:rsidR="002A4C96">
        <w:t>Exception Handling</w:t>
      </w:r>
    </w:p>
    <w:p w14:paraId="5D88B5B2" w14:textId="2412C761" w:rsidR="00A74EE5" w:rsidRDefault="00A74EE5" w:rsidP="00A74EE5">
      <w:r>
        <w:t>Purpose: Verify that service supports advertised authentication method.</w:t>
      </w:r>
    </w:p>
    <w:p w14:paraId="60AF5B95" w14:textId="28DA7AEE" w:rsidR="00A74EE5" w:rsidRPr="00B42075" w:rsidRDefault="00A74EE5" w:rsidP="00A74EE5">
      <w:r>
        <w:t>Test: Execute separate HTTP requests that meet / violate the authentication method in place.</w:t>
      </w:r>
    </w:p>
    <w:p w14:paraId="42594EE0" w14:textId="4E2F796A" w:rsidR="00A74EE5" w:rsidRPr="00976588" w:rsidRDefault="00A74EE5" w:rsidP="00A74EE5">
      <w:pPr>
        <w:rPr>
          <w:b/>
        </w:rPr>
      </w:pPr>
      <w:r>
        <w:t>Pass: If valid authentication requests execute the service and invalid requests trigger appropriate error handling</w:t>
      </w:r>
      <w:r w:rsidR="00C70AB8">
        <w:t xml:space="preserve"> compliant with the authentication method in place</w:t>
      </w:r>
      <w:r>
        <w:t>.</w:t>
      </w:r>
    </w:p>
    <w:p w14:paraId="6EB5120D" w14:textId="52EBE4EA" w:rsidR="00C70AB8" w:rsidRDefault="00C70AB8" w:rsidP="00C70AB8">
      <w:pPr>
        <w:pStyle w:val="Annexlevel3"/>
      </w:pPr>
      <w:bookmarkStart w:id="143" w:name="_Toc377650641"/>
      <w:r>
        <w:t>Conformance Test “</w:t>
      </w:r>
      <w:r w:rsidR="00853721">
        <w:t>Access Control</w:t>
      </w:r>
      <w:r>
        <w:t>”</w:t>
      </w:r>
      <w:bookmarkEnd w:id="143"/>
    </w:p>
    <w:p w14:paraId="3382785B" w14:textId="315E4638" w:rsidR="00C70AB8" w:rsidRDefault="00C70AB8" w:rsidP="00C70AB8">
      <w:r>
        <w:t xml:space="preserve">Condition: Applies if service supports </w:t>
      </w:r>
      <w:r w:rsidR="002A4C96">
        <w:fldChar w:fldCharType="begin"/>
      </w:r>
      <w:r w:rsidR="002A4C96">
        <w:instrText xml:space="preserve"> REF URN_AUTHZ \h </w:instrText>
      </w:r>
      <w:r w:rsidR="002A4C96">
        <w:fldChar w:fldCharType="separate"/>
      </w:r>
      <w:r w:rsidR="00E95DB6" w:rsidRPr="001D777C">
        <w:rPr>
          <w:rFonts w:ascii="Courier" w:hAnsi="Courier"/>
          <w:sz w:val="20"/>
        </w:rPr>
        <w:t>urn:ogc:def:security:1.0:rc:authorization</w:t>
      </w:r>
      <w:r w:rsidR="002A4C96">
        <w:fldChar w:fldCharType="end"/>
      </w:r>
    </w:p>
    <w:p w14:paraId="2F5009CF" w14:textId="56CEE560" w:rsidR="00C70AB8" w:rsidRDefault="00C70AB8" w:rsidP="00C70AB8">
      <w:r>
        <w:t xml:space="preserve">Dependency: </w:t>
      </w:r>
      <w:r w:rsidR="002A4C96">
        <w:t>Exception Handling</w:t>
      </w:r>
    </w:p>
    <w:p w14:paraId="2C95205E" w14:textId="0A6D63A5" w:rsidR="00C70AB8" w:rsidRDefault="00C70AB8" w:rsidP="00C70AB8">
      <w:r>
        <w:t xml:space="preserve">Purpose: Verify that service </w:t>
      </w:r>
      <w:r w:rsidR="002A4C96">
        <w:t xml:space="preserve">returns HTTP </w:t>
      </w:r>
      <w:r w:rsidR="00853721">
        <w:t>response compliant with HTTP 1/1</w:t>
      </w:r>
      <w:r>
        <w:t>.</w:t>
      </w:r>
    </w:p>
    <w:p w14:paraId="70078BA4" w14:textId="5D3A4B30" w:rsidR="00C70AB8" w:rsidRPr="00B42075" w:rsidRDefault="00C70AB8" w:rsidP="00C70AB8">
      <w:r>
        <w:t xml:space="preserve">Test: Execute separate HTTP requests that meet / violate the </w:t>
      </w:r>
      <w:r w:rsidR="002A4C96">
        <w:t>access control condition for Permit / Deny</w:t>
      </w:r>
      <w:r>
        <w:t>.</w:t>
      </w:r>
    </w:p>
    <w:p w14:paraId="6C84F615" w14:textId="61371829" w:rsidR="00C70AB8" w:rsidRPr="00976588" w:rsidRDefault="00C70AB8" w:rsidP="00C70AB8">
      <w:pPr>
        <w:rPr>
          <w:b/>
        </w:rPr>
      </w:pPr>
      <w:r>
        <w:t xml:space="preserve">Pass: </w:t>
      </w:r>
      <w:r w:rsidR="002A4C96">
        <w:t>If service returns 403 on a request that is denied access</w:t>
      </w:r>
      <w:r>
        <w:t>.</w:t>
      </w:r>
    </w:p>
    <w:p w14:paraId="42FCD68D" w14:textId="3EE7E59D" w:rsidR="00E2608C" w:rsidRDefault="00E2608C" w:rsidP="00E2608C">
      <w:pPr>
        <w:pStyle w:val="Annexlevel3"/>
      </w:pPr>
      <w:bookmarkStart w:id="144" w:name="_Toc377650642"/>
      <w:r>
        <w:t>Conformance Test “WS-Policy”</w:t>
      </w:r>
      <w:bookmarkEnd w:id="144"/>
    </w:p>
    <w:p w14:paraId="78BFC712" w14:textId="77777777" w:rsidR="00E2608C" w:rsidRDefault="00E2608C" w:rsidP="00E2608C">
      <w:r>
        <w:t xml:space="preserve">Condition: Applies if service supports </w:t>
      </w:r>
      <w:r>
        <w:fldChar w:fldCharType="begin"/>
      </w:r>
      <w:r>
        <w:instrText xml:space="preserve"> REF URN_WSS \h </w:instrText>
      </w:r>
      <w:r>
        <w:fldChar w:fldCharType="separate"/>
      </w:r>
      <w:r w:rsidR="00E95DB6" w:rsidRPr="001D777C">
        <w:rPr>
          <w:rFonts w:ascii="Courier" w:hAnsi="Courier"/>
          <w:sz w:val="20"/>
        </w:rPr>
        <w:t>urn:ogc:def:security:1.0:rc:policy</w:t>
      </w:r>
      <w:r>
        <w:fldChar w:fldCharType="end"/>
      </w:r>
    </w:p>
    <w:p w14:paraId="7044F44C" w14:textId="77777777" w:rsidR="00E2608C" w:rsidRDefault="00E2608C" w:rsidP="00E2608C">
      <w:r>
        <w:t>Dependency: %</w:t>
      </w:r>
    </w:p>
    <w:p w14:paraId="205D0411" w14:textId="77777777" w:rsidR="00E2608C" w:rsidRDefault="00E2608C" w:rsidP="00E2608C">
      <w:r>
        <w:t>Purpose: Verify that URL from ows:Constraint element resolves to a WS-Policy document</w:t>
      </w:r>
    </w:p>
    <w:p w14:paraId="2B71CEC7" w14:textId="1A126F1B" w:rsidR="00E2608C" w:rsidRPr="00B42075" w:rsidRDefault="00E2608C" w:rsidP="00E2608C">
      <w:r>
        <w:t>Test: Parse Capabilities document provided by service, fetch the URL from constraint and obtain document.</w:t>
      </w:r>
    </w:p>
    <w:p w14:paraId="48167086" w14:textId="77777777" w:rsidR="00E2608C" w:rsidRPr="00976588" w:rsidRDefault="00E2608C" w:rsidP="00E2608C">
      <w:pPr>
        <w:rPr>
          <w:b/>
        </w:rPr>
      </w:pPr>
      <w:r>
        <w:t>Pass: If WS-Policy document is returned.</w:t>
      </w:r>
    </w:p>
    <w:p w14:paraId="1FE7A26B" w14:textId="19DDABC3" w:rsidR="00E2608C" w:rsidRDefault="00E2608C" w:rsidP="00E2608C">
      <w:pPr>
        <w:pStyle w:val="Annexlevel3"/>
      </w:pPr>
      <w:bookmarkStart w:id="145" w:name="_Toc377650643"/>
      <w:r>
        <w:t>Conformance Test “SAML2”</w:t>
      </w:r>
      <w:bookmarkEnd w:id="145"/>
    </w:p>
    <w:p w14:paraId="144E9F44" w14:textId="475A4F32" w:rsidR="00E2608C" w:rsidRDefault="00E2608C" w:rsidP="00E2608C">
      <w:r>
        <w:t xml:space="preserve">Condition: Applies if service supports </w:t>
      </w:r>
      <w:r>
        <w:fldChar w:fldCharType="begin"/>
      </w:r>
      <w:r>
        <w:instrText xml:space="preserve"> REF URN_SAML2 \h </w:instrText>
      </w:r>
      <w:r>
        <w:fldChar w:fldCharType="separate"/>
      </w:r>
      <w:r w:rsidR="00E95DB6" w:rsidRPr="001D777C">
        <w:rPr>
          <w:rFonts w:ascii="Courier" w:hAnsi="Courier"/>
          <w:sz w:val="20"/>
        </w:rPr>
        <w:t>urn:ogc:def:security:1.0:rc:authentication:saml2</w:t>
      </w:r>
      <w:r>
        <w:fldChar w:fldCharType="end"/>
      </w:r>
    </w:p>
    <w:p w14:paraId="2740B69E" w14:textId="77777777" w:rsidR="00E2608C" w:rsidRDefault="00E2608C" w:rsidP="00E2608C">
      <w:r>
        <w:t>Dependency: %</w:t>
      </w:r>
    </w:p>
    <w:p w14:paraId="78AA86BD" w14:textId="0DF5679B" w:rsidR="00E2608C" w:rsidRDefault="00E2608C" w:rsidP="00E2608C">
      <w:r>
        <w:t xml:space="preserve">Purpose: Verify that URL from </w:t>
      </w:r>
      <w:r w:rsidR="001F0854" w:rsidRPr="001F0854">
        <w:rPr>
          <w:rStyle w:val="Courier"/>
        </w:rPr>
        <w:t>&lt;</w:t>
      </w:r>
      <w:r w:rsidRPr="001F0854">
        <w:rPr>
          <w:rStyle w:val="Courier"/>
        </w:rPr>
        <w:t>ows:Constraint</w:t>
      </w:r>
      <w:r w:rsidR="001F0854" w:rsidRPr="001F0854">
        <w:rPr>
          <w:rStyle w:val="Courier"/>
        </w:rPr>
        <w:t>&gt;</w:t>
      </w:r>
      <w:r>
        <w:t xml:space="preserve"> element resolves to a SAML2 metadata document</w:t>
      </w:r>
    </w:p>
    <w:p w14:paraId="40FFFB78" w14:textId="2222A6B4" w:rsidR="00E2608C" w:rsidRPr="00B42075" w:rsidRDefault="00E2608C" w:rsidP="00E2608C">
      <w:r>
        <w:t>Test: Parse Capabilities document provided by service, fetch the URL from constraint and obtain document.</w:t>
      </w:r>
    </w:p>
    <w:p w14:paraId="375EF958" w14:textId="6545E49E" w:rsidR="00E2608C" w:rsidRPr="00976588" w:rsidRDefault="00E2608C" w:rsidP="00E2608C">
      <w:pPr>
        <w:rPr>
          <w:b/>
        </w:rPr>
      </w:pPr>
      <w:r>
        <w:lastRenderedPageBreak/>
        <w:t xml:space="preserve">Pass: If </w:t>
      </w:r>
      <w:r w:rsidR="0014055D">
        <w:t>SAML2 metadata</w:t>
      </w:r>
      <w:r>
        <w:t xml:space="preserve"> document is returned.</w:t>
      </w:r>
    </w:p>
    <w:p w14:paraId="44C9FDCC" w14:textId="77777777" w:rsidR="005F0ECF" w:rsidRDefault="005F0ECF" w:rsidP="005F0ECF">
      <w:pPr>
        <w:pStyle w:val="Annexlevel3"/>
      </w:pPr>
      <w:bookmarkStart w:id="146" w:name="_Toc377650644"/>
      <w:r>
        <w:t>Conformance Test “OpenAPI”</w:t>
      </w:r>
      <w:bookmarkEnd w:id="146"/>
    </w:p>
    <w:p w14:paraId="141A49B6" w14:textId="77777777" w:rsidR="005F0ECF" w:rsidRDefault="005F0ECF" w:rsidP="005F0ECF">
      <w:r>
        <w:t xml:space="preserve">Condition: Applies if service supports </w:t>
      </w:r>
      <w:r>
        <w:fldChar w:fldCharType="begin"/>
      </w:r>
      <w:r>
        <w:instrText xml:space="preserve"> REF URN_OPENAPI \h </w:instrText>
      </w:r>
      <w:r>
        <w:fldChar w:fldCharType="separate"/>
      </w:r>
      <w:r w:rsidR="00E95DB6" w:rsidRPr="001D777C">
        <w:rPr>
          <w:rFonts w:ascii="Courier" w:hAnsi="Courier"/>
          <w:sz w:val="20"/>
        </w:rPr>
        <w:t>urn:ogc:def:security:1.0:rc:openapi</w:t>
      </w:r>
      <w:r>
        <w:fldChar w:fldCharType="end"/>
      </w:r>
    </w:p>
    <w:p w14:paraId="4F8A9359" w14:textId="77777777" w:rsidR="005F0ECF" w:rsidRDefault="005F0ECF" w:rsidP="005F0ECF">
      <w:r>
        <w:t>Dependency: %</w:t>
      </w:r>
    </w:p>
    <w:p w14:paraId="12439B12" w14:textId="4A24516A" w:rsidR="005F0ECF" w:rsidRDefault="005F0ECF" w:rsidP="005F0ECF">
      <w:r>
        <w:t xml:space="preserve">Purpose: Verify that URL from </w:t>
      </w:r>
      <w:r w:rsidR="001F0854" w:rsidRPr="001F0854">
        <w:rPr>
          <w:rStyle w:val="Courier"/>
        </w:rPr>
        <w:t>&lt;</w:t>
      </w:r>
      <w:r w:rsidRPr="001F0854">
        <w:rPr>
          <w:rStyle w:val="Courier"/>
        </w:rPr>
        <w:t>ows:Constraint</w:t>
      </w:r>
      <w:r w:rsidR="001F0854" w:rsidRPr="001F0854">
        <w:rPr>
          <w:rStyle w:val="Courier"/>
        </w:rPr>
        <w:t>&gt;</w:t>
      </w:r>
      <w:r>
        <w:t xml:space="preserve"> element resolves to an OpenAPI document</w:t>
      </w:r>
    </w:p>
    <w:p w14:paraId="46A0BDEE" w14:textId="77777777" w:rsidR="005F0ECF" w:rsidRPr="00B42075" w:rsidRDefault="005F0ECF" w:rsidP="005F0ECF">
      <w:r>
        <w:t>Test: Parse Capabilities document provided by service, fetch the URL from constraint and obtain document.</w:t>
      </w:r>
    </w:p>
    <w:p w14:paraId="1FA33CBD" w14:textId="77777777" w:rsidR="005F0ECF" w:rsidRPr="00976588" w:rsidRDefault="005F0ECF" w:rsidP="005F0ECF">
      <w:pPr>
        <w:rPr>
          <w:b/>
        </w:rPr>
      </w:pPr>
      <w:r>
        <w:t>Pass: If OpenAPI document is returned.</w:t>
      </w:r>
    </w:p>
    <w:p w14:paraId="545DDA01" w14:textId="2F692434" w:rsidR="005F0ECF" w:rsidRDefault="005F0ECF" w:rsidP="005F0ECF">
      <w:pPr>
        <w:pStyle w:val="Annexlevel3"/>
      </w:pPr>
      <w:bookmarkStart w:id="147" w:name="_Toc377650645"/>
      <w:r>
        <w:t>Conformance Test “HTTP POST XML Content-Type”</w:t>
      </w:r>
      <w:bookmarkEnd w:id="147"/>
    </w:p>
    <w:p w14:paraId="2F812CCF" w14:textId="059655CE" w:rsidR="005F0ECF" w:rsidRPr="0082169D" w:rsidRDefault="005F0ECF" w:rsidP="005F0ECF">
      <w:r w:rsidRPr="0082169D">
        <w:t xml:space="preserve">Condition: Applies if service supports </w:t>
      </w:r>
      <w:r w:rsidRPr="0082169D">
        <w:fldChar w:fldCharType="begin"/>
      </w:r>
      <w:r w:rsidRPr="0082169D">
        <w:instrText xml:space="preserve"> REF URN_CONTENT_TYPE \h </w:instrText>
      </w:r>
      <w:r w:rsidRPr="0082169D">
        <w:fldChar w:fldCharType="separate"/>
      </w:r>
      <w:r w:rsidR="00E95DB6" w:rsidRPr="001D777C">
        <w:rPr>
          <w:rFonts w:ascii="Courier" w:hAnsi="Courier"/>
          <w:sz w:val="20"/>
        </w:rPr>
        <w:t>urn:ogc:def:security:1:0:rc:content-type</w:t>
      </w:r>
      <w:r w:rsidRPr="0082169D">
        <w:fldChar w:fldCharType="end"/>
      </w:r>
    </w:p>
    <w:p w14:paraId="09A0CFE1" w14:textId="77777777" w:rsidR="005F0ECF" w:rsidRDefault="005F0ECF" w:rsidP="005F0ECF">
      <w:r>
        <w:t>Dependency: %</w:t>
      </w:r>
    </w:p>
    <w:p w14:paraId="79539392" w14:textId="2C072A0F" w:rsidR="005F0ECF" w:rsidRDefault="005F0ECF" w:rsidP="005F0ECF">
      <w:r>
        <w:t xml:space="preserve">Purpose: Verify that service can process the submitted XML via Content-Type </w:t>
      </w:r>
      <w:r w:rsidRPr="00E1336A">
        <w:rPr>
          <w:rStyle w:val="Courier"/>
        </w:rPr>
        <w:t>application/x-www-form-urlencoded</w:t>
      </w:r>
      <w:r>
        <w:t xml:space="preserve"> as defined in </w:t>
      </w:r>
    </w:p>
    <w:p w14:paraId="16514805" w14:textId="54D8A0E7" w:rsidR="005F0ECF" w:rsidRPr="00B42075" w:rsidRDefault="005F0ECF" w:rsidP="005F0ECF">
      <w:r>
        <w:t>Test: Create XML POST request compliant for service type and submit via HTTP POST using content-type “” and the parameters “</w:t>
      </w:r>
      <w:r w:rsidR="004A0F33">
        <w:t xml:space="preserve">OWSR </w:t>
      </w:r>
      <w:r>
        <w:t>=&lt;XML document&gt;”.</w:t>
      </w:r>
    </w:p>
    <w:p w14:paraId="4744A495" w14:textId="67021AAB" w:rsidR="005F0ECF" w:rsidRPr="00976588" w:rsidRDefault="005F0ECF" w:rsidP="005F0ECF">
      <w:pPr>
        <w:rPr>
          <w:b/>
        </w:rPr>
      </w:pPr>
      <w:r>
        <w:t xml:space="preserve">Pass: If </w:t>
      </w:r>
      <w:r w:rsidR="00526614">
        <w:t xml:space="preserve">request is </w:t>
      </w:r>
      <w:r w:rsidR="00995286">
        <w:t>accepted</w:t>
      </w:r>
      <w:r w:rsidR="00526614">
        <w:t xml:space="preserve"> and processed by service</w:t>
      </w:r>
      <w:r>
        <w:t>.</w:t>
      </w:r>
    </w:p>
    <w:p w14:paraId="30029587" w14:textId="24249CEC" w:rsidR="00180C06" w:rsidRDefault="00180C06" w:rsidP="00A07D1A">
      <w:pPr>
        <w:pStyle w:val="AnnexLevel2"/>
      </w:pPr>
      <w:bookmarkStart w:id="148" w:name="_Toc377650646"/>
      <w:r>
        <w:t>Conformance Tests for the Client-Side</w:t>
      </w:r>
      <w:bookmarkEnd w:id="148"/>
    </w:p>
    <w:p w14:paraId="64D81764" w14:textId="248433A1" w:rsidR="00653A10" w:rsidRDefault="00F409B0" w:rsidP="00F409B0">
      <w:r w:rsidRPr="00F409B0">
        <w:t>T</w:t>
      </w:r>
      <w:r w:rsidR="007A2D9E">
        <w:t>he t</w:t>
      </w:r>
      <w:r w:rsidRPr="00F409B0">
        <w:t>arget of the tests is to verify the structure of the capabilities and to process it correctly.</w:t>
      </w:r>
      <w:r w:rsidR="00977998">
        <w:t xml:space="preserve"> Therefore, the </w:t>
      </w:r>
      <w:r w:rsidR="00642627">
        <w:t xml:space="preserve">conformance tests for the client-side </w:t>
      </w:r>
      <w:r w:rsidR="006C0705">
        <w:t>have</w:t>
      </w:r>
      <w:r>
        <w:t xml:space="preserve"> one</w:t>
      </w:r>
      <w:r w:rsidR="00653A10">
        <w:t xml:space="preserve"> objective</w:t>
      </w:r>
      <w:r>
        <w:t xml:space="preserve">: </w:t>
      </w:r>
      <w:r w:rsidR="00653A10">
        <w:t>Parse the capabilities response to determine which security controls / features are supported by the service</w:t>
      </w:r>
      <w:r w:rsidR="006C0705">
        <w:t>.</w:t>
      </w:r>
    </w:p>
    <w:p w14:paraId="7AE99C5D" w14:textId="761A0321" w:rsidR="00BE01AF" w:rsidRDefault="00977998" w:rsidP="008D1944">
      <w:r>
        <w:t>As there is only one mandatory requirements class – HTTPS – there are only two tests to be defined.</w:t>
      </w:r>
    </w:p>
    <w:p w14:paraId="0548CFA7" w14:textId="6AFB839E" w:rsidR="00977998" w:rsidRDefault="00977998" w:rsidP="00977998">
      <w:pPr>
        <w:pStyle w:val="Annexlevel3"/>
      </w:pPr>
      <w:bookmarkStart w:id="149" w:name="_Toc377650647"/>
      <w:r>
        <w:t>Conformance Test “Parse Capabilities document”</w:t>
      </w:r>
      <w:bookmarkEnd w:id="149"/>
    </w:p>
    <w:p w14:paraId="5F982769" w14:textId="7D0F9494" w:rsidR="00977998" w:rsidRDefault="006A468D" w:rsidP="00F409B0">
      <w:r>
        <w:t xml:space="preserve">Parsing the Capabilities requires knowing the document structure. This can be determined by the fetching the conformance class information from the </w:t>
      </w:r>
      <w:r w:rsidRPr="00B82464">
        <w:rPr>
          <w:rStyle w:val="Courier"/>
        </w:rPr>
        <w:t>&lt;AccessConstraints&gt;</w:t>
      </w:r>
      <w:r>
        <w:t xml:space="preserve"> element as defined by Requirement XYZ.</w:t>
      </w:r>
    </w:p>
    <w:p w14:paraId="5F223F45" w14:textId="5A61DFF7" w:rsidR="006A468D" w:rsidRDefault="006A468D" w:rsidP="006A468D">
      <w:r>
        <w:t>Condition: Applies always</w:t>
      </w:r>
    </w:p>
    <w:p w14:paraId="3FE2115C" w14:textId="77777777" w:rsidR="006A468D" w:rsidRDefault="006A468D" w:rsidP="006A468D">
      <w:r>
        <w:lastRenderedPageBreak/>
        <w:t>Dependency: %</w:t>
      </w:r>
    </w:p>
    <w:p w14:paraId="5EC0C159" w14:textId="2356845B" w:rsidR="006A468D" w:rsidRDefault="006A468D" w:rsidP="006A468D">
      <w:r>
        <w:t xml:space="preserve">Purpose: Verify that capabilities structure, including the security annotations, is compliant with this standard. </w:t>
      </w:r>
    </w:p>
    <w:p w14:paraId="23C665C0" w14:textId="45382594" w:rsidR="006A468D" w:rsidRPr="00B42075" w:rsidRDefault="006A468D" w:rsidP="006A468D">
      <w:r>
        <w:t>Test: Use XML parser and verify capabilities document structure with pre-defined or schema using hint from XML instance document.</w:t>
      </w:r>
    </w:p>
    <w:p w14:paraId="0D3A383E" w14:textId="30D5A45C" w:rsidR="006A468D" w:rsidRDefault="006A468D" w:rsidP="006A468D">
      <w:r>
        <w:t>Pass: If XML structure is valid.</w:t>
      </w:r>
    </w:p>
    <w:p w14:paraId="4D8A6695" w14:textId="3978197A" w:rsidR="00BE01AF" w:rsidRDefault="002D445A" w:rsidP="00870AE6">
      <w:pPr>
        <w:jc w:val="center"/>
        <w:rPr>
          <w:b/>
        </w:rPr>
      </w:pPr>
      <w:r w:rsidRPr="002D445A">
        <w:rPr>
          <w:noProof/>
          <w:lang w:val="de-DE" w:eastAsia="de-DE"/>
        </w:rPr>
        <w:drawing>
          <wp:inline distT="0" distB="0" distL="0" distR="0" wp14:anchorId="658A3E7B" wp14:editId="695018A1">
            <wp:extent cx="4686041" cy="3764197"/>
            <wp:effectExtent l="0" t="0" r="0" b="0"/>
            <wp:docPr id="2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86262" cy="3764375"/>
                    </a:xfrm>
                    <a:prstGeom prst="rect">
                      <a:avLst/>
                    </a:prstGeom>
                    <a:noFill/>
                    <a:ln>
                      <a:noFill/>
                    </a:ln>
                  </pic:spPr>
                </pic:pic>
              </a:graphicData>
            </a:graphic>
          </wp:inline>
        </w:drawing>
      </w:r>
    </w:p>
    <w:p w14:paraId="3E526103" w14:textId="269C6F1D" w:rsidR="00BE01AF" w:rsidRPr="00976588" w:rsidRDefault="008C6FC9" w:rsidP="003A32D6">
      <w:pPr>
        <w:pStyle w:val="Beschriftung"/>
        <w:jc w:val="center"/>
      </w:pPr>
      <w:bookmarkStart w:id="150" w:name="_Toc377118534"/>
      <w:r>
        <w:t xml:space="preserve">Figure </w:t>
      </w:r>
      <w:r w:rsidR="007730F7">
        <w:fldChar w:fldCharType="begin"/>
      </w:r>
      <w:r w:rsidR="007730F7">
        <w:instrText xml:space="preserve"> SEQ Figur</w:instrText>
      </w:r>
      <w:r w:rsidR="007730F7">
        <w:instrText xml:space="preserve">e \* ARABIC </w:instrText>
      </w:r>
      <w:r w:rsidR="007730F7">
        <w:fldChar w:fldCharType="separate"/>
      </w:r>
      <w:r w:rsidR="002A63CC">
        <w:rPr>
          <w:noProof/>
        </w:rPr>
        <w:t>10</w:t>
      </w:r>
      <w:r w:rsidR="007730F7">
        <w:rPr>
          <w:noProof/>
        </w:rPr>
        <w:fldChar w:fldCharType="end"/>
      </w:r>
      <w:r>
        <w:t>:</w:t>
      </w:r>
      <w:r w:rsidR="00870AE6">
        <w:t>Illustration of processing the Capabilities document</w:t>
      </w:r>
      <w:bookmarkEnd w:id="150"/>
    </w:p>
    <w:p w14:paraId="13339C8F" w14:textId="0B7DF433" w:rsidR="00BE01AF" w:rsidRDefault="00BE01AF" w:rsidP="00BE01AF">
      <w:pPr>
        <w:pStyle w:val="Annexlevel3"/>
      </w:pPr>
      <w:bookmarkStart w:id="151" w:name="_Toc377650648"/>
      <w:r>
        <w:t>Conformance Test “</w:t>
      </w:r>
      <w:r w:rsidR="00870AE6">
        <w:t>HTTPS</w:t>
      </w:r>
      <w:r>
        <w:t>”</w:t>
      </w:r>
      <w:bookmarkEnd w:id="151"/>
    </w:p>
    <w:p w14:paraId="3E09C64F" w14:textId="481E2D3D" w:rsidR="00BE01AF" w:rsidRDefault="00870AE6" w:rsidP="00BE01AF">
      <w:r>
        <w:t xml:space="preserve">The only mandatory requirements class defined by this standard is </w:t>
      </w:r>
      <w:r>
        <w:fldChar w:fldCharType="begin"/>
      </w:r>
      <w:r>
        <w:instrText xml:space="preserve"> REF URN_HTTPS \h </w:instrText>
      </w:r>
      <w:r>
        <w:fldChar w:fldCharType="separate"/>
      </w:r>
      <w:r w:rsidR="00E95DB6" w:rsidRPr="005805DF">
        <w:rPr>
          <w:rFonts w:ascii="Courier" w:hAnsi="Courier"/>
          <w:sz w:val="20"/>
        </w:rPr>
        <w:t>urn:ogc:def:security:1.0:rc:https</w:t>
      </w:r>
      <w:r>
        <w:fldChar w:fldCharType="end"/>
      </w:r>
    </w:p>
    <w:p w14:paraId="03F43646" w14:textId="4B2C67BC" w:rsidR="00870AE6" w:rsidRDefault="00870AE6" w:rsidP="00BE01AF">
      <w:r>
        <w:t>This test SHALL be applied to determine that the service has advertised the use of HTTPS in the capabilities document.</w:t>
      </w:r>
    </w:p>
    <w:p w14:paraId="18098C8F" w14:textId="77777777" w:rsidR="00BE01AF" w:rsidRDefault="00BE01AF" w:rsidP="00BE01AF">
      <w:r>
        <w:t>Condition: Applies always</w:t>
      </w:r>
    </w:p>
    <w:p w14:paraId="416204D8" w14:textId="77777777" w:rsidR="00BE01AF" w:rsidRDefault="00BE01AF" w:rsidP="00BE01AF">
      <w:r>
        <w:t>Dependency: %</w:t>
      </w:r>
    </w:p>
    <w:p w14:paraId="6860A377" w14:textId="1944C996" w:rsidR="00BE01AF" w:rsidRDefault="00BE01AF" w:rsidP="00BE01AF">
      <w:r>
        <w:lastRenderedPageBreak/>
        <w:t xml:space="preserve">Purpose: Verify that </w:t>
      </w:r>
      <w:r w:rsidR="003A5CE3" w:rsidRPr="003A5CE3">
        <w:rPr>
          <w:rStyle w:val="Courier"/>
        </w:rPr>
        <w:t>&lt;</w:t>
      </w:r>
      <w:r w:rsidR="00870AE6" w:rsidRPr="003A5CE3">
        <w:rPr>
          <w:rStyle w:val="Courier"/>
        </w:rPr>
        <w:t>ows:Constraint</w:t>
      </w:r>
      <w:r w:rsidR="003A5CE3" w:rsidRPr="003A5CE3">
        <w:rPr>
          <w:rStyle w:val="Courier"/>
        </w:rPr>
        <w:t>&gt;</w:t>
      </w:r>
      <w:r w:rsidR="00870AE6">
        <w:t xml:space="preserve"> with identifier </w:t>
      </w:r>
      <w:r w:rsidR="00870AE6">
        <w:fldChar w:fldCharType="begin"/>
      </w:r>
      <w:r w:rsidR="00870AE6">
        <w:instrText xml:space="preserve"> REF URN_HTTPS \h </w:instrText>
      </w:r>
      <w:r w:rsidR="00870AE6">
        <w:fldChar w:fldCharType="separate"/>
      </w:r>
      <w:r w:rsidR="00E95DB6" w:rsidRPr="005805DF">
        <w:rPr>
          <w:rFonts w:ascii="Courier" w:hAnsi="Courier"/>
          <w:sz w:val="20"/>
        </w:rPr>
        <w:t>urn:ogc:def:security:1.0:rc:https</w:t>
      </w:r>
      <w:r w:rsidR="00870AE6">
        <w:fldChar w:fldCharType="end"/>
      </w:r>
      <w:r w:rsidR="00870AE6">
        <w:t xml:space="preserve"> is present in the capabilities document</w:t>
      </w:r>
      <w:r>
        <w:t xml:space="preserve">. </w:t>
      </w:r>
    </w:p>
    <w:p w14:paraId="5E6BF3A1" w14:textId="1444180F" w:rsidR="00BE01AF" w:rsidRPr="00B42075" w:rsidRDefault="00BE01AF" w:rsidP="00BE01AF">
      <w:r>
        <w:t xml:space="preserve">Test: Use </w:t>
      </w:r>
      <w:r w:rsidR="00870AE6">
        <w:t>XPath expression to fetch the element and verify the value</w:t>
      </w:r>
      <w:r>
        <w:t>.</w:t>
      </w:r>
    </w:p>
    <w:p w14:paraId="6E6E5ACD" w14:textId="6395BB0F" w:rsidR="00BE01AF" w:rsidRPr="00976588" w:rsidRDefault="00BE01AF" w:rsidP="00BE01AF">
      <w:pPr>
        <w:rPr>
          <w:b/>
        </w:rPr>
      </w:pPr>
      <w:r>
        <w:t xml:space="preserve">Pass: If </w:t>
      </w:r>
      <w:r w:rsidR="00870AE6">
        <w:t xml:space="preserve">constraint exists and is compliant with Requirements class </w:t>
      </w:r>
      <w:r w:rsidR="00870AE6">
        <w:fldChar w:fldCharType="begin"/>
      </w:r>
      <w:r w:rsidR="00870AE6">
        <w:instrText xml:space="preserve"> REF URN_HTTPS \h </w:instrText>
      </w:r>
      <w:r w:rsidR="00870AE6">
        <w:fldChar w:fldCharType="separate"/>
      </w:r>
      <w:r w:rsidR="00E95DB6" w:rsidRPr="005805DF">
        <w:rPr>
          <w:rFonts w:ascii="Courier" w:hAnsi="Courier"/>
          <w:sz w:val="20"/>
        </w:rPr>
        <w:t>urn:ogc:def:security:1.0:rc:https</w:t>
      </w:r>
      <w:r w:rsidR="00870AE6">
        <w:fldChar w:fldCharType="end"/>
      </w:r>
      <w:r>
        <w:t>.</w:t>
      </w:r>
    </w:p>
    <w:p w14:paraId="65884FB9" w14:textId="77777777" w:rsidR="006A468D" w:rsidRDefault="006A468D" w:rsidP="00F409B0"/>
    <w:p w14:paraId="4E30FAF5" w14:textId="6072D057" w:rsidR="005F335A" w:rsidRDefault="002D445A" w:rsidP="005F335A">
      <w:pPr>
        <w:jc w:val="center"/>
      </w:pPr>
      <w:r w:rsidRPr="002D445A">
        <w:rPr>
          <w:noProof/>
          <w:lang w:val="de-DE" w:eastAsia="de-DE"/>
        </w:rPr>
        <w:drawing>
          <wp:inline distT="0" distB="0" distL="0" distR="0" wp14:anchorId="74BB99D5" wp14:editId="771DF7ED">
            <wp:extent cx="2740149" cy="3640667"/>
            <wp:effectExtent l="0" t="0" r="3175" b="0"/>
            <wp:docPr id="28"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0616" cy="3641288"/>
                    </a:xfrm>
                    <a:prstGeom prst="rect">
                      <a:avLst/>
                    </a:prstGeom>
                    <a:noFill/>
                    <a:ln>
                      <a:noFill/>
                    </a:ln>
                  </pic:spPr>
                </pic:pic>
              </a:graphicData>
            </a:graphic>
          </wp:inline>
        </w:drawing>
      </w:r>
    </w:p>
    <w:p w14:paraId="657172EF" w14:textId="5A5F6EBF" w:rsidR="00642627" w:rsidRPr="00870AE6" w:rsidRDefault="008C6FC9" w:rsidP="003A32D6">
      <w:pPr>
        <w:pStyle w:val="Beschriftung"/>
        <w:jc w:val="center"/>
        <w:rPr>
          <w:i w:val="0"/>
        </w:rPr>
      </w:pPr>
      <w:bookmarkStart w:id="152" w:name="_Toc377118535"/>
      <w:r>
        <w:t xml:space="preserve">Figure </w:t>
      </w:r>
      <w:r w:rsidR="007730F7">
        <w:fldChar w:fldCharType="begin"/>
      </w:r>
      <w:r w:rsidR="007730F7">
        <w:instrText xml:space="preserve"> SEQ Figure \* ARABIC </w:instrText>
      </w:r>
      <w:r w:rsidR="007730F7">
        <w:fldChar w:fldCharType="separate"/>
      </w:r>
      <w:r w:rsidR="002A63CC">
        <w:rPr>
          <w:noProof/>
        </w:rPr>
        <w:t>11</w:t>
      </w:r>
      <w:r w:rsidR="007730F7">
        <w:rPr>
          <w:noProof/>
        </w:rPr>
        <w:fldChar w:fldCharType="end"/>
      </w:r>
      <w:r>
        <w:t xml:space="preserve">: </w:t>
      </w:r>
      <w:r w:rsidR="00870AE6" w:rsidRPr="00870AE6">
        <w:rPr>
          <w:i w:val="0"/>
        </w:rPr>
        <w:t>I</w:t>
      </w:r>
      <w:r w:rsidR="005F335A" w:rsidRPr="00870AE6">
        <w:rPr>
          <w:i w:val="0"/>
        </w:rPr>
        <w:t>llustrat</w:t>
      </w:r>
      <w:r w:rsidR="00870AE6" w:rsidRPr="00870AE6">
        <w:rPr>
          <w:i w:val="0"/>
        </w:rPr>
        <w:t>ion of the test for the</w:t>
      </w:r>
      <w:r w:rsidR="005F335A" w:rsidRPr="00870AE6">
        <w:rPr>
          <w:i w:val="0"/>
        </w:rPr>
        <w:t xml:space="preserve"> mand</w:t>
      </w:r>
      <w:r w:rsidR="00870AE6" w:rsidRPr="00870AE6">
        <w:rPr>
          <w:i w:val="0"/>
        </w:rPr>
        <w:t>atory requirements class: HTTPS</w:t>
      </w:r>
      <w:bookmarkEnd w:id="152"/>
    </w:p>
    <w:p w14:paraId="1EE87BBA" w14:textId="6AB5C82B" w:rsidR="00A312C5" w:rsidRDefault="00870AE6" w:rsidP="00870AE6">
      <w:r>
        <w:t>Note: The orange box “Issue warning to user” is not mandatory for this test as it is testing implementation details. However, it is recommended practice to warn the user about issues with the SSL certificate.</w:t>
      </w:r>
    </w:p>
    <w:p w14:paraId="2E56D11B" w14:textId="53A0C562" w:rsidR="00A312C5" w:rsidRDefault="00A312C5" w:rsidP="00A312C5">
      <w:pPr>
        <w:pStyle w:val="AnnexLevel2"/>
      </w:pPr>
      <w:bookmarkStart w:id="153" w:name="_Toc377650649"/>
      <w:r>
        <w:t>Abstract Conformance Tests for the Client-Side</w:t>
      </w:r>
      <w:bookmarkEnd w:id="153"/>
    </w:p>
    <w:p w14:paraId="57DF5899" w14:textId="0FB350CE" w:rsidR="00A312C5" w:rsidRPr="00F65144" w:rsidRDefault="00A312C5" w:rsidP="00870AE6">
      <w:r>
        <w:t>The purpose of the abstract conformance test is to verify client implementations in a test harness, simulating the service. How such a service-side test harness does work and which concrete tests exist is dependent on many factors. Therefore, an extension to this standard shall define the concrete implementations of conformance tests with the target of client implementation.</w:t>
      </w:r>
    </w:p>
    <w:p w14:paraId="1B60FE12" w14:textId="34900B80" w:rsidR="005012B0" w:rsidRDefault="00925047" w:rsidP="005012B0">
      <w:pPr>
        <w:pStyle w:val="ClientRequirment"/>
      </w:pPr>
      <w:r>
        <w:lastRenderedPageBreak/>
        <w:t xml:space="preserve">For each security constraint found, the </w:t>
      </w:r>
      <w:r w:rsidR="00BE7923">
        <w:t>client SHALL construct valid and invalid requests</w:t>
      </w:r>
      <w:r>
        <w:t>.</w:t>
      </w:r>
      <w:r w:rsidR="00BE7923">
        <w:t xml:space="preserve"> The service-side test harness will evaluate the requests and determine compliance.</w:t>
      </w:r>
    </w:p>
    <w:p w14:paraId="1CBAFD43" w14:textId="17EB40FA" w:rsidR="00712318" w:rsidRPr="000D69BA" w:rsidRDefault="009A7B37" w:rsidP="00712318">
      <w:pPr>
        <w:pStyle w:val="Annex"/>
      </w:pPr>
      <w:r w:rsidRPr="00A87156">
        <w:br w:type="page"/>
      </w:r>
      <w:r w:rsidR="00712318" w:rsidRPr="000D69BA">
        <w:lastRenderedPageBreak/>
        <w:t>Annex C: Initial Auth</w:t>
      </w:r>
      <w:r w:rsidR="003B04F1">
        <w:t xml:space="preserve">entication </w:t>
      </w:r>
      <w:r w:rsidR="00712318" w:rsidRPr="000D69BA">
        <w:t>Code</w:t>
      </w:r>
      <w:r w:rsidR="00337221">
        <w:t>l</w:t>
      </w:r>
      <w:r w:rsidR="00712318" w:rsidRPr="000D69BA">
        <w:t>ist</w:t>
      </w:r>
      <w:r w:rsidR="005F60C3">
        <w:t xml:space="preserve"> (informative)</w:t>
      </w:r>
    </w:p>
    <w:p w14:paraId="211985DC" w14:textId="25C1C8EE" w:rsidR="00F2447C" w:rsidRPr="009A44D1" w:rsidRDefault="005F60C3" w:rsidP="00ED20BE">
      <w:pPr>
        <w:rPr>
          <w:i/>
        </w:rPr>
      </w:pPr>
      <w:r>
        <w:t>The official</w:t>
      </w:r>
      <w:r w:rsidR="00337221">
        <w:t xml:space="preserve"> mandatory Authentication Codel</w:t>
      </w:r>
      <w:r>
        <w:t xml:space="preserve">ist is hosted by OGC under </w:t>
      </w:r>
      <w:r w:rsidR="00ED20BE">
        <w:t xml:space="preserve">the URL provided in section </w:t>
      </w:r>
      <w:r w:rsidR="00ED20BE">
        <w:fldChar w:fldCharType="begin"/>
      </w:r>
      <w:r w:rsidR="00ED20BE">
        <w:instrText xml:space="preserve"> REF _Ref372268445 \r \h </w:instrText>
      </w:r>
      <w:r w:rsidR="00ED20BE">
        <w:fldChar w:fldCharType="separate"/>
      </w:r>
      <w:r w:rsidR="00E95DB6">
        <w:t>9.4</w:t>
      </w:r>
      <w:r w:rsidR="00ED20BE">
        <w:fldChar w:fldCharType="end"/>
      </w:r>
      <w:r w:rsidR="00ED20BE">
        <w:t>.</w:t>
      </w:r>
    </w:p>
    <w:p w14:paraId="466AA9D4" w14:textId="101DD0E1" w:rsidR="003B04F1" w:rsidRDefault="003B04F1">
      <w:pPr>
        <w:spacing w:after="0"/>
      </w:pPr>
    </w:p>
    <w:tbl>
      <w:tblPr>
        <w:tblStyle w:val="Tabellenraster"/>
        <w:tblW w:w="0" w:type="auto"/>
        <w:tblLook w:val="04A0" w:firstRow="1" w:lastRow="0" w:firstColumn="1" w:lastColumn="0" w:noHBand="0" w:noVBand="1"/>
      </w:tblPr>
      <w:tblGrid>
        <w:gridCol w:w="8780"/>
      </w:tblGrid>
      <w:tr w:rsidR="003B04F1" w14:paraId="41856B95" w14:textId="77777777" w:rsidTr="003B04F1">
        <w:tc>
          <w:tcPr>
            <w:tcW w:w="8780" w:type="dxa"/>
          </w:tcPr>
          <w:p w14:paraId="37D6ABB1" w14:textId="2BE80352" w:rsidR="003B04F1" w:rsidRPr="003A32D6" w:rsidRDefault="003B04F1" w:rsidP="003B04F1">
            <w:pPr>
              <w:spacing w:after="0"/>
              <w:rPr>
                <w:rFonts w:ascii="Courier" w:hAnsi="Courier"/>
                <w:sz w:val="14"/>
                <w:szCs w:val="14"/>
              </w:rPr>
            </w:pPr>
            <w:r w:rsidRPr="003A32D6">
              <w:rPr>
                <w:rFonts w:ascii="Courier" w:hAnsi="Courier"/>
                <w:color w:val="8B26C9"/>
                <w:sz w:val="14"/>
                <w:szCs w:val="14"/>
                <w:lang w:val="de-DE"/>
              </w:rPr>
              <w:t>&lt;?xml version="1.0" encoding="UTF-8"?&gt;</w:t>
            </w:r>
            <w:r w:rsidRPr="003A32D6">
              <w:rPr>
                <w:rFonts w:ascii="Courier" w:hAnsi="Courier"/>
                <w:color w:val="000000"/>
                <w:sz w:val="14"/>
                <w:szCs w:val="14"/>
                <w:lang w:val="de-DE"/>
              </w:rPr>
              <w:br/>
            </w:r>
            <w:r w:rsidRPr="003A32D6">
              <w:rPr>
                <w:rFonts w:ascii="Courier" w:hAnsi="Courier"/>
                <w:color w:val="8B26C9"/>
                <w:sz w:val="14"/>
                <w:szCs w:val="14"/>
                <w:lang w:val="de-DE"/>
              </w:rPr>
              <w:t>&lt;?xml-stylesheet type="text/xsl" href="authnCodeList.xsl"?&gt;</w:t>
            </w:r>
            <w:r w:rsidRPr="003A32D6">
              <w:rPr>
                <w:rFonts w:ascii="Courier" w:hAnsi="Courier"/>
                <w:color w:val="000000"/>
                <w:sz w:val="14"/>
                <w:szCs w:val="14"/>
                <w:lang w:val="de-DE"/>
              </w:rPr>
              <w:br/>
            </w:r>
            <w:r w:rsidRPr="003A32D6">
              <w:rPr>
                <w:rFonts w:ascii="Courier" w:hAnsi="Courier"/>
                <w:color w:val="000096"/>
                <w:sz w:val="14"/>
                <w:szCs w:val="14"/>
                <w:lang w:val="de-DE"/>
              </w:rPr>
              <w:t>&lt;gmx:CT_CodelistCatalogue</w:t>
            </w:r>
            <w:r w:rsidRPr="003A32D6">
              <w:rPr>
                <w:rFonts w:ascii="Courier" w:hAnsi="Courier"/>
                <w:color w:val="F5844C"/>
                <w:sz w:val="14"/>
                <w:szCs w:val="14"/>
                <w:lang w:val="de-DE"/>
              </w:rPr>
              <w:t xml:space="preserve"> xmlns</w:t>
            </w:r>
            <w:r w:rsidRPr="003A32D6">
              <w:rPr>
                <w:rFonts w:ascii="Courier" w:hAnsi="Courier"/>
                <w:color w:val="FF8040"/>
                <w:sz w:val="14"/>
                <w:szCs w:val="14"/>
                <w:lang w:val="de-DE"/>
              </w:rPr>
              <w:t>=</w:t>
            </w:r>
            <w:r w:rsidRPr="003A32D6">
              <w:rPr>
                <w:rFonts w:ascii="Courier" w:hAnsi="Courier"/>
                <w:color w:val="993300"/>
                <w:sz w:val="14"/>
                <w:szCs w:val="14"/>
                <w:lang w:val="de-DE"/>
              </w:rPr>
              <w:t>"http://www.opengis.net/security/auth"</w:t>
            </w:r>
            <w:r w:rsidRPr="003A32D6">
              <w:rPr>
                <w:rFonts w:ascii="Courier" w:hAnsi="Courier"/>
                <w:color w:val="000000"/>
                <w:sz w:val="14"/>
                <w:szCs w:val="14"/>
                <w:lang w:val="de-DE"/>
              </w:rPr>
              <w:br/>
            </w:r>
            <w:r w:rsidRPr="003A32D6">
              <w:rPr>
                <w:rFonts w:ascii="Courier" w:hAnsi="Courier"/>
                <w:color w:val="F5844C"/>
                <w:sz w:val="14"/>
                <w:szCs w:val="14"/>
                <w:lang w:val="de-DE"/>
              </w:rPr>
              <w:t xml:space="preserve">  </w:t>
            </w:r>
            <w:r w:rsidRPr="003A32D6">
              <w:rPr>
                <w:rFonts w:ascii="Courier" w:hAnsi="Courier"/>
                <w:color w:val="0099CC"/>
                <w:sz w:val="14"/>
                <w:szCs w:val="14"/>
                <w:lang w:val="de-DE"/>
              </w:rPr>
              <w:t>xmlns:gmx</w:t>
            </w:r>
            <w:r w:rsidRPr="003A32D6">
              <w:rPr>
                <w:rFonts w:ascii="Courier" w:hAnsi="Courier"/>
                <w:color w:val="FF8040"/>
                <w:sz w:val="14"/>
                <w:szCs w:val="14"/>
                <w:lang w:val="de-DE"/>
              </w:rPr>
              <w:t>=</w:t>
            </w:r>
            <w:r w:rsidRPr="003A32D6">
              <w:rPr>
                <w:rFonts w:ascii="Courier" w:hAnsi="Courier"/>
                <w:color w:val="993300"/>
                <w:sz w:val="14"/>
                <w:szCs w:val="14"/>
                <w:lang w:val="de-DE"/>
              </w:rPr>
              <w:t>"http://www.isotc211.org/2005/gmx"</w:t>
            </w:r>
            <w:r w:rsidRPr="003A32D6">
              <w:rPr>
                <w:rFonts w:ascii="Courier" w:hAnsi="Courier"/>
                <w:color w:val="F5844C"/>
                <w:sz w:val="14"/>
                <w:szCs w:val="14"/>
                <w:lang w:val="de-DE"/>
              </w:rPr>
              <w:t xml:space="preserve"> </w:t>
            </w:r>
            <w:r w:rsidRPr="003A32D6">
              <w:rPr>
                <w:rFonts w:ascii="Courier" w:hAnsi="Courier"/>
                <w:color w:val="0099CC"/>
                <w:sz w:val="14"/>
                <w:szCs w:val="14"/>
                <w:lang w:val="de-DE"/>
              </w:rPr>
              <w:t>xmlns:gco</w:t>
            </w:r>
            <w:r w:rsidRPr="003A32D6">
              <w:rPr>
                <w:rFonts w:ascii="Courier" w:hAnsi="Courier"/>
                <w:color w:val="FF8040"/>
                <w:sz w:val="14"/>
                <w:szCs w:val="14"/>
                <w:lang w:val="de-DE"/>
              </w:rPr>
              <w:t>=</w:t>
            </w:r>
            <w:r w:rsidRPr="003A32D6">
              <w:rPr>
                <w:rFonts w:ascii="Courier" w:hAnsi="Courier"/>
                <w:color w:val="993300"/>
                <w:sz w:val="14"/>
                <w:szCs w:val="14"/>
                <w:lang w:val="de-DE"/>
              </w:rPr>
              <w:t>"http://www.isotc211.org/2005/gco"</w:t>
            </w:r>
            <w:r w:rsidRPr="003A32D6">
              <w:rPr>
                <w:rFonts w:ascii="Courier" w:hAnsi="Courier"/>
                <w:color w:val="000000"/>
                <w:sz w:val="14"/>
                <w:szCs w:val="14"/>
                <w:lang w:val="de-DE"/>
              </w:rPr>
              <w:br/>
            </w:r>
            <w:r w:rsidRPr="003A32D6">
              <w:rPr>
                <w:rFonts w:ascii="Courier" w:hAnsi="Courier"/>
                <w:color w:val="F5844C"/>
                <w:sz w:val="14"/>
                <w:szCs w:val="14"/>
                <w:lang w:val="de-DE"/>
              </w:rPr>
              <w:t xml:space="preserve">  </w:t>
            </w:r>
            <w:r w:rsidRPr="003A32D6">
              <w:rPr>
                <w:rFonts w:ascii="Courier" w:hAnsi="Courier"/>
                <w:color w:val="0099CC"/>
                <w:sz w:val="14"/>
                <w:szCs w:val="14"/>
                <w:lang w:val="de-DE"/>
              </w:rPr>
              <w:t>xmlns:gml</w:t>
            </w:r>
            <w:r w:rsidRPr="003A32D6">
              <w:rPr>
                <w:rFonts w:ascii="Courier" w:hAnsi="Courier"/>
                <w:color w:val="FF8040"/>
                <w:sz w:val="14"/>
                <w:szCs w:val="14"/>
                <w:lang w:val="de-DE"/>
              </w:rPr>
              <w:t>=</w:t>
            </w:r>
            <w:r w:rsidRPr="003A32D6">
              <w:rPr>
                <w:rFonts w:ascii="Courier" w:hAnsi="Courier"/>
                <w:color w:val="993300"/>
                <w:sz w:val="14"/>
                <w:szCs w:val="14"/>
                <w:lang w:val="de-DE"/>
              </w:rPr>
              <w:t>"http://www.opengis.net/gml/3.2"</w:t>
            </w:r>
            <w:r w:rsidRPr="003A32D6">
              <w:rPr>
                <w:rFonts w:ascii="Courier" w:hAnsi="Courier"/>
                <w:color w:val="F5844C"/>
                <w:sz w:val="14"/>
                <w:szCs w:val="14"/>
                <w:lang w:val="de-DE"/>
              </w:rPr>
              <w:t xml:space="preserve"> </w:t>
            </w:r>
            <w:r w:rsidRPr="003A32D6">
              <w:rPr>
                <w:rFonts w:ascii="Courier" w:hAnsi="Courier"/>
                <w:color w:val="0099CC"/>
                <w:sz w:val="14"/>
                <w:szCs w:val="14"/>
                <w:lang w:val="de-DE"/>
              </w:rPr>
              <w:t>xmlns:xlink</w:t>
            </w:r>
            <w:r w:rsidRPr="003A32D6">
              <w:rPr>
                <w:rFonts w:ascii="Courier" w:hAnsi="Courier"/>
                <w:color w:val="FF8040"/>
                <w:sz w:val="14"/>
                <w:szCs w:val="14"/>
                <w:lang w:val="de-DE"/>
              </w:rPr>
              <w:t>=</w:t>
            </w:r>
            <w:r w:rsidRPr="003A32D6">
              <w:rPr>
                <w:rFonts w:ascii="Courier" w:hAnsi="Courier"/>
                <w:color w:val="993300"/>
                <w:sz w:val="14"/>
                <w:szCs w:val="14"/>
                <w:lang w:val="de-DE"/>
              </w:rPr>
              <w:t>"http://www.w3.org/1999/xlink"</w:t>
            </w:r>
            <w:r w:rsidRPr="003A32D6">
              <w:rPr>
                <w:rFonts w:ascii="Courier" w:hAnsi="Courier"/>
                <w:color w:val="000000"/>
                <w:sz w:val="14"/>
                <w:szCs w:val="14"/>
                <w:lang w:val="de-DE"/>
              </w:rPr>
              <w:br/>
            </w:r>
            <w:r w:rsidRPr="003A32D6">
              <w:rPr>
                <w:rFonts w:ascii="Courier" w:hAnsi="Courier"/>
                <w:color w:val="F5844C"/>
                <w:sz w:val="14"/>
                <w:szCs w:val="14"/>
                <w:lang w:val="de-DE"/>
              </w:rPr>
              <w:t xml:space="preserve">  </w:t>
            </w:r>
            <w:r w:rsidRPr="003A32D6">
              <w:rPr>
                <w:rFonts w:ascii="Courier" w:hAnsi="Courier"/>
                <w:color w:val="0099CC"/>
                <w:sz w:val="14"/>
                <w:szCs w:val="14"/>
                <w:lang w:val="de-DE"/>
              </w:rPr>
              <w:t>xmlns:xsi</w:t>
            </w:r>
            <w:r w:rsidRPr="003A32D6">
              <w:rPr>
                <w:rFonts w:ascii="Courier" w:hAnsi="Courier"/>
                <w:color w:val="FF8040"/>
                <w:sz w:val="14"/>
                <w:szCs w:val="14"/>
                <w:lang w:val="de-DE"/>
              </w:rPr>
              <w:t>=</w:t>
            </w:r>
            <w:r w:rsidRPr="003A32D6">
              <w:rPr>
                <w:rFonts w:ascii="Courier" w:hAnsi="Courier"/>
                <w:color w:val="993300"/>
                <w:sz w:val="14"/>
                <w:szCs w:val="14"/>
                <w:lang w:val="de-DE"/>
              </w:rPr>
              <w:t>"http://www.w3.org/2001/XMLSchema-instance"</w:t>
            </w:r>
            <w:r w:rsidRPr="003A32D6">
              <w:rPr>
                <w:rFonts w:ascii="Courier" w:hAnsi="Courier"/>
                <w:color w:val="000000"/>
                <w:sz w:val="14"/>
                <w:szCs w:val="14"/>
                <w:lang w:val="de-DE"/>
              </w:rPr>
              <w:br/>
            </w:r>
            <w:r w:rsidRPr="003A32D6">
              <w:rPr>
                <w:rFonts w:ascii="Courier" w:hAnsi="Courier"/>
                <w:color w:val="F5844C"/>
                <w:sz w:val="14"/>
                <w:szCs w:val="14"/>
                <w:lang w:val="de-DE"/>
              </w:rPr>
              <w:t xml:space="preserve">  xsi:schemaLocation</w:t>
            </w:r>
            <w:r w:rsidRPr="003A32D6">
              <w:rPr>
                <w:rFonts w:ascii="Courier" w:hAnsi="Courier"/>
                <w:color w:val="FF8040"/>
                <w:sz w:val="14"/>
                <w:szCs w:val="14"/>
                <w:lang w:val="de-DE"/>
              </w:rPr>
              <w:t>=</w:t>
            </w:r>
            <w:r w:rsidRPr="003A32D6">
              <w:rPr>
                <w:rFonts w:ascii="Courier" w:hAnsi="Courier"/>
                <w:color w:val="993300"/>
                <w:sz w:val="14"/>
                <w:szCs w:val="14"/>
                <w:lang w:val="de-DE"/>
              </w:rPr>
              <w:t>"</w:t>
            </w:r>
            <w:r w:rsidRPr="003A32D6">
              <w:rPr>
                <w:rFonts w:ascii="Courier" w:hAnsi="Courier"/>
                <w:color w:val="000000"/>
                <w:sz w:val="14"/>
                <w:szCs w:val="14"/>
                <w:lang w:val="de-DE"/>
              </w:rPr>
              <w:br/>
            </w:r>
            <w:r w:rsidRPr="003A32D6">
              <w:rPr>
                <w:rFonts w:ascii="Courier" w:hAnsi="Courier"/>
                <w:color w:val="993300"/>
                <w:sz w:val="14"/>
                <w:szCs w:val="14"/>
                <w:lang w:val="de-DE"/>
              </w:rPr>
              <w:t xml:space="preserve">  http://www.isotc211.org/2005/gmx http://standards.iso.org/ittf/PubliclyAvailableStandards/ISO_19139_Schemas/gmx/gmx.xsd </w:t>
            </w:r>
            <w:r w:rsidRPr="003A32D6">
              <w:rPr>
                <w:rFonts w:ascii="Courier" w:hAnsi="Courier"/>
                <w:color w:val="000000"/>
                <w:sz w:val="14"/>
                <w:szCs w:val="14"/>
                <w:lang w:val="de-DE"/>
              </w:rPr>
              <w:br/>
            </w:r>
            <w:r w:rsidRPr="003A32D6">
              <w:rPr>
                <w:rFonts w:ascii="Courier" w:hAnsi="Courier"/>
                <w:color w:val="993300"/>
                <w:sz w:val="14"/>
                <w:szCs w:val="14"/>
                <w:lang w:val="de-DE"/>
              </w:rPr>
              <w:t xml:space="preserve">  http://www.isotc211.org/2005/gco http://standards.iso.org/ittf/PubliclyAvailableStandards/ISO_19139_Schemas/gco/gco.xsd </w:t>
            </w:r>
            <w:r w:rsidRPr="003A32D6">
              <w:rPr>
                <w:rFonts w:ascii="Courier" w:hAnsi="Courier"/>
                <w:color w:val="000000"/>
                <w:sz w:val="14"/>
                <w:szCs w:val="14"/>
                <w:lang w:val="de-DE"/>
              </w:rPr>
              <w:br/>
            </w:r>
            <w:r w:rsidRPr="003A32D6">
              <w:rPr>
                <w:rFonts w:ascii="Courier" w:hAnsi="Courier"/>
                <w:color w:val="993300"/>
                <w:sz w:val="14"/>
                <w:szCs w:val="14"/>
                <w:lang w:val="de-DE"/>
              </w:rPr>
              <w:t xml:space="preserve">  http://www.opengis.net/gml/3.2 http://standards.iso.org/ittf/PubliclyAvailableStandards/ISO_19136_Schemas/gml.xsd"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6400"/>
                <w:sz w:val="14"/>
                <w:szCs w:val="14"/>
                <w:lang w:val="de-DE"/>
              </w:rPr>
              <w:t>&lt;!--=====Catalogue 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&lt;gmx:name&gt;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t>authnCodelist</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&lt;/gmx:name&gt;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&lt;gmx:scope&gt;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t>OGC codelist for description security annotations regarding authentication</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&lt;/gmx:scope&gt;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&lt;gmx:fieldOfApplication&gt;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t>OGC</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&lt;/gmx:fieldOfApplication&gt;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&lt;gmx:versionNumber&gt;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t>1.0</w:t>
            </w:r>
            <w:r w:rsidRPr="003A32D6">
              <w:rPr>
                <w:rFonts w:ascii="Courier" w:hAnsi="Courier"/>
                <w:color w:val="000096"/>
                <w:sz w:val="14"/>
                <w:szCs w:val="14"/>
                <w:lang w:val="de-DE"/>
              </w:rPr>
              <w:t>&lt;/gco:CharacterString&gt;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&lt;/gmx:versionNumber&gt;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&lt;gmx:versionDate&gt;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&lt;gco:Date&gt;</w:t>
            </w:r>
            <w:r w:rsidRPr="003A32D6">
              <w:rPr>
                <w:rFonts w:ascii="Courier" w:hAnsi="Courier"/>
                <w:color w:val="000000"/>
                <w:sz w:val="14"/>
                <w:szCs w:val="14"/>
                <w:lang w:val="de-DE"/>
              </w:rPr>
              <w:t>2017-11-14</w:t>
            </w:r>
            <w:r w:rsidRPr="003A32D6">
              <w:rPr>
                <w:rFonts w:ascii="Courier" w:hAnsi="Courier"/>
                <w:color w:val="000096"/>
                <w:sz w:val="14"/>
                <w:szCs w:val="14"/>
                <w:lang w:val="de-DE"/>
              </w:rPr>
              <w:t>&lt;/gco:Date&gt;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&lt;/gmx:versionDate&gt;</w:t>
            </w:r>
            <w:r w:rsidRPr="003A32D6">
              <w:rPr>
                <w:rFonts w:ascii="Courier" w:hAnsi="Courier"/>
                <w:color w:val="000000"/>
                <w:sz w:val="14"/>
                <w:szCs w:val="14"/>
                <w:lang w:val="de-DE"/>
              </w:rPr>
              <w:br/>
              <w:t xml:space="preserve">  </w:t>
            </w:r>
            <w:r w:rsidRPr="003A32D6">
              <w:rPr>
                <w:rFonts w:ascii="Courier" w:hAnsi="Courier"/>
                <w:color w:val="006400"/>
                <w:sz w:val="14"/>
                <w:szCs w:val="14"/>
                <w:lang w:val="de-DE"/>
              </w:rPr>
              <w:t>&lt;!--============================================================================--&gt;</w:t>
            </w:r>
            <w:r w:rsidRPr="003A32D6">
              <w:rPr>
                <w:rFonts w:ascii="Courier" w:hAnsi="Courier"/>
                <w:color w:val="000000"/>
                <w:sz w:val="14"/>
                <w:szCs w:val="14"/>
                <w:lang w:val="de-DE"/>
              </w:rPr>
              <w:br/>
              <w:t xml:space="preserve">  </w:t>
            </w:r>
            <w:r w:rsidRPr="003A32D6">
              <w:rPr>
                <w:rFonts w:ascii="Courier" w:hAnsi="Courier"/>
                <w:color w:val="006400"/>
                <w:sz w:val="14"/>
                <w:szCs w:val="14"/>
                <w:lang w:val="de-DE"/>
              </w:rPr>
              <w:t>&lt;!--============================================================================--&gt;</w:t>
            </w:r>
            <w:r w:rsidRPr="003A32D6">
              <w:rPr>
                <w:rFonts w:ascii="Courier" w:hAnsi="Courier"/>
                <w:color w:val="000000"/>
                <w:sz w:val="14"/>
                <w:szCs w:val="14"/>
                <w:lang w:val="de-DE"/>
              </w:rPr>
              <w:br/>
              <w:t xml:space="preserve">  </w:t>
            </w:r>
            <w:r w:rsidRPr="003A32D6">
              <w:rPr>
                <w:rFonts w:ascii="Courier" w:hAnsi="Courier"/>
                <w:color w:val="006400"/>
                <w:sz w:val="14"/>
                <w:szCs w:val="14"/>
                <w:lang w:val="de-DE"/>
              </w:rPr>
              <w:t>&lt;!--============================= Codelists =======================================--&gt;</w:t>
            </w:r>
            <w:r w:rsidRPr="003A32D6">
              <w:rPr>
                <w:rFonts w:ascii="Courier" w:hAnsi="Courier"/>
                <w:color w:val="000000"/>
                <w:sz w:val="14"/>
                <w:szCs w:val="14"/>
                <w:lang w:val="de-DE"/>
              </w:rPr>
              <w:br/>
              <w:t xml:space="preserve">  </w:t>
            </w:r>
            <w:r w:rsidRPr="003A32D6">
              <w:rPr>
                <w:rFonts w:ascii="Courier" w:hAnsi="Courier"/>
                <w:color w:val="006400"/>
                <w:sz w:val="14"/>
                <w:szCs w:val="14"/>
                <w:lang w:val="de-DE"/>
              </w:rPr>
              <w:t>&lt;!--=== AuthenticationCode ===--&gt;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&lt;gmx:codelistItem&gt;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&lt;gmx:CodeListDictionary</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"AuthenticationCode"</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identification of authentication methods</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"OGC"</w:t>
            </w:r>
            <w:r w:rsidRPr="003A32D6">
              <w:rPr>
                <w:rFonts w:ascii="Courier" w:hAnsi="Courier"/>
                <w:color w:val="000096"/>
                <w:sz w:val="14"/>
                <w:szCs w:val="14"/>
                <w:lang w:val="de-DE"/>
              </w:rPr>
              <w:t>&gt;</w:t>
            </w:r>
            <w:r w:rsidRPr="003A32D6">
              <w:rPr>
                <w:rFonts w:ascii="Courier" w:hAnsi="Courier"/>
                <w:color w:val="000000"/>
                <w:sz w:val="14"/>
                <w:szCs w:val="14"/>
                <w:lang w:val="de-DE"/>
              </w:rPr>
              <w:t>urn:ogc:def:security:authentication</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"SAML2_BROWSER_POST"</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In the scenario supported by the web browser SSO profile, a web user either accesses a resource at a</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service provider, or accesses an identity provider such that the service provider and desired resource are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understood or implicit. The web user authenticates (or has already authenticated) to the identity provider,</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which then produces an authentication assertion (possibly with input from the service provider) and the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service provider consumes the assertion to establish a security context for the web user. During this</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process, a name identifier might also be established between the providers for the principal, subject to the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parameters of the interaction and the consent of the parties.</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To implement this scenario, a profile of the SAML Authentication Request protocol is used, in conjunction</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with the HTTP Redirect, HTTP POST and HTTP Artifact bindings.</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It is assumed that the user is using a standard commercial browser and can authenticate to the identity</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provider by some means outside the scope of SAML.</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urn:oasis:names:tc:SAML:2.0:profiles:SSO:browser</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"SAML2_ECP"</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An enhanced client or proxy (ECP) is a system entity that knows how to contact an appropriate identity</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provider, possibly in a context-dependent fashion, and also supports the Reverse SOAP (PAOS) binding</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[SAMLBind].</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An example scenario enabled by this profile is as follows: A </w:t>
            </w:r>
            <w:r w:rsidRPr="003A32D6">
              <w:rPr>
                <w:rFonts w:ascii="Courier" w:hAnsi="Courier"/>
                <w:color w:val="000000"/>
                <w:sz w:val="14"/>
                <w:szCs w:val="14"/>
                <w:lang w:val="de-DE"/>
              </w:rPr>
              <w:lastRenderedPageBreak/>
              <w:t>principal, wielding an ECP, uses it to either</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access a resource at a service provider, or access an identity provider such that the service provider and</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desired resource are understood or implicit. The principal authenticates (or has already authenticated)</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with the identity provider, which then produces an authentication assertion (possibly with input from the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service provider). The service provider then consumes the assertion and subsequently establishes a</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security context for the principal. During this process, a name identifier might also be established between</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the providers for the principal, subject to the parameters of the interaction and the consent of the principal.</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This profile is based on the SAML Authentication Request protocol [SAMLCore] in conjunction with the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PAOS binding.</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urn:oasis:names:tc:SAML:2.0:profiles:SSO:ecp</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"HTTP_BASIC"</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The "basic" authentication scheme i</w:t>
            </w:r>
            <w:r w:rsidRPr="003B04F1">
              <w:rPr>
                <w:rFonts w:ascii="Courier" w:hAnsi="Courier"/>
                <w:color w:val="000000"/>
                <w:sz w:val="14"/>
                <w:szCs w:val="14"/>
                <w:lang w:val="de-DE"/>
              </w:rPr>
              <w:t>s based on the model that the</w:t>
            </w:r>
            <w:r w:rsidRPr="003B04F1">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client must authenticate itself with a user-ID and a password for</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each realm.  The realm value should be considered an opaque string</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which can only be compared for equality with other realms on that</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server. The server will service the request only if it can validate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the user-ID and password for the protection space of the Request-URI.</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There are no optional authentication parameters.</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"IETF"</w:t>
            </w:r>
            <w:r w:rsidRPr="003A32D6">
              <w:rPr>
                <w:rFonts w:ascii="Courier" w:hAnsi="Courier"/>
                <w:color w:val="000096"/>
                <w:sz w:val="14"/>
                <w:szCs w:val="14"/>
                <w:lang w:val="de-DE"/>
              </w:rPr>
              <w:t>&gt;</w:t>
            </w:r>
            <w:r w:rsidRPr="003A32D6">
              <w:rPr>
                <w:rFonts w:ascii="Courier" w:hAnsi="Courier"/>
                <w:color w:val="000000"/>
                <w:sz w:val="14"/>
                <w:szCs w:val="14"/>
                <w:lang w:val="de-DE"/>
              </w:rPr>
              <w:t>urn:ogc:def:security:authentication:ietf:2617:Basic</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"HTTP_DIGEST"</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Like Basic Access Authentication, the Digest scheme is based on a</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simple challenge-response paradigm. The Digest scheme challenges</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using a nonce value. A valid response contains a checksum (by</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default, the MD5 checksum) of the username, the password, the given</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nonce value, the HTTP method, and the requested URI. In this way, the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password is never sent in the clear. Just as with the Basic scheme,</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the username and password must be prearranged in some fashion not</w:t>
            </w:r>
            <w:r w:rsidRPr="003A32D6">
              <w:rPr>
                <w:rFonts w:ascii="Courier" w:hAnsi="Courier"/>
                <w:color w:val="000000"/>
                <w:sz w:val="14"/>
                <w:szCs w:val="14"/>
                <w:lang w:val="de-DE"/>
              </w:rPr>
              <w:br/>
            </w:r>
            <w:r w:rsidRPr="003A32D6">
              <w:rPr>
                <w:rFonts w:ascii="Courier" w:hAnsi="Courier"/>
                <w:color w:val="000000"/>
                <w:sz w:val="14"/>
                <w:szCs w:val="14"/>
                <w:lang w:val="de-DE"/>
              </w:rPr>
              <w:tab/>
            </w:r>
            <w:r w:rsidRPr="003A32D6">
              <w:rPr>
                <w:rFonts w:ascii="Courier" w:hAnsi="Courier"/>
                <w:color w:val="000000"/>
                <w:sz w:val="14"/>
                <w:szCs w:val="14"/>
                <w:lang w:val="de-DE"/>
              </w:rPr>
              <w:tab/>
              <w:t xml:space="preserve">        addressed by this document.</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"IETF"</w:t>
            </w:r>
            <w:r w:rsidRPr="003A32D6">
              <w:rPr>
                <w:rFonts w:ascii="Courier" w:hAnsi="Courier"/>
                <w:color w:val="000096"/>
                <w:sz w:val="14"/>
                <w:szCs w:val="14"/>
                <w:lang w:val="de-DE"/>
              </w:rPr>
              <w:t>&gt;</w:t>
            </w:r>
            <w:r w:rsidRPr="003A32D6">
              <w:rPr>
                <w:rFonts w:ascii="Courier" w:hAnsi="Courier"/>
                <w:color w:val="000000"/>
                <w:sz w:val="14"/>
                <w:szCs w:val="14"/>
                <w:lang w:val="de-DE"/>
              </w:rPr>
              <w:t>urn:ogc:def:security:authentication:ietf:2617:Digest</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"OAUTH2_BEARER_TOKEN"</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In the scenario supported by the OAuth 2.0 SSO profile, a web user or service either accesses a resource </w:t>
            </w:r>
            <w:r w:rsidRPr="003A32D6">
              <w:rPr>
                <w:rFonts w:ascii="Courier" w:hAnsi="Courier"/>
                <w:color w:val="000000"/>
                <w:sz w:val="14"/>
                <w:szCs w:val="14"/>
                <w:lang w:val="de-DE"/>
              </w:rPr>
              <w:br/>
              <w:t xml:space="preserve">            at a service provider, or accesses an identity provider such that the service provider and desired resource are understood </w:t>
            </w:r>
            <w:r w:rsidRPr="003A32D6">
              <w:rPr>
                <w:rFonts w:ascii="Courier" w:hAnsi="Courier"/>
                <w:color w:val="000000"/>
                <w:sz w:val="14"/>
                <w:szCs w:val="14"/>
                <w:lang w:val="de-DE"/>
              </w:rPr>
              <w:br/>
              <w:t xml:space="preserve">            or implicit. The web user authenticates (or has already authenticated) to the identity provider, Which then produces an </w:t>
            </w:r>
            <w:r w:rsidRPr="003A32D6">
              <w:rPr>
                <w:rFonts w:ascii="Courier" w:hAnsi="Courier"/>
                <w:color w:val="000000"/>
                <w:sz w:val="14"/>
                <w:szCs w:val="14"/>
                <w:lang w:val="de-DE"/>
              </w:rPr>
              <w:br/>
              <w:t xml:space="preserve">            authorization grant which was then used by an authorization service to return an access token.  This access token then </w:t>
            </w:r>
            <w:r w:rsidRPr="003A32D6">
              <w:rPr>
                <w:rFonts w:ascii="Courier" w:hAnsi="Courier"/>
                <w:color w:val="000000"/>
                <w:sz w:val="14"/>
                <w:szCs w:val="14"/>
                <w:lang w:val="de-DE"/>
              </w:rPr>
              <w:br/>
              <w:t xml:space="preserve">            subtitutes as both authentication and authorization on future requests.</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"IETF"</w:t>
            </w:r>
            <w:r w:rsidRPr="003A32D6">
              <w:rPr>
                <w:rFonts w:ascii="Courier" w:hAnsi="Courier"/>
                <w:color w:val="000096"/>
                <w:sz w:val="14"/>
                <w:szCs w:val="14"/>
                <w:lang w:val="de-DE"/>
              </w:rPr>
              <w:t>&gt;</w:t>
            </w:r>
            <w:r w:rsidRPr="003A32D6">
              <w:rPr>
                <w:rFonts w:ascii="Courier" w:hAnsi="Courier"/>
                <w:color w:val="000000"/>
                <w:sz w:val="14"/>
                <w:szCs w:val="14"/>
                <w:lang w:val="de-DE"/>
              </w:rPr>
              <w:t>urn:ogc:def:security:authentication:ietf:6750:Bearer</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"CLIENT_CERTIFICATE"</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This type of authentication is an extension to the TLS handshake as outlined in section 7.4.4: </w:t>
            </w:r>
            <w:r w:rsidRPr="003A32D6">
              <w:rPr>
                <w:rFonts w:ascii="Courier" w:hAnsi="Courier"/>
                <w:color w:val="000000"/>
                <w:sz w:val="14"/>
                <w:szCs w:val="14"/>
                <w:lang w:val="de-DE"/>
              </w:rPr>
              <w:br/>
              <w:t xml:space="preserve">            "A non-anonymous server can optionally request a certificate from</w:t>
            </w:r>
            <w:r w:rsidRPr="003A32D6">
              <w:rPr>
                <w:rFonts w:ascii="Courier" w:hAnsi="Courier"/>
                <w:color w:val="000000"/>
                <w:sz w:val="14"/>
                <w:szCs w:val="14"/>
                <w:lang w:val="de-DE"/>
              </w:rPr>
              <w:br/>
              <w:t xml:space="preserve">            the client, if appropriate for the selected cipher suite.  This</w:t>
            </w:r>
            <w:r w:rsidRPr="003A32D6">
              <w:rPr>
                <w:rFonts w:ascii="Courier" w:hAnsi="Courier"/>
                <w:color w:val="000000"/>
                <w:sz w:val="14"/>
                <w:szCs w:val="14"/>
                <w:lang w:val="de-DE"/>
              </w:rPr>
              <w:br/>
              <w:t xml:space="preserve">            message, if sent, will immediately follow the ServerKeyExchange</w:t>
            </w:r>
            <w:r w:rsidRPr="003A32D6">
              <w:rPr>
                <w:rFonts w:ascii="Courier" w:hAnsi="Courier"/>
                <w:color w:val="000000"/>
                <w:sz w:val="14"/>
                <w:szCs w:val="14"/>
                <w:lang w:val="de-DE"/>
              </w:rPr>
              <w:br/>
              <w:t xml:space="preserve">            message (if it is sent; otherwise, this message follows the</w:t>
            </w:r>
            <w:r w:rsidRPr="003A32D6">
              <w:rPr>
                <w:rFonts w:ascii="Courier" w:hAnsi="Courier"/>
                <w:color w:val="000000"/>
                <w:sz w:val="14"/>
                <w:szCs w:val="14"/>
                <w:lang w:val="de-DE"/>
              </w:rPr>
              <w:br/>
              <w:t xml:space="preserve">            server’s Certificate message)."[RFC 5246] </w:t>
            </w:r>
            <w:r w:rsidRPr="003A32D6">
              <w:rPr>
                <w:rFonts w:ascii="Courier" w:hAnsi="Courier"/>
                <w:color w:val="000000"/>
                <w:sz w:val="14"/>
                <w:szCs w:val="14"/>
                <w:lang w:val="de-DE"/>
              </w:rPr>
              <w:br/>
              <w:t xml:space="preserve">            In case the client cannot provide a suitable and valid certificate, no TLS</w:t>
            </w:r>
            <w:r w:rsidRPr="003A32D6">
              <w:rPr>
                <w:rFonts w:ascii="Courier" w:hAnsi="Courier"/>
                <w:color w:val="000000"/>
                <w:sz w:val="14"/>
                <w:szCs w:val="14"/>
                <w:lang w:val="de-DE"/>
              </w:rPr>
              <w:br/>
              <w:t xml:space="preserve">            connection gets established</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"IETF"</w:t>
            </w:r>
            <w:r w:rsidRPr="003A32D6">
              <w:rPr>
                <w:rFonts w:ascii="Courier" w:hAnsi="Courier"/>
                <w:color w:val="000096"/>
                <w:sz w:val="14"/>
                <w:szCs w:val="14"/>
                <w:lang w:val="de-DE"/>
              </w:rPr>
              <w:t>&gt;</w:t>
            </w:r>
            <w:r w:rsidRPr="003A32D6">
              <w:rPr>
                <w:rFonts w:ascii="Courier" w:hAnsi="Courier"/>
                <w:color w:val="000000"/>
                <w:sz w:val="14"/>
                <w:szCs w:val="14"/>
                <w:lang w:val="de-DE"/>
              </w:rPr>
              <w:t>urn:ogc:def:security:authentication:ietf:5246:client_certificate</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"USERNAME_TOKEN"</w:t>
            </w:r>
            <w:r w:rsidRPr="003A32D6">
              <w:rPr>
                <w:rFonts w:ascii="Courier" w:hAnsi="Courier"/>
                <w:color w:val="000096"/>
                <w:sz w:val="14"/>
                <w:szCs w:val="14"/>
                <w:lang w:val="de-DE"/>
              </w:rPr>
              <w:t>&gt;</w:t>
            </w:r>
            <w:r w:rsidRPr="003A32D6">
              <w:rPr>
                <w:rFonts w:ascii="Courier" w:hAnsi="Courier"/>
                <w:color w:val="000000"/>
                <w:sz w:val="14"/>
                <w:szCs w:val="14"/>
                <w:lang w:val="de-DE"/>
              </w:rPr>
              <w:br/>
            </w:r>
            <w:r w:rsidRPr="003A32D6">
              <w:rPr>
                <w:rFonts w:ascii="Courier" w:hAnsi="Courier"/>
                <w:color w:val="000000"/>
                <w:sz w:val="14"/>
                <w:szCs w:val="14"/>
                <w:lang w:val="de-DE"/>
              </w:rPr>
              <w:lastRenderedPageBreak/>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WSSE UsernameToken as specified in https://docs.oasis-open.org/wss/2004/01/oasis-200401-wss-username-token-profile-1.0.pdf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urn:ogc:def:security:authentication:wsse:username_token</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"InternetProtocol"</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urn:oasis:names:tc:SAML:2.0:ac:classes:InternetProtocol</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"InternetProtocolPassword"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urn:oasis:names:tc:SAML:2.0:ac:classes:InternetProtocolPassword</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"Kerberos"</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urn:oasis:names:tc:SAML:2.0:ac:classes:Kerberos</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"MobileOneFactorUnregistered"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urn:oasis:names:tc:SAML:2.0:ac:classes:MobileOneFactorUnregistered</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"MobileTwoFactorUnregistered"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urn:oasis:names:tc:SAML:2.0:ac:classes:MobileTwoFactorUnregistered</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"MobileOneFactorContract"</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urn:oasis:names:tc:SAML:2.0:ac:classes:MobileOneFactorContract</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"MobileTwoFactorContract"</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urn:oasis:names:tc:SAML:2.0:ac:classes:MobileTwoFactorContract</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"Password"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urn:oasis:names:tc:SAML:2.0:ac:classes:Password</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"PasswordProtectedTransport"</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urn:oasis:names:tc:SAML:2.0:ac:classes:PasswordProtectedTransport</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"PreviousSession"</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r>
            <w:r w:rsidRPr="003A32D6">
              <w:rPr>
                <w:rFonts w:ascii="Courier" w:hAnsi="Courier"/>
                <w:color w:val="000000"/>
                <w:sz w:val="14"/>
                <w:szCs w:val="14"/>
                <w:lang w:val="de-DE"/>
              </w:rPr>
              <w:lastRenderedPageBreak/>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urn:oasis:names:tc:SAML:2.0:ac:classes:PreviousSession</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"PublicKeyX509"</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urn:oasis:names:tc:SAML:2.0:ac:classes:X509</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"PublicKeyPGP"</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urn:oasis:names:tc:SAML:2.0:ac:classes:PGP</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"PublicKeySPKI"</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urn:oasis:names:tc:SAML:2.0:ac:classes:SPKI</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"PublicKeyXMLDigitalSignature"</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urn:oasis:names:tc:SAML:2.0:ac:classes:XMLDSig</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"Smartcard"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urn:oasis:names:tc:SAML:2.0:ac:classes:Smartcard</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"SmartcardPKI"</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urn:oasis:names:tc:SAML:2.0:ac:classes:SmartcardPKI</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"SoftwarePKI"</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urn:oasis:names:tc:SAML:2.0:ac:classes:SoftwarePKI</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"Telephony"</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urn:oasis:names:tc:SAML:2.0:ac:classes:Telephony</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"TelephonyNomadic"</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urn:oasis:names:tc:SAML:2.0:ac:classes:NomadTelephony</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"PersonalTelephony"</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urn:oasis:names:tc:SAML:2.0:ac:classes:PersonalTelephony</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r>
            <w:r w:rsidRPr="003A32D6">
              <w:rPr>
                <w:rFonts w:ascii="Courier" w:hAnsi="Courier"/>
                <w:color w:val="000000"/>
                <w:sz w:val="14"/>
                <w:szCs w:val="14"/>
                <w:lang w:val="de-DE"/>
              </w:rPr>
              <w:lastRenderedPageBreak/>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"AuthenticatedTelephony"</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urn:oasis:names:tc:SAML:2.0:ac:classes:AuthenticatedTelephony</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"SecureRemotePassword"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urn:oasis:names:tc:SAML:2.0:ac:classes:SecureRemotePassword</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"TLSClient"</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urn:oasis:names:tc:SAML:2.0:ac:classes:TLSClient</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"TimeSyncToken"</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urn:oasis:names:tc:SAML:2.0:ac:classes:TimeSyncToken</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w:t>
            </w:r>
            <w:r w:rsidRPr="003A32D6">
              <w:rPr>
                <w:rFonts w:ascii="Courier" w:hAnsi="Courier"/>
                <w:color w:val="F5844C"/>
                <w:sz w:val="14"/>
                <w:szCs w:val="14"/>
                <w:lang w:val="de-DE"/>
              </w:rPr>
              <w:t xml:space="preserve"> gml:id</w:t>
            </w:r>
            <w:r w:rsidRPr="003A32D6">
              <w:rPr>
                <w:rFonts w:ascii="Courier" w:hAnsi="Courier"/>
                <w:color w:val="FF8040"/>
                <w:sz w:val="14"/>
                <w:szCs w:val="14"/>
                <w:lang w:val="de-DE"/>
              </w:rPr>
              <w:t>=</w:t>
            </w:r>
            <w:r w:rsidRPr="003A32D6">
              <w:rPr>
                <w:rFonts w:ascii="Courier" w:hAnsi="Courier"/>
                <w:color w:val="993300"/>
                <w:sz w:val="14"/>
                <w:szCs w:val="14"/>
                <w:lang w:val="de-DE"/>
              </w:rPr>
              <w:t>"Unspecified"</w:t>
            </w:r>
            <w:r w:rsidRPr="003A32D6">
              <w:rPr>
                <w:rFonts w:ascii="Courier" w:hAnsi="Courier"/>
                <w:color w:val="000096"/>
                <w:sz w:val="14"/>
                <w:szCs w:val="14"/>
                <w:lang w:val="de-DE"/>
              </w:rPr>
              <w:t>&gt;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&lt;gml:description&gt;</w:t>
            </w:r>
            <w:r w:rsidRPr="003A32D6">
              <w:rPr>
                <w:rFonts w:ascii="Courier" w:hAnsi="Courier"/>
                <w:color w:val="000000"/>
                <w:sz w:val="14"/>
                <w:szCs w:val="14"/>
                <w:lang w:val="de-DE"/>
              </w:rPr>
              <w:t>As specified in https://docs.oasis-open.org/security/saml/v2.0/saml-authn-context-2.0-os.pdf</w:t>
            </w:r>
            <w:r w:rsidRPr="003A32D6">
              <w:rPr>
                <w:rFonts w:ascii="Courier" w:hAnsi="Courier"/>
                <w:color w:val="000096"/>
                <w:sz w:val="14"/>
                <w:szCs w:val="14"/>
                <w:lang w:val="de-DE"/>
              </w:rPr>
              <w:t>&lt;/gml:description&gt;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&lt;gml:identifier</w:t>
            </w:r>
            <w:r w:rsidRPr="003A32D6">
              <w:rPr>
                <w:rFonts w:ascii="Courier" w:hAnsi="Courier"/>
                <w:color w:val="F5844C"/>
                <w:sz w:val="14"/>
                <w:szCs w:val="14"/>
                <w:lang w:val="de-DE"/>
              </w:rPr>
              <w:t xml:space="preserve"> codeSpace</w:t>
            </w:r>
            <w:r w:rsidRPr="003A32D6">
              <w:rPr>
                <w:rFonts w:ascii="Courier" w:hAnsi="Courier"/>
                <w:color w:val="FF8040"/>
                <w:sz w:val="14"/>
                <w:szCs w:val="14"/>
                <w:lang w:val="de-DE"/>
              </w:rPr>
              <w:t>=</w:t>
            </w:r>
            <w:r w:rsidRPr="003A32D6">
              <w:rPr>
                <w:rFonts w:ascii="Courier" w:hAnsi="Courier"/>
                <w:color w:val="993300"/>
                <w:sz w:val="14"/>
                <w:szCs w:val="14"/>
                <w:lang w:val="de-DE"/>
              </w:rPr>
              <w:t>"OASIS"</w:t>
            </w:r>
            <w:r w:rsidRPr="003A32D6">
              <w:rPr>
                <w:rFonts w:ascii="Courier" w:hAnsi="Courier"/>
                <w:color w:val="000096"/>
                <w:sz w:val="14"/>
                <w:szCs w:val="14"/>
                <w:lang w:val="de-DE"/>
              </w:rPr>
              <w:t>&gt;</w:t>
            </w:r>
            <w:r w:rsidRPr="003A32D6">
              <w:rPr>
                <w:rFonts w:ascii="Courier" w:hAnsi="Courier"/>
                <w:color w:val="000000"/>
                <w:sz w:val="14"/>
                <w:szCs w:val="14"/>
                <w:lang w:val="de-DE"/>
              </w:rPr>
              <w:t>urn:oasis:names:tc:SAML:2.0:ac:classes:unspecified</w:t>
            </w:r>
            <w:r w:rsidRPr="003A32D6">
              <w:rPr>
                <w:rFonts w:ascii="Courier" w:hAnsi="Courier"/>
                <w:color w:val="000096"/>
                <w:sz w:val="14"/>
                <w:szCs w:val="14"/>
                <w:lang w:val="de-DE"/>
              </w:rPr>
              <w:t>&lt;/gml:identifier&gt;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&lt;/gmx:CodeDefinition&gt;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&lt;/gmx:codeEntry&gt;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&lt;/gmx:CodeListDictionary&gt;</w:t>
            </w:r>
            <w:r w:rsidRPr="003A32D6">
              <w:rPr>
                <w:rFonts w:ascii="Courier" w:hAnsi="Courier"/>
                <w:color w:val="000000"/>
                <w:sz w:val="14"/>
                <w:szCs w:val="14"/>
                <w:lang w:val="de-DE"/>
              </w:rPr>
              <w:br/>
              <w:t xml:space="preserve">  </w:t>
            </w:r>
            <w:r w:rsidRPr="003A32D6">
              <w:rPr>
                <w:rFonts w:ascii="Courier" w:hAnsi="Courier"/>
                <w:color w:val="000096"/>
                <w:sz w:val="14"/>
                <w:szCs w:val="14"/>
                <w:lang w:val="de-DE"/>
              </w:rPr>
              <w:t>&lt;/gmx:codelistItem&gt;</w:t>
            </w:r>
            <w:r w:rsidRPr="003A32D6">
              <w:rPr>
                <w:rFonts w:ascii="Courier" w:hAnsi="Courier"/>
                <w:color w:val="000000"/>
                <w:sz w:val="14"/>
                <w:szCs w:val="14"/>
                <w:lang w:val="de-DE"/>
              </w:rPr>
              <w:br/>
              <w:t xml:space="preserve">  </w:t>
            </w:r>
            <w:r w:rsidRPr="003A32D6">
              <w:rPr>
                <w:rFonts w:ascii="Courier" w:hAnsi="Courier"/>
                <w:color w:val="006400"/>
                <w:sz w:val="14"/>
                <w:szCs w:val="14"/>
                <w:lang w:val="de-DE"/>
              </w:rPr>
              <w:t>&lt;!--=== EOF ===--&gt;</w:t>
            </w:r>
            <w:r w:rsidRPr="003A32D6">
              <w:rPr>
                <w:rFonts w:ascii="Courier" w:hAnsi="Courier"/>
                <w:color w:val="000000"/>
                <w:sz w:val="14"/>
                <w:szCs w:val="14"/>
                <w:lang w:val="de-DE"/>
              </w:rPr>
              <w:br/>
            </w:r>
            <w:r w:rsidRPr="003A32D6">
              <w:rPr>
                <w:rFonts w:ascii="Courier" w:hAnsi="Courier"/>
                <w:color w:val="000096"/>
                <w:sz w:val="14"/>
                <w:szCs w:val="14"/>
                <w:lang w:val="de-DE"/>
              </w:rPr>
              <w:t>&lt;/gmx:CT_CodelistCatalogue&gt;</w:t>
            </w:r>
            <w:r w:rsidRPr="003A32D6">
              <w:rPr>
                <w:rFonts w:ascii="Courier" w:hAnsi="Courier"/>
                <w:color w:val="000000"/>
                <w:sz w:val="14"/>
                <w:szCs w:val="14"/>
                <w:lang w:val="de-DE"/>
              </w:rPr>
              <w:br/>
            </w:r>
          </w:p>
        </w:tc>
      </w:tr>
    </w:tbl>
    <w:p w14:paraId="1E33AC91" w14:textId="3F6FFDDC" w:rsidR="003B04F1" w:rsidRDefault="003B04F1">
      <w:pPr>
        <w:spacing w:after="0"/>
      </w:pPr>
    </w:p>
    <w:p w14:paraId="15F2165B" w14:textId="77777777" w:rsidR="00712318" w:rsidRDefault="00712318">
      <w:pPr>
        <w:spacing w:after="0"/>
        <w:rPr>
          <w:b/>
          <w:sz w:val="28"/>
          <w:szCs w:val="22"/>
        </w:rPr>
      </w:pPr>
      <w:r>
        <w:br w:type="page"/>
      </w:r>
    </w:p>
    <w:p w14:paraId="6C707DD1" w14:textId="366D493E" w:rsidR="009A7B37" w:rsidRPr="000D69BA" w:rsidRDefault="00165E04" w:rsidP="004A5507">
      <w:pPr>
        <w:pStyle w:val="Annex"/>
      </w:pPr>
      <w:r w:rsidRPr="000D69BA">
        <w:lastRenderedPageBreak/>
        <w:t xml:space="preserve">Annex </w:t>
      </w:r>
      <w:r w:rsidR="00AA3A98">
        <w:t>D</w:t>
      </w:r>
      <w:r w:rsidR="009A7B37" w:rsidRPr="000D69BA">
        <w:t>:</w:t>
      </w:r>
      <w:r w:rsidR="00532E4E" w:rsidRPr="000D69BA">
        <w:t xml:space="preserve"> </w:t>
      </w:r>
      <w:r w:rsidR="00712318">
        <w:t>Examples of Annotated Capabilities</w:t>
      </w:r>
      <w:r w:rsidR="007975E6">
        <w:t xml:space="preserve"> (informative)</w:t>
      </w:r>
    </w:p>
    <w:p w14:paraId="3DCE02E9" w14:textId="77777777" w:rsidR="002352C8" w:rsidRPr="0083580E" w:rsidRDefault="00712318" w:rsidP="0083580E">
      <w:pPr>
        <w:pStyle w:val="OGCtableheader"/>
      </w:pPr>
      <w:r w:rsidRPr="0083580E">
        <w:t xml:space="preserve">For Testbed 13, the following </w:t>
      </w:r>
      <w:r w:rsidR="002352C8" w:rsidRPr="0083580E">
        <w:t xml:space="preserve">two secured </w:t>
      </w:r>
      <w:r w:rsidRPr="0083580E">
        <w:t xml:space="preserve">Geoserver 2.11.1 deployments are </w:t>
      </w:r>
      <w:r w:rsidR="002352C8" w:rsidRPr="0083580E">
        <w:t xml:space="preserve">available as proof of concept for this standard. </w:t>
      </w:r>
    </w:p>
    <w:p w14:paraId="31AEF7AD" w14:textId="77777777" w:rsidR="002352C8" w:rsidRPr="0083580E" w:rsidRDefault="002352C8" w:rsidP="0083580E">
      <w:pPr>
        <w:pStyle w:val="OGCtableheader"/>
      </w:pPr>
    </w:p>
    <w:p w14:paraId="20606E22" w14:textId="2E6DD05D" w:rsidR="002352C8" w:rsidRPr="0083580E" w:rsidRDefault="002352C8" w:rsidP="0083580E">
      <w:pPr>
        <w:pStyle w:val="OGCtableheader"/>
      </w:pPr>
      <w:r w:rsidRPr="0083580E">
        <w:t>Please request the Capabilities via the main user interface to observe the security annotations expressed for the different OGC Web Services and versions.</w:t>
      </w:r>
    </w:p>
    <w:p w14:paraId="4AE4D3EA" w14:textId="77777777" w:rsidR="004E62E6" w:rsidRPr="0083580E" w:rsidRDefault="004E62E6" w:rsidP="0083580E">
      <w:pPr>
        <w:pStyle w:val="OGCtableheader"/>
      </w:pPr>
    </w:p>
    <w:p w14:paraId="47A28AE1" w14:textId="0BD52FFC" w:rsidR="004E62E6" w:rsidRPr="0083580E" w:rsidRDefault="004E62E6" w:rsidP="0083580E">
      <w:pPr>
        <w:pStyle w:val="OGCtableheader"/>
      </w:pPr>
      <w:r w:rsidRPr="0083580E">
        <w:t xml:space="preserve">The initial </w:t>
      </w:r>
      <w:r w:rsidR="001F4CD3">
        <w:t>A</w:t>
      </w:r>
      <w:r w:rsidRPr="0083580E">
        <w:t xml:space="preserve">uthentication </w:t>
      </w:r>
      <w:r w:rsidR="001F4CD3">
        <w:t>C</w:t>
      </w:r>
      <w:r w:rsidRPr="0083580E">
        <w:t>ode</w:t>
      </w:r>
      <w:r w:rsidR="00337221">
        <w:t>l</w:t>
      </w:r>
      <w:r w:rsidRPr="0083580E">
        <w:t>ist is hosted here:</w:t>
      </w:r>
    </w:p>
    <w:p w14:paraId="41B6AF88" w14:textId="424BD719" w:rsidR="004E62E6" w:rsidRDefault="007730F7" w:rsidP="0083580E">
      <w:pPr>
        <w:pStyle w:val="OGCtableheader"/>
      </w:pPr>
      <w:hyperlink r:id="rId59" w:history="1">
        <w:r w:rsidR="00097AE9" w:rsidRPr="000E7616">
          <w:rPr>
            <w:rStyle w:val="Link"/>
          </w:rPr>
          <w:t>https://www.tb13.secure-dimensions.de/authnCodeList</w:t>
        </w:r>
      </w:hyperlink>
      <w:r w:rsidR="00097AE9">
        <w:t xml:space="preserve"> </w:t>
      </w:r>
    </w:p>
    <w:p w14:paraId="6D6D79FB" w14:textId="77777777" w:rsidR="004E62E6" w:rsidRDefault="004E62E6" w:rsidP="0083580E">
      <w:pPr>
        <w:pStyle w:val="OGCtableheader"/>
      </w:pPr>
    </w:p>
    <w:p w14:paraId="2F6385DE" w14:textId="77777777" w:rsidR="002352C8" w:rsidRDefault="002352C8" w:rsidP="0083580E">
      <w:pPr>
        <w:pStyle w:val="OGCtableheader"/>
      </w:pPr>
    </w:p>
    <w:p w14:paraId="345E0C7D" w14:textId="00589639" w:rsidR="002352C8" w:rsidRPr="0083580E" w:rsidRDefault="002E0C79" w:rsidP="0083580E">
      <w:pPr>
        <w:pStyle w:val="OGCtableheader"/>
      </w:pPr>
      <w:r>
        <w:t xml:space="preserve">Prototype implementation of this standard as a security proxy for a default </w:t>
      </w:r>
      <w:r w:rsidR="002352C8" w:rsidRPr="0083580E">
        <w:t>Geoserver 2.11.1 with SAML2 based authentication</w:t>
      </w:r>
      <w:r w:rsidR="00AD51A9">
        <w:t>:</w:t>
      </w:r>
    </w:p>
    <w:p w14:paraId="47FC83B2" w14:textId="46CDC6A8" w:rsidR="002352C8" w:rsidRDefault="007730F7" w:rsidP="0083580E">
      <w:pPr>
        <w:pStyle w:val="OGCtableheader"/>
      </w:pPr>
      <w:hyperlink r:id="rId60" w:history="1">
        <w:r w:rsidR="002352C8" w:rsidRPr="00763517">
          <w:rPr>
            <w:rStyle w:val="Link"/>
          </w:rPr>
          <w:t>https://sp.tb13.secure-dimensions.de/geoserver/web/</w:t>
        </w:r>
      </w:hyperlink>
      <w:r w:rsidR="002352C8">
        <w:t xml:space="preserve"> </w:t>
      </w:r>
    </w:p>
    <w:p w14:paraId="25F9A517" w14:textId="77777777" w:rsidR="002352C8" w:rsidRDefault="002352C8" w:rsidP="0083580E">
      <w:pPr>
        <w:pStyle w:val="OGCtableheader"/>
      </w:pPr>
    </w:p>
    <w:p w14:paraId="3D550C6C" w14:textId="6187B92F" w:rsidR="002352C8" w:rsidRDefault="002E0C79" w:rsidP="0083580E">
      <w:pPr>
        <w:pStyle w:val="OGCtableheader"/>
      </w:pPr>
      <w:r>
        <w:t xml:space="preserve">Prototype implementation of this standard as a security proxy for a default </w:t>
      </w:r>
      <w:r w:rsidR="002352C8">
        <w:t>Geoserver 2.11.1 with OAuth2 Bearer Access Token</w:t>
      </w:r>
      <w:r w:rsidR="00AD51A9">
        <w:t>:</w:t>
      </w:r>
    </w:p>
    <w:p w14:paraId="3297B057" w14:textId="463EFCD5" w:rsidR="004A5507" w:rsidRPr="00A87156" w:rsidRDefault="007730F7" w:rsidP="0083580E">
      <w:pPr>
        <w:pStyle w:val="OGCtableheader"/>
      </w:pPr>
      <w:hyperlink r:id="rId61" w:history="1">
        <w:r w:rsidR="00313628" w:rsidRPr="008632D4">
          <w:rPr>
            <w:rStyle w:val="Link"/>
          </w:rPr>
          <w:t>https://rs.tb13.secure-dimensions.de/geoserver/web/</w:t>
        </w:r>
      </w:hyperlink>
      <w:r w:rsidR="00313628">
        <w:t xml:space="preserve"> </w:t>
      </w:r>
      <w:r w:rsidR="002352C8">
        <w:t xml:space="preserve"> </w:t>
      </w:r>
    </w:p>
    <w:p w14:paraId="065BD334" w14:textId="77777777" w:rsidR="00A56852" w:rsidRPr="00A87156" w:rsidRDefault="00A56852" w:rsidP="0083580E">
      <w:pPr>
        <w:pStyle w:val="OGCtableheader"/>
      </w:pPr>
    </w:p>
    <w:p w14:paraId="0DE2D081" w14:textId="4CA79C8B" w:rsidR="009751D4" w:rsidRPr="007F47D5" w:rsidRDefault="009751D4" w:rsidP="007F47D5">
      <w:pPr>
        <w:spacing w:after="0"/>
        <w:rPr>
          <w:b/>
          <w:sz w:val="28"/>
          <w:szCs w:val="22"/>
          <w:highlight w:val="yellow"/>
        </w:rPr>
      </w:pPr>
    </w:p>
    <w:sectPr w:rsidR="009751D4" w:rsidRPr="007F47D5" w:rsidSect="003B04F1">
      <w:footerReference w:type="default" r:id="rId62"/>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799D6D" w16cid:durableId="1D82014D"/>
  <w16cid:commentId w16cid:paraId="62F5339C" w16cid:durableId="1D82046A"/>
  <w16cid:commentId w16cid:paraId="6F19D82B" w16cid:durableId="1D81FAD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87C4A" w14:textId="77777777" w:rsidR="00375C9A" w:rsidRDefault="00375C9A">
      <w:pPr>
        <w:spacing w:after="0"/>
      </w:pPr>
      <w:r>
        <w:separator/>
      </w:r>
    </w:p>
  </w:endnote>
  <w:endnote w:type="continuationSeparator" w:id="0">
    <w:p w14:paraId="561DB98A" w14:textId="77777777" w:rsidR="00375C9A" w:rsidRDefault="00375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450079"/>
      <w:docPartObj>
        <w:docPartGallery w:val="Page Numbers (Bottom of Page)"/>
        <w:docPartUnique/>
      </w:docPartObj>
    </w:sdtPr>
    <w:sdtEndPr>
      <w:rPr>
        <w:noProof/>
      </w:rPr>
    </w:sdtEndPr>
    <w:sdtContent>
      <w:p w14:paraId="7B12340C" w14:textId="57982932" w:rsidR="00375C9A" w:rsidRDefault="00375C9A">
        <w:pPr>
          <w:pStyle w:val="Fuzeile"/>
          <w:jc w:val="center"/>
        </w:pPr>
        <w:r>
          <w:fldChar w:fldCharType="begin"/>
        </w:r>
        <w:r>
          <w:instrText xml:space="preserve"> PAGE   \* MERGEFORMAT </w:instrText>
        </w:r>
        <w:r>
          <w:fldChar w:fldCharType="separate"/>
        </w:r>
        <w:r w:rsidR="007730F7">
          <w:rPr>
            <w:noProof/>
          </w:rPr>
          <w:t>19</w:t>
        </w:r>
        <w:r>
          <w:rPr>
            <w:noProof/>
          </w:rPr>
          <w:fldChar w:fldCharType="end"/>
        </w:r>
      </w:p>
    </w:sdtContent>
  </w:sdt>
  <w:p w14:paraId="0463BD01" w14:textId="22326E11" w:rsidR="00375C9A" w:rsidRPr="0079517D" w:rsidRDefault="00375C9A" w:rsidP="0079517D">
    <w:pPr>
      <w:pStyle w:val="Fuzeile"/>
      <w:jc w:val="right"/>
      <w:rPr>
        <w:sz w:val="16"/>
        <w:szCs w:val="16"/>
      </w:rPr>
    </w:pPr>
    <w:r w:rsidRPr="0079517D">
      <w:rPr>
        <w:sz w:val="16"/>
        <w:szCs w:val="16"/>
      </w:rPr>
      <w:t xml:space="preserve">Copyright © </w:t>
    </w:r>
    <w:r w:rsidRPr="007E55C8">
      <w:rPr>
        <w:sz w:val="16"/>
        <w:szCs w:val="16"/>
      </w:rPr>
      <w:t>201</w:t>
    </w:r>
    <w:r w:rsidR="007B771E">
      <w:rPr>
        <w:sz w:val="16"/>
        <w:szCs w:val="16"/>
      </w:rPr>
      <w:t>8</w:t>
    </w:r>
    <w:r w:rsidRPr="004203F0">
      <w:rPr>
        <w:color w:val="FF0000"/>
        <w:sz w:val="16"/>
        <w:szCs w:val="16"/>
      </w:rPr>
      <w:t xml:space="preserve"> </w:t>
    </w:r>
    <w:r w:rsidRPr="0079517D">
      <w:rPr>
        <w:sz w:val="16"/>
        <w:szCs w:val="16"/>
      </w:rPr>
      <w:t>Open Geospatial Consortium</w:t>
    </w:r>
  </w:p>
  <w:p w14:paraId="7ADA66E2" w14:textId="77777777" w:rsidR="00375C9A" w:rsidRDefault="00375C9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C0497" w14:textId="77777777" w:rsidR="00375C9A" w:rsidRDefault="00375C9A">
      <w:pPr>
        <w:spacing w:after="0"/>
      </w:pPr>
      <w:r>
        <w:separator/>
      </w:r>
    </w:p>
  </w:footnote>
  <w:footnote w:type="continuationSeparator" w:id="0">
    <w:p w14:paraId="04BD54FE" w14:textId="77777777" w:rsidR="00375C9A" w:rsidRDefault="00375C9A">
      <w:pPr>
        <w:spacing w:after="0"/>
      </w:pPr>
      <w:r>
        <w:continuationSeparator/>
      </w:r>
    </w:p>
  </w:footnote>
  <w:footnote w:id="1">
    <w:p w14:paraId="3A692B4E" w14:textId="24730A16" w:rsidR="00375C9A" w:rsidRPr="005D6D6A" w:rsidRDefault="00375C9A">
      <w:pPr>
        <w:pStyle w:val="Funotentext"/>
        <w:rPr>
          <w:lang w:val="de-DE"/>
        </w:rPr>
      </w:pPr>
      <w:r>
        <w:rPr>
          <w:rStyle w:val="Funotenzeichen"/>
        </w:rPr>
        <w:footnoteRef/>
      </w:r>
      <w:r>
        <w:t xml:space="preserve"> </w:t>
      </w:r>
      <w:r>
        <w:rPr>
          <w:lang w:val="de-DE"/>
        </w:rPr>
        <w:t>Obsoletes RFC 2616 – HTTP 1.1</w:t>
      </w:r>
    </w:p>
  </w:footnote>
  <w:footnote w:id="2">
    <w:p w14:paraId="08EC48B3" w14:textId="21452A6E" w:rsidR="00375C9A" w:rsidRPr="006014CE" w:rsidRDefault="00375C9A">
      <w:pPr>
        <w:pStyle w:val="Funotentext"/>
        <w:rPr>
          <w:lang w:val="de-DE"/>
        </w:rPr>
      </w:pPr>
      <w:r>
        <w:rPr>
          <w:rStyle w:val="Funotenzeichen"/>
        </w:rPr>
        <w:footnoteRef/>
      </w:r>
      <w:r>
        <w:t xml:space="preserve"> </w:t>
      </w:r>
      <w:r>
        <w:rPr>
          <w:lang w:val="de-DE"/>
        </w:rPr>
        <w:t>Andreas Matheus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
    <w:nsid w:val="0DB17637"/>
    <w:multiLevelType w:val="hybridMultilevel"/>
    <w:tmpl w:val="C8B8DE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379BD"/>
    <w:multiLevelType w:val="hybridMultilevel"/>
    <w:tmpl w:val="42A2A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9174B0"/>
    <w:multiLevelType w:val="hybridMultilevel"/>
    <w:tmpl w:val="C0D2CA4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27D0A30"/>
    <w:multiLevelType w:val="hybridMultilevel"/>
    <w:tmpl w:val="E6029372"/>
    <w:lvl w:ilvl="0" w:tplc="040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C79B6"/>
    <w:multiLevelType w:val="hybridMultilevel"/>
    <w:tmpl w:val="117E739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99F2F14"/>
    <w:multiLevelType w:val="hybridMultilevel"/>
    <w:tmpl w:val="044423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1D5F7A87"/>
    <w:multiLevelType w:val="singleLevel"/>
    <w:tmpl w:val="3EA83BD6"/>
    <w:lvl w:ilvl="0">
      <w:start w:val="1"/>
      <w:numFmt w:val="decimal"/>
      <w:pStyle w:val="List1OGCletters"/>
      <w:lvlText w:val="Requirement %1)"/>
      <w:lvlJc w:val="left"/>
      <w:pPr>
        <w:tabs>
          <w:tab w:val="num" w:pos="720"/>
        </w:tabs>
        <w:ind w:left="720" w:hanging="360"/>
      </w:pPr>
      <w:rPr>
        <w:rFonts w:ascii="Times New Roman" w:hAnsi="Times New Roman" w:cs="Times New Roman" w:hint="default"/>
      </w:rPr>
    </w:lvl>
  </w:abstractNum>
  <w:abstractNum w:abstractNumId="8">
    <w:nsid w:val="2491763C"/>
    <w:multiLevelType w:val="hybridMultilevel"/>
    <w:tmpl w:val="84A077D2"/>
    <w:lvl w:ilvl="0" w:tplc="473C19E4">
      <w:start w:val="1"/>
      <w:numFmt w:val="decimal"/>
      <w:pStyle w:val="Requirement"/>
      <w:lvlText w:val="Requirement %1"/>
      <w:lvlJc w:val="left"/>
      <w:pPr>
        <w:tabs>
          <w:tab w:val="num" w:pos="900"/>
        </w:tabs>
        <w:ind w:left="0" w:firstLine="0"/>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9">
    <w:nsid w:val="26500549"/>
    <w:multiLevelType w:val="multilevel"/>
    <w:tmpl w:val="F01E5F88"/>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B.%2"/>
      <w:lvlJc w:val="left"/>
      <w:pPr>
        <w:tabs>
          <w:tab w:val="num" w:pos="576"/>
        </w:tabs>
        <w:ind w:left="576" w:hanging="576"/>
      </w:pPr>
      <w:rPr>
        <w:rFonts w:ascii="Times New Roman" w:hAnsi="Times New Roman" w:cs="Times New Roman" w:hint="default"/>
      </w:rPr>
    </w:lvl>
    <w:lvl w:ilvl="2">
      <w:start w:val="1"/>
      <w:numFmt w:val="decimal"/>
      <w:pStyle w:val="Annexlevel3"/>
      <w:lvlText w:val="B.%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1">
    <w:nsid w:val="2A8E5315"/>
    <w:multiLevelType w:val="hybridMultilevel"/>
    <w:tmpl w:val="869C8864"/>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94652A"/>
    <w:multiLevelType w:val="hybridMultilevel"/>
    <w:tmpl w:val="33300DD4"/>
    <w:lvl w:ilvl="0" w:tplc="749AB1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8A972A2"/>
    <w:multiLevelType w:val="hybridMultilevel"/>
    <w:tmpl w:val="95E62D7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CEF5EC8"/>
    <w:multiLevelType w:val="hybridMultilevel"/>
    <w:tmpl w:val="1FC4F9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CFE2BBD"/>
    <w:multiLevelType w:val="hybridMultilevel"/>
    <w:tmpl w:val="E910B97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EBD1666"/>
    <w:multiLevelType w:val="hybridMultilevel"/>
    <w:tmpl w:val="E550E31A"/>
    <w:lvl w:ilvl="0" w:tplc="9656034A">
      <w:start w:val="1"/>
      <w:numFmt w:val="decimal"/>
      <w:lvlText w:val="Client Requirement %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1BB705C"/>
    <w:multiLevelType w:val="hybridMultilevel"/>
    <w:tmpl w:val="DE2A6B74"/>
    <w:lvl w:ilvl="0" w:tplc="D0CA8432">
      <w:start w:val="1"/>
      <w:numFmt w:val="decimal"/>
      <w:pStyle w:val="ClientRequirment"/>
      <w:lvlText w:val="Client Requirement %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43F84D89"/>
    <w:multiLevelType w:val="hybridMultilevel"/>
    <w:tmpl w:val="8070B7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86628D4"/>
    <w:multiLevelType w:val="hybridMultilevel"/>
    <w:tmpl w:val="E910B97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1B6689F"/>
    <w:multiLevelType w:val="hybridMultilevel"/>
    <w:tmpl w:val="E55C8D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AD02B05"/>
    <w:multiLevelType w:val="hybridMultilevel"/>
    <w:tmpl w:val="33300DD4"/>
    <w:lvl w:ilvl="0" w:tplc="749AB1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C4807AD"/>
    <w:multiLevelType w:val="multilevel"/>
    <w:tmpl w:val="43104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390C2B"/>
    <w:multiLevelType w:val="hybridMultilevel"/>
    <w:tmpl w:val="EC562BA6"/>
    <w:lvl w:ilvl="0" w:tplc="CB10B6EC">
      <w:start w:val="1"/>
      <w:numFmt w:val="decimal"/>
      <w:lvlText w:val="%1)"/>
      <w:lvlJc w:val="left"/>
      <w:pPr>
        <w:ind w:left="860" w:hanging="5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76E473B"/>
    <w:multiLevelType w:val="hybridMultilevel"/>
    <w:tmpl w:val="B880B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D6E6EA9"/>
    <w:multiLevelType w:val="hybridMultilevel"/>
    <w:tmpl w:val="51744E2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D9A6BAC"/>
    <w:multiLevelType w:val="hybridMultilevel"/>
    <w:tmpl w:val="F3BE4DD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F2B0D8C"/>
    <w:multiLevelType w:val="hybridMultilevel"/>
    <w:tmpl w:val="D8D28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1FD44CF"/>
    <w:multiLevelType w:val="hybridMultilevel"/>
    <w:tmpl w:val="CFCC7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AE74056"/>
    <w:multiLevelType w:val="multilevel"/>
    <w:tmpl w:val="A382605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29"/>
  </w:num>
  <w:num w:numId="2">
    <w:abstractNumId w:val="0"/>
  </w:num>
  <w:num w:numId="3">
    <w:abstractNumId w:val="7"/>
  </w:num>
  <w:num w:numId="4">
    <w:abstractNumId w:val="11"/>
  </w:num>
  <w:num w:numId="5">
    <w:abstractNumId w:val="10"/>
  </w:num>
  <w:num w:numId="6">
    <w:abstractNumId w:val="8"/>
  </w:num>
  <w:num w:numId="7">
    <w:abstractNumId w:val="14"/>
  </w:num>
  <w:num w:numId="8">
    <w:abstractNumId w:val="15"/>
  </w:num>
  <w:num w:numId="9">
    <w:abstractNumId w:val="23"/>
  </w:num>
  <w:num w:numId="10">
    <w:abstractNumId w:val="19"/>
  </w:num>
  <w:num w:numId="11">
    <w:abstractNumId w:val="3"/>
  </w:num>
  <w:num w:numId="12">
    <w:abstractNumId w:val="16"/>
  </w:num>
  <w:num w:numId="13">
    <w:abstractNumId w:val="25"/>
  </w:num>
  <w:num w:numId="14">
    <w:abstractNumId w:val="6"/>
  </w:num>
  <w:num w:numId="15">
    <w:abstractNumId w:val="28"/>
  </w:num>
  <w:num w:numId="16">
    <w:abstractNumId w:val="27"/>
  </w:num>
  <w:num w:numId="17">
    <w:abstractNumId w:val="17"/>
  </w:num>
  <w:num w:numId="18">
    <w:abstractNumId w:val="5"/>
  </w:num>
  <w:num w:numId="19">
    <w:abstractNumId w:val="9"/>
  </w:num>
  <w:num w:numId="20">
    <w:abstractNumId w:val="20"/>
  </w:num>
  <w:num w:numId="21">
    <w:abstractNumId w:val="1"/>
  </w:num>
  <w:num w:numId="22">
    <w:abstractNumId w:val="4"/>
  </w:num>
  <w:num w:numId="23">
    <w:abstractNumId w:val="12"/>
  </w:num>
  <w:num w:numId="24">
    <w:abstractNumId w:val="18"/>
  </w:num>
  <w:num w:numId="25">
    <w:abstractNumId w:val="13"/>
  </w:num>
  <w:num w:numId="26">
    <w:abstractNumId w:val="26"/>
  </w:num>
  <w:num w:numId="27">
    <w:abstractNumId w:val="22"/>
  </w:num>
  <w:num w:numId="28">
    <w:abstractNumId w:val="24"/>
  </w:num>
  <w:num w:numId="29">
    <w:abstractNumId w:val="21"/>
  </w:num>
  <w:num w:numId="30">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s Heazel">
    <w15:presenceInfo w15:providerId="AD" w15:userId="S-1-5-21-2545119012-2638634899-1092250789-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E0"/>
    <w:rsid w:val="000009B8"/>
    <w:rsid w:val="000009F5"/>
    <w:rsid w:val="00001759"/>
    <w:rsid w:val="00002AC4"/>
    <w:rsid w:val="00002B11"/>
    <w:rsid w:val="000044B9"/>
    <w:rsid w:val="00011560"/>
    <w:rsid w:val="00011CCA"/>
    <w:rsid w:val="00011E86"/>
    <w:rsid w:val="00012D49"/>
    <w:rsid w:val="000203AC"/>
    <w:rsid w:val="000207C5"/>
    <w:rsid w:val="000209C5"/>
    <w:rsid w:val="00020A53"/>
    <w:rsid w:val="00021325"/>
    <w:rsid w:val="000223CE"/>
    <w:rsid w:val="000226C4"/>
    <w:rsid w:val="00022DAA"/>
    <w:rsid w:val="0002371B"/>
    <w:rsid w:val="00023F10"/>
    <w:rsid w:val="00025E12"/>
    <w:rsid w:val="00025F61"/>
    <w:rsid w:val="0002664C"/>
    <w:rsid w:val="00026B57"/>
    <w:rsid w:val="00027F52"/>
    <w:rsid w:val="000335A8"/>
    <w:rsid w:val="000335EF"/>
    <w:rsid w:val="00033A61"/>
    <w:rsid w:val="00034BF5"/>
    <w:rsid w:val="0003507B"/>
    <w:rsid w:val="00035333"/>
    <w:rsid w:val="00035351"/>
    <w:rsid w:val="000363B8"/>
    <w:rsid w:val="000369B1"/>
    <w:rsid w:val="00037FA1"/>
    <w:rsid w:val="00040C03"/>
    <w:rsid w:val="00046290"/>
    <w:rsid w:val="000472CB"/>
    <w:rsid w:val="00052CE4"/>
    <w:rsid w:val="000532FA"/>
    <w:rsid w:val="000544ED"/>
    <w:rsid w:val="00054AD0"/>
    <w:rsid w:val="000609AE"/>
    <w:rsid w:val="00063F4F"/>
    <w:rsid w:val="0006472A"/>
    <w:rsid w:val="000666B0"/>
    <w:rsid w:val="00066ACE"/>
    <w:rsid w:val="000672C1"/>
    <w:rsid w:val="00067FBB"/>
    <w:rsid w:val="00071F0B"/>
    <w:rsid w:val="000724BF"/>
    <w:rsid w:val="000725F3"/>
    <w:rsid w:val="000728A9"/>
    <w:rsid w:val="00072943"/>
    <w:rsid w:val="000746BA"/>
    <w:rsid w:val="00074CE0"/>
    <w:rsid w:val="000767A9"/>
    <w:rsid w:val="00076850"/>
    <w:rsid w:val="000768E0"/>
    <w:rsid w:val="00076BA5"/>
    <w:rsid w:val="00076D0D"/>
    <w:rsid w:val="00081700"/>
    <w:rsid w:val="0008248C"/>
    <w:rsid w:val="0008384C"/>
    <w:rsid w:val="000839FA"/>
    <w:rsid w:val="00085D00"/>
    <w:rsid w:val="000861AE"/>
    <w:rsid w:val="00087F8C"/>
    <w:rsid w:val="00090F87"/>
    <w:rsid w:val="00091C4F"/>
    <w:rsid w:val="00091F21"/>
    <w:rsid w:val="000928CC"/>
    <w:rsid w:val="00093857"/>
    <w:rsid w:val="00093DB0"/>
    <w:rsid w:val="00094C59"/>
    <w:rsid w:val="00094D89"/>
    <w:rsid w:val="00097AE9"/>
    <w:rsid w:val="00097EAA"/>
    <w:rsid w:val="000A0893"/>
    <w:rsid w:val="000A0EB3"/>
    <w:rsid w:val="000A1024"/>
    <w:rsid w:val="000A15E6"/>
    <w:rsid w:val="000A1E28"/>
    <w:rsid w:val="000A613C"/>
    <w:rsid w:val="000A682B"/>
    <w:rsid w:val="000B03F2"/>
    <w:rsid w:val="000B0CD6"/>
    <w:rsid w:val="000B2CA4"/>
    <w:rsid w:val="000B319C"/>
    <w:rsid w:val="000B6E20"/>
    <w:rsid w:val="000C045F"/>
    <w:rsid w:val="000C1F04"/>
    <w:rsid w:val="000C2585"/>
    <w:rsid w:val="000C26BE"/>
    <w:rsid w:val="000C29E9"/>
    <w:rsid w:val="000C3304"/>
    <w:rsid w:val="000C3D9C"/>
    <w:rsid w:val="000C426F"/>
    <w:rsid w:val="000C4681"/>
    <w:rsid w:val="000C5CCD"/>
    <w:rsid w:val="000C6712"/>
    <w:rsid w:val="000D1C5D"/>
    <w:rsid w:val="000D6767"/>
    <w:rsid w:val="000D69BA"/>
    <w:rsid w:val="000D7633"/>
    <w:rsid w:val="000E1CCC"/>
    <w:rsid w:val="000E204B"/>
    <w:rsid w:val="000E2264"/>
    <w:rsid w:val="000E3F3D"/>
    <w:rsid w:val="000E70DE"/>
    <w:rsid w:val="000E71A9"/>
    <w:rsid w:val="000F1B72"/>
    <w:rsid w:val="000F1D01"/>
    <w:rsid w:val="000F277F"/>
    <w:rsid w:val="000F3526"/>
    <w:rsid w:val="000F3D87"/>
    <w:rsid w:val="000F4446"/>
    <w:rsid w:val="000F589D"/>
    <w:rsid w:val="000F690B"/>
    <w:rsid w:val="000F6C19"/>
    <w:rsid w:val="000F766B"/>
    <w:rsid w:val="001000F8"/>
    <w:rsid w:val="00104112"/>
    <w:rsid w:val="001047A7"/>
    <w:rsid w:val="001053D5"/>
    <w:rsid w:val="00107658"/>
    <w:rsid w:val="00110D18"/>
    <w:rsid w:val="0011112F"/>
    <w:rsid w:val="00111259"/>
    <w:rsid w:val="0011236F"/>
    <w:rsid w:val="001123C6"/>
    <w:rsid w:val="00114E0B"/>
    <w:rsid w:val="001162FE"/>
    <w:rsid w:val="00116FCF"/>
    <w:rsid w:val="00121AAF"/>
    <w:rsid w:val="00123C8A"/>
    <w:rsid w:val="0012412F"/>
    <w:rsid w:val="001241E2"/>
    <w:rsid w:val="001254D3"/>
    <w:rsid w:val="0012563F"/>
    <w:rsid w:val="00125AF2"/>
    <w:rsid w:val="00125EDE"/>
    <w:rsid w:val="0013015F"/>
    <w:rsid w:val="00130521"/>
    <w:rsid w:val="001308D1"/>
    <w:rsid w:val="001324BA"/>
    <w:rsid w:val="0013283D"/>
    <w:rsid w:val="00132EC2"/>
    <w:rsid w:val="0013326C"/>
    <w:rsid w:val="001347AD"/>
    <w:rsid w:val="00134A29"/>
    <w:rsid w:val="00135595"/>
    <w:rsid w:val="00140326"/>
    <w:rsid w:val="0014055D"/>
    <w:rsid w:val="00140FB9"/>
    <w:rsid w:val="00141B91"/>
    <w:rsid w:val="00141BA4"/>
    <w:rsid w:val="00142623"/>
    <w:rsid w:val="0014401F"/>
    <w:rsid w:val="001476FA"/>
    <w:rsid w:val="001477BF"/>
    <w:rsid w:val="00150B28"/>
    <w:rsid w:val="0015170F"/>
    <w:rsid w:val="00151EE8"/>
    <w:rsid w:val="001523AF"/>
    <w:rsid w:val="00153B72"/>
    <w:rsid w:val="00154011"/>
    <w:rsid w:val="00154114"/>
    <w:rsid w:val="00154867"/>
    <w:rsid w:val="00156F75"/>
    <w:rsid w:val="0016095D"/>
    <w:rsid w:val="00160A4D"/>
    <w:rsid w:val="001613B2"/>
    <w:rsid w:val="00161802"/>
    <w:rsid w:val="00161A2C"/>
    <w:rsid w:val="00162612"/>
    <w:rsid w:val="0016432A"/>
    <w:rsid w:val="00165A06"/>
    <w:rsid w:val="00165E04"/>
    <w:rsid w:val="0017045D"/>
    <w:rsid w:val="0017186E"/>
    <w:rsid w:val="00171E31"/>
    <w:rsid w:val="0017204D"/>
    <w:rsid w:val="00174B40"/>
    <w:rsid w:val="0017628E"/>
    <w:rsid w:val="00180C06"/>
    <w:rsid w:val="001811FA"/>
    <w:rsid w:val="001812CC"/>
    <w:rsid w:val="0018228D"/>
    <w:rsid w:val="001835A7"/>
    <w:rsid w:val="0018545B"/>
    <w:rsid w:val="00186E54"/>
    <w:rsid w:val="00192849"/>
    <w:rsid w:val="00193FDF"/>
    <w:rsid w:val="001955D2"/>
    <w:rsid w:val="00196189"/>
    <w:rsid w:val="0019698F"/>
    <w:rsid w:val="00197128"/>
    <w:rsid w:val="001A0D23"/>
    <w:rsid w:val="001A1D00"/>
    <w:rsid w:val="001A3956"/>
    <w:rsid w:val="001A3D59"/>
    <w:rsid w:val="001A5271"/>
    <w:rsid w:val="001A5AF8"/>
    <w:rsid w:val="001A5E3D"/>
    <w:rsid w:val="001B30DE"/>
    <w:rsid w:val="001B62A5"/>
    <w:rsid w:val="001C148E"/>
    <w:rsid w:val="001C2B0C"/>
    <w:rsid w:val="001C48DC"/>
    <w:rsid w:val="001C59C1"/>
    <w:rsid w:val="001C6AD6"/>
    <w:rsid w:val="001C7D7C"/>
    <w:rsid w:val="001D078C"/>
    <w:rsid w:val="001D192E"/>
    <w:rsid w:val="001D19CF"/>
    <w:rsid w:val="001D2320"/>
    <w:rsid w:val="001D2AD8"/>
    <w:rsid w:val="001D30EC"/>
    <w:rsid w:val="001D56D7"/>
    <w:rsid w:val="001D6AC3"/>
    <w:rsid w:val="001D777C"/>
    <w:rsid w:val="001D7A1C"/>
    <w:rsid w:val="001E117A"/>
    <w:rsid w:val="001E16B8"/>
    <w:rsid w:val="001E1AEC"/>
    <w:rsid w:val="001E1E12"/>
    <w:rsid w:val="001E3155"/>
    <w:rsid w:val="001E3732"/>
    <w:rsid w:val="001E4F28"/>
    <w:rsid w:val="001E5618"/>
    <w:rsid w:val="001E672A"/>
    <w:rsid w:val="001E7715"/>
    <w:rsid w:val="001E7EBE"/>
    <w:rsid w:val="001F0854"/>
    <w:rsid w:val="001F4CD3"/>
    <w:rsid w:val="001F4E81"/>
    <w:rsid w:val="002007EC"/>
    <w:rsid w:val="00204753"/>
    <w:rsid w:val="0020531E"/>
    <w:rsid w:val="00205422"/>
    <w:rsid w:val="00205615"/>
    <w:rsid w:val="00205BEE"/>
    <w:rsid w:val="00206748"/>
    <w:rsid w:val="0020687C"/>
    <w:rsid w:val="0021094D"/>
    <w:rsid w:val="00210AAC"/>
    <w:rsid w:val="002113F6"/>
    <w:rsid w:val="00211657"/>
    <w:rsid w:val="00211DAE"/>
    <w:rsid w:val="00211DEF"/>
    <w:rsid w:val="002130C5"/>
    <w:rsid w:val="002172EB"/>
    <w:rsid w:val="00217570"/>
    <w:rsid w:val="00217B24"/>
    <w:rsid w:val="002225AB"/>
    <w:rsid w:val="002225FE"/>
    <w:rsid w:val="0022267C"/>
    <w:rsid w:val="00222782"/>
    <w:rsid w:val="002231DF"/>
    <w:rsid w:val="00223EA3"/>
    <w:rsid w:val="00233873"/>
    <w:rsid w:val="00233A33"/>
    <w:rsid w:val="002352C8"/>
    <w:rsid w:val="00236DEA"/>
    <w:rsid w:val="00237BE1"/>
    <w:rsid w:val="00241904"/>
    <w:rsid w:val="00242726"/>
    <w:rsid w:val="00245694"/>
    <w:rsid w:val="00245B2F"/>
    <w:rsid w:val="00251922"/>
    <w:rsid w:val="002529F4"/>
    <w:rsid w:val="00253BCD"/>
    <w:rsid w:val="00255075"/>
    <w:rsid w:val="00256B03"/>
    <w:rsid w:val="00256DB1"/>
    <w:rsid w:val="00261709"/>
    <w:rsid w:val="00266C28"/>
    <w:rsid w:val="00267B32"/>
    <w:rsid w:val="002704E0"/>
    <w:rsid w:val="00271442"/>
    <w:rsid w:val="00271AD4"/>
    <w:rsid w:val="00274AAD"/>
    <w:rsid w:val="002752BD"/>
    <w:rsid w:val="0027541C"/>
    <w:rsid w:val="00275A23"/>
    <w:rsid w:val="002771AD"/>
    <w:rsid w:val="00281107"/>
    <w:rsid w:val="002818D2"/>
    <w:rsid w:val="00282171"/>
    <w:rsid w:val="00286172"/>
    <w:rsid w:val="00293054"/>
    <w:rsid w:val="00296F24"/>
    <w:rsid w:val="00297B5A"/>
    <w:rsid w:val="002A067D"/>
    <w:rsid w:val="002A0884"/>
    <w:rsid w:val="002A2609"/>
    <w:rsid w:val="002A2B81"/>
    <w:rsid w:val="002A2DC9"/>
    <w:rsid w:val="002A305C"/>
    <w:rsid w:val="002A33C2"/>
    <w:rsid w:val="002A3CB5"/>
    <w:rsid w:val="002A4C96"/>
    <w:rsid w:val="002A517A"/>
    <w:rsid w:val="002A5AC5"/>
    <w:rsid w:val="002A63CC"/>
    <w:rsid w:val="002A72D9"/>
    <w:rsid w:val="002B096D"/>
    <w:rsid w:val="002B10DB"/>
    <w:rsid w:val="002B1BD2"/>
    <w:rsid w:val="002B228E"/>
    <w:rsid w:val="002B26EF"/>
    <w:rsid w:val="002B285E"/>
    <w:rsid w:val="002B3230"/>
    <w:rsid w:val="002B34C2"/>
    <w:rsid w:val="002B41C0"/>
    <w:rsid w:val="002B4607"/>
    <w:rsid w:val="002B5E90"/>
    <w:rsid w:val="002B5FD2"/>
    <w:rsid w:val="002B6ECF"/>
    <w:rsid w:val="002C0B9E"/>
    <w:rsid w:val="002C1BFF"/>
    <w:rsid w:val="002C271B"/>
    <w:rsid w:val="002C359B"/>
    <w:rsid w:val="002C4236"/>
    <w:rsid w:val="002C4C70"/>
    <w:rsid w:val="002C4DAD"/>
    <w:rsid w:val="002C5736"/>
    <w:rsid w:val="002C7C1B"/>
    <w:rsid w:val="002D05CB"/>
    <w:rsid w:val="002D1049"/>
    <w:rsid w:val="002D2B7F"/>
    <w:rsid w:val="002D3587"/>
    <w:rsid w:val="002D3E99"/>
    <w:rsid w:val="002D42AB"/>
    <w:rsid w:val="002D445A"/>
    <w:rsid w:val="002D6704"/>
    <w:rsid w:val="002D769B"/>
    <w:rsid w:val="002D7DF5"/>
    <w:rsid w:val="002E0687"/>
    <w:rsid w:val="002E0C79"/>
    <w:rsid w:val="002E4253"/>
    <w:rsid w:val="002E43E3"/>
    <w:rsid w:val="002E4C70"/>
    <w:rsid w:val="002E5AD1"/>
    <w:rsid w:val="002E5D45"/>
    <w:rsid w:val="002F02CE"/>
    <w:rsid w:val="002F07E7"/>
    <w:rsid w:val="002F0BCB"/>
    <w:rsid w:val="002F147B"/>
    <w:rsid w:val="002F1526"/>
    <w:rsid w:val="002F3B1C"/>
    <w:rsid w:val="002F3F75"/>
    <w:rsid w:val="002F4477"/>
    <w:rsid w:val="003007FC"/>
    <w:rsid w:val="0030093E"/>
    <w:rsid w:val="003019A7"/>
    <w:rsid w:val="00301C8A"/>
    <w:rsid w:val="00303B47"/>
    <w:rsid w:val="0030425B"/>
    <w:rsid w:val="0030481C"/>
    <w:rsid w:val="00306E5E"/>
    <w:rsid w:val="00306E6A"/>
    <w:rsid w:val="003108F9"/>
    <w:rsid w:val="00310CDC"/>
    <w:rsid w:val="00312C14"/>
    <w:rsid w:val="00313628"/>
    <w:rsid w:val="003138BA"/>
    <w:rsid w:val="00314236"/>
    <w:rsid w:val="00314C8E"/>
    <w:rsid w:val="0031607B"/>
    <w:rsid w:val="0031618E"/>
    <w:rsid w:val="00317248"/>
    <w:rsid w:val="00317D17"/>
    <w:rsid w:val="0032130A"/>
    <w:rsid w:val="00321F14"/>
    <w:rsid w:val="003232F0"/>
    <w:rsid w:val="003236A0"/>
    <w:rsid w:val="00323D61"/>
    <w:rsid w:val="00324219"/>
    <w:rsid w:val="00324C8C"/>
    <w:rsid w:val="003261DC"/>
    <w:rsid w:val="003268BE"/>
    <w:rsid w:val="00326F29"/>
    <w:rsid w:val="00327525"/>
    <w:rsid w:val="0032753F"/>
    <w:rsid w:val="00331499"/>
    <w:rsid w:val="003330C9"/>
    <w:rsid w:val="00335A8A"/>
    <w:rsid w:val="00337104"/>
    <w:rsid w:val="00337221"/>
    <w:rsid w:val="00341DE6"/>
    <w:rsid w:val="0034270D"/>
    <w:rsid w:val="003443D1"/>
    <w:rsid w:val="0034579B"/>
    <w:rsid w:val="00345C96"/>
    <w:rsid w:val="003464FD"/>
    <w:rsid w:val="00350727"/>
    <w:rsid w:val="00350E55"/>
    <w:rsid w:val="00351433"/>
    <w:rsid w:val="0035219F"/>
    <w:rsid w:val="00354A8F"/>
    <w:rsid w:val="00356168"/>
    <w:rsid w:val="00356B9A"/>
    <w:rsid w:val="003621E4"/>
    <w:rsid w:val="00362490"/>
    <w:rsid w:val="00362E82"/>
    <w:rsid w:val="00363DDC"/>
    <w:rsid w:val="003665D9"/>
    <w:rsid w:val="00367223"/>
    <w:rsid w:val="003700A9"/>
    <w:rsid w:val="003707A0"/>
    <w:rsid w:val="0037149E"/>
    <w:rsid w:val="003718E0"/>
    <w:rsid w:val="00371EA7"/>
    <w:rsid w:val="00373E19"/>
    <w:rsid w:val="00374CF5"/>
    <w:rsid w:val="003750E7"/>
    <w:rsid w:val="00375C9A"/>
    <w:rsid w:val="003765D4"/>
    <w:rsid w:val="00376BEB"/>
    <w:rsid w:val="00377235"/>
    <w:rsid w:val="00377C42"/>
    <w:rsid w:val="0038221B"/>
    <w:rsid w:val="0038226F"/>
    <w:rsid w:val="00386873"/>
    <w:rsid w:val="003877F4"/>
    <w:rsid w:val="00391A2B"/>
    <w:rsid w:val="00392F83"/>
    <w:rsid w:val="00393F8D"/>
    <w:rsid w:val="00395312"/>
    <w:rsid w:val="00396CC5"/>
    <w:rsid w:val="00397404"/>
    <w:rsid w:val="0039767E"/>
    <w:rsid w:val="00397832"/>
    <w:rsid w:val="003A32D6"/>
    <w:rsid w:val="003A3ED4"/>
    <w:rsid w:val="003A3F54"/>
    <w:rsid w:val="003A42C1"/>
    <w:rsid w:val="003A4C59"/>
    <w:rsid w:val="003A4F95"/>
    <w:rsid w:val="003A5CE3"/>
    <w:rsid w:val="003A5EAF"/>
    <w:rsid w:val="003A7B84"/>
    <w:rsid w:val="003A7DFB"/>
    <w:rsid w:val="003B04F1"/>
    <w:rsid w:val="003B1CC1"/>
    <w:rsid w:val="003B3512"/>
    <w:rsid w:val="003B40A6"/>
    <w:rsid w:val="003B44A8"/>
    <w:rsid w:val="003B4A59"/>
    <w:rsid w:val="003B5D4E"/>
    <w:rsid w:val="003B72BD"/>
    <w:rsid w:val="003C19E1"/>
    <w:rsid w:val="003C320B"/>
    <w:rsid w:val="003C3835"/>
    <w:rsid w:val="003C3CD5"/>
    <w:rsid w:val="003C41C1"/>
    <w:rsid w:val="003C55A2"/>
    <w:rsid w:val="003C5AD9"/>
    <w:rsid w:val="003C7156"/>
    <w:rsid w:val="003C7560"/>
    <w:rsid w:val="003C7D72"/>
    <w:rsid w:val="003D141A"/>
    <w:rsid w:val="003D30C7"/>
    <w:rsid w:val="003D4417"/>
    <w:rsid w:val="003D4CA9"/>
    <w:rsid w:val="003E1595"/>
    <w:rsid w:val="003E1CAA"/>
    <w:rsid w:val="003E208C"/>
    <w:rsid w:val="003E21F9"/>
    <w:rsid w:val="003E428C"/>
    <w:rsid w:val="003E55CC"/>
    <w:rsid w:val="003E685F"/>
    <w:rsid w:val="003E6FFC"/>
    <w:rsid w:val="003E7276"/>
    <w:rsid w:val="003F0710"/>
    <w:rsid w:val="003F15E3"/>
    <w:rsid w:val="003F22D4"/>
    <w:rsid w:val="003F3B48"/>
    <w:rsid w:val="003F4450"/>
    <w:rsid w:val="003F4A5B"/>
    <w:rsid w:val="003F4D2E"/>
    <w:rsid w:val="003F7193"/>
    <w:rsid w:val="003F7913"/>
    <w:rsid w:val="003F7C65"/>
    <w:rsid w:val="00402541"/>
    <w:rsid w:val="00403415"/>
    <w:rsid w:val="00404907"/>
    <w:rsid w:val="0040523E"/>
    <w:rsid w:val="00405F38"/>
    <w:rsid w:val="00406A1E"/>
    <w:rsid w:val="00407662"/>
    <w:rsid w:val="004107D3"/>
    <w:rsid w:val="004111ED"/>
    <w:rsid w:val="00411465"/>
    <w:rsid w:val="00411F9A"/>
    <w:rsid w:val="0041245C"/>
    <w:rsid w:val="004128EF"/>
    <w:rsid w:val="004136B5"/>
    <w:rsid w:val="00413E20"/>
    <w:rsid w:val="00414FF6"/>
    <w:rsid w:val="004152D9"/>
    <w:rsid w:val="004163AB"/>
    <w:rsid w:val="00417F77"/>
    <w:rsid w:val="00420088"/>
    <w:rsid w:val="004201CA"/>
    <w:rsid w:val="004203F0"/>
    <w:rsid w:val="00420CA6"/>
    <w:rsid w:val="0042144B"/>
    <w:rsid w:val="004217CB"/>
    <w:rsid w:val="00422DA3"/>
    <w:rsid w:val="00423D04"/>
    <w:rsid w:val="004248F0"/>
    <w:rsid w:val="00425748"/>
    <w:rsid w:val="0042575A"/>
    <w:rsid w:val="00425A3D"/>
    <w:rsid w:val="0042632E"/>
    <w:rsid w:val="0042768B"/>
    <w:rsid w:val="004279DB"/>
    <w:rsid w:val="00427E66"/>
    <w:rsid w:val="00431C75"/>
    <w:rsid w:val="00434FA0"/>
    <w:rsid w:val="00435142"/>
    <w:rsid w:val="00437900"/>
    <w:rsid w:val="00437C66"/>
    <w:rsid w:val="00440498"/>
    <w:rsid w:val="00441B36"/>
    <w:rsid w:val="00442123"/>
    <w:rsid w:val="00442687"/>
    <w:rsid w:val="0044777B"/>
    <w:rsid w:val="00450BF8"/>
    <w:rsid w:val="00450CE7"/>
    <w:rsid w:val="004530CC"/>
    <w:rsid w:val="004545B3"/>
    <w:rsid w:val="00455045"/>
    <w:rsid w:val="004563D8"/>
    <w:rsid w:val="00456506"/>
    <w:rsid w:val="00457143"/>
    <w:rsid w:val="00457333"/>
    <w:rsid w:val="00457463"/>
    <w:rsid w:val="00460B7C"/>
    <w:rsid w:val="004637B6"/>
    <w:rsid w:val="00464937"/>
    <w:rsid w:val="0046540C"/>
    <w:rsid w:val="0047020C"/>
    <w:rsid w:val="00470D95"/>
    <w:rsid w:val="00473235"/>
    <w:rsid w:val="0047449A"/>
    <w:rsid w:val="00477436"/>
    <w:rsid w:val="00477A2D"/>
    <w:rsid w:val="00477B4E"/>
    <w:rsid w:val="0048321E"/>
    <w:rsid w:val="00483C3E"/>
    <w:rsid w:val="004845F1"/>
    <w:rsid w:val="004851D0"/>
    <w:rsid w:val="004856C2"/>
    <w:rsid w:val="00485B0F"/>
    <w:rsid w:val="00485E81"/>
    <w:rsid w:val="004863F8"/>
    <w:rsid w:val="004917C0"/>
    <w:rsid w:val="004924F0"/>
    <w:rsid w:val="00494620"/>
    <w:rsid w:val="004964ED"/>
    <w:rsid w:val="004A0F33"/>
    <w:rsid w:val="004A41AC"/>
    <w:rsid w:val="004A5507"/>
    <w:rsid w:val="004B09FB"/>
    <w:rsid w:val="004B1714"/>
    <w:rsid w:val="004B172C"/>
    <w:rsid w:val="004B1F6F"/>
    <w:rsid w:val="004B376D"/>
    <w:rsid w:val="004B50EF"/>
    <w:rsid w:val="004B7478"/>
    <w:rsid w:val="004B7DCD"/>
    <w:rsid w:val="004C0FF9"/>
    <w:rsid w:val="004C2A0C"/>
    <w:rsid w:val="004C2BD7"/>
    <w:rsid w:val="004C2FA6"/>
    <w:rsid w:val="004C37BB"/>
    <w:rsid w:val="004C3E60"/>
    <w:rsid w:val="004C43DA"/>
    <w:rsid w:val="004C51F2"/>
    <w:rsid w:val="004C6374"/>
    <w:rsid w:val="004C64FD"/>
    <w:rsid w:val="004C7D20"/>
    <w:rsid w:val="004D086C"/>
    <w:rsid w:val="004D0D8A"/>
    <w:rsid w:val="004D3E94"/>
    <w:rsid w:val="004D41FD"/>
    <w:rsid w:val="004D4361"/>
    <w:rsid w:val="004D748E"/>
    <w:rsid w:val="004D79FA"/>
    <w:rsid w:val="004E2099"/>
    <w:rsid w:val="004E325F"/>
    <w:rsid w:val="004E4167"/>
    <w:rsid w:val="004E5335"/>
    <w:rsid w:val="004E5AA8"/>
    <w:rsid w:val="004E62E6"/>
    <w:rsid w:val="004E6B2D"/>
    <w:rsid w:val="004F15A8"/>
    <w:rsid w:val="004F51E1"/>
    <w:rsid w:val="004F51F9"/>
    <w:rsid w:val="004F596C"/>
    <w:rsid w:val="004F70AF"/>
    <w:rsid w:val="005012B0"/>
    <w:rsid w:val="00503A57"/>
    <w:rsid w:val="005046D7"/>
    <w:rsid w:val="00507531"/>
    <w:rsid w:val="00507F7F"/>
    <w:rsid w:val="00510C52"/>
    <w:rsid w:val="005127B1"/>
    <w:rsid w:val="00512D5F"/>
    <w:rsid w:val="005148A7"/>
    <w:rsid w:val="00514C36"/>
    <w:rsid w:val="00516110"/>
    <w:rsid w:val="0051614B"/>
    <w:rsid w:val="00516EF9"/>
    <w:rsid w:val="0051794D"/>
    <w:rsid w:val="0052085A"/>
    <w:rsid w:val="005218CD"/>
    <w:rsid w:val="00522686"/>
    <w:rsid w:val="00523670"/>
    <w:rsid w:val="0052633A"/>
    <w:rsid w:val="00526614"/>
    <w:rsid w:val="0052686D"/>
    <w:rsid w:val="00527E7B"/>
    <w:rsid w:val="0053190E"/>
    <w:rsid w:val="00531B7E"/>
    <w:rsid w:val="00532E4E"/>
    <w:rsid w:val="005354BF"/>
    <w:rsid w:val="00540D15"/>
    <w:rsid w:val="00540F3F"/>
    <w:rsid w:val="00541434"/>
    <w:rsid w:val="005426CE"/>
    <w:rsid w:val="005428EE"/>
    <w:rsid w:val="005448D7"/>
    <w:rsid w:val="00544E28"/>
    <w:rsid w:val="0054577D"/>
    <w:rsid w:val="00545C54"/>
    <w:rsid w:val="00546C06"/>
    <w:rsid w:val="00552D41"/>
    <w:rsid w:val="00553602"/>
    <w:rsid w:val="00554161"/>
    <w:rsid w:val="005565DB"/>
    <w:rsid w:val="005617F0"/>
    <w:rsid w:val="00561A5C"/>
    <w:rsid w:val="00562E89"/>
    <w:rsid w:val="00566FD7"/>
    <w:rsid w:val="00567EAD"/>
    <w:rsid w:val="00571184"/>
    <w:rsid w:val="005736D9"/>
    <w:rsid w:val="005738D8"/>
    <w:rsid w:val="00575907"/>
    <w:rsid w:val="00577848"/>
    <w:rsid w:val="005805DF"/>
    <w:rsid w:val="00581A98"/>
    <w:rsid w:val="00590255"/>
    <w:rsid w:val="00591F9A"/>
    <w:rsid w:val="00593442"/>
    <w:rsid w:val="00593785"/>
    <w:rsid w:val="00596841"/>
    <w:rsid w:val="005A08B2"/>
    <w:rsid w:val="005A0D8C"/>
    <w:rsid w:val="005A0E3C"/>
    <w:rsid w:val="005A3A40"/>
    <w:rsid w:val="005A41D4"/>
    <w:rsid w:val="005A6739"/>
    <w:rsid w:val="005A7885"/>
    <w:rsid w:val="005B0327"/>
    <w:rsid w:val="005B1151"/>
    <w:rsid w:val="005B2FA9"/>
    <w:rsid w:val="005B32B7"/>
    <w:rsid w:val="005B54B0"/>
    <w:rsid w:val="005B5751"/>
    <w:rsid w:val="005B5C84"/>
    <w:rsid w:val="005C0263"/>
    <w:rsid w:val="005C2A72"/>
    <w:rsid w:val="005C32CE"/>
    <w:rsid w:val="005C5D2C"/>
    <w:rsid w:val="005C60EE"/>
    <w:rsid w:val="005C67EE"/>
    <w:rsid w:val="005D0298"/>
    <w:rsid w:val="005D2311"/>
    <w:rsid w:val="005D30FE"/>
    <w:rsid w:val="005D32AD"/>
    <w:rsid w:val="005D337F"/>
    <w:rsid w:val="005D56FE"/>
    <w:rsid w:val="005D5B80"/>
    <w:rsid w:val="005D5EC6"/>
    <w:rsid w:val="005D6D6A"/>
    <w:rsid w:val="005E3C50"/>
    <w:rsid w:val="005E5306"/>
    <w:rsid w:val="005E6799"/>
    <w:rsid w:val="005E68D9"/>
    <w:rsid w:val="005E69BD"/>
    <w:rsid w:val="005E6FCA"/>
    <w:rsid w:val="005F0ECF"/>
    <w:rsid w:val="005F1954"/>
    <w:rsid w:val="005F335A"/>
    <w:rsid w:val="005F3864"/>
    <w:rsid w:val="005F3A1F"/>
    <w:rsid w:val="005F5631"/>
    <w:rsid w:val="005F60C3"/>
    <w:rsid w:val="005F6819"/>
    <w:rsid w:val="005F6C4A"/>
    <w:rsid w:val="006014CE"/>
    <w:rsid w:val="00601EBF"/>
    <w:rsid w:val="006035BF"/>
    <w:rsid w:val="00605581"/>
    <w:rsid w:val="00605726"/>
    <w:rsid w:val="00607D7A"/>
    <w:rsid w:val="00610487"/>
    <w:rsid w:val="00612421"/>
    <w:rsid w:val="00612AE1"/>
    <w:rsid w:val="006136E0"/>
    <w:rsid w:val="00613D23"/>
    <w:rsid w:val="00614258"/>
    <w:rsid w:val="006146AE"/>
    <w:rsid w:val="0062054B"/>
    <w:rsid w:val="006208CF"/>
    <w:rsid w:val="00622BF0"/>
    <w:rsid w:val="00623B65"/>
    <w:rsid w:val="00623C4D"/>
    <w:rsid w:val="00624B01"/>
    <w:rsid w:val="00627BB5"/>
    <w:rsid w:val="00631C15"/>
    <w:rsid w:val="006331B5"/>
    <w:rsid w:val="006335AC"/>
    <w:rsid w:val="00633877"/>
    <w:rsid w:val="006345C0"/>
    <w:rsid w:val="0063597C"/>
    <w:rsid w:val="0063696E"/>
    <w:rsid w:val="00636EDD"/>
    <w:rsid w:val="00637C84"/>
    <w:rsid w:val="00640D57"/>
    <w:rsid w:val="00640E4E"/>
    <w:rsid w:val="00642627"/>
    <w:rsid w:val="00644EF0"/>
    <w:rsid w:val="00646415"/>
    <w:rsid w:val="00646A2F"/>
    <w:rsid w:val="00646D54"/>
    <w:rsid w:val="00647B00"/>
    <w:rsid w:val="006513DC"/>
    <w:rsid w:val="0065210A"/>
    <w:rsid w:val="00652507"/>
    <w:rsid w:val="0065267F"/>
    <w:rsid w:val="006533F0"/>
    <w:rsid w:val="006534D5"/>
    <w:rsid w:val="00653A10"/>
    <w:rsid w:val="00653E4A"/>
    <w:rsid w:val="00654C34"/>
    <w:rsid w:val="00655909"/>
    <w:rsid w:val="006560BA"/>
    <w:rsid w:val="00656BBC"/>
    <w:rsid w:val="006639A1"/>
    <w:rsid w:val="0066521F"/>
    <w:rsid w:val="006707F0"/>
    <w:rsid w:val="00670B2D"/>
    <w:rsid w:val="00671B6C"/>
    <w:rsid w:val="00671EEE"/>
    <w:rsid w:val="00673DC9"/>
    <w:rsid w:val="00674783"/>
    <w:rsid w:val="00676603"/>
    <w:rsid w:val="00676EE7"/>
    <w:rsid w:val="00682242"/>
    <w:rsid w:val="00683421"/>
    <w:rsid w:val="00684C85"/>
    <w:rsid w:val="00686A91"/>
    <w:rsid w:val="0068766E"/>
    <w:rsid w:val="00687B9E"/>
    <w:rsid w:val="00687FBA"/>
    <w:rsid w:val="006915B8"/>
    <w:rsid w:val="0069216B"/>
    <w:rsid w:val="00692E81"/>
    <w:rsid w:val="00693D43"/>
    <w:rsid w:val="00694E88"/>
    <w:rsid w:val="006951CE"/>
    <w:rsid w:val="006976CF"/>
    <w:rsid w:val="006A0F0D"/>
    <w:rsid w:val="006A2135"/>
    <w:rsid w:val="006A3337"/>
    <w:rsid w:val="006A468D"/>
    <w:rsid w:val="006A6F91"/>
    <w:rsid w:val="006A6FD9"/>
    <w:rsid w:val="006A74A3"/>
    <w:rsid w:val="006B020F"/>
    <w:rsid w:val="006B0945"/>
    <w:rsid w:val="006B3230"/>
    <w:rsid w:val="006B36F1"/>
    <w:rsid w:val="006B371C"/>
    <w:rsid w:val="006B4EE1"/>
    <w:rsid w:val="006B6953"/>
    <w:rsid w:val="006B6B78"/>
    <w:rsid w:val="006B720B"/>
    <w:rsid w:val="006B72B1"/>
    <w:rsid w:val="006C0705"/>
    <w:rsid w:val="006C681C"/>
    <w:rsid w:val="006C7212"/>
    <w:rsid w:val="006C7D22"/>
    <w:rsid w:val="006D0025"/>
    <w:rsid w:val="006D24BD"/>
    <w:rsid w:val="006D47F6"/>
    <w:rsid w:val="006D5307"/>
    <w:rsid w:val="006D667D"/>
    <w:rsid w:val="006D78E5"/>
    <w:rsid w:val="006E4044"/>
    <w:rsid w:val="006E68D4"/>
    <w:rsid w:val="006E7F3A"/>
    <w:rsid w:val="006F1309"/>
    <w:rsid w:val="006F3F5E"/>
    <w:rsid w:val="006F4394"/>
    <w:rsid w:val="006F4665"/>
    <w:rsid w:val="006F4AA3"/>
    <w:rsid w:val="006F58EE"/>
    <w:rsid w:val="006F6D83"/>
    <w:rsid w:val="006F7A66"/>
    <w:rsid w:val="006F7F5E"/>
    <w:rsid w:val="0070280F"/>
    <w:rsid w:val="00703857"/>
    <w:rsid w:val="007041FA"/>
    <w:rsid w:val="00704253"/>
    <w:rsid w:val="007055CE"/>
    <w:rsid w:val="00707241"/>
    <w:rsid w:val="00712318"/>
    <w:rsid w:val="00713500"/>
    <w:rsid w:val="00713C21"/>
    <w:rsid w:val="007156E3"/>
    <w:rsid w:val="00716AEF"/>
    <w:rsid w:val="00717F6B"/>
    <w:rsid w:val="00722DB7"/>
    <w:rsid w:val="00723663"/>
    <w:rsid w:val="0072541D"/>
    <w:rsid w:val="0073628D"/>
    <w:rsid w:val="007367B5"/>
    <w:rsid w:val="00736F4A"/>
    <w:rsid w:val="00737C78"/>
    <w:rsid w:val="00741476"/>
    <w:rsid w:val="00741573"/>
    <w:rsid w:val="0074269C"/>
    <w:rsid w:val="0074309C"/>
    <w:rsid w:val="00743B7E"/>
    <w:rsid w:val="00744EA6"/>
    <w:rsid w:val="007472BB"/>
    <w:rsid w:val="00747A71"/>
    <w:rsid w:val="00751B12"/>
    <w:rsid w:val="00752B9D"/>
    <w:rsid w:val="00754EBF"/>
    <w:rsid w:val="00755575"/>
    <w:rsid w:val="00761CB6"/>
    <w:rsid w:val="00762752"/>
    <w:rsid w:val="00763299"/>
    <w:rsid w:val="007633BF"/>
    <w:rsid w:val="0076349C"/>
    <w:rsid w:val="0076394C"/>
    <w:rsid w:val="00765DF2"/>
    <w:rsid w:val="00771DFE"/>
    <w:rsid w:val="007730F7"/>
    <w:rsid w:val="0077346D"/>
    <w:rsid w:val="00774EEA"/>
    <w:rsid w:val="0077704D"/>
    <w:rsid w:val="00781B76"/>
    <w:rsid w:val="00782482"/>
    <w:rsid w:val="00783D40"/>
    <w:rsid w:val="00783F09"/>
    <w:rsid w:val="007840DE"/>
    <w:rsid w:val="00790BA0"/>
    <w:rsid w:val="007912F3"/>
    <w:rsid w:val="007927D6"/>
    <w:rsid w:val="00794556"/>
    <w:rsid w:val="0079517D"/>
    <w:rsid w:val="007954CE"/>
    <w:rsid w:val="00795ED1"/>
    <w:rsid w:val="007964F0"/>
    <w:rsid w:val="0079690C"/>
    <w:rsid w:val="00796CA1"/>
    <w:rsid w:val="007975E6"/>
    <w:rsid w:val="007A0218"/>
    <w:rsid w:val="007A03E9"/>
    <w:rsid w:val="007A072A"/>
    <w:rsid w:val="007A0811"/>
    <w:rsid w:val="007A2D9E"/>
    <w:rsid w:val="007A397B"/>
    <w:rsid w:val="007A472B"/>
    <w:rsid w:val="007A4A9C"/>
    <w:rsid w:val="007A5658"/>
    <w:rsid w:val="007A6600"/>
    <w:rsid w:val="007A75E2"/>
    <w:rsid w:val="007B1882"/>
    <w:rsid w:val="007B32BA"/>
    <w:rsid w:val="007B3ABF"/>
    <w:rsid w:val="007B46C3"/>
    <w:rsid w:val="007B6729"/>
    <w:rsid w:val="007B771E"/>
    <w:rsid w:val="007C3F1F"/>
    <w:rsid w:val="007C579C"/>
    <w:rsid w:val="007C5EAC"/>
    <w:rsid w:val="007C67CD"/>
    <w:rsid w:val="007C7510"/>
    <w:rsid w:val="007D118F"/>
    <w:rsid w:val="007D1DA1"/>
    <w:rsid w:val="007D21DF"/>
    <w:rsid w:val="007D3017"/>
    <w:rsid w:val="007D3C2D"/>
    <w:rsid w:val="007D3DF8"/>
    <w:rsid w:val="007D603A"/>
    <w:rsid w:val="007D66CD"/>
    <w:rsid w:val="007D7C6F"/>
    <w:rsid w:val="007E107D"/>
    <w:rsid w:val="007E16E7"/>
    <w:rsid w:val="007E19A3"/>
    <w:rsid w:val="007E456B"/>
    <w:rsid w:val="007E4E1E"/>
    <w:rsid w:val="007E55C8"/>
    <w:rsid w:val="007E5BD6"/>
    <w:rsid w:val="007E6561"/>
    <w:rsid w:val="007F0CAB"/>
    <w:rsid w:val="007F2093"/>
    <w:rsid w:val="007F2CD9"/>
    <w:rsid w:val="007F47D5"/>
    <w:rsid w:val="007F6680"/>
    <w:rsid w:val="0080067D"/>
    <w:rsid w:val="00800E01"/>
    <w:rsid w:val="00804200"/>
    <w:rsid w:val="008058D9"/>
    <w:rsid w:val="00805AAD"/>
    <w:rsid w:val="00806801"/>
    <w:rsid w:val="00806DFC"/>
    <w:rsid w:val="00807721"/>
    <w:rsid w:val="008078FA"/>
    <w:rsid w:val="008103B0"/>
    <w:rsid w:val="00812C50"/>
    <w:rsid w:val="00812EF4"/>
    <w:rsid w:val="00815107"/>
    <w:rsid w:val="0081685B"/>
    <w:rsid w:val="0082169D"/>
    <w:rsid w:val="008216A6"/>
    <w:rsid w:val="00822C59"/>
    <w:rsid w:val="00822EAA"/>
    <w:rsid w:val="00823D47"/>
    <w:rsid w:val="0082562F"/>
    <w:rsid w:val="00826E87"/>
    <w:rsid w:val="00827503"/>
    <w:rsid w:val="008279C3"/>
    <w:rsid w:val="00830021"/>
    <w:rsid w:val="0083263D"/>
    <w:rsid w:val="0083316F"/>
    <w:rsid w:val="00833760"/>
    <w:rsid w:val="0083580E"/>
    <w:rsid w:val="00837141"/>
    <w:rsid w:val="00837207"/>
    <w:rsid w:val="008372F5"/>
    <w:rsid w:val="00840415"/>
    <w:rsid w:val="00842326"/>
    <w:rsid w:val="00843712"/>
    <w:rsid w:val="00843983"/>
    <w:rsid w:val="00847DD0"/>
    <w:rsid w:val="00850710"/>
    <w:rsid w:val="00850D41"/>
    <w:rsid w:val="00852B8F"/>
    <w:rsid w:val="00852F3D"/>
    <w:rsid w:val="008534D3"/>
    <w:rsid w:val="00853721"/>
    <w:rsid w:val="00856D33"/>
    <w:rsid w:val="00856D8F"/>
    <w:rsid w:val="00864DEB"/>
    <w:rsid w:val="0086747B"/>
    <w:rsid w:val="00867CFC"/>
    <w:rsid w:val="00870284"/>
    <w:rsid w:val="00870655"/>
    <w:rsid w:val="00870AE6"/>
    <w:rsid w:val="0087130B"/>
    <w:rsid w:val="00871438"/>
    <w:rsid w:val="00871A2F"/>
    <w:rsid w:val="00872014"/>
    <w:rsid w:val="00872880"/>
    <w:rsid w:val="008728A9"/>
    <w:rsid w:val="0087424D"/>
    <w:rsid w:val="0087734B"/>
    <w:rsid w:val="00877EE1"/>
    <w:rsid w:val="00880CCD"/>
    <w:rsid w:val="008811A1"/>
    <w:rsid w:val="00882698"/>
    <w:rsid w:val="0088584E"/>
    <w:rsid w:val="00886454"/>
    <w:rsid w:val="00890FEA"/>
    <w:rsid w:val="0089122A"/>
    <w:rsid w:val="00891304"/>
    <w:rsid w:val="008914AC"/>
    <w:rsid w:val="008915E9"/>
    <w:rsid w:val="00891655"/>
    <w:rsid w:val="00891C75"/>
    <w:rsid w:val="00891E92"/>
    <w:rsid w:val="00891EE2"/>
    <w:rsid w:val="00892CE7"/>
    <w:rsid w:val="00893496"/>
    <w:rsid w:val="008938D9"/>
    <w:rsid w:val="008949DC"/>
    <w:rsid w:val="00896A29"/>
    <w:rsid w:val="008A19CE"/>
    <w:rsid w:val="008A1FFE"/>
    <w:rsid w:val="008A2C7F"/>
    <w:rsid w:val="008A32EC"/>
    <w:rsid w:val="008A349C"/>
    <w:rsid w:val="008A4A86"/>
    <w:rsid w:val="008A5E41"/>
    <w:rsid w:val="008A6015"/>
    <w:rsid w:val="008A7EEC"/>
    <w:rsid w:val="008B07AF"/>
    <w:rsid w:val="008B31C7"/>
    <w:rsid w:val="008B579D"/>
    <w:rsid w:val="008B57F5"/>
    <w:rsid w:val="008B6D4F"/>
    <w:rsid w:val="008B6E6B"/>
    <w:rsid w:val="008B76B1"/>
    <w:rsid w:val="008B7F48"/>
    <w:rsid w:val="008C045E"/>
    <w:rsid w:val="008C0D39"/>
    <w:rsid w:val="008C0E62"/>
    <w:rsid w:val="008C1521"/>
    <w:rsid w:val="008C1AD9"/>
    <w:rsid w:val="008C1F3A"/>
    <w:rsid w:val="008C27FA"/>
    <w:rsid w:val="008C3B7C"/>
    <w:rsid w:val="008C4F1F"/>
    <w:rsid w:val="008C6FC9"/>
    <w:rsid w:val="008D1944"/>
    <w:rsid w:val="008D2090"/>
    <w:rsid w:val="008D2840"/>
    <w:rsid w:val="008D3C73"/>
    <w:rsid w:val="008D494A"/>
    <w:rsid w:val="008D5E1D"/>
    <w:rsid w:val="008D60B2"/>
    <w:rsid w:val="008D6595"/>
    <w:rsid w:val="008D789B"/>
    <w:rsid w:val="008E0902"/>
    <w:rsid w:val="008E46EA"/>
    <w:rsid w:val="008E7E30"/>
    <w:rsid w:val="008F18CA"/>
    <w:rsid w:val="008F276A"/>
    <w:rsid w:val="008F2CBC"/>
    <w:rsid w:val="008F3AF2"/>
    <w:rsid w:val="008F4B2B"/>
    <w:rsid w:val="008F5A9F"/>
    <w:rsid w:val="008F63CE"/>
    <w:rsid w:val="008F765E"/>
    <w:rsid w:val="008F7AC9"/>
    <w:rsid w:val="00900DCE"/>
    <w:rsid w:val="00901EA4"/>
    <w:rsid w:val="00903EC8"/>
    <w:rsid w:val="0090416D"/>
    <w:rsid w:val="00904A2A"/>
    <w:rsid w:val="00905890"/>
    <w:rsid w:val="00905BFA"/>
    <w:rsid w:val="00907577"/>
    <w:rsid w:val="009103A4"/>
    <w:rsid w:val="00912A36"/>
    <w:rsid w:val="00914A09"/>
    <w:rsid w:val="00914A9E"/>
    <w:rsid w:val="0091731A"/>
    <w:rsid w:val="009203DA"/>
    <w:rsid w:val="00921BFB"/>
    <w:rsid w:val="00922269"/>
    <w:rsid w:val="009246CF"/>
    <w:rsid w:val="00925047"/>
    <w:rsid w:val="00925234"/>
    <w:rsid w:val="0093047C"/>
    <w:rsid w:val="00931B98"/>
    <w:rsid w:val="0093232C"/>
    <w:rsid w:val="0093353A"/>
    <w:rsid w:val="0093363A"/>
    <w:rsid w:val="00934A9E"/>
    <w:rsid w:val="00936EF9"/>
    <w:rsid w:val="00937316"/>
    <w:rsid w:val="00937370"/>
    <w:rsid w:val="009412CB"/>
    <w:rsid w:val="00943A34"/>
    <w:rsid w:val="00945D4B"/>
    <w:rsid w:val="0095146D"/>
    <w:rsid w:val="00953289"/>
    <w:rsid w:val="00953495"/>
    <w:rsid w:val="00953C28"/>
    <w:rsid w:val="009554C8"/>
    <w:rsid w:val="00956461"/>
    <w:rsid w:val="00961913"/>
    <w:rsid w:val="00961A67"/>
    <w:rsid w:val="00961B53"/>
    <w:rsid w:val="0096218E"/>
    <w:rsid w:val="0096284D"/>
    <w:rsid w:val="00962E94"/>
    <w:rsid w:val="0096379C"/>
    <w:rsid w:val="009670C0"/>
    <w:rsid w:val="009675F9"/>
    <w:rsid w:val="00972192"/>
    <w:rsid w:val="009729DB"/>
    <w:rsid w:val="009733BB"/>
    <w:rsid w:val="00974C9F"/>
    <w:rsid w:val="009751D4"/>
    <w:rsid w:val="00975633"/>
    <w:rsid w:val="00976588"/>
    <w:rsid w:val="009765DF"/>
    <w:rsid w:val="009767E4"/>
    <w:rsid w:val="00976C8E"/>
    <w:rsid w:val="00977095"/>
    <w:rsid w:val="00977998"/>
    <w:rsid w:val="009811E3"/>
    <w:rsid w:val="00982570"/>
    <w:rsid w:val="00984FC4"/>
    <w:rsid w:val="00985670"/>
    <w:rsid w:val="00985BF1"/>
    <w:rsid w:val="00990354"/>
    <w:rsid w:val="0099054D"/>
    <w:rsid w:val="00990923"/>
    <w:rsid w:val="0099348A"/>
    <w:rsid w:val="00993E9D"/>
    <w:rsid w:val="00994EF9"/>
    <w:rsid w:val="00995286"/>
    <w:rsid w:val="009974A7"/>
    <w:rsid w:val="00997BD7"/>
    <w:rsid w:val="009A087E"/>
    <w:rsid w:val="009A0DBE"/>
    <w:rsid w:val="009A2160"/>
    <w:rsid w:val="009A2DD3"/>
    <w:rsid w:val="009A44D1"/>
    <w:rsid w:val="009A6B9D"/>
    <w:rsid w:val="009A77AF"/>
    <w:rsid w:val="009A7B37"/>
    <w:rsid w:val="009B5CC4"/>
    <w:rsid w:val="009B7715"/>
    <w:rsid w:val="009B7B01"/>
    <w:rsid w:val="009C0862"/>
    <w:rsid w:val="009C0881"/>
    <w:rsid w:val="009C151D"/>
    <w:rsid w:val="009C3439"/>
    <w:rsid w:val="009C481D"/>
    <w:rsid w:val="009C50F9"/>
    <w:rsid w:val="009D0251"/>
    <w:rsid w:val="009D025D"/>
    <w:rsid w:val="009D103D"/>
    <w:rsid w:val="009D1AE9"/>
    <w:rsid w:val="009D474F"/>
    <w:rsid w:val="009D5CDB"/>
    <w:rsid w:val="009D7D88"/>
    <w:rsid w:val="009E0598"/>
    <w:rsid w:val="009E106A"/>
    <w:rsid w:val="009E38E2"/>
    <w:rsid w:val="009E50F8"/>
    <w:rsid w:val="009E63AE"/>
    <w:rsid w:val="009F077C"/>
    <w:rsid w:val="009F24FD"/>
    <w:rsid w:val="009F2C52"/>
    <w:rsid w:val="009F778B"/>
    <w:rsid w:val="00A00364"/>
    <w:rsid w:val="00A008B4"/>
    <w:rsid w:val="00A00D78"/>
    <w:rsid w:val="00A01786"/>
    <w:rsid w:val="00A01FAE"/>
    <w:rsid w:val="00A026CB"/>
    <w:rsid w:val="00A03B20"/>
    <w:rsid w:val="00A05393"/>
    <w:rsid w:val="00A05AF4"/>
    <w:rsid w:val="00A05F75"/>
    <w:rsid w:val="00A074A9"/>
    <w:rsid w:val="00A07D1A"/>
    <w:rsid w:val="00A12CB6"/>
    <w:rsid w:val="00A135F0"/>
    <w:rsid w:val="00A148AF"/>
    <w:rsid w:val="00A14C1C"/>
    <w:rsid w:val="00A157DE"/>
    <w:rsid w:val="00A1663D"/>
    <w:rsid w:val="00A20F62"/>
    <w:rsid w:val="00A21B17"/>
    <w:rsid w:val="00A22994"/>
    <w:rsid w:val="00A24727"/>
    <w:rsid w:val="00A26538"/>
    <w:rsid w:val="00A276C7"/>
    <w:rsid w:val="00A312C5"/>
    <w:rsid w:val="00A31397"/>
    <w:rsid w:val="00A317B8"/>
    <w:rsid w:val="00A31CBF"/>
    <w:rsid w:val="00A31F6F"/>
    <w:rsid w:val="00A3283E"/>
    <w:rsid w:val="00A32B95"/>
    <w:rsid w:val="00A33093"/>
    <w:rsid w:val="00A34397"/>
    <w:rsid w:val="00A350EA"/>
    <w:rsid w:val="00A35280"/>
    <w:rsid w:val="00A360AC"/>
    <w:rsid w:val="00A37EDC"/>
    <w:rsid w:val="00A40211"/>
    <w:rsid w:val="00A41CCB"/>
    <w:rsid w:val="00A41FD1"/>
    <w:rsid w:val="00A43440"/>
    <w:rsid w:val="00A446EB"/>
    <w:rsid w:val="00A45D2F"/>
    <w:rsid w:val="00A506F1"/>
    <w:rsid w:val="00A50EA7"/>
    <w:rsid w:val="00A511B2"/>
    <w:rsid w:val="00A51846"/>
    <w:rsid w:val="00A52741"/>
    <w:rsid w:val="00A5285C"/>
    <w:rsid w:val="00A53858"/>
    <w:rsid w:val="00A54004"/>
    <w:rsid w:val="00A54416"/>
    <w:rsid w:val="00A54DBE"/>
    <w:rsid w:val="00A5672B"/>
    <w:rsid w:val="00A56852"/>
    <w:rsid w:val="00A56B26"/>
    <w:rsid w:val="00A56C84"/>
    <w:rsid w:val="00A607E7"/>
    <w:rsid w:val="00A635DC"/>
    <w:rsid w:val="00A63758"/>
    <w:rsid w:val="00A63960"/>
    <w:rsid w:val="00A64D84"/>
    <w:rsid w:val="00A653F9"/>
    <w:rsid w:val="00A66DBA"/>
    <w:rsid w:val="00A70D00"/>
    <w:rsid w:val="00A73066"/>
    <w:rsid w:val="00A74149"/>
    <w:rsid w:val="00A74330"/>
    <w:rsid w:val="00A74BFC"/>
    <w:rsid w:val="00A74EE5"/>
    <w:rsid w:val="00A7541F"/>
    <w:rsid w:val="00A7679B"/>
    <w:rsid w:val="00A7757F"/>
    <w:rsid w:val="00A81478"/>
    <w:rsid w:val="00A82548"/>
    <w:rsid w:val="00A82DED"/>
    <w:rsid w:val="00A83238"/>
    <w:rsid w:val="00A836F6"/>
    <w:rsid w:val="00A84951"/>
    <w:rsid w:val="00A85170"/>
    <w:rsid w:val="00A8669A"/>
    <w:rsid w:val="00A87156"/>
    <w:rsid w:val="00A87A4D"/>
    <w:rsid w:val="00A9043B"/>
    <w:rsid w:val="00A92161"/>
    <w:rsid w:val="00A93498"/>
    <w:rsid w:val="00A94258"/>
    <w:rsid w:val="00A94308"/>
    <w:rsid w:val="00A9547B"/>
    <w:rsid w:val="00A9559E"/>
    <w:rsid w:val="00A97CBC"/>
    <w:rsid w:val="00AA0CE3"/>
    <w:rsid w:val="00AA1191"/>
    <w:rsid w:val="00AA1A23"/>
    <w:rsid w:val="00AA3A98"/>
    <w:rsid w:val="00AA4CE9"/>
    <w:rsid w:val="00AA5008"/>
    <w:rsid w:val="00AA5D8F"/>
    <w:rsid w:val="00AB08AE"/>
    <w:rsid w:val="00AB249B"/>
    <w:rsid w:val="00AB2F02"/>
    <w:rsid w:val="00AB45A6"/>
    <w:rsid w:val="00AB489A"/>
    <w:rsid w:val="00AB4B18"/>
    <w:rsid w:val="00AB4EC9"/>
    <w:rsid w:val="00AB7341"/>
    <w:rsid w:val="00AC0984"/>
    <w:rsid w:val="00AC2242"/>
    <w:rsid w:val="00AC2E40"/>
    <w:rsid w:val="00AC39AE"/>
    <w:rsid w:val="00AC4A5D"/>
    <w:rsid w:val="00AC5B4C"/>
    <w:rsid w:val="00AC5C24"/>
    <w:rsid w:val="00AC6B1B"/>
    <w:rsid w:val="00AD08EB"/>
    <w:rsid w:val="00AD1EE7"/>
    <w:rsid w:val="00AD3860"/>
    <w:rsid w:val="00AD4600"/>
    <w:rsid w:val="00AD51A9"/>
    <w:rsid w:val="00AD7067"/>
    <w:rsid w:val="00AD7AAF"/>
    <w:rsid w:val="00AE0777"/>
    <w:rsid w:val="00AE1ED3"/>
    <w:rsid w:val="00AE1F6B"/>
    <w:rsid w:val="00AE3FF2"/>
    <w:rsid w:val="00AE4228"/>
    <w:rsid w:val="00AE54BE"/>
    <w:rsid w:val="00AE561D"/>
    <w:rsid w:val="00AE5CAD"/>
    <w:rsid w:val="00AE7106"/>
    <w:rsid w:val="00AF09CE"/>
    <w:rsid w:val="00AF0AA2"/>
    <w:rsid w:val="00AF2812"/>
    <w:rsid w:val="00AF30DF"/>
    <w:rsid w:val="00AF39BF"/>
    <w:rsid w:val="00AF3BBB"/>
    <w:rsid w:val="00AF45A4"/>
    <w:rsid w:val="00AF4A47"/>
    <w:rsid w:val="00B0047F"/>
    <w:rsid w:val="00B0131E"/>
    <w:rsid w:val="00B0156F"/>
    <w:rsid w:val="00B03F8F"/>
    <w:rsid w:val="00B050D7"/>
    <w:rsid w:val="00B05EAA"/>
    <w:rsid w:val="00B06981"/>
    <w:rsid w:val="00B10431"/>
    <w:rsid w:val="00B115E7"/>
    <w:rsid w:val="00B14AC4"/>
    <w:rsid w:val="00B1519D"/>
    <w:rsid w:val="00B15DFC"/>
    <w:rsid w:val="00B171B2"/>
    <w:rsid w:val="00B22373"/>
    <w:rsid w:val="00B227AE"/>
    <w:rsid w:val="00B22B8A"/>
    <w:rsid w:val="00B23149"/>
    <w:rsid w:val="00B24F21"/>
    <w:rsid w:val="00B25E44"/>
    <w:rsid w:val="00B26817"/>
    <w:rsid w:val="00B30882"/>
    <w:rsid w:val="00B30B68"/>
    <w:rsid w:val="00B3100E"/>
    <w:rsid w:val="00B31486"/>
    <w:rsid w:val="00B32018"/>
    <w:rsid w:val="00B33604"/>
    <w:rsid w:val="00B33F22"/>
    <w:rsid w:val="00B3485C"/>
    <w:rsid w:val="00B349A0"/>
    <w:rsid w:val="00B3521F"/>
    <w:rsid w:val="00B3676B"/>
    <w:rsid w:val="00B40108"/>
    <w:rsid w:val="00B42075"/>
    <w:rsid w:val="00B43327"/>
    <w:rsid w:val="00B45AE4"/>
    <w:rsid w:val="00B45DFD"/>
    <w:rsid w:val="00B46038"/>
    <w:rsid w:val="00B50F5E"/>
    <w:rsid w:val="00B5217A"/>
    <w:rsid w:val="00B52368"/>
    <w:rsid w:val="00B53B97"/>
    <w:rsid w:val="00B55464"/>
    <w:rsid w:val="00B561D4"/>
    <w:rsid w:val="00B57E30"/>
    <w:rsid w:val="00B57F98"/>
    <w:rsid w:val="00B61494"/>
    <w:rsid w:val="00B647D3"/>
    <w:rsid w:val="00B66096"/>
    <w:rsid w:val="00B66A65"/>
    <w:rsid w:val="00B70F83"/>
    <w:rsid w:val="00B716C2"/>
    <w:rsid w:val="00B71899"/>
    <w:rsid w:val="00B71B04"/>
    <w:rsid w:val="00B71F9B"/>
    <w:rsid w:val="00B746A8"/>
    <w:rsid w:val="00B752FF"/>
    <w:rsid w:val="00B80D04"/>
    <w:rsid w:val="00B8183F"/>
    <w:rsid w:val="00B82464"/>
    <w:rsid w:val="00B83BE6"/>
    <w:rsid w:val="00B83E80"/>
    <w:rsid w:val="00B85F66"/>
    <w:rsid w:val="00B86BBF"/>
    <w:rsid w:val="00B9094F"/>
    <w:rsid w:val="00B90E02"/>
    <w:rsid w:val="00B91E3B"/>
    <w:rsid w:val="00B92872"/>
    <w:rsid w:val="00B93443"/>
    <w:rsid w:val="00B94060"/>
    <w:rsid w:val="00B96288"/>
    <w:rsid w:val="00B963CF"/>
    <w:rsid w:val="00B96806"/>
    <w:rsid w:val="00BA06B6"/>
    <w:rsid w:val="00BA08BF"/>
    <w:rsid w:val="00BA1547"/>
    <w:rsid w:val="00BA3A7B"/>
    <w:rsid w:val="00BA4E5D"/>
    <w:rsid w:val="00BA6E65"/>
    <w:rsid w:val="00BA74BF"/>
    <w:rsid w:val="00BB35D0"/>
    <w:rsid w:val="00BB5350"/>
    <w:rsid w:val="00BB5C85"/>
    <w:rsid w:val="00BB61C5"/>
    <w:rsid w:val="00BB641B"/>
    <w:rsid w:val="00BB64D4"/>
    <w:rsid w:val="00BB699F"/>
    <w:rsid w:val="00BC0C9C"/>
    <w:rsid w:val="00BC0CEB"/>
    <w:rsid w:val="00BC149D"/>
    <w:rsid w:val="00BC2BE1"/>
    <w:rsid w:val="00BC3DD6"/>
    <w:rsid w:val="00BC5147"/>
    <w:rsid w:val="00BC5C11"/>
    <w:rsid w:val="00BC69AB"/>
    <w:rsid w:val="00BC6A11"/>
    <w:rsid w:val="00BD08B9"/>
    <w:rsid w:val="00BD11D6"/>
    <w:rsid w:val="00BD1DB7"/>
    <w:rsid w:val="00BD203C"/>
    <w:rsid w:val="00BD3026"/>
    <w:rsid w:val="00BD4D86"/>
    <w:rsid w:val="00BD7744"/>
    <w:rsid w:val="00BE01AF"/>
    <w:rsid w:val="00BE17B8"/>
    <w:rsid w:val="00BE2300"/>
    <w:rsid w:val="00BE31B7"/>
    <w:rsid w:val="00BE3315"/>
    <w:rsid w:val="00BE39E6"/>
    <w:rsid w:val="00BE4711"/>
    <w:rsid w:val="00BE51AB"/>
    <w:rsid w:val="00BE73AB"/>
    <w:rsid w:val="00BE7923"/>
    <w:rsid w:val="00BE79F8"/>
    <w:rsid w:val="00BF0B2B"/>
    <w:rsid w:val="00BF741A"/>
    <w:rsid w:val="00BF779F"/>
    <w:rsid w:val="00BF7BC2"/>
    <w:rsid w:val="00C008F4"/>
    <w:rsid w:val="00C009A7"/>
    <w:rsid w:val="00C00B43"/>
    <w:rsid w:val="00C0599C"/>
    <w:rsid w:val="00C066F9"/>
    <w:rsid w:val="00C06B6C"/>
    <w:rsid w:val="00C07535"/>
    <w:rsid w:val="00C14946"/>
    <w:rsid w:val="00C14B04"/>
    <w:rsid w:val="00C16223"/>
    <w:rsid w:val="00C236EA"/>
    <w:rsid w:val="00C255E4"/>
    <w:rsid w:val="00C27643"/>
    <w:rsid w:val="00C27A23"/>
    <w:rsid w:val="00C27E75"/>
    <w:rsid w:val="00C31456"/>
    <w:rsid w:val="00C331CC"/>
    <w:rsid w:val="00C34081"/>
    <w:rsid w:val="00C356A4"/>
    <w:rsid w:val="00C40186"/>
    <w:rsid w:val="00C4076B"/>
    <w:rsid w:val="00C420D5"/>
    <w:rsid w:val="00C440A8"/>
    <w:rsid w:val="00C4586E"/>
    <w:rsid w:val="00C471A0"/>
    <w:rsid w:val="00C4735A"/>
    <w:rsid w:val="00C479A3"/>
    <w:rsid w:val="00C47A95"/>
    <w:rsid w:val="00C50343"/>
    <w:rsid w:val="00C509EB"/>
    <w:rsid w:val="00C5187E"/>
    <w:rsid w:val="00C530CD"/>
    <w:rsid w:val="00C533EF"/>
    <w:rsid w:val="00C64435"/>
    <w:rsid w:val="00C64474"/>
    <w:rsid w:val="00C65861"/>
    <w:rsid w:val="00C67117"/>
    <w:rsid w:val="00C70AB8"/>
    <w:rsid w:val="00C70B7D"/>
    <w:rsid w:val="00C71F96"/>
    <w:rsid w:val="00C7283D"/>
    <w:rsid w:val="00C72B6E"/>
    <w:rsid w:val="00C76694"/>
    <w:rsid w:val="00C7742A"/>
    <w:rsid w:val="00C801B0"/>
    <w:rsid w:val="00C82026"/>
    <w:rsid w:val="00C83514"/>
    <w:rsid w:val="00C8363C"/>
    <w:rsid w:val="00C838B8"/>
    <w:rsid w:val="00C83B76"/>
    <w:rsid w:val="00C854C4"/>
    <w:rsid w:val="00C85955"/>
    <w:rsid w:val="00C86102"/>
    <w:rsid w:val="00C87082"/>
    <w:rsid w:val="00C87FC3"/>
    <w:rsid w:val="00C90567"/>
    <w:rsid w:val="00C9103E"/>
    <w:rsid w:val="00C92478"/>
    <w:rsid w:val="00C952B4"/>
    <w:rsid w:val="00C9659A"/>
    <w:rsid w:val="00C97C3B"/>
    <w:rsid w:val="00CA1355"/>
    <w:rsid w:val="00CA1B51"/>
    <w:rsid w:val="00CA391E"/>
    <w:rsid w:val="00CA5843"/>
    <w:rsid w:val="00CA69C3"/>
    <w:rsid w:val="00CA799A"/>
    <w:rsid w:val="00CA7B9C"/>
    <w:rsid w:val="00CB2024"/>
    <w:rsid w:val="00CB2B37"/>
    <w:rsid w:val="00CB4149"/>
    <w:rsid w:val="00CB6AF6"/>
    <w:rsid w:val="00CB72E2"/>
    <w:rsid w:val="00CB7E20"/>
    <w:rsid w:val="00CB7EAF"/>
    <w:rsid w:val="00CC0151"/>
    <w:rsid w:val="00CC06F2"/>
    <w:rsid w:val="00CC3D6C"/>
    <w:rsid w:val="00CC60F6"/>
    <w:rsid w:val="00CC6B09"/>
    <w:rsid w:val="00CC7241"/>
    <w:rsid w:val="00CD22D0"/>
    <w:rsid w:val="00CD50CB"/>
    <w:rsid w:val="00CD576E"/>
    <w:rsid w:val="00CD64EB"/>
    <w:rsid w:val="00CD7267"/>
    <w:rsid w:val="00CD7A6C"/>
    <w:rsid w:val="00CE00CE"/>
    <w:rsid w:val="00CE00DD"/>
    <w:rsid w:val="00CE1A55"/>
    <w:rsid w:val="00CE2B9E"/>
    <w:rsid w:val="00CE423F"/>
    <w:rsid w:val="00CE4414"/>
    <w:rsid w:val="00CE46D4"/>
    <w:rsid w:val="00CE6401"/>
    <w:rsid w:val="00CE6A3E"/>
    <w:rsid w:val="00CE6F3E"/>
    <w:rsid w:val="00CE7994"/>
    <w:rsid w:val="00CE7AF5"/>
    <w:rsid w:val="00CF21D7"/>
    <w:rsid w:val="00CF2733"/>
    <w:rsid w:val="00CF3A62"/>
    <w:rsid w:val="00CF46D7"/>
    <w:rsid w:val="00CF4C89"/>
    <w:rsid w:val="00CF536B"/>
    <w:rsid w:val="00CF64F9"/>
    <w:rsid w:val="00CF6AE8"/>
    <w:rsid w:val="00CF7B27"/>
    <w:rsid w:val="00D00DE9"/>
    <w:rsid w:val="00D00F89"/>
    <w:rsid w:val="00D03762"/>
    <w:rsid w:val="00D07B32"/>
    <w:rsid w:val="00D117F3"/>
    <w:rsid w:val="00D11F59"/>
    <w:rsid w:val="00D122A9"/>
    <w:rsid w:val="00D1301F"/>
    <w:rsid w:val="00D16AD4"/>
    <w:rsid w:val="00D17467"/>
    <w:rsid w:val="00D2126C"/>
    <w:rsid w:val="00D2126D"/>
    <w:rsid w:val="00D22E16"/>
    <w:rsid w:val="00D23971"/>
    <w:rsid w:val="00D25EBA"/>
    <w:rsid w:val="00D26343"/>
    <w:rsid w:val="00D26AE9"/>
    <w:rsid w:val="00D3285A"/>
    <w:rsid w:val="00D3400B"/>
    <w:rsid w:val="00D34062"/>
    <w:rsid w:val="00D34B34"/>
    <w:rsid w:val="00D34BE6"/>
    <w:rsid w:val="00D36EB6"/>
    <w:rsid w:val="00D448FE"/>
    <w:rsid w:val="00D44CE0"/>
    <w:rsid w:val="00D4671D"/>
    <w:rsid w:val="00D504E5"/>
    <w:rsid w:val="00D52535"/>
    <w:rsid w:val="00D533F6"/>
    <w:rsid w:val="00D54A45"/>
    <w:rsid w:val="00D558E3"/>
    <w:rsid w:val="00D5712A"/>
    <w:rsid w:val="00D60D1C"/>
    <w:rsid w:val="00D628A6"/>
    <w:rsid w:val="00D63712"/>
    <w:rsid w:val="00D63DC3"/>
    <w:rsid w:val="00D6598D"/>
    <w:rsid w:val="00D66BFC"/>
    <w:rsid w:val="00D71C21"/>
    <w:rsid w:val="00D739D6"/>
    <w:rsid w:val="00D745C5"/>
    <w:rsid w:val="00D745CA"/>
    <w:rsid w:val="00D74A02"/>
    <w:rsid w:val="00D77738"/>
    <w:rsid w:val="00D803EF"/>
    <w:rsid w:val="00D82753"/>
    <w:rsid w:val="00D84920"/>
    <w:rsid w:val="00D84CCB"/>
    <w:rsid w:val="00D90A64"/>
    <w:rsid w:val="00D923F2"/>
    <w:rsid w:val="00D9393E"/>
    <w:rsid w:val="00D946C6"/>
    <w:rsid w:val="00D97139"/>
    <w:rsid w:val="00D97232"/>
    <w:rsid w:val="00DA1480"/>
    <w:rsid w:val="00DA2FC4"/>
    <w:rsid w:val="00DA4493"/>
    <w:rsid w:val="00DA6128"/>
    <w:rsid w:val="00DA6390"/>
    <w:rsid w:val="00DA6B68"/>
    <w:rsid w:val="00DA7429"/>
    <w:rsid w:val="00DA7B0C"/>
    <w:rsid w:val="00DA7DC8"/>
    <w:rsid w:val="00DB1F99"/>
    <w:rsid w:val="00DB2048"/>
    <w:rsid w:val="00DB447C"/>
    <w:rsid w:val="00DB4766"/>
    <w:rsid w:val="00DB4F95"/>
    <w:rsid w:val="00DB65EE"/>
    <w:rsid w:val="00DB6AFC"/>
    <w:rsid w:val="00DC4302"/>
    <w:rsid w:val="00DC60AF"/>
    <w:rsid w:val="00DC708F"/>
    <w:rsid w:val="00DC7A0C"/>
    <w:rsid w:val="00DD6338"/>
    <w:rsid w:val="00DE0FEC"/>
    <w:rsid w:val="00DE144C"/>
    <w:rsid w:val="00DE1693"/>
    <w:rsid w:val="00DE3228"/>
    <w:rsid w:val="00DE63D8"/>
    <w:rsid w:val="00DE6A10"/>
    <w:rsid w:val="00DE6F03"/>
    <w:rsid w:val="00DE7A41"/>
    <w:rsid w:val="00DF0C13"/>
    <w:rsid w:val="00DF120E"/>
    <w:rsid w:val="00DF3405"/>
    <w:rsid w:val="00DF3E07"/>
    <w:rsid w:val="00DF3F86"/>
    <w:rsid w:val="00DF4126"/>
    <w:rsid w:val="00DF64CB"/>
    <w:rsid w:val="00E00C7C"/>
    <w:rsid w:val="00E01A7D"/>
    <w:rsid w:val="00E03AFE"/>
    <w:rsid w:val="00E074C6"/>
    <w:rsid w:val="00E12839"/>
    <w:rsid w:val="00E1336A"/>
    <w:rsid w:val="00E13466"/>
    <w:rsid w:val="00E1348E"/>
    <w:rsid w:val="00E1350A"/>
    <w:rsid w:val="00E16921"/>
    <w:rsid w:val="00E172B0"/>
    <w:rsid w:val="00E20542"/>
    <w:rsid w:val="00E24030"/>
    <w:rsid w:val="00E2608C"/>
    <w:rsid w:val="00E271BC"/>
    <w:rsid w:val="00E27372"/>
    <w:rsid w:val="00E30353"/>
    <w:rsid w:val="00E3228E"/>
    <w:rsid w:val="00E32642"/>
    <w:rsid w:val="00E32D02"/>
    <w:rsid w:val="00E34FB0"/>
    <w:rsid w:val="00E35945"/>
    <w:rsid w:val="00E375CE"/>
    <w:rsid w:val="00E41A8C"/>
    <w:rsid w:val="00E448B5"/>
    <w:rsid w:val="00E44CE6"/>
    <w:rsid w:val="00E44F4B"/>
    <w:rsid w:val="00E50724"/>
    <w:rsid w:val="00E51AAA"/>
    <w:rsid w:val="00E52BB7"/>
    <w:rsid w:val="00E535E0"/>
    <w:rsid w:val="00E5430D"/>
    <w:rsid w:val="00E54614"/>
    <w:rsid w:val="00E55E05"/>
    <w:rsid w:val="00E5628D"/>
    <w:rsid w:val="00E56493"/>
    <w:rsid w:val="00E5679B"/>
    <w:rsid w:val="00E574AB"/>
    <w:rsid w:val="00E57508"/>
    <w:rsid w:val="00E57B78"/>
    <w:rsid w:val="00E610F8"/>
    <w:rsid w:val="00E61755"/>
    <w:rsid w:val="00E61C50"/>
    <w:rsid w:val="00E62168"/>
    <w:rsid w:val="00E624F1"/>
    <w:rsid w:val="00E62AE7"/>
    <w:rsid w:val="00E62C45"/>
    <w:rsid w:val="00E6436D"/>
    <w:rsid w:val="00E65F18"/>
    <w:rsid w:val="00E7004C"/>
    <w:rsid w:val="00E70397"/>
    <w:rsid w:val="00E72005"/>
    <w:rsid w:val="00E72E26"/>
    <w:rsid w:val="00E74EC0"/>
    <w:rsid w:val="00E74ECE"/>
    <w:rsid w:val="00E75E01"/>
    <w:rsid w:val="00E76B3C"/>
    <w:rsid w:val="00E816B5"/>
    <w:rsid w:val="00E81AEE"/>
    <w:rsid w:val="00E82C3C"/>
    <w:rsid w:val="00E845DD"/>
    <w:rsid w:val="00E86579"/>
    <w:rsid w:val="00E867AB"/>
    <w:rsid w:val="00E92170"/>
    <w:rsid w:val="00E9343B"/>
    <w:rsid w:val="00E94BF2"/>
    <w:rsid w:val="00E95C50"/>
    <w:rsid w:val="00E95DB6"/>
    <w:rsid w:val="00E9668E"/>
    <w:rsid w:val="00E96CEE"/>
    <w:rsid w:val="00E97416"/>
    <w:rsid w:val="00E97507"/>
    <w:rsid w:val="00E97D9A"/>
    <w:rsid w:val="00EA042B"/>
    <w:rsid w:val="00EA0EA9"/>
    <w:rsid w:val="00EA10D1"/>
    <w:rsid w:val="00EA200C"/>
    <w:rsid w:val="00EA26FC"/>
    <w:rsid w:val="00EA4DC1"/>
    <w:rsid w:val="00EA5DD8"/>
    <w:rsid w:val="00EA64FE"/>
    <w:rsid w:val="00EA6B50"/>
    <w:rsid w:val="00EB0139"/>
    <w:rsid w:val="00EB0194"/>
    <w:rsid w:val="00EB156D"/>
    <w:rsid w:val="00EB158B"/>
    <w:rsid w:val="00EB17D4"/>
    <w:rsid w:val="00EB1DC0"/>
    <w:rsid w:val="00EB2EB7"/>
    <w:rsid w:val="00EB2F42"/>
    <w:rsid w:val="00EB4975"/>
    <w:rsid w:val="00EB6F8E"/>
    <w:rsid w:val="00EB7340"/>
    <w:rsid w:val="00EC1233"/>
    <w:rsid w:val="00EC1270"/>
    <w:rsid w:val="00EC3B7F"/>
    <w:rsid w:val="00EC3DAE"/>
    <w:rsid w:val="00EC55B2"/>
    <w:rsid w:val="00EC5DD7"/>
    <w:rsid w:val="00EC5E68"/>
    <w:rsid w:val="00EC6716"/>
    <w:rsid w:val="00EC6A05"/>
    <w:rsid w:val="00EC7F8E"/>
    <w:rsid w:val="00ED1CAF"/>
    <w:rsid w:val="00ED20BE"/>
    <w:rsid w:val="00ED21CE"/>
    <w:rsid w:val="00ED2D3C"/>
    <w:rsid w:val="00ED3650"/>
    <w:rsid w:val="00ED3D76"/>
    <w:rsid w:val="00ED417B"/>
    <w:rsid w:val="00ED48B9"/>
    <w:rsid w:val="00ED65FD"/>
    <w:rsid w:val="00ED7D8F"/>
    <w:rsid w:val="00EE0F80"/>
    <w:rsid w:val="00EE18CC"/>
    <w:rsid w:val="00EE3350"/>
    <w:rsid w:val="00EE3798"/>
    <w:rsid w:val="00EE4832"/>
    <w:rsid w:val="00EF0A7A"/>
    <w:rsid w:val="00EF18C2"/>
    <w:rsid w:val="00EF1C64"/>
    <w:rsid w:val="00EF253A"/>
    <w:rsid w:val="00EF287D"/>
    <w:rsid w:val="00EF37F7"/>
    <w:rsid w:val="00EF6737"/>
    <w:rsid w:val="00F009BD"/>
    <w:rsid w:val="00F02EDF"/>
    <w:rsid w:val="00F03FF8"/>
    <w:rsid w:val="00F062C9"/>
    <w:rsid w:val="00F07596"/>
    <w:rsid w:val="00F145F6"/>
    <w:rsid w:val="00F164CD"/>
    <w:rsid w:val="00F16C5C"/>
    <w:rsid w:val="00F21C9F"/>
    <w:rsid w:val="00F21E94"/>
    <w:rsid w:val="00F2447C"/>
    <w:rsid w:val="00F25ADF"/>
    <w:rsid w:val="00F26CB7"/>
    <w:rsid w:val="00F26FC6"/>
    <w:rsid w:val="00F27D5A"/>
    <w:rsid w:val="00F316C6"/>
    <w:rsid w:val="00F32B60"/>
    <w:rsid w:val="00F33BB3"/>
    <w:rsid w:val="00F35A80"/>
    <w:rsid w:val="00F409B0"/>
    <w:rsid w:val="00F41E29"/>
    <w:rsid w:val="00F4299A"/>
    <w:rsid w:val="00F43606"/>
    <w:rsid w:val="00F43C4F"/>
    <w:rsid w:val="00F455A1"/>
    <w:rsid w:val="00F47360"/>
    <w:rsid w:val="00F478D3"/>
    <w:rsid w:val="00F501EC"/>
    <w:rsid w:val="00F51888"/>
    <w:rsid w:val="00F52107"/>
    <w:rsid w:val="00F52119"/>
    <w:rsid w:val="00F523CB"/>
    <w:rsid w:val="00F53B58"/>
    <w:rsid w:val="00F53B98"/>
    <w:rsid w:val="00F54BF0"/>
    <w:rsid w:val="00F5501F"/>
    <w:rsid w:val="00F551CA"/>
    <w:rsid w:val="00F558CC"/>
    <w:rsid w:val="00F601B8"/>
    <w:rsid w:val="00F60B13"/>
    <w:rsid w:val="00F60CB2"/>
    <w:rsid w:val="00F60F8A"/>
    <w:rsid w:val="00F62808"/>
    <w:rsid w:val="00F633E7"/>
    <w:rsid w:val="00F6470B"/>
    <w:rsid w:val="00F65144"/>
    <w:rsid w:val="00F66379"/>
    <w:rsid w:val="00F7248B"/>
    <w:rsid w:val="00F754DB"/>
    <w:rsid w:val="00F760B9"/>
    <w:rsid w:val="00F770C8"/>
    <w:rsid w:val="00F77BA6"/>
    <w:rsid w:val="00F84FCD"/>
    <w:rsid w:val="00F851DE"/>
    <w:rsid w:val="00F85408"/>
    <w:rsid w:val="00F8663C"/>
    <w:rsid w:val="00F87621"/>
    <w:rsid w:val="00F9068C"/>
    <w:rsid w:val="00F906A4"/>
    <w:rsid w:val="00F907BB"/>
    <w:rsid w:val="00F91631"/>
    <w:rsid w:val="00F96AE7"/>
    <w:rsid w:val="00F96E2D"/>
    <w:rsid w:val="00FA1471"/>
    <w:rsid w:val="00FA23DB"/>
    <w:rsid w:val="00FA3ABE"/>
    <w:rsid w:val="00FA4808"/>
    <w:rsid w:val="00FA4C45"/>
    <w:rsid w:val="00FA50A2"/>
    <w:rsid w:val="00FA5D79"/>
    <w:rsid w:val="00FB1B6E"/>
    <w:rsid w:val="00FB2FFD"/>
    <w:rsid w:val="00FB7318"/>
    <w:rsid w:val="00FB7896"/>
    <w:rsid w:val="00FC130E"/>
    <w:rsid w:val="00FC6654"/>
    <w:rsid w:val="00FD05B8"/>
    <w:rsid w:val="00FD1316"/>
    <w:rsid w:val="00FD3D8B"/>
    <w:rsid w:val="00FD3EEE"/>
    <w:rsid w:val="00FD4CFA"/>
    <w:rsid w:val="00FD4F0C"/>
    <w:rsid w:val="00FD572D"/>
    <w:rsid w:val="00FD7569"/>
    <w:rsid w:val="00FE0219"/>
    <w:rsid w:val="00FE1197"/>
    <w:rsid w:val="00FE3722"/>
    <w:rsid w:val="00FE3BEB"/>
    <w:rsid w:val="00FF2EAC"/>
    <w:rsid w:val="00FF51F7"/>
    <w:rsid w:val="00FF68CC"/>
    <w:rsid w:val="00FF77E9"/>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51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27D5A"/>
    <w:pPr>
      <w:spacing w:after="240"/>
    </w:pPr>
    <w:rPr>
      <w:sz w:val="24"/>
      <w:szCs w:val="24"/>
    </w:rPr>
  </w:style>
  <w:style w:type="paragraph" w:styleId="berschrift1">
    <w:name w:val="heading 1"/>
    <w:aliases w:val="OGC Header Level 1,numbered"/>
    <w:basedOn w:val="Standard"/>
    <w:next w:val="Standard"/>
    <w:qFormat/>
    <w:rsid w:val="00F27D5A"/>
    <w:pPr>
      <w:keepNext/>
      <w:numPr>
        <w:numId w:val="1"/>
      </w:numPr>
      <w:spacing w:before="480" w:line="360" w:lineRule="auto"/>
      <w:outlineLvl w:val="0"/>
    </w:pPr>
    <w:rPr>
      <w:b/>
      <w:bCs/>
      <w:sz w:val="28"/>
    </w:rPr>
  </w:style>
  <w:style w:type="paragraph" w:styleId="berschrift2">
    <w:name w:val="heading 2"/>
    <w:aliases w:val="OGC Heading 2"/>
    <w:basedOn w:val="Standard"/>
    <w:next w:val="Standard"/>
    <w:link w:val="berschrift2Zeichen"/>
    <w:qFormat/>
    <w:rsid w:val="00F27D5A"/>
    <w:pPr>
      <w:keepNext/>
      <w:numPr>
        <w:ilvl w:val="1"/>
        <w:numId w:val="1"/>
      </w:numPr>
      <w:spacing w:before="240" w:after="60"/>
      <w:outlineLvl w:val="1"/>
    </w:pPr>
    <w:rPr>
      <w:rFonts w:cs="Arial"/>
      <w:b/>
      <w:bCs/>
      <w:iCs/>
      <w:szCs w:val="28"/>
    </w:rPr>
  </w:style>
  <w:style w:type="paragraph" w:styleId="berschrift3">
    <w:name w:val="heading 3"/>
    <w:aliases w:val="OGC Heading 3"/>
    <w:basedOn w:val="Standard"/>
    <w:next w:val="Standard"/>
    <w:qFormat/>
    <w:rsid w:val="00F27D5A"/>
    <w:pPr>
      <w:keepNext/>
      <w:numPr>
        <w:ilvl w:val="2"/>
        <w:numId w:val="1"/>
      </w:numPr>
      <w:spacing w:before="240" w:after="60"/>
      <w:outlineLvl w:val="2"/>
    </w:pPr>
    <w:rPr>
      <w:rFonts w:cs="Arial"/>
      <w:b/>
      <w:bCs/>
      <w:szCs w:val="26"/>
    </w:rPr>
  </w:style>
  <w:style w:type="paragraph" w:styleId="berschrift4">
    <w:name w:val="heading 4"/>
    <w:aliases w:val="OGC Heading 4"/>
    <w:basedOn w:val="Standard"/>
    <w:next w:val="Standard"/>
    <w:qFormat/>
    <w:rsid w:val="00F27D5A"/>
    <w:pPr>
      <w:keepNext/>
      <w:numPr>
        <w:ilvl w:val="3"/>
        <w:numId w:val="1"/>
      </w:numPr>
      <w:spacing w:before="240" w:after="60"/>
      <w:outlineLvl w:val="3"/>
    </w:pPr>
    <w:rPr>
      <w:b/>
      <w:bCs/>
      <w:szCs w:val="28"/>
    </w:rPr>
  </w:style>
  <w:style w:type="paragraph" w:styleId="berschrift5">
    <w:name w:val="heading 5"/>
    <w:basedOn w:val="Standard"/>
    <w:next w:val="Standard"/>
    <w:rsid w:val="00F27D5A"/>
    <w:pPr>
      <w:numPr>
        <w:ilvl w:val="4"/>
        <w:numId w:val="1"/>
      </w:numPr>
      <w:spacing w:before="240" w:after="60"/>
      <w:outlineLvl w:val="4"/>
    </w:pPr>
    <w:rPr>
      <w:b/>
      <w:bCs/>
      <w:i/>
      <w:iCs/>
      <w:sz w:val="26"/>
      <w:szCs w:val="26"/>
    </w:rPr>
  </w:style>
  <w:style w:type="paragraph" w:styleId="berschrift6">
    <w:name w:val="heading 6"/>
    <w:basedOn w:val="Standard"/>
    <w:next w:val="Standard"/>
    <w:rsid w:val="00F27D5A"/>
    <w:pPr>
      <w:numPr>
        <w:ilvl w:val="5"/>
        <w:numId w:val="1"/>
      </w:numPr>
      <w:spacing w:before="240" w:after="60"/>
      <w:outlineLvl w:val="5"/>
    </w:pPr>
    <w:rPr>
      <w:b/>
      <w:bCs/>
      <w:sz w:val="22"/>
      <w:szCs w:val="22"/>
    </w:rPr>
  </w:style>
  <w:style w:type="paragraph" w:styleId="berschrift7">
    <w:name w:val="heading 7"/>
    <w:basedOn w:val="Standard"/>
    <w:next w:val="Standard"/>
    <w:rsid w:val="00F27D5A"/>
    <w:pPr>
      <w:numPr>
        <w:ilvl w:val="6"/>
        <w:numId w:val="1"/>
      </w:numPr>
      <w:spacing w:before="240" w:after="60"/>
      <w:outlineLvl w:val="6"/>
    </w:pPr>
  </w:style>
  <w:style w:type="paragraph" w:styleId="berschrift8">
    <w:name w:val="heading 8"/>
    <w:basedOn w:val="Standard"/>
    <w:next w:val="Standard"/>
    <w:rsid w:val="00F27D5A"/>
    <w:pPr>
      <w:numPr>
        <w:ilvl w:val="7"/>
        <w:numId w:val="1"/>
      </w:numPr>
      <w:spacing w:before="240" w:after="60"/>
      <w:outlineLvl w:val="7"/>
    </w:pPr>
    <w:rPr>
      <w:i/>
      <w:iCs/>
    </w:rPr>
  </w:style>
  <w:style w:type="paragraph" w:styleId="berschrift9">
    <w:name w:val="heading 9"/>
    <w:basedOn w:val="Standard"/>
    <w:next w:val="Standard"/>
    <w:rsid w:val="00F27D5A"/>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next w:val="Standard"/>
    <w:rsid w:val="00F27D5A"/>
    <w:pPr>
      <w:tabs>
        <w:tab w:val="left" w:pos="560"/>
      </w:tabs>
    </w:pPr>
    <w:rPr>
      <w:szCs w:val="20"/>
      <w:lang w:val="en-GB"/>
    </w:rPr>
  </w:style>
  <w:style w:type="paragraph" w:customStyle="1" w:styleId="OGCClause">
    <w:name w:val="OGC Clause"/>
    <w:basedOn w:val="Standard"/>
    <w:next w:val="Standard"/>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Standard"/>
    <w:next w:val="Standard"/>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Standard"/>
    <w:rsid w:val="00F27D5A"/>
    <w:pPr>
      <w:spacing w:after="220"/>
      <w:jc w:val="right"/>
    </w:pPr>
    <w:rPr>
      <w:b/>
      <w:color w:val="000000"/>
      <w:szCs w:val="20"/>
      <w:lang w:val="en-GB"/>
    </w:rPr>
  </w:style>
  <w:style w:type="character" w:styleId="Link">
    <w:name w:val="Hyperlink"/>
    <w:basedOn w:val="Absatzstandardschriftart"/>
    <w:uiPriority w:val="99"/>
    <w:rsid w:val="00F27D5A"/>
    <w:rPr>
      <w:rFonts w:cs="Times New Roman"/>
      <w:color w:val="0000FF"/>
      <w:u w:val="single"/>
    </w:rPr>
  </w:style>
  <w:style w:type="paragraph" w:customStyle="1" w:styleId="OGCtableheader">
    <w:name w:val="OGC table header"/>
    <w:basedOn w:val="Standard"/>
    <w:autoRedefine/>
    <w:qFormat/>
    <w:rsid w:val="0083580E"/>
    <w:pPr>
      <w:spacing w:before="60" w:after="60" w:line="211" w:lineRule="auto"/>
    </w:p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Standard"/>
    <w:qFormat/>
    <w:rsid w:val="00F27D5A"/>
    <w:pPr>
      <w:numPr>
        <w:numId w:val="3"/>
      </w:numPr>
    </w:pPr>
    <w:rPr>
      <w:szCs w:val="20"/>
      <w:lang w:val="en-GB"/>
    </w:rPr>
  </w:style>
  <w:style w:type="paragraph" w:styleId="Funotentext">
    <w:name w:val="footnote text"/>
    <w:basedOn w:val="Standard"/>
    <w:semiHidden/>
    <w:rsid w:val="00F27D5A"/>
    <w:rPr>
      <w:sz w:val="20"/>
      <w:szCs w:val="20"/>
    </w:rPr>
  </w:style>
  <w:style w:type="character" w:customStyle="1" w:styleId="Codefragment">
    <w:name w:val="Codefragment"/>
    <w:basedOn w:val="Absatzstandardschriftart"/>
    <w:rsid w:val="00F27D5A"/>
    <w:rPr>
      <w:rFonts w:ascii="Courier New" w:hAnsi="Courier New" w:cs="Courier New"/>
      <w:noProof/>
      <w:sz w:val="22"/>
      <w:szCs w:val="22"/>
      <w:lang w:val="en-US"/>
    </w:rPr>
  </w:style>
  <w:style w:type="paragraph" w:customStyle="1" w:styleId="List2OGCbullets">
    <w:name w:val="List 2 OGC bullets"/>
    <w:basedOn w:val="Standard"/>
    <w:qFormat/>
    <w:rsid w:val="00F27D5A"/>
    <w:pPr>
      <w:numPr>
        <w:numId w:val="4"/>
      </w:numPr>
    </w:pPr>
  </w:style>
  <w:style w:type="paragraph" w:customStyle="1" w:styleId="Definition">
    <w:name w:val="Definition"/>
    <w:basedOn w:val="Standard"/>
    <w:next w:val="TermNum"/>
    <w:qFormat/>
    <w:rsid w:val="00F27D5A"/>
    <w:rPr>
      <w:szCs w:val="20"/>
      <w:lang w:val="en-GB"/>
    </w:rPr>
  </w:style>
  <w:style w:type="paragraph" w:customStyle="1" w:styleId="Terms">
    <w:name w:val="Term(s)"/>
    <w:basedOn w:val="Standard"/>
    <w:next w:val="Definition"/>
    <w:qFormat/>
    <w:rsid w:val="00F27D5A"/>
    <w:pPr>
      <w:keepNext/>
      <w:suppressAutoHyphens/>
      <w:spacing w:after="0"/>
    </w:pPr>
    <w:rPr>
      <w:b/>
      <w:szCs w:val="20"/>
      <w:lang w:val="en-GB"/>
    </w:rPr>
  </w:style>
  <w:style w:type="paragraph" w:customStyle="1" w:styleId="TermNum">
    <w:name w:val="TermNum"/>
    <w:basedOn w:val="Standard"/>
    <w:next w:val="Terms"/>
    <w:qFormat/>
    <w:rsid w:val="00F27D5A"/>
    <w:pPr>
      <w:keepNext/>
      <w:numPr>
        <w:numId w:val="5"/>
      </w:numPr>
      <w:spacing w:after="0"/>
    </w:pPr>
    <w:rPr>
      <w:b/>
      <w:szCs w:val="20"/>
      <w:lang w:val="en-GB"/>
    </w:rPr>
  </w:style>
  <w:style w:type="paragraph" w:customStyle="1" w:styleId="Requirement">
    <w:name w:val="Requirement"/>
    <w:basedOn w:val="Standard"/>
    <w:next w:val="Standard"/>
    <w:qFormat/>
    <w:rsid w:val="00F27D5A"/>
    <w:pPr>
      <w:numPr>
        <w:numId w:val="6"/>
      </w:numPr>
      <w:tabs>
        <w:tab w:val="left" w:pos="964"/>
      </w:tabs>
    </w:pPr>
    <w:rPr>
      <w:noProof/>
      <w:sz w:val="23"/>
      <w:lang w:val="en-GB"/>
    </w:rPr>
  </w:style>
  <w:style w:type="paragraph" w:customStyle="1" w:styleId="AnnexLevel1main">
    <w:name w:val="Annex Level 1 (main)"/>
    <w:basedOn w:val="Standard"/>
    <w:next w:val="Standard"/>
    <w:link w:val="AnnexLevel1mainChar"/>
    <w:rsid w:val="00F27D5A"/>
    <w:pPr>
      <w:spacing w:after="200" w:line="276" w:lineRule="auto"/>
      <w:jc w:val="center"/>
    </w:pPr>
    <w:rPr>
      <w:b/>
      <w:sz w:val="28"/>
      <w:szCs w:val="22"/>
    </w:rPr>
  </w:style>
  <w:style w:type="paragraph" w:customStyle="1" w:styleId="Annexlevel3">
    <w:name w:val="Annex level 3"/>
    <w:basedOn w:val="berschrift3"/>
    <w:next w:val="Standard"/>
    <w:rsid w:val="00F27D5A"/>
    <w:pPr>
      <w:numPr>
        <w:numId w:val="19"/>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KeinLeerraum">
    <w:name w:val="No Spacing"/>
    <w:uiPriority w:val="1"/>
    <w:qFormat/>
    <w:rsid w:val="004A5507"/>
    <w:rPr>
      <w:sz w:val="24"/>
      <w:szCs w:val="24"/>
    </w:rPr>
  </w:style>
  <w:style w:type="paragraph" w:customStyle="1" w:styleId="AnnexLevel2">
    <w:name w:val="Annex Level 2"/>
    <w:basedOn w:val="berschrift2"/>
    <w:link w:val="AnnexLevel2Char"/>
    <w:rsid w:val="00F27D5A"/>
    <w:pPr>
      <w:numPr>
        <w:numId w:val="19"/>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Aufzhlungszeichen">
    <w:name w:val="List Bullet"/>
    <w:basedOn w:val="Liste"/>
    <w:autoRedefine/>
    <w:semiHidden/>
    <w:rsid w:val="00826E87"/>
    <w:pPr>
      <w:keepLines/>
      <w:spacing w:after="120"/>
      <w:ind w:left="0" w:firstLine="0"/>
    </w:pPr>
    <w:rPr>
      <w:szCs w:val="20"/>
      <w:lang w:val="en-GB"/>
    </w:rPr>
  </w:style>
  <w:style w:type="paragraph" w:styleId="Liste">
    <w:name w:val="List"/>
    <w:basedOn w:val="Standard"/>
    <w:semiHidden/>
    <w:rsid w:val="00F27D5A"/>
    <w:pPr>
      <w:ind w:left="360" w:hanging="360"/>
    </w:pPr>
  </w:style>
  <w:style w:type="paragraph" w:customStyle="1" w:styleId="Annex">
    <w:name w:val="Annex"/>
    <w:basedOn w:val="AnnexLevel1main"/>
    <w:next w:val="Standard"/>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Absatzstandardschriftar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berschrift4"/>
    <w:next w:val="Standard"/>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berschrift2Zeichen">
    <w:name w:val="Überschrift 2 Zeichen"/>
    <w:aliases w:val="OGC Heading 2 Zeichen"/>
    <w:basedOn w:val="Absatzstandardschriftart"/>
    <w:link w:val="berschrift2"/>
    <w:rsid w:val="004A5507"/>
    <w:rPr>
      <w:rFonts w:cs="Arial"/>
      <w:b/>
      <w:bCs/>
      <w:iCs/>
      <w:sz w:val="24"/>
      <w:szCs w:val="28"/>
    </w:rPr>
  </w:style>
  <w:style w:type="character" w:customStyle="1" w:styleId="AnnexLevel2Char">
    <w:name w:val="Annex Level 2 Char"/>
    <w:basedOn w:val="berschrift2Zeichen"/>
    <w:link w:val="AnnexLevel2"/>
    <w:rsid w:val="004A5507"/>
    <w:rPr>
      <w:rFonts w:cs="Arial"/>
      <w:b/>
      <w:bCs w:val="0"/>
      <w:iCs w:val="0"/>
      <w:sz w:val="22"/>
      <w:szCs w:val="28"/>
      <w:lang w:val="en-AU" w:eastAsia="en-AU"/>
    </w:rPr>
  </w:style>
  <w:style w:type="character" w:customStyle="1" w:styleId="AnnexNumberedChar">
    <w:name w:val="Annex Numbered Char"/>
    <w:basedOn w:val="AnnexLevel2Char"/>
    <w:link w:val="AnnexNumbered"/>
    <w:rsid w:val="004A5507"/>
    <w:rPr>
      <w:rFonts w:cs="Arial"/>
      <w:b/>
      <w:bCs w:val="0"/>
      <w:iCs w:val="0"/>
      <w:sz w:val="22"/>
      <w:szCs w:val="28"/>
      <w:lang w:val="en-AU" w:eastAsia="en-AU"/>
    </w:rPr>
  </w:style>
  <w:style w:type="paragraph" w:styleId="Inhaltsverzeichnisberschrift">
    <w:name w:val="TOC Heading"/>
    <w:basedOn w:val="berschrift1"/>
    <w:next w:val="Standard"/>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Verzeichnis1">
    <w:name w:val="toc 1"/>
    <w:basedOn w:val="Standard"/>
    <w:next w:val="Standard"/>
    <w:autoRedefine/>
    <w:uiPriority w:val="39"/>
    <w:unhideWhenUsed/>
    <w:rsid w:val="00F60CB2"/>
  </w:style>
  <w:style w:type="paragraph" w:styleId="Verzeichnis2">
    <w:name w:val="toc 2"/>
    <w:basedOn w:val="Standard"/>
    <w:next w:val="Standard"/>
    <w:autoRedefine/>
    <w:uiPriority w:val="39"/>
    <w:unhideWhenUsed/>
    <w:rsid w:val="00F60CB2"/>
    <w:pPr>
      <w:ind w:left="240"/>
    </w:pPr>
  </w:style>
  <w:style w:type="paragraph" w:styleId="Verzeichnis3">
    <w:name w:val="toc 3"/>
    <w:basedOn w:val="Standard"/>
    <w:next w:val="Standard"/>
    <w:autoRedefine/>
    <w:uiPriority w:val="39"/>
    <w:unhideWhenUsed/>
    <w:rsid w:val="00F60CB2"/>
    <w:pPr>
      <w:ind w:left="480"/>
    </w:pPr>
  </w:style>
  <w:style w:type="paragraph" w:styleId="Kopfzeile">
    <w:name w:val="header"/>
    <w:basedOn w:val="Standard"/>
    <w:link w:val="KopfzeileZeichen"/>
    <w:uiPriority w:val="99"/>
    <w:unhideWhenUsed/>
    <w:rsid w:val="0079517D"/>
    <w:pPr>
      <w:tabs>
        <w:tab w:val="center" w:pos="4680"/>
        <w:tab w:val="right" w:pos="9360"/>
      </w:tabs>
      <w:spacing w:after="0"/>
    </w:pPr>
  </w:style>
  <w:style w:type="character" w:customStyle="1" w:styleId="KopfzeileZeichen">
    <w:name w:val="Kopfzeile Zeichen"/>
    <w:basedOn w:val="Absatzstandardschriftart"/>
    <w:link w:val="Kopfzeile"/>
    <w:uiPriority w:val="99"/>
    <w:rsid w:val="0079517D"/>
    <w:rPr>
      <w:sz w:val="24"/>
      <w:szCs w:val="24"/>
    </w:rPr>
  </w:style>
  <w:style w:type="paragraph" w:styleId="Fuzeile">
    <w:name w:val="footer"/>
    <w:basedOn w:val="Standard"/>
    <w:link w:val="FuzeileZeichen"/>
    <w:uiPriority w:val="99"/>
    <w:unhideWhenUsed/>
    <w:rsid w:val="0079517D"/>
    <w:pPr>
      <w:tabs>
        <w:tab w:val="center" w:pos="4680"/>
        <w:tab w:val="right" w:pos="9360"/>
      </w:tabs>
      <w:spacing w:after="0"/>
    </w:pPr>
  </w:style>
  <w:style w:type="character" w:customStyle="1" w:styleId="FuzeileZeichen">
    <w:name w:val="Fußzeile Zeichen"/>
    <w:basedOn w:val="Absatzstandardschriftart"/>
    <w:link w:val="Fuzeile"/>
    <w:uiPriority w:val="99"/>
    <w:rsid w:val="0079517D"/>
    <w:rPr>
      <w:sz w:val="24"/>
      <w:szCs w:val="24"/>
    </w:rPr>
  </w:style>
  <w:style w:type="paragraph" w:styleId="Textkrpereinzug">
    <w:name w:val="Body Text Indent"/>
    <w:basedOn w:val="Standard"/>
    <w:link w:val="TextkrpereinzugZeichen"/>
    <w:rsid w:val="00FE0219"/>
    <w:pPr>
      <w:spacing w:before="40" w:after="40" w:line="211" w:lineRule="auto"/>
      <w:ind w:left="144" w:hanging="144"/>
    </w:pPr>
    <w:rPr>
      <w:sz w:val="22"/>
      <w:szCs w:val="22"/>
    </w:rPr>
  </w:style>
  <w:style w:type="character" w:customStyle="1" w:styleId="TextkrpereinzugZeichen">
    <w:name w:val="Textkörpereinzug Zeichen"/>
    <w:basedOn w:val="Absatzstandardschriftart"/>
    <w:link w:val="Textkrpereinzug"/>
    <w:rsid w:val="00FE0219"/>
    <w:rPr>
      <w:sz w:val="22"/>
      <w:szCs w:val="22"/>
    </w:rPr>
  </w:style>
  <w:style w:type="paragraph" w:customStyle="1" w:styleId="TablefootnoteChar">
    <w:name w:val="Table footnote Char"/>
    <w:basedOn w:val="Standard"/>
    <w:rsid w:val="00FE0219"/>
    <w:pPr>
      <w:tabs>
        <w:tab w:val="left" w:pos="340"/>
      </w:tabs>
      <w:spacing w:before="60" w:after="60" w:line="210" w:lineRule="auto"/>
    </w:pPr>
    <w:rPr>
      <w:sz w:val="18"/>
      <w:szCs w:val="18"/>
    </w:rPr>
  </w:style>
  <w:style w:type="character" w:styleId="GesichteterLink">
    <w:name w:val="FollowedHyperlink"/>
    <w:basedOn w:val="Absatzstandardschriftart"/>
    <w:uiPriority w:val="99"/>
    <w:semiHidden/>
    <w:unhideWhenUsed/>
    <w:rsid w:val="004111ED"/>
    <w:rPr>
      <w:color w:val="800080" w:themeColor="followedHyperlink"/>
      <w:u w:val="single"/>
    </w:rPr>
  </w:style>
  <w:style w:type="paragraph" w:styleId="Dokumentstruktur">
    <w:name w:val="Document Map"/>
    <w:basedOn w:val="Standard"/>
    <w:link w:val="DokumentstrukturZeichen"/>
    <w:uiPriority w:val="99"/>
    <w:semiHidden/>
    <w:unhideWhenUsed/>
    <w:rsid w:val="006136E0"/>
    <w:pPr>
      <w:spacing w:after="0"/>
    </w:pPr>
  </w:style>
  <w:style w:type="character" w:customStyle="1" w:styleId="DokumentstrukturZeichen">
    <w:name w:val="Dokumentstruktur Zeichen"/>
    <w:basedOn w:val="Absatzstandardschriftart"/>
    <w:link w:val="Dokumentstruktur"/>
    <w:uiPriority w:val="99"/>
    <w:semiHidden/>
    <w:rsid w:val="006136E0"/>
    <w:rPr>
      <w:sz w:val="24"/>
      <w:szCs w:val="24"/>
    </w:rPr>
  </w:style>
  <w:style w:type="character" w:styleId="Betont">
    <w:name w:val="Strong"/>
    <w:basedOn w:val="Absatzstandardschriftart"/>
    <w:uiPriority w:val="22"/>
    <w:rsid w:val="00975633"/>
    <w:rPr>
      <w:b/>
      <w:bCs/>
    </w:rPr>
  </w:style>
  <w:style w:type="paragraph" w:styleId="Listenabsatz">
    <w:name w:val="List Paragraph"/>
    <w:basedOn w:val="Standard"/>
    <w:uiPriority w:val="34"/>
    <w:rsid w:val="00975633"/>
    <w:pPr>
      <w:ind w:left="720"/>
      <w:contextualSpacing/>
    </w:pPr>
  </w:style>
  <w:style w:type="character" w:styleId="Funotenzeichen">
    <w:name w:val="footnote reference"/>
    <w:basedOn w:val="Absatzstandardschriftart"/>
    <w:uiPriority w:val="99"/>
    <w:unhideWhenUsed/>
    <w:rsid w:val="000F277F"/>
    <w:rPr>
      <w:vertAlign w:val="superscript"/>
    </w:rPr>
  </w:style>
  <w:style w:type="paragraph" w:styleId="Sprechblasentext">
    <w:name w:val="Balloon Text"/>
    <w:basedOn w:val="Standard"/>
    <w:link w:val="SprechblasentextZeichen"/>
    <w:uiPriority w:val="99"/>
    <w:semiHidden/>
    <w:unhideWhenUsed/>
    <w:rsid w:val="00B963CF"/>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963CF"/>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BA3A7B"/>
    <w:rPr>
      <w:sz w:val="18"/>
      <w:szCs w:val="18"/>
    </w:rPr>
  </w:style>
  <w:style w:type="paragraph" w:styleId="Kommentartext">
    <w:name w:val="annotation text"/>
    <w:basedOn w:val="Standard"/>
    <w:link w:val="KommentartextZeichen"/>
    <w:uiPriority w:val="99"/>
    <w:semiHidden/>
    <w:unhideWhenUsed/>
    <w:rsid w:val="00BA3A7B"/>
  </w:style>
  <w:style w:type="character" w:customStyle="1" w:styleId="KommentartextZeichen">
    <w:name w:val="Kommentartext Zeichen"/>
    <w:basedOn w:val="Absatzstandardschriftart"/>
    <w:link w:val="Kommentartext"/>
    <w:uiPriority w:val="99"/>
    <w:semiHidden/>
    <w:rsid w:val="00BA3A7B"/>
    <w:rPr>
      <w:sz w:val="24"/>
      <w:szCs w:val="24"/>
    </w:rPr>
  </w:style>
  <w:style w:type="paragraph" w:styleId="Kommentarthema">
    <w:name w:val="annotation subject"/>
    <w:basedOn w:val="Kommentartext"/>
    <w:next w:val="Kommentartext"/>
    <w:link w:val="KommentarthemaZeichen"/>
    <w:uiPriority w:val="99"/>
    <w:semiHidden/>
    <w:unhideWhenUsed/>
    <w:rsid w:val="00BA3A7B"/>
    <w:rPr>
      <w:b/>
      <w:bCs/>
      <w:sz w:val="20"/>
      <w:szCs w:val="20"/>
    </w:rPr>
  </w:style>
  <w:style w:type="character" w:customStyle="1" w:styleId="KommentarthemaZeichen">
    <w:name w:val="Kommentarthema Zeichen"/>
    <w:basedOn w:val="KommentartextZeichen"/>
    <w:link w:val="Kommentarthema"/>
    <w:uiPriority w:val="99"/>
    <w:semiHidden/>
    <w:rsid w:val="00BA3A7B"/>
    <w:rPr>
      <w:b/>
      <w:bCs/>
      <w:sz w:val="24"/>
      <w:szCs w:val="24"/>
    </w:rPr>
  </w:style>
  <w:style w:type="table" w:styleId="Tabellenraster">
    <w:name w:val="Table Grid"/>
    <w:basedOn w:val="NormaleTabelle"/>
    <w:uiPriority w:val="59"/>
    <w:rsid w:val="00076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Absatzstandardschriftart"/>
    <w:rsid w:val="00A26538"/>
  </w:style>
  <w:style w:type="paragraph" w:styleId="Bearbeitung">
    <w:name w:val="Revision"/>
    <w:hidden/>
    <w:uiPriority w:val="99"/>
    <w:semiHidden/>
    <w:rsid w:val="00837141"/>
    <w:rPr>
      <w:sz w:val="24"/>
      <w:szCs w:val="24"/>
    </w:rPr>
  </w:style>
  <w:style w:type="paragraph" w:customStyle="1" w:styleId="ClientRequirment">
    <w:name w:val="Client Requirment"/>
    <w:basedOn w:val="Standard"/>
    <w:next w:val="Standard"/>
    <w:qFormat/>
    <w:rsid w:val="007055CE"/>
    <w:pPr>
      <w:numPr>
        <w:numId w:val="17"/>
      </w:numPr>
    </w:pPr>
  </w:style>
  <w:style w:type="paragraph" w:styleId="Titel">
    <w:name w:val="Title"/>
    <w:basedOn w:val="Standard"/>
    <w:next w:val="Standard"/>
    <w:link w:val="TitelZeichen"/>
    <w:uiPriority w:val="10"/>
    <w:qFormat/>
    <w:rsid w:val="009F2C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9F2C52"/>
    <w:rPr>
      <w:rFonts w:asciiTheme="majorHAnsi" w:eastAsiaTheme="majorEastAsia" w:hAnsiTheme="majorHAnsi" w:cstheme="majorBidi"/>
      <w:color w:val="17365D" w:themeColor="text2" w:themeShade="BF"/>
      <w:spacing w:val="5"/>
      <w:kern w:val="28"/>
      <w:sz w:val="52"/>
      <w:szCs w:val="52"/>
    </w:rPr>
  </w:style>
  <w:style w:type="paragraph" w:styleId="StandardWeb">
    <w:name w:val="Normal (Web)"/>
    <w:basedOn w:val="Standard"/>
    <w:uiPriority w:val="99"/>
    <w:semiHidden/>
    <w:unhideWhenUsed/>
    <w:rsid w:val="00AA1A23"/>
    <w:pPr>
      <w:spacing w:before="100" w:beforeAutospacing="1" w:after="100" w:afterAutospacing="1"/>
    </w:pPr>
    <w:rPr>
      <w:rFonts w:ascii="Times" w:eastAsiaTheme="minorEastAsia" w:hAnsi="Times"/>
      <w:sz w:val="20"/>
      <w:szCs w:val="20"/>
      <w:lang w:eastAsia="de-DE"/>
    </w:rPr>
  </w:style>
  <w:style w:type="paragraph" w:styleId="Beschriftung">
    <w:name w:val="caption"/>
    <w:basedOn w:val="Standard"/>
    <w:next w:val="Standard"/>
    <w:uiPriority w:val="35"/>
    <w:unhideWhenUsed/>
    <w:qFormat/>
    <w:rsid w:val="004C2A0C"/>
    <w:pPr>
      <w:spacing w:after="200"/>
    </w:pPr>
    <w:rPr>
      <w:i/>
      <w:iCs/>
      <w:color w:val="1F497D" w:themeColor="text2"/>
      <w:sz w:val="18"/>
      <w:szCs w:val="18"/>
    </w:rPr>
  </w:style>
  <w:style w:type="paragraph" w:styleId="Abbildungsverzeichnis">
    <w:name w:val="table of figures"/>
    <w:basedOn w:val="Standard"/>
    <w:next w:val="Standard"/>
    <w:uiPriority w:val="99"/>
    <w:unhideWhenUsed/>
    <w:rsid w:val="00F60B13"/>
    <w:pPr>
      <w:ind w:left="480" w:hanging="480"/>
    </w:pPr>
  </w:style>
  <w:style w:type="paragraph" w:customStyle="1" w:styleId="Special">
    <w:name w:val="Special"/>
    <w:basedOn w:val="Standard"/>
    <w:next w:val="Standard"/>
    <w:rsid w:val="00E448B5"/>
    <w:rPr>
      <w:szCs w:val="20"/>
    </w:rPr>
  </w:style>
  <w:style w:type="character" w:customStyle="1" w:styleId="Courier">
    <w:name w:val="Courier"/>
    <w:basedOn w:val="Absatzstandardschriftart"/>
    <w:uiPriority w:val="1"/>
    <w:qFormat/>
    <w:rsid w:val="00245B2F"/>
    <w:rPr>
      <w:rFonts w:ascii="Courier" w:hAnsi="Courier"/>
      <w:b w:val="0"/>
      <w:i w:val="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27D5A"/>
    <w:pPr>
      <w:spacing w:after="240"/>
    </w:pPr>
    <w:rPr>
      <w:sz w:val="24"/>
      <w:szCs w:val="24"/>
    </w:rPr>
  </w:style>
  <w:style w:type="paragraph" w:styleId="berschrift1">
    <w:name w:val="heading 1"/>
    <w:aliases w:val="OGC Header Level 1,numbered"/>
    <w:basedOn w:val="Standard"/>
    <w:next w:val="Standard"/>
    <w:qFormat/>
    <w:rsid w:val="00F27D5A"/>
    <w:pPr>
      <w:keepNext/>
      <w:numPr>
        <w:numId w:val="1"/>
      </w:numPr>
      <w:spacing w:before="480" w:line="360" w:lineRule="auto"/>
      <w:outlineLvl w:val="0"/>
    </w:pPr>
    <w:rPr>
      <w:b/>
      <w:bCs/>
      <w:sz w:val="28"/>
    </w:rPr>
  </w:style>
  <w:style w:type="paragraph" w:styleId="berschrift2">
    <w:name w:val="heading 2"/>
    <w:aliases w:val="OGC Heading 2"/>
    <w:basedOn w:val="Standard"/>
    <w:next w:val="Standard"/>
    <w:link w:val="berschrift2Zeichen"/>
    <w:qFormat/>
    <w:rsid w:val="00F27D5A"/>
    <w:pPr>
      <w:keepNext/>
      <w:numPr>
        <w:ilvl w:val="1"/>
        <w:numId w:val="1"/>
      </w:numPr>
      <w:spacing w:before="240" w:after="60"/>
      <w:outlineLvl w:val="1"/>
    </w:pPr>
    <w:rPr>
      <w:rFonts w:cs="Arial"/>
      <w:b/>
      <w:bCs/>
      <w:iCs/>
      <w:szCs w:val="28"/>
    </w:rPr>
  </w:style>
  <w:style w:type="paragraph" w:styleId="berschrift3">
    <w:name w:val="heading 3"/>
    <w:aliases w:val="OGC Heading 3"/>
    <w:basedOn w:val="Standard"/>
    <w:next w:val="Standard"/>
    <w:qFormat/>
    <w:rsid w:val="00F27D5A"/>
    <w:pPr>
      <w:keepNext/>
      <w:numPr>
        <w:ilvl w:val="2"/>
        <w:numId w:val="1"/>
      </w:numPr>
      <w:spacing w:before="240" w:after="60"/>
      <w:outlineLvl w:val="2"/>
    </w:pPr>
    <w:rPr>
      <w:rFonts w:cs="Arial"/>
      <w:b/>
      <w:bCs/>
      <w:szCs w:val="26"/>
    </w:rPr>
  </w:style>
  <w:style w:type="paragraph" w:styleId="berschrift4">
    <w:name w:val="heading 4"/>
    <w:aliases w:val="OGC Heading 4"/>
    <w:basedOn w:val="Standard"/>
    <w:next w:val="Standard"/>
    <w:qFormat/>
    <w:rsid w:val="00F27D5A"/>
    <w:pPr>
      <w:keepNext/>
      <w:numPr>
        <w:ilvl w:val="3"/>
        <w:numId w:val="1"/>
      </w:numPr>
      <w:spacing w:before="240" w:after="60"/>
      <w:outlineLvl w:val="3"/>
    </w:pPr>
    <w:rPr>
      <w:b/>
      <w:bCs/>
      <w:szCs w:val="28"/>
    </w:rPr>
  </w:style>
  <w:style w:type="paragraph" w:styleId="berschrift5">
    <w:name w:val="heading 5"/>
    <w:basedOn w:val="Standard"/>
    <w:next w:val="Standard"/>
    <w:rsid w:val="00F27D5A"/>
    <w:pPr>
      <w:numPr>
        <w:ilvl w:val="4"/>
        <w:numId w:val="1"/>
      </w:numPr>
      <w:spacing w:before="240" w:after="60"/>
      <w:outlineLvl w:val="4"/>
    </w:pPr>
    <w:rPr>
      <w:b/>
      <w:bCs/>
      <w:i/>
      <w:iCs/>
      <w:sz w:val="26"/>
      <w:szCs w:val="26"/>
    </w:rPr>
  </w:style>
  <w:style w:type="paragraph" w:styleId="berschrift6">
    <w:name w:val="heading 6"/>
    <w:basedOn w:val="Standard"/>
    <w:next w:val="Standard"/>
    <w:rsid w:val="00F27D5A"/>
    <w:pPr>
      <w:numPr>
        <w:ilvl w:val="5"/>
        <w:numId w:val="1"/>
      </w:numPr>
      <w:spacing w:before="240" w:after="60"/>
      <w:outlineLvl w:val="5"/>
    </w:pPr>
    <w:rPr>
      <w:b/>
      <w:bCs/>
      <w:sz w:val="22"/>
      <w:szCs w:val="22"/>
    </w:rPr>
  </w:style>
  <w:style w:type="paragraph" w:styleId="berschrift7">
    <w:name w:val="heading 7"/>
    <w:basedOn w:val="Standard"/>
    <w:next w:val="Standard"/>
    <w:rsid w:val="00F27D5A"/>
    <w:pPr>
      <w:numPr>
        <w:ilvl w:val="6"/>
        <w:numId w:val="1"/>
      </w:numPr>
      <w:spacing w:before="240" w:after="60"/>
      <w:outlineLvl w:val="6"/>
    </w:pPr>
  </w:style>
  <w:style w:type="paragraph" w:styleId="berschrift8">
    <w:name w:val="heading 8"/>
    <w:basedOn w:val="Standard"/>
    <w:next w:val="Standard"/>
    <w:rsid w:val="00F27D5A"/>
    <w:pPr>
      <w:numPr>
        <w:ilvl w:val="7"/>
        <w:numId w:val="1"/>
      </w:numPr>
      <w:spacing w:before="240" w:after="60"/>
      <w:outlineLvl w:val="7"/>
    </w:pPr>
    <w:rPr>
      <w:i/>
      <w:iCs/>
    </w:rPr>
  </w:style>
  <w:style w:type="paragraph" w:styleId="berschrift9">
    <w:name w:val="heading 9"/>
    <w:basedOn w:val="Standard"/>
    <w:next w:val="Standard"/>
    <w:rsid w:val="00F27D5A"/>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next w:val="Standard"/>
    <w:rsid w:val="00F27D5A"/>
    <w:pPr>
      <w:tabs>
        <w:tab w:val="left" w:pos="560"/>
      </w:tabs>
    </w:pPr>
    <w:rPr>
      <w:szCs w:val="20"/>
      <w:lang w:val="en-GB"/>
    </w:rPr>
  </w:style>
  <w:style w:type="paragraph" w:customStyle="1" w:styleId="OGCClause">
    <w:name w:val="OGC Clause"/>
    <w:basedOn w:val="Standard"/>
    <w:next w:val="Standard"/>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Standard"/>
    <w:next w:val="Standard"/>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Standard"/>
    <w:rsid w:val="00F27D5A"/>
    <w:pPr>
      <w:spacing w:after="220"/>
      <w:jc w:val="right"/>
    </w:pPr>
    <w:rPr>
      <w:b/>
      <w:color w:val="000000"/>
      <w:szCs w:val="20"/>
      <w:lang w:val="en-GB"/>
    </w:rPr>
  </w:style>
  <w:style w:type="character" w:styleId="Link">
    <w:name w:val="Hyperlink"/>
    <w:basedOn w:val="Absatzstandardschriftart"/>
    <w:uiPriority w:val="99"/>
    <w:rsid w:val="00F27D5A"/>
    <w:rPr>
      <w:rFonts w:cs="Times New Roman"/>
      <w:color w:val="0000FF"/>
      <w:u w:val="single"/>
    </w:rPr>
  </w:style>
  <w:style w:type="paragraph" w:customStyle="1" w:styleId="OGCtableheader">
    <w:name w:val="OGC table header"/>
    <w:basedOn w:val="Standard"/>
    <w:autoRedefine/>
    <w:qFormat/>
    <w:rsid w:val="0083580E"/>
    <w:pPr>
      <w:spacing w:before="60" w:after="60" w:line="211" w:lineRule="auto"/>
    </w:p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Standard"/>
    <w:qFormat/>
    <w:rsid w:val="00F27D5A"/>
    <w:pPr>
      <w:numPr>
        <w:numId w:val="3"/>
      </w:numPr>
    </w:pPr>
    <w:rPr>
      <w:szCs w:val="20"/>
      <w:lang w:val="en-GB"/>
    </w:rPr>
  </w:style>
  <w:style w:type="paragraph" w:styleId="Funotentext">
    <w:name w:val="footnote text"/>
    <w:basedOn w:val="Standard"/>
    <w:semiHidden/>
    <w:rsid w:val="00F27D5A"/>
    <w:rPr>
      <w:sz w:val="20"/>
      <w:szCs w:val="20"/>
    </w:rPr>
  </w:style>
  <w:style w:type="character" w:customStyle="1" w:styleId="Codefragment">
    <w:name w:val="Codefragment"/>
    <w:basedOn w:val="Absatzstandardschriftart"/>
    <w:rsid w:val="00F27D5A"/>
    <w:rPr>
      <w:rFonts w:ascii="Courier New" w:hAnsi="Courier New" w:cs="Courier New"/>
      <w:noProof/>
      <w:sz w:val="22"/>
      <w:szCs w:val="22"/>
      <w:lang w:val="en-US"/>
    </w:rPr>
  </w:style>
  <w:style w:type="paragraph" w:customStyle="1" w:styleId="List2OGCbullets">
    <w:name w:val="List 2 OGC bullets"/>
    <w:basedOn w:val="Standard"/>
    <w:qFormat/>
    <w:rsid w:val="00F27D5A"/>
    <w:pPr>
      <w:numPr>
        <w:numId w:val="4"/>
      </w:numPr>
    </w:pPr>
  </w:style>
  <w:style w:type="paragraph" w:customStyle="1" w:styleId="Definition">
    <w:name w:val="Definition"/>
    <w:basedOn w:val="Standard"/>
    <w:next w:val="TermNum"/>
    <w:qFormat/>
    <w:rsid w:val="00F27D5A"/>
    <w:rPr>
      <w:szCs w:val="20"/>
      <w:lang w:val="en-GB"/>
    </w:rPr>
  </w:style>
  <w:style w:type="paragraph" w:customStyle="1" w:styleId="Terms">
    <w:name w:val="Term(s)"/>
    <w:basedOn w:val="Standard"/>
    <w:next w:val="Definition"/>
    <w:qFormat/>
    <w:rsid w:val="00F27D5A"/>
    <w:pPr>
      <w:keepNext/>
      <w:suppressAutoHyphens/>
      <w:spacing w:after="0"/>
    </w:pPr>
    <w:rPr>
      <w:b/>
      <w:szCs w:val="20"/>
      <w:lang w:val="en-GB"/>
    </w:rPr>
  </w:style>
  <w:style w:type="paragraph" w:customStyle="1" w:styleId="TermNum">
    <w:name w:val="TermNum"/>
    <w:basedOn w:val="Standard"/>
    <w:next w:val="Terms"/>
    <w:qFormat/>
    <w:rsid w:val="00F27D5A"/>
    <w:pPr>
      <w:keepNext/>
      <w:numPr>
        <w:numId w:val="5"/>
      </w:numPr>
      <w:spacing w:after="0"/>
    </w:pPr>
    <w:rPr>
      <w:b/>
      <w:szCs w:val="20"/>
      <w:lang w:val="en-GB"/>
    </w:rPr>
  </w:style>
  <w:style w:type="paragraph" w:customStyle="1" w:styleId="Requirement">
    <w:name w:val="Requirement"/>
    <w:basedOn w:val="Standard"/>
    <w:next w:val="Standard"/>
    <w:qFormat/>
    <w:rsid w:val="00F27D5A"/>
    <w:pPr>
      <w:numPr>
        <w:numId w:val="6"/>
      </w:numPr>
      <w:tabs>
        <w:tab w:val="left" w:pos="964"/>
      </w:tabs>
    </w:pPr>
    <w:rPr>
      <w:noProof/>
      <w:sz w:val="23"/>
      <w:lang w:val="en-GB"/>
    </w:rPr>
  </w:style>
  <w:style w:type="paragraph" w:customStyle="1" w:styleId="AnnexLevel1main">
    <w:name w:val="Annex Level 1 (main)"/>
    <w:basedOn w:val="Standard"/>
    <w:next w:val="Standard"/>
    <w:link w:val="AnnexLevel1mainChar"/>
    <w:rsid w:val="00F27D5A"/>
    <w:pPr>
      <w:spacing w:after="200" w:line="276" w:lineRule="auto"/>
      <w:jc w:val="center"/>
    </w:pPr>
    <w:rPr>
      <w:b/>
      <w:sz w:val="28"/>
      <w:szCs w:val="22"/>
    </w:rPr>
  </w:style>
  <w:style w:type="paragraph" w:customStyle="1" w:styleId="Annexlevel3">
    <w:name w:val="Annex level 3"/>
    <w:basedOn w:val="berschrift3"/>
    <w:next w:val="Standard"/>
    <w:rsid w:val="00F27D5A"/>
    <w:pPr>
      <w:numPr>
        <w:numId w:val="19"/>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KeinLeerraum">
    <w:name w:val="No Spacing"/>
    <w:uiPriority w:val="1"/>
    <w:qFormat/>
    <w:rsid w:val="004A5507"/>
    <w:rPr>
      <w:sz w:val="24"/>
      <w:szCs w:val="24"/>
    </w:rPr>
  </w:style>
  <w:style w:type="paragraph" w:customStyle="1" w:styleId="AnnexLevel2">
    <w:name w:val="Annex Level 2"/>
    <w:basedOn w:val="berschrift2"/>
    <w:link w:val="AnnexLevel2Char"/>
    <w:rsid w:val="00F27D5A"/>
    <w:pPr>
      <w:numPr>
        <w:numId w:val="19"/>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Aufzhlungszeichen">
    <w:name w:val="List Bullet"/>
    <w:basedOn w:val="Liste"/>
    <w:autoRedefine/>
    <w:semiHidden/>
    <w:rsid w:val="00826E87"/>
    <w:pPr>
      <w:keepLines/>
      <w:spacing w:after="120"/>
      <w:ind w:left="0" w:firstLine="0"/>
    </w:pPr>
    <w:rPr>
      <w:szCs w:val="20"/>
      <w:lang w:val="en-GB"/>
    </w:rPr>
  </w:style>
  <w:style w:type="paragraph" w:styleId="Liste">
    <w:name w:val="List"/>
    <w:basedOn w:val="Standard"/>
    <w:semiHidden/>
    <w:rsid w:val="00F27D5A"/>
    <w:pPr>
      <w:ind w:left="360" w:hanging="360"/>
    </w:pPr>
  </w:style>
  <w:style w:type="paragraph" w:customStyle="1" w:styleId="Annex">
    <w:name w:val="Annex"/>
    <w:basedOn w:val="AnnexLevel1main"/>
    <w:next w:val="Standard"/>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Absatzstandardschriftar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berschrift4"/>
    <w:next w:val="Standard"/>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berschrift2Zeichen">
    <w:name w:val="Überschrift 2 Zeichen"/>
    <w:aliases w:val="OGC Heading 2 Zeichen"/>
    <w:basedOn w:val="Absatzstandardschriftart"/>
    <w:link w:val="berschrift2"/>
    <w:rsid w:val="004A5507"/>
    <w:rPr>
      <w:rFonts w:cs="Arial"/>
      <w:b/>
      <w:bCs/>
      <w:iCs/>
      <w:sz w:val="24"/>
      <w:szCs w:val="28"/>
    </w:rPr>
  </w:style>
  <w:style w:type="character" w:customStyle="1" w:styleId="AnnexLevel2Char">
    <w:name w:val="Annex Level 2 Char"/>
    <w:basedOn w:val="berschrift2Zeichen"/>
    <w:link w:val="AnnexLevel2"/>
    <w:rsid w:val="004A5507"/>
    <w:rPr>
      <w:rFonts w:cs="Arial"/>
      <w:b/>
      <w:bCs w:val="0"/>
      <w:iCs w:val="0"/>
      <w:sz w:val="22"/>
      <w:szCs w:val="28"/>
      <w:lang w:val="en-AU" w:eastAsia="en-AU"/>
    </w:rPr>
  </w:style>
  <w:style w:type="character" w:customStyle="1" w:styleId="AnnexNumberedChar">
    <w:name w:val="Annex Numbered Char"/>
    <w:basedOn w:val="AnnexLevel2Char"/>
    <w:link w:val="AnnexNumbered"/>
    <w:rsid w:val="004A5507"/>
    <w:rPr>
      <w:rFonts w:cs="Arial"/>
      <w:b/>
      <w:bCs w:val="0"/>
      <w:iCs w:val="0"/>
      <w:sz w:val="22"/>
      <w:szCs w:val="28"/>
      <w:lang w:val="en-AU" w:eastAsia="en-AU"/>
    </w:rPr>
  </w:style>
  <w:style w:type="paragraph" w:styleId="Inhaltsverzeichnisberschrift">
    <w:name w:val="TOC Heading"/>
    <w:basedOn w:val="berschrift1"/>
    <w:next w:val="Standard"/>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Verzeichnis1">
    <w:name w:val="toc 1"/>
    <w:basedOn w:val="Standard"/>
    <w:next w:val="Standard"/>
    <w:autoRedefine/>
    <w:uiPriority w:val="39"/>
    <w:unhideWhenUsed/>
    <w:rsid w:val="00F60CB2"/>
  </w:style>
  <w:style w:type="paragraph" w:styleId="Verzeichnis2">
    <w:name w:val="toc 2"/>
    <w:basedOn w:val="Standard"/>
    <w:next w:val="Standard"/>
    <w:autoRedefine/>
    <w:uiPriority w:val="39"/>
    <w:unhideWhenUsed/>
    <w:rsid w:val="00F60CB2"/>
    <w:pPr>
      <w:ind w:left="240"/>
    </w:pPr>
  </w:style>
  <w:style w:type="paragraph" w:styleId="Verzeichnis3">
    <w:name w:val="toc 3"/>
    <w:basedOn w:val="Standard"/>
    <w:next w:val="Standard"/>
    <w:autoRedefine/>
    <w:uiPriority w:val="39"/>
    <w:unhideWhenUsed/>
    <w:rsid w:val="00F60CB2"/>
    <w:pPr>
      <w:ind w:left="480"/>
    </w:pPr>
  </w:style>
  <w:style w:type="paragraph" w:styleId="Kopfzeile">
    <w:name w:val="header"/>
    <w:basedOn w:val="Standard"/>
    <w:link w:val="KopfzeileZeichen"/>
    <w:uiPriority w:val="99"/>
    <w:unhideWhenUsed/>
    <w:rsid w:val="0079517D"/>
    <w:pPr>
      <w:tabs>
        <w:tab w:val="center" w:pos="4680"/>
        <w:tab w:val="right" w:pos="9360"/>
      </w:tabs>
      <w:spacing w:after="0"/>
    </w:pPr>
  </w:style>
  <w:style w:type="character" w:customStyle="1" w:styleId="KopfzeileZeichen">
    <w:name w:val="Kopfzeile Zeichen"/>
    <w:basedOn w:val="Absatzstandardschriftart"/>
    <w:link w:val="Kopfzeile"/>
    <w:uiPriority w:val="99"/>
    <w:rsid w:val="0079517D"/>
    <w:rPr>
      <w:sz w:val="24"/>
      <w:szCs w:val="24"/>
    </w:rPr>
  </w:style>
  <w:style w:type="paragraph" w:styleId="Fuzeile">
    <w:name w:val="footer"/>
    <w:basedOn w:val="Standard"/>
    <w:link w:val="FuzeileZeichen"/>
    <w:uiPriority w:val="99"/>
    <w:unhideWhenUsed/>
    <w:rsid w:val="0079517D"/>
    <w:pPr>
      <w:tabs>
        <w:tab w:val="center" w:pos="4680"/>
        <w:tab w:val="right" w:pos="9360"/>
      </w:tabs>
      <w:spacing w:after="0"/>
    </w:pPr>
  </w:style>
  <w:style w:type="character" w:customStyle="1" w:styleId="FuzeileZeichen">
    <w:name w:val="Fußzeile Zeichen"/>
    <w:basedOn w:val="Absatzstandardschriftart"/>
    <w:link w:val="Fuzeile"/>
    <w:uiPriority w:val="99"/>
    <w:rsid w:val="0079517D"/>
    <w:rPr>
      <w:sz w:val="24"/>
      <w:szCs w:val="24"/>
    </w:rPr>
  </w:style>
  <w:style w:type="paragraph" w:styleId="Textkrpereinzug">
    <w:name w:val="Body Text Indent"/>
    <w:basedOn w:val="Standard"/>
    <w:link w:val="TextkrpereinzugZeichen"/>
    <w:rsid w:val="00FE0219"/>
    <w:pPr>
      <w:spacing w:before="40" w:after="40" w:line="211" w:lineRule="auto"/>
      <w:ind w:left="144" w:hanging="144"/>
    </w:pPr>
    <w:rPr>
      <w:sz w:val="22"/>
      <w:szCs w:val="22"/>
    </w:rPr>
  </w:style>
  <w:style w:type="character" w:customStyle="1" w:styleId="TextkrpereinzugZeichen">
    <w:name w:val="Textkörpereinzug Zeichen"/>
    <w:basedOn w:val="Absatzstandardschriftart"/>
    <w:link w:val="Textkrpereinzug"/>
    <w:rsid w:val="00FE0219"/>
    <w:rPr>
      <w:sz w:val="22"/>
      <w:szCs w:val="22"/>
    </w:rPr>
  </w:style>
  <w:style w:type="paragraph" w:customStyle="1" w:styleId="TablefootnoteChar">
    <w:name w:val="Table footnote Char"/>
    <w:basedOn w:val="Standard"/>
    <w:rsid w:val="00FE0219"/>
    <w:pPr>
      <w:tabs>
        <w:tab w:val="left" w:pos="340"/>
      </w:tabs>
      <w:spacing w:before="60" w:after="60" w:line="210" w:lineRule="auto"/>
    </w:pPr>
    <w:rPr>
      <w:sz w:val="18"/>
      <w:szCs w:val="18"/>
    </w:rPr>
  </w:style>
  <w:style w:type="character" w:styleId="GesichteterLink">
    <w:name w:val="FollowedHyperlink"/>
    <w:basedOn w:val="Absatzstandardschriftart"/>
    <w:uiPriority w:val="99"/>
    <w:semiHidden/>
    <w:unhideWhenUsed/>
    <w:rsid w:val="004111ED"/>
    <w:rPr>
      <w:color w:val="800080" w:themeColor="followedHyperlink"/>
      <w:u w:val="single"/>
    </w:rPr>
  </w:style>
  <w:style w:type="paragraph" w:styleId="Dokumentstruktur">
    <w:name w:val="Document Map"/>
    <w:basedOn w:val="Standard"/>
    <w:link w:val="DokumentstrukturZeichen"/>
    <w:uiPriority w:val="99"/>
    <w:semiHidden/>
    <w:unhideWhenUsed/>
    <w:rsid w:val="006136E0"/>
    <w:pPr>
      <w:spacing w:after="0"/>
    </w:pPr>
  </w:style>
  <w:style w:type="character" w:customStyle="1" w:styleId="DokumentstrukturZeichen">
    <w:name w:val="Dokumentstruktur Zeichen"/>
    <w:basedOn w:val="Absatzstandardschriftart"/>
    <w:link w:val="Dokumentstruktur"/>
    <w:uiPriority w:val="99"/>
    <w:semiHidden/>
    <w:rsid w:val="006136E0"/>
    <w:rPr>
      <w:sz w:val="24"/>
      <w:szCs w:val="24"/>
    </w:rPr>
  </w:style>
  <w:style w:type="character" w:styleId="Betont">
    <w:name w:val="Strong"/>
    <w:basedOn w:val="Absatzstandardschriftart"/>
    <w:uiPriority w:val="22"/>
    <w:rsid w:val="00975633"/>
    <w:rPr>
      <w:b/>
      <w:bCs/>
    </w:rPr>
  </w:style>
  <w:style w:type="paragraph" w:styleId="Listenabsatz">
    <w:name w:val="List Paragraph"/>
    <w:basedOn w:val="Standard"/>
    <w:uiPriority w:val="34"/>
    <w:rsid w:val="00975633"/>
    <w:pPr>
      <w:ind w:left="720"/>
      <w:contextualSpacing/>
    </w:pPr>
  </w:style>
  <w:style w:type="character" w:styleId="Funotenzeichen">
    <w:name w:val="footnote reference"/>
    <w:basedOn w:val="Absatzstandardschriftart"/>
    <w:uiPriority w:val="99"/>
    <w:unhideWhenUsed/>
    <w:rsid w:val="000F277F"/>
    <w:rPr>
      <w:vertAlign w:val="superscript"/>
    </w:rPr>
  </w:style>
  <w:style w:type="paragraph" w:styleId="Sprechblasentext">
    <w:name w:val="Balloon Text"/>
    <w:basedOn w:val="Standard"/>
    <w:link w:val="SprechblasentextZeichen"/>
    <w:uiPriority w:val="99"/>
    <w:semiHidden/>
    <w:unhideWhenUsed/>
    <w:rsid w:val="00B963CF"/>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963CF"/>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BA3A7B"/>
    <w:rPr>
      <w:sz w:val="18"/>
      <w:szCs w:val="18"/>
    </w:rPr>
  </w:style>
  <w:style w:type="paragraph" w:styleId="Kommentartext">
    <w:name w:val="annotation text"/>
    <w:basedOn w:val="Standard"/>
    <w:link w:val="KommentartextZeichen"/>
    <w:uiPriority w:val="99"/>
    <w:semiHidden/>
    <w:unhideWhenUsed/>
    <w:rsid w:val="00BA3A7B"/>
  </w:style>
  <w:style w:type="character" w:customStyle="1" w:styleId="KommentartextZeichen">
    <w:name w:val="Kommentartext Zeichen"/>
    <w:basedOn w:val="Absatzstandardschriftart"/>
    <w:link w:val="Kommentartext"/>
    <w:uiPriority w:val="99"/>
    <w:semiHidden/>
    <w:rsid w:val="00BA3A7B"/>
    <w:rPr>
      <w:sz w:val="24"/>
      <w:szCs w:val="24"/>
    </w:rPr>
  </w:style>
  <w:style w:type="paragraph" w:styleId="Kommentarthema">
    <w:name w:val="annotation subject"/>
    <w:basedOn w:val="Kommentartext"/>
    <w:next w:val="Kommentartext"/>
    <w:link w:val="KommentarthemaZeichen"/>
    <w:uiPriority w:val="99"/>
    <w:semiHidden/>
    <w:unhideWhenUsed/>
    <w:rsid w:val="00BA3A7B"/>
    <w:rPr>
      <w:b/>
      <w:bCs/>
      <w:sz w:val="20"/>
      <w:szCs w:val="20"/>
    </w:rPr>
  </w:style>
  <w:style w:type="character" w:customStyle="1" w:styleId="KommentarthemaZeichen">
    <w:name w:val="Kommentarthema Zeichen"/>
    <w:basedOn w:val="KommentartextZeichen"/>
    <w:link w:val="Kommentarthema"/>
    <w:uiPriority w:val="99"/>
    <w:semiHidden/>
    <w:rsid w:val="00BA3A7B"/>
    <w:rPr>
      <w:b/>
      <w:bCs/>
      <w:sz w:val="24"/>
      <w:szCs w:val="24"/>
    </w:rPr>
  </w:style>
  <w:style w:type="table" w:styleId="Tabellenraster">
    <w:name w:val="Table Grid"/>
    <w:basedOn w:val="NormaleTabelle"/>
    <w:uiPriority w:val="59"/>
    <w:rsid w:val="00076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Absatzstandardschriftart"/>
    <w:rsid w:val="00A26538"/>
  </w:style>
  <w:style w:type="paragraph" w:styleId="Bearbeitung">
    <w:name w:val="Revision"/>
    <w:hidden/>
    <w:uiPriority w:val="99"/>
    <w:semiHidden/>
    <w:rsid w:val="00837141"/>
    <w:rPr>
      <w:sz w:val="24"/>
      <w:szCs w:val="24"/>
    </w:rPr>
  </w:style>
  <w:style w:type="paragraph" w:customStyle="1" w:styleId="ClientRequirment">
    <w:name w:val="Client Requirment"/>
    <w:basedOn w:val="Standard"/>
    <w:next w:val="Standard"/>
    <w:qFormat/>
    <w:rsid w:val="007055CE"/>
    <w:pPr>
      <w:numPr>
        <w:numId w:val="17"/>
      </w:numPr>
    </w:pPr>
  </w:style>
  <w:style w:type="paragraph" w:styleId="Titel">
    <w:name w:val="Title"/>
    <w:basedOn w:val="Standard"/>
    <w:next w:val="Standard"/>
    <w:link w:val="TitelZeichen"/>
    <w:uiPriority w:val="10"/>
    <w:qFormat/>
    <w:rsid w:val="009F2C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9F2C52"/>
    <w:rPr>
      <w:rFonts w:asciiTheme="majorHAnsi" w:eastAsiaTheme="majorEastAsia" w:hAnsiTheme="majorHAnsi" w:cstheme="majorBidi"/>
      <w:color w:val="17365D" w:themeColor="text2" w:themeShade="BF"/>
      <w:spacing w:val="5"/>
      <w:kern w:val="28"/>
      <w:sz w:val="52"/>
      <w:szCs w:val="52"/>
    </w:rPr>
  </w:style>
  <w:style w:type="paragraph" w:styleId="StandardWeb">
    <w:name w:val="Normal (Web)"/>
    <w:basedOn w:val="Standard"/>
    <w:uiPriority w:val="99"/>
    <w:semiHidden/>
    <w:unhideWhenUsed/>
    <w:rsid w:val="00AA1A23"/>
    <w:pPr>
      <w:spacing w:before="100" w:beforeAutospacing="1" w:after="100" w:afterAutospacing="1"/>
    </w:pPr>
    <w:rPr>
      <w:rFonts w:ascii="Times" w:eastAsiaTheme="minorEastAsia" w:hAnsi="Times"/>
      <w:sz w:val="20"/>
      <w:szCs w:val="20"/>
      <w:lang w:eastAsia="de-DE"/>
    </w:rPr>
  </w:style>
  <w:style w:type="paragraph" w:styleId="Beschriftung">
    <w:name w:val="caption"/>
    <w:basedOn w:val="Standard"/>
    <w:next w:val="Standard"/>
    <w:uiPriority w:val="35"/>
    <w:unhideWhenUsed/>
    <w:qFormat/>
    <w:rsid w:val="004C2A0C"/>
    <w:pPr>
      <w:spacing w:after="200"/>
    </w:pPr>
    <w:rPr>
      <w:i/>
      <w:iCs/>
      <w:color w:val="1F497D" w:themeColor="text2"/>
      <w:sz w:val="18"/>
      <w:szCs w:val="18"/>
    </w:rPr>
  </w:style>
  <w:style w:type="paragraph" w:styleId="Abbildungsverzeichnis">
    <w:name w:val="table of figures"/>
    <w:basedOn w:val="Standard"/>
    <w:next w:val="Standard"/>
    <w:uiPriority w:val="99"/>
    <w:unhideWhenUsed/>
    <w:rsid w:val="00F60B13"/>
    <w:pPr>
      <w:ind w:left="480" w:hanging="480"/>
    </w:pPr>
  </w:style>
  <w:style w:type="paragraph" w:customStyle="1" w:styleId="Special">
    <w:name w:val="Special"/>
    <w:basedOn w:val="Standard"/>
    <w:next w:val="Standard"/>
    <w:rsid w:val="00E448B5"/>
    <w:rPr>
      <w:szCs w:val="20"/>
    </w:rPr>
  </w:style>
  <w:style w:type="character" w:customStyle="1" w:styleId="Courier">
    <w:name w:val="Courier"/>
    <w:basedOn w:val="Absatzstandardschriftart"/>
    <w:uiPriority w:val="1"/>
    <w:qFormat/>
    <w:rsid w:val="00245B2F"/>
    <w:rPr>
      <w:rFonts w:ascii="Courier" w:hAnsi="Courier"/>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1830">
      <w:bodyDiv w:val="1"/>
      <w:marLeft w:val="0"/>
      <w:marRight w:val="0"/>
      <w:marTop w:val="0"/>
      <w:marBottom w:val="0"/>
      <w:divBdr>
        <w:top w:val="none" w:sz="0" w:space="0" w:color="auto"/>
        <w:left w:val="none" w:sz="0" w:space="0" w:color="auto"/>
        <w:bottom w:val="none" w:sz="0" w:space="0" w:color="auto"/>
        <w:right w:val="none" w:sz="0" w:space="0" w:color="auto"/>
      </w:divBdr>
    </w:div>
    <w:div w:id="520509117">
      <w:bodyDiv w:val="1"/>
      <w:marLeft w:val="0"/>
      <w:marRight w:val="0"/>
      <w:marTop w:val="0"/>
      <w:marBottom w:val="0"/>
      <w:divBdr>
        <w:top w:val="none" w:sz="0" w:space="0" w:color="auto"/>
        <w:left w:val="none" w:sz="0" w:space="0" w:color="auto"/>
        <w:bottom w:val="none" w:sz="0" w:space="0" w:color="auto"/>
        <w:right w:val="none" w:sz="0" w:space="0" w:color="auto"/>
      </w:divBdr>
    </w:div>
    <w:div w:id="606426624">
      <w:bodyDiv w:val="1"/>
      <w:marLeft w:val="0"/>
      <w:marRight w:val="0"/>
      <w:marTop w:val="0"/>
      <w:marBottom w:val="0"/>
      <w:divBdr>
        <w:top w:val="none" w:sz="0" w:space="0" w:color="auto"/>
        <w:left w:val="none" w:sz="0" w:space="0" w:color="auto"/>
        <w:bottom w:val="none" w:sz="0" w:space="0" w:color="auto"/>
        <w:right w:val="none" w:sz="0" w:space="0" w:color="auto"/>
      </w:divBdr>
    </w:div>
    <w:div w:id="607978041">
      <w:bodyDiv w:val="1"/>
      <w:marLeft w:val="0"/>
      <w:marRight w:val="0"/>
      <w:marTop w:val="0"/>
      <w:marBottom w:val="0"/>
      <w:divBdr>
        <w:top w:val="none" w:sz="0" w:space="0" w:color="auto"/>
        <w:left w:val="none" w:sz="0" w:space="0" w:color="auto"/>
        <w:bottom w:val="none" w:sz="0" w:space="0" w:color="auto"/>
        <w:right w:val="none" w:sz="0" w:space="0" w:color="auto"/>
      </w:divBdr>
      <w:divsChild>
        <w:div w:id="105925408">
          <w:marLeft w:val="0"/>
          <w:marRight w:val="0"/>
          <w:marTop w:val="0"/>
          <w:marBottom w:val="0"/>
          <w:divBdr>
            <w:top w:val="none" w:sz="0" w:space="0" w:color="auto"/>
            <w:left w:val="none" w:sz="0" w:space="0" w:color="auto"/>
            <w:bottom w:val="none" w:sz="0" w:space="0" w:color="auto"/>
            <w:right w:val="none" w:sz="0" w:space="0" w:color="auto"/>
          </w:divBdr>
        </w:div>
      </w:divsChild>
    </w:div>
    <w:div w:id="618487010">
      <w:bodyDiv w:val="1"/>
      <w:marLeft w:val="0"/>
      <w:marRight w:val="0"/>
      <w:marTop w:val="0"/>
      <w:marBottom w:val="0"/>
      <w:divBdr>
        <w:top w:val="none" w:sz="0" w:space="0" w:color="auto"/>
        <w:left w:val="none" w:sz="0" w:space="0" w:color="auto"/>
        <w:bottom w:val="none" w:sz="0" w:space="0" w:color="auto"/>
        <w:right w:val="none" w:sz="0" w:space="0" w:color="auto"/>
      </w:divBdr>
    </w:div>
    <w:div w:id="815951759">
      <w:bodyDiv w:val="1"/>
      <w:marLeft w:val="0"/>
      <w:marRight w:val="0"/>
      <w:marTop w:val="0"/>
      <w:marBottom w:val="0"/>
      <w:divBdr>
        <w:top w:val="none" w:sz="0" w:space="0" w:color="auto"/>
        <w:left w:val="none" w:sz="0" w:space="0" w:color="auto"/>
        <w:bottom w:val="none" w:sz="0" w:space="0" w:color="auto"/>
        <w:right w:val="none" w:sz="0" w:space="0" w:color="auto"/>
      </w:divBdr>
    </w:div>
    <w:div w:id="1050033649">
      <w:bodyDiv w:val="1"/>
      <w:marLeft w:val="0"/>
      <w:marRight w:val="0"/>
      <w:marTop w:val="0"/>
      <w:marBottom w:val="0"/>
      <w:divBdr>
        <w:top w:val="none" w:sz="0" w:space="0" w:color="auto"/>
        <w:left w:val="none" w:sz="0" w:space="0" w:color="auto"/>
        <w:bottom w:val="none" w:sz="0" w:space="0" w:color="auto"/>
        <w:right w:val="none" w:sz="0" w:space="0" w:color="auto"/>
      </w:divBdr>
      <w:divsChild>
        <w:div w:id="69422960">
          <w:marLeft w:val="0"/>
          <w:marRight w:val="0"/>
          <w:marTop w:val="0"/>
          <w:marBottom w:val="0"/>
          <w:divBdr>
            <w:top w:val="none" w:sz="0" w:space="0" w:color="auto"/>
            <w:left w:val="none" w:sz="0" w:space="0" w:color="auto"/>
            <w:bottom w:val="none" w:sz="0" w:space="0" w:color="auto"/>
            <w:right w:val="none" w:sz="0" w:space="0" w:color="auto"/>
          </w:divBdr>
        </w:div>
        <w:div w:id="1906136364">
          <w:marLeft w:val="240"/>
          <w:marRight w:val="0"/>
          <w:marTop w:val="0"/>
          <w:marBottom w:val="0"/>
          <w:divBdr>
            <w:top w:val="none" w:sz="0" w:space="0" w:color="auto"/>
            <w:left w:val="none" w:sz="0" w:space="0" w:color="auto"/>
            <w:bottom w:val="none" w:sz="0" w:space="0" w:color="auto"/>
            <w:right w:val="none" w:sz="0" w:space="0" w:color="auto"/>
          </w:divBdr>
          <w:divsChild>
            <w:div w:id="150800881">
              <w:marLeft w:val="0"/>
              <w:marRight w:val="0"/>
              <w:marTop w:val="0"/>
              <w:marBottom w:val="0"/>
              <w:divBdr>
                <w:top w:val="none" w:sz="0" w:space="0" w:color="auto"/>
                <w:left w:val="none" w:sz="0" w:space="0" w:color="auto"/>
                <w:bottom w:val="none" w:sz="0" w:space="0" w:color="auto"/>
                <w:right w:val="none" w:sz="0" w:space="0" w:color="auto"/>
              </w:divBdr>
            </w:div>
          </w:divsChild>
        </w:div>
        <w:div w:id="724795346">
          <w:marLeft w:val="0"/>
          <w:marRight w:val="0"/>
          <w:marTop w:val="0"/>
          <w:marBottom w:val="0"/>
          <w:divBdr>
            <w:top w:val="none" w:sz="0" w:space="0" w:color="auto"/>
            <w:left w:val="none" w:sz="0" w:space="0" w:color="auto"/>
            <w:bottom w:val="none" w:sz="0" w:space="0" w:color="auto"/>
            <w:right w:val="none" w:sz="0" w:space="0" w:color="auto"/>
          </w:divBdr>
        </w:div>
      </w:divsChild>
    </w:div>
    <w:div w:id="1195532999">
      <w:bodyDiv w:val="1"/>
      <w:marLeft w:val="0"/>
      <w:marRight w:val="0"/>
      <w:marTop w:val="0"/>
      <w:marBottom w:val="0"/>
      <w:divBdr>
        <w:top w:val="none" w:sz="0" w:space="0" w:color="auto"/>
        <w:left w:val="none" w:sz="0" w:space="0" w:color="auto"/>
        <w:bottom w:val="none" w:sz="0" w:space="0" w:color="auto"/>
        <w:right w:val="none" w:sz="0" w:space="0" w:color="auto"/>
      </w:divBdr>
    </w:div>
    <w:div w:id="1729844189">
      <w:bodyDiv w:val="1"/>
      <w:marLeft w:val="0"/>
      <w:marRight w:val="0"/>
      <w:marTop w:val="0"/>
      <w:marBottom w:val="0"/>
      <w:divBdr>
        <w:top w:val="none" w:sz="0" w:space="0" w:color="auto"/>
        <w:left w:val="none" w:sz="0" w:space="0" w:color="auto"/>
        <w:bottom w:val="none" w:sz="0" w:space="0" w:color="auto"/>
        <w:right w:val="none" w:sz="0" w:space="0" w:color="auto"/>
      </w:divBdr>
      <w:divsChild>
        <w:div w:id="1317339691">
          <w:marLeft w:val="0"/>
          <w:marRight w:val="0"/>
          <w:marTop w:val="0"/>
          <w:marBottom w:val="0"/>
          <w:divBdr>
            <w:top w:val="none" w:sz="0" w:space="0" w:color="auto"/>
            <w:left w:val="none" w:sz="0" w:space="0" w:color="auto"/>
            <w:bottom w:val="none" w:sz="0" w:space="0" w:color="auto"/>
            <w:right w:val="none" w:sz="0" w:space="0" w:color="auto"/>
          </w:divBdr>
        </w:div>
        <w:div w:id="965238246">
          <w:marLeft w:val="240"/>
          <w:marRight w:val="0"/>
          <w:marTop w:val="0"/>
          <w:marBottom w:val="0"/>
          <w:divBdr>
            <w:top w:val="none" w:sz="0" w:space="0" w:color="auto"/>
            <w:left w:val="none" w:sz="0" w:space="0" w:color="auto"/>
            <w:bottom w:val="none" w:sz="0" w:space="0" w:color="auto"/>
            <w:right w:val="none" w:sz="0" w:space="0" w:color="auto"/>
          </w:divBdr>
          <w:divsChild>
            <w:div w:id="774440742">
              <w:marLeft w:val="0"/>
              <w:marRight w:val="0"/>
              <w:marTop w:val="0"/>
              <w:marBottom w:val="0"/>
              <w:divBdr>
                <w:top w:val="none" w:sz="0" w:space="0" w:color="auto"/>
                <w:left w:val="none" w:sz="0" w:space="0" w:color="auto"/>
                <w:bottom w:val="none" w:sz="0" w:space="0" w:color="auto"/>
                <w:right w:val="none" w:sz="0" w:space="0" w:color="auto"/>
              </w:divBdr>
            </w:div>
          </w:divsChild>
        </w:div>
        <w:div w:id="1948729801">
          <w:marLeft w:val="0"/>
          <w:marRight w:val="0"/>
          <w:marTop w:val="0"/>
          <w:marBottom w:val="0"/>
          <w:divBdr>
            <w:top w:val="none" w:sz="0" w:space="0" w:color="auto"/>
            <w:left w:val="none" w:sz="0" w:space="0" w:color="auto"/>
            <w:bottom w:val="none" w:sz="0" w:space="0" w:color="auto"/>
            <w:right w:val="none" w:sz="0" w:space="0" w:color="auto"/>
          </w:divBdr>
        </w:div>
      </w:divsChild>
    </w:div>
    <w:div w:id="1890261812">
      <w:bodyDiv w:val="1"/>
      <w:marLeft w:val="0"/>
      <w:marRight w:val="0"/>
      <w:marTop w:val="0"/>
      <w:marBottom w:val="0"/>
      <w:divBdr>
        <w:top w:val="none" w:sz="0" w:space="0" w:color="auto"/>
        <w:left w:val="none" w:sz="0" w:space="0" w:color="auto"/>
        <w:bottom w:val="none" w:sz="0" w:space="0" w:color="auto"/>
        <w:right w:val="none" w:sz="0" w:space="0" w:color="auto"/>
      </w:divBdr>
      <w:divsChild>
        <w:div w:id="330565328">
          <w:marLeft w:val="0"/>
          <w:marRight w:val="0"/>
          <w:marTop w:val="0"/>
          <w:marBottom w:val="0"/>
          <w:divBdr>
            <w:top w:val="none" w:sz="0" w:space="0" w:color="auto"/>
            <w:left w:val="none" w:sz="0" w:space="0" w:color="auto"/>
            <w:bottom w:val="none" w:sz="0" w:space="0" w:color="auto"/>
            <w:right w:val="none" w:sz="0" w:space="0" w:color="auto"/>
          </w:divBdr>
        </w:div>
        <w:div w:id="1830974029">
          <w:marLeft w:val="240"/>
          <w:marRight w:val="0"/>
          <w:marTop w:val="0"/>
          <w:marBottom w:val="0"/>
          <w:divBdr>
            <w:top w:val="none" w:sz="0" w:space="0" w:color="auto"/>
            <w:left w:val="none" w:sz="0" w:space="0" w:color="auto"/>
            <w:bottom w:val="none" w:sz="0" w:space="0" w:color="auto"/>
            <w:right w:val="none" w:sz="0" w:space="0" w:color="auto"/>
          </w:divBdr>
          <w:divsChild>
            <w:div w:id="1701860587">
              <w:marLeft w:val="0"/>
              <w:marRight w:val="0"/>
              <w:marTop w:val="0"/>
              <w:marBottom w:val="0"/>
              <w:divBdr>
                <w:top w:val="none" w:sz="0" w:space="0" w:color="auto"/>
                <w:left w:val="none" w:sz="0" w:space="0" w:color="auto"/>
                <w:bottom w:val="none" w:sz="0" w:space="0" w:color="auto"/>
                <w:right w:val="none" w:sz="0" w:space="0" w:color="auto"/>
              </w:divBdr>
            </w:div>
          </w:divsChild>
        </w:div>
        <w:div w:id="31380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rs.tb13.secure-dimensions.de/geoserver/web/" TargetMode="External"/><Relationship Id="rId14" Type="http://schemas.openxmlformats.org/officeDocument/2006/relationships/hyperlink" Target="https://sp.tb13.secure-dimensions.de/geoserver/web/" TargetMode="External"/><Relationship Id="rId15" Type="http://schemas.openxmlformats.org/officeDocument/2006/relationships/hyperlink" Target="https://tools.ietf.org/html/rfc2617" TargetMode="External"/><Relationship Id="rId16" Type="http://schemas.openxmlformats.org/officeDocument/2006/relationships/hyperlink" Target="https://tools.ietf.org/html/rfc7230" TargetMode="External"/><Relationship Id="rId17" Type="http://schemas.openxmlformats.org/officeDocument/2006/relationships/hyperlink" Target="https://tools.ietf.org/html/rfc2818" TargetMode="External"/><Relationship Id="rId18" Type="http://schemas.openxmlformats.org/officeDocument/2006/relationships/hyperlink" Target="http://openid.net/specs/openid-connect-core-1_0.html" TargetMode="External"/><Relationship Id="rId19" Type="http://schemas.openxmlformats.org/officeDocument/2006/relationships/hyperlink" Target="https://openid.net/specs/openid-connect-discovery-1_0.html" TargetMode="External"/><Relationship Id="rId63" Type="http://schemas.openxmlformats.org/officeDocument/2006/relationships/fontTable" Target="fontTable.xml"/><Relationship Id="rId64" Type="http://schemas.openxmlformats.org/officeDocument/2006/relationships/theme" Target="theme/theme1.xml"/><Relationship Id="rId67" Type="http://schemas.microsoft.com/office/2016/09/relationships/commentsIds" Target="commentsIds.xml"/><Relationship Id="rId68" Type="http://schemas.microsoft.com/office/2011/relationships/people" Target="people.xml"/><Relationship Id="rId50" Type="http://schemas.openxmlformats.org/officeDocument/2006/relationships/hyperlink" Target="http://www.iana.org/go/rfc7616" TargetMode="External"/><Relationship Id="rId51" Type="http://schemas.openxmlformats.org/officeDocument/2006/relationships/hyperlink" Target="https://www.opengis.net/def/security/1.0/authentication/SAML2_ECP" TargetMode="External"/><Relationship Id="rId52" Type="http://schemas.openxmlformats.org/officeDocument/2006/relationships/hyperlink" Target="https://www.tb13.secure-dimensions.de/authnCodeList" TargetMode="External"/><Relationship Id="rId53" Type="http://schemas.openxmlformats.org/officeDocument/2006/relationships/image" Target="media/image8.png"/><Relationship Id="rId54" Type="http://schemas.openxmlformats.org/officeDocument/2006/relationships/image" Target="media/image9.png"/><Relationship Id="rId55" Type="http://schemas.openxmlformats.org/officeDocument/2006/relationships/image" Target="media/image10.png"/><Relationship Id="rId56" Type="http://schemas.openxmlformats.org/officeDocument/2006/relationships/image" Target="media/image11.png"/><Relationship Id="rId57" Type="http://schemas.openxmlformats.org/officeDocument/2006/relationships/image" Target="media/image12.png"/><Relationship Id="rId58" Type="http://schemas.openxmlformats.org/officeDocument/2006/relationships/image" Target="media/image13.png"/><Relationship Id="rId59" Type="http://schemas.openxmlformats.org/officeDocument/2006/relationships/hyperlink" Target="https://www.tb13.secure-dimensions.de/authnCodeList" TargetMode="External"/><Relationship Id="rId40" Type="http://schemas.openxmlformats.org/officeDocument/2006/relationships/hyperlink" Target="http://ogc.standardstracker.org/show_request.cgi?id=388" TargetMode="External"/><Relationship Id="rId41" Type="http://schemas.openxmlformats.org/officeDocument/2006/relationships/hyperlink" Target="https://tools.ietf.org/html/rfc7061" TargetMode="External"/><Relationship Id="rId42" Type="http://schemas.openxmlformats.org/officeDocument/2006/relationships/hyperlink" Target="https://www.iana.org/assignments/media-types/application/geoxacml+xml" TargetMode="External"/><Relationship Id="rId43" Type="http://schemas.openxmlformats.org/officeDocument/2006/relationships/hyperlink" Target="https://www.w3.org/TR/2006/WD-ws-policy-20061117/" TargetMode="External"/><Relationship Id="rId44" Type="http://schemas.openxmlformats.org/officeDocument/2006/relationships/image" Target="media/image6.png"/><Relationship Id="rId45" Type="http://schemas.openxmlformats.org/officeDocument/2006/relationships/image" Target="media/image7.png"/><Relationship Id="rId46" Type="http://schemas.openxmlformats.org/officeDocument/2006/relationships/hyperlink" Target="http://ogc.standardstracker.org/" TargetMode="External"/><Relationship Id="rId47" Type="http://schemas.openxmlformats.org/officeDocument/2006/relationships/hyperlink" Target="http://www.iana.org/assignments/http-authschemes/http-authschemes.xhtml" TargetMode="External"/><Relationship Id="rId48" Type="http://schemas.openxmlformats.org/officeDocument/2006/relationships/hyperlink" Target="http://www.iana.org/go/rfc7617" TargetMode="External"/><Relationship Id="rId49" Type="http://schemas.openxmlformats.org/officeDocument/2006/relationships/hyperlink" Target="http://www.iana.org/go/rfc675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pengis.net/def/%5b%7bdoc-type/%7d%5d%7bstandard%7d/%7bm.n%7d" TargetMode="External"/><Relationship Id="rId30" Type="http://schemas.openxmlformats.org/officeDocument/2006/relationships/hyperlink" Target="http://schemas.opengis.net/ows/2.0/owsOperationsMetadata.xsd" TargetMode="External"/><Relationship Id="rId31" Type="http://schemas.openxmlformats.org/officeDocument/2006/relationships/hyperlink" Target="http://schemas.opengis.net/wms/1.1.1/capabilities_1_1_1.dtd" TargetMode="External"/><Relationship Id="rId32" Type="http://schemas.openxmlformats.org/officeDocument/2006/relationships/hyperlink" Target="http://schemas.opengis.net/wms/1.3.0/capabilities_1_3_0.xsd" TargetMode="External"/><Relationship Id="rId33" Type="http://schemas.openxmlformats.org/officeDocument/2006/relationships/hyperlink" Target="https://github.com/OAI/OpenAPI-Specification/blob/master/versions/3.0.0.md" TargetMode="External"/><Relationship Id="rId34" Type="http://schemas.openxmlformats.org/officeDocument/2006/relationships/hyperlink" Target="https://portal.opengeospatial.org/files/?artifact_id=63312" TargetMode="External"/><Relationship Id="rId35" Type="http://schemas.openxmlformats.org/officeDocument/2006/relationships/hyperlink" Target="http://docs.opengeospatial.org/per/16-048r1.html" TargetMode="External"/><Relationship Id="rId36" Type="http://schemas.openxmlformats.org/officeDocument/2006/relationships/image" Target="media/image3.png"/><Relationship Id="rId37" Type="http://schemas.openxmlformats.org/officeDocument/2006/relationships/image" Target="media/image4.png"/><Relationship Id="rId38" Type="http://schemas.openxmlformats.org/officeDocument/2006/relationships/image" Target="media/image5.emf"/><Relationship Id="rId39" Type="http://schemas.openxmlformats.org/officeDocument/2006/relationships/hyperlink" Target="https://www.iana.org/assignments/media-types/application/x-www-form-urlencoded" TargetMode="External"/><Relationship Id="rId20" Type="http://schemas.openxmlformats.org/officeDocument/2006/relationships/hyperlink" Target="https://www.iana.org/assignments/well-known-uris/well-known-uris.xhtml" TargetMode="External"/><Relationship Id="rId21" Type="http://schemas.openxmlformats.org/officeDocument/2006/relationships/hyperlink" Target="https://tools.ietf.org/html/rfc6749" TargetMode="External"/><Relationship Id="rId22" Type="http://schemas.openxmlformats.org/officeDocument/2006/relationships/hyperlink" Target="https://tools.ietf.org/html/rfc6750" TargetMode="External"/><Relationship Id="rId23" Type="http://schemas.openxmlformats.org/officeDocument/2006/relationships/hyperlink" Target="https://www.oasis-open.org/standards" TargetMode="External"/><Relationship Id="rId24" Type="http://schemas.openxmlformats.org/officeDocument/2006/relationships/hyperlink" Target="https://www.oasis-open.org/standards" TargetMode="External"/><Relationship Id="rId25" Type="http://schemas.openxmlformats.org/officeDocument/2006/relationships/hyperlink" Target="https://www.oasis-open.org/committees/tc_home.php?wg_abbrev=xacml" TargetMode="External"/><Relationship Id="rId26" Type="http://schemas.openxmlformats.org/officeDocument/2006/relationships/hyperlink" Target="http://www.opengeospatial.org/standards/geoxacml" TargetMode="External"/><Relationship Id="rId27" Type="http://schemas.openxmlformats.org/officeDocument/2006/relationships/hyperlink" Target="https://www.w3.org/TR/cors/" TargetMode="External"/><Relationship Id="rId28" Type="http://schemas.openxmlformats.org/officeDocument/2006/relationships/hyperlink" Target="http://schemas.opengis.net/ows/1.0.0/owsOperationsMetadata.xsd" TargetMode="External"/><Relationship Id="rId29" Type="http://schemas.openxmlformats.org/officeDocument/2006/relationships/hyperlink" Target="http://schemas.opengis.net/ows/1.1.0/owsOperationsMetadata.xsd" TargetMode="External"/><Relationship Id="rId60" Type="http://schemas.openxmlformats.org/officeDocument/2006/relationships/hyperlink" Target="https://sp.tb13.secure-dimensions.de/geoserver/web/" TargetMode="External"/><Relationship Id="rId61" Type="http://schemas.openxmlformats.org/officeDocument/2006/relationships/hyperlink" Target="https://rs.tb13.secure-dimensions.de/geoserver/web/" TargetMode="External"/><Relationship Id="rId62" Type="http://schemas.openxmlformats.org/officeDocument/2006/relationships/footer" Target="footer1.xml"/><Relationship Id="rId10" Type="http://schemas.openxmlformats.org/officeDocument/2006/relationships/hyperlink" Target="http://www.opengeospatial.org/legal/" TargetMode="External"/><Relationship Id="rId11" Type="http://schemas.openxmlformats.org/officeDocument/2006/relationships/image" Target="media/image1.png"/><Relationship Id="rId1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5668B-010B-F245-A8FB-EB1B71FB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17082</Words>
  <Characters>107618</Characters>
  <Application>Microsoft Macintosh Word</Application>
  <DocSecurity>0</DocSecurity>
  <Lines>896</Lines>
  <Paragraphs>248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124452</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Andreas Matheus</cp:lastModifiedBy>
  <cp:revision>146</cp:revision>
  <cp:lastPrinted>2017-11-14T11:19:00Z</cp:lastPrinted>
  <dcterms:created xsi:type="dcterms:W3CDTF">2017-11-28T18:29:00Z</dcterms:created>
  <dcterms:modified xsi:type="dcterms:W3CDTF">2018-01-15T15:03:00Z</dcterms:modified>
</cp:coreProperties>
</file>