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241F" w:rsidRDefault="00DD6C35">
      <w:pPr>
        <w:pStyle w:val="DocumentNumber"/>
      </w:pPr>
      <w:r>
        <w:t xml:space="preserve">Community Standard Justification: </w:t>
      </w:r>
      <w:r w:rsidR="00E3737A" w:rsidRPr="00E3737A">
        <w:t>16-123</w:t>
      </w:r>
    </w:p>
    <w:p w:rsidR="00F9241F" w:rsidRDefault="00F9241F">
      <w:pPr>
        <w:pStyle w:val="DocumentHeaderInfo"/>
      </w:pPr>
      <w:r>
        <w:t>TITLE:</w:t>
      </w:r>
      <w:r w:rsidR="00530419">
        <w:t xml:space="preserve"> </w:t>
      </w:r>
      <w:r w:rsidR="00530419" w:rsidRPr="00530419">
        <w:rPr>
          <w:b w:val="0"/>
        </w:rPr>
        <w:t>3D Tiles</w:t>
      </w:r>
    </w:p>
    <w:p w:rsidR="00DD6C35" w:rsidRDefault="0000225A">
      <w:pPr>
        <w:pStyle w:val="DocumentHeaderInfo"/>
      </w:pPr>
      <w:r>
        <w:t>CONTRIBUTOR</w:t>
      </w:r>
    </w:p>
    <w:p w:rsidR="00F9241F" w:rsidRDefault="00F9241F">
      <w:pPr>
        <w:pStyle w:val="DocumentHeaderInfo"/>
      </w:pPr>
      <w:r>
        <w:t>Name:</w:t>
      </w:r>
      <w:r w:rsidR="0000225A">
        <w:t xml:space="preserve"> </w:t>
      </w:r>
      <w:r w:rsidR="00530419" w:rsidRPr="00530419">
        <w:rPr>
          <w:b w:val="0"/>
        </w:rPr>
        <w:t>Patrick Cozzi</w:t>
      </w:r>
    </w:p>
    <w:p w:rsidR="00DD6C35" w:rsidRDefault="00DD6C35">
      <w:pPr>
        <w:pStyle w:val="DocumentHeaderInfo"/>
      </w:pPr>
      <w:r>
        <w:t xml:space="preserve">Organization: </w:t>
      </w:r>
      <w:r w:rsidR="00530419" w:rsidRPr="00530419">
        <w:rPr>
          <w:b w:val="0"/>
        </w:rPr>
        <w:t>Analytical Graphics, Inc.</w:t>
      </w:r>
    </w:p>
    <w:p w:rsidR="00F9241F" w:rsidRDefault="00F9241F">
      <w:pPr>
        <w:pStyle w:val="DocumentHeaderInfo"/>
      </w:pPr>
      <w:r>
        <w:t>Address:</w:t>
      </w:r>
      <w:r w:rsidR="0000225A">
        <w:t xml:space="preserve"> </w:t>
      </w:r>
    </w:p>
    <w:p w:rsidR="00F9241F" w:rsidRPr="00530419" w:rsidRDefault="00F9241F">
      <w:pPr>
        <w:pStyle w:val="DocumentHeaderInfo"/>
        <w:rPr>
          <w:b w:val="0"/>
        </w:rPr>
      </w:pPr>
      <w:r w:rsidRPr="00530419">
        <w:rPr>
          <w:b w:val="0"/>
        </w:rPr>
        <w:tab/>
      </w:r>
      <w:r w:rsidR="00530419" w:rsidRPr="00530419">
        <w:rPr>
          <w:b w:val="0"/>
        </w:rPr>
        <w:t>220 Valley Creek Blvd</w:t>
      </w:r>
    </w:p>
    <w:p w:rsidR="00530419" w:rsidRPr="00530419" w:rsidRDefault="00530419" w:rsidP="00530419">
      <w:pPr>
        <w:pStyle w:val="DocumentHeaderInfo"/>
        <w:ind w:firstLine="720"/>
        <w:rPr>
          <w:b w:val="0"/>
        </w:rPr>
      </w:pPr>
      <w:r w:rsidRPr="00530419">
        <w:rPr>
          <w:b w:val="0"/>
        </w:rPr>
        <w:t>Exton, PA 19341</w:t>
      </w:r>
    </w:p>
    <w:p w:rsidR="00F9241F" w:rsidRDefault="0000225A">
      <w:pPr>
        <w:pStyle w:val="DocumentHeaderInfo"/>
      </w:pPr>
      <w:r>
        <w:t>Phone:</w:t>
      </w:r>
      <w:r w:rsidR="00530419">
        <w:t xml:space="preserve"> </w:t>
      </w:r>
      <w:r w:rsidR="00530419" w:rsidRPr="00530419">
        <w:rPr>
          <w:b w:val="0"/>
        </w:rPr>
        <w:t>610</w:t>
      </w:r>
      <w:r w:rsidR="00530419">
        <w:rPr>
          <w:b w:val="0"/>
        </w:rPr>
        <w:t>-</w:t>
      </w:r>
      <w:r w:rsidR="00530419" w:rsidRPr="00530419">
        <w:rPr>
          <w:b w:val="0"/>
        </w:rPr>
        <w:t>981</w:t>
      </w:r>
      <w:r w:rsidR="00530419">
        <w:rPr>
          <w:b w:val="0"/>
        </w:rPr>
        <w:t>-</w:t>
      </w:r>
      <w:r w:rsidR="00530419" w:rsidRPr="00530419">
        <w:rPr>
          <w:b w:val="0"/>
        </w:rPr>
        <w:t>8000</w:t>
      </w:r>
      <w:r>
        <w:t xml:space="preserve"> </w:t>
      </w:r>
    </w:p>
    <w:p w:rsidR="00F9241F" w:rsidRDefault="0000225A">
      <w:pPr>
        <w:pStyle w:val="DocumentHeaderInfo"/>
      </w:pPr>
      <w:r>
        <w:t xml:space="preserve">Email: </w:t>
      </w:r>
      <w:r w:rsidR="00530419" w:rsidRPr="00530419">
        <w:rPr>
          <w:b w:val="0"/>
        </w:rPr>
        <w:t>pcozzi@agi.com</w:t>
      </w:r>
    </w:p>
    <w:p w:rsidR="00DD6C35" w:rsidRDefault="00DD6C35">
      <w:pPr>
        <w:pStyle w:val="DocumentHeaderInfo"/>
      </w:pPr>
    </w:p>
    <w:p w:rsidR="00F9241F" w:rsidRDefault="00F9241F">
      <w:pPr>
        <w:pStyle w:val="DocumentHeaderInfo"/>
      </w:pPr>
      <w:r>
        <w:t>DATE:</w:t>
      </w:r>
      <w:r w:rsidR="00A4134A">
        <w:t xml:space="preserve"> </w:t>
      </w:r>
      <w:r w:rsidR="00A4134A" w:rsidRPr="00A4134A">
        <w:rPr>
          <w:b w:val="0"/>
        </w:rPr>
        <w:t>August 4, 2016</w:t>
      </w:r>
      <w:r>
        <w:tab/>
      </w:r>
    </w:p>
    <w:p w:rsidR="00F9241F" w:rsidRDefault="00785C05">
      <w:pPr>
        <w:pStyle w:val="Heading1"/>
      </w:pPr>
      <w:r>
        <w:t>Introduction</w:t>
      </w:r>
    </w:p>
    <w:p w:rsidR="000025AC" w:rsidRPr="000025AC" w:rsidRDefault="00091EBF" w:rsidP="000025AC">
      <w:pPr>
        <w:rPr>
          <w:sz w:val="22"/>
          <w:szCs w:val="22"/>
        </w:rPr>
      </w:pPr>
      <w:r w:rsidRPr="000025AC">
        <w:rPr>
          <w:sz w:val="22"/>
          <w:szCs w:val="22"/>
        </w:rPr>
        <w:t xml:space="preserve">This document provides </w:t>
      </w:r>
      <w:r w:rsidR="002646D8" w:rsidRPr="000025AC">
        <w:rPr>
          <w:sz w:val="22"/>
          <w:szCs w:val="22"/>
        </w:rPr>
        <w:t xml:space="preserve">a justification to the OGC Technical Committee (TC) for consideration of </w:t>
      </w:r>
      <w:r w:rsidR="00530419" w:rsidRPr="00530419">
        <w:rPr>
          <w:i/>
          <w:sz w:val="22"/>
          <w:szCs w:val="22"/>
        </w:rPr>
        <w:t>3D Tiles</w:t>
      </w:r>
      <w:r w:rsidR="00530419">
        <w:rPr>
          <w:sz w:val="22"/>
          <w:szCs w:val="22"/>
        </w:rPr>
        <w:t xml:space="preserve"> </w:t>
      </w:r>
      <w:r w:rsidR="002646D8" w:rsidRPr="000025AC">
        <w:rPr>
          <w:sz w:val="22"/>
          <w:szCs w:val="22"/>
        </w:rPr>
        <w:t>as a Community standard</w:t>
      </w:r>
      <w:r w:rsidR="00F9241F" w:rsidRPr="000025AC">
        <w:rPr>
          <w:sz w:val="22"/>
          <w:szCs w:val="22"/>
        </w:rPr>
        <w:t>.</w:t>
      </w:r>
      <w:r w:rsidR="00E57DA6" w:rsidRPr="000025AC">
        <w:rPr>
          <w:sz w:val="22"/>
          <w:szCs w:val="22"/>
        </w:rPr>
        <w:t xml:space="preserve"> This justification, along with the submitted candidate Community standard, will form the basis for TC review and vote to approve the start of the Community standard process for this standard.</w:t>
      </w:r>
    </w:p>
    <w:p w:rsidR="000025AC" w:rsidRPr="000025AC" w:rsidRDefault="000025AC" w:rsidP="000025AC">
      <w:pPr>
        <w:rPr>
          <w:sz w:val="22"/>
          <w:szCs w:val="22"/>
        </w:rPr>
      </w:pPr>
      <w:r w:rsidRPr="000025AC">
        <w:rPr>
          <w:sz w:val="22"/>
          <w:szCs w:val="22"/>
        </w:rPr>
        <w:t xml:space="preserve">The submitters agree to </w:t>
      </w:r>
      <w:r>
        <w:rPr>
          <w:sz w:val="22"/>
          <w:szCs w:val="22"/>
        </w:rPr>
        <w:t xml:space="preserve">abide by the TC Policies and Procedures and OGC Intellectual Property </w:t>
      </w:r>
      <w:r w:rsidR="00043F97">
        <w:rPr>
          <w:sz w:val="22"/>
          <w:szCs w:val="22"/>
        </w:rPr>
        <w:t xml:space="preserve">Rights </w:t>
      </w:r>
      <w:r>
        <w:rPr>
          <w:sz w:val="22"/>
          <w:szCs w:val="22"/>
        </w:rPr>
        <w:t xml:space="preserve">Policy </w:t>
      </w:r>
      <w:r w:rsidR="00043F97">
        <w:rPr>
          <w:sz w:val="22"/>
          <w:szCs w:val="22"/>
        </w:rPr>
        <w:t>(</w:t>
      </w:r>
      <w:hyperlink r:id="rId8" w:history="1">
        <w:r w:rsidR="00043F97" w:rsidRPr="00084FAF">
          <w:rPr>
            <w:rStyle w:val="Hyperlink"/>
            <w:sz w:val="22"/>
            <w:szCs w:val="22"/>
          </w:rPr>
          <w:t>http://www.opengeospatial.org/ogc/policies)</w:t>
        </w:r>
      </w:hyperlink>
      <w:r w:rsidR="00043F97">
        <w:rPr>
          <w:sz w:val="22"/>
          <w:szCs w:val="22"/>
        </w:rPr>
        <w:t xml:space="preserve"> </w:t>
      </w:r>
      <w:r>
        <w:rPr>
          <w:sz w:val="22"/>
          <w:szCs w:val="22"/>
        </w:rPr>
        <w:t>during the processing of this submission</w:t>
      </w:r>
      <w:r w:rsidR="00043F97">
        <w:rPr>
          <w:sz w:val="22"/>
          <w:szCs w:val="22"/>
        </w:rPr>
        <w:t>.</w:t>
      </w:r>
    </w:p>
    <w:p w:rsidR="00F9241F" w:rsidRDefault="00785C05">
      <w:pPr>
        <w:pStyle w:val="Heading1"/>
      </w:pPr>
      <w:r>
        <w:t>Overview of proposed submission</w:t>
      </w:r>
    </w:p>
    <w:p w:rsidR="00A53D30" w:rsidRDefault="00A53D30">
      <w:pPr>
        <w:rPr>
          <w:sz w:val="22"/>
        </w:rPr>
      </w:pPr>
    </w:p>
    <w:p w:rsidR="00CC0A39" w:rsidRDefault="00105B0F">
      <w:pPr>
        <w:rPr>
          <w:sz w:val="22"/>
        </w:rPr>
      </w:pPr>
      <w:r>
        <w:rPr>
          <w:sz w:val="22"/>
        </w:rPr>
        <w:t xml:space="preserve">3D Tiles </w:t>
      </w:r>
      <w:r w:rsidR="007F39CE">
        <w:rPr>
          <w:sz w:val="22"/>
        </w:rPr>
        <w:t>is</w:t>
      </w:r>
      <w:r>
        <w:rPr>
          <w:sz w:val="22"/>
        </w:rPr>
        <w:t xml:space="preserve"> a publically-available</w:t>
      </w:r>
      <w:r w:rsidR="00CC0A39" w:rsidRPr="00CC0A39">
        <w:rPr>
          <w:sz w:val="22"/>
        </w:rPr>
        <w:t xml:space="preserve"> open specification for streaming massive heterogeneous 3D geospatial datasets</w:t>
      </w:r>
      <w:r w:rsidR="00CC0A39">
        <w:rPr>
          <w:sz w:val="22"/>
        </w:rPr>
        <w:t xml:space="preserve"> for visualization.  </w:t>
      </w:r>
      <w:r w:rsidR="00CC0A39" w:rsidRPr="00CC0A39">
        <w:rPr>
          <w:sz w:val="22"/>
        </w:rPr>
        <w:t>To expand on</w:t>
      </w:r>
      <w:r w:rsidR="00CC0A39">
        <w:rPr>
          <w:sz w:val="22"/>
        </w:rPr>
        <w:t xml:space="preserve"> existing 2D and 2.5D</w:t>
      </w:r>
      <w:r w:rsidR="00CC0A39" w:rsidRPr="00CC0A39">
        <w:rPr>
          <w:sz w:val="22"/>
        </w:rPr>
        <w:t xml:space="preserve"> streaming</w:t>
      </w:r>
      <w:r w:rsidR="00CC0A39">
        <w:rPr>
          <w:sz w:val="22"/>
        </w:rPr>
        <w:t xml:space="preserve"> of map tiles and terrain</w:t>
      </w:r>
      <w:r w:rsidR="00CC0A39" w:rsidRPr="00CC0A39">
        <w:rPr>
          <w:sz w:val="22"/>
        </w:rPr>
        <w:t>, 3D Tiles</w:t>
      </w:r>
      <w:r w:rsidR="00CC0A39">
        <w:rPr>
          <w:sz w:val="22"/>
        </w:rPr>
        <w:t xml:space="preserve"> support 3D </w:t>
      </w:r>
      <w:r w:rsidR="003C2C4B">
        <w:rPr>
          <w:sz w:val="22"/>
        </w:rPr>
        <w:t xml:space="preserve">models such as </w:t>
      </w:r>
      <w:r w:rsidR="00CC0A39">
        <w:rPr>
          <w:sz w:val="22"/>
        </w:rPr>
        <w:t xml:space="preserve">buildings (exterior and interior), trees, point clouds, </w:t>
      </w:r>
      <w:r w:rsidR="00267ABA">
        <w:rPr>
          <w:sz w:val="22"/>
        </w:rPr>
        <w:t xml:space="preserve">TIN terrain, </w:t>
      </w:r>
      <w:r w:rsidR="00CC0A39">
        <w:rPr>
          <w:sz w:val="22"/>
        </w:rPr>
        <w:t>and vector data use cases.</w:t>
      </w:r>
      <w:r w:rsidR="00E764E0">
        <w:rPr>
          <w:sz w:val="22"/>
        </w:rPr>
        <w:t xml:space="preserve">  For examples, see the showcase YouTube video below.</w:t>
      </w:r>
    </w:p>
    <w:p w:rsidR="00CC0A39" w:rsidRDefault="00CC0A39">
      <w:pPr>
        <w:rPr>
          <w:sz w:val="22"/>
        </w:rPr>
      </w:pPr>
    </w:p>
    <w:p w:rsidR="00E764E0" w:rsidRDefault="00E764E0" w:rsidP="00E764E0">
      <w:pPr>
        <w:jc w:val="center"/>
        <w:rPr>
          <w:sz w:val="22"/>
        </w:rPr>
      </w:pPr>
      <w:r>
        <w:rPr>
          <w:noProof/>
        </w:rPr>
        <w:lastRenderedPageBreak/>
        <w:drawing>
          <wp:inline distT="0" distB="0" distL="0" distR="0" wp14:anchorId="51AD9A05" wp14:editId="2296F95F">
            <wp:extent cx="5486400" cy="3086735"/>
            <wp:effectExtent l="0" t="0" r="0" b="0"/>
            <wp:docPr id="4" name="Picture 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3086735"/>
                    </a:xfrm>
                    <a:prstGeom prst="rect">
                      <a:avLst/>
                    </a:prstGeom>
                  </pic:spPr>
                </pic:pic>
              </a:graphicData>
            </a:graphic>
          </wp:inline>
        </w:drawing>
      </w:r>
    </w:p>
    <w:p w:rsidR="00E764E0" w:rsidRDefault="00197F17" w:rsidP="00E764E0">
      <w:pPr>
        <w:jc w:val="center"/>
        <w:rPr>
          <w:sz w:val="22"/>
        </w:rPr>
      </w:pPr>
      <w:hyperlink r:id="rId11" w:history="1">
        <w:r w:rsidR="00E764E0" w:rsidRPr="00137108">
          <w:rPr>
            <w:rStyle w:val="Hyperlink"/>
            <w:sz w:val="22"/>
          </w:rPr>
          <w:t>https://youtu.be/KoGc-XDWPDE</w:t>
        </w:r>
      </w:hyperlink>
    </w:p>
    <w:p w:rsidR="00E764E0" w:rsidRDefault="00E764E0">
      <w:pPr>
        <w:rPr>
          <w:sz w:val="22"/>
        </w:rPr>
      </w:pPr>
    </w:p>
    <w:p w:rsidR="00CC0A39" w:rsidRDefault="00CC0A39">
      <w:pPr>
        <w:rPr>
          <w:sz w:val="22"/>
        </w:rPr>
      </w:pPr>
      <w:r w:rsidRPr="00CC0A39">
        <w:rPr>
          <w:sz w:val="22"/>
        </w:rPr>
        <w:t>Bringing techniques from graphics research, the movie industry, and the game industry to 3D geospatial, 3D Tiles define a spatial data structure and a set of tile formats designed for 3D and optimized for streaming and rendering.</w:t>
      </w:r>
      <w:r w:rsidR="009B7B12">
        <w:rPr>
          <w:sz w:val="22"/>
        </w:rPr>
        <w:t xml:space="preserve">  The initial tile formats are:</w:t>
      </w:r>
    </w:p>
    <w:p w:rsidR="009B7B12" w:rsidRDefault="009B7B12" w:rsidP="009B7B12">
      <w:pPr>
        <w:pStyle w:val="ListParagraph"/>
        <w:numPr>
          <w:ilvl w:val="0"/>
          <w:numId w:val="9"/>
        </w:numPr>
        <w:rPr>
          <w:sz w:val="22"/>
        </w:rPr>
      </w:pPr>
      <w:r w:rsidRPr="009B7B12">
        <w:rPr>
          <w:b/>
          <w:sz w:val="22"/>
        </w:rPr>
        <w:t>Batched 3D Models</w:t>
      </w:r>
      <w:r>
        <w:rPr>
          <w:sz w:val="22"/>
        </w:rPr>
        <w:t xml:space="preserve"> – for buildings, terrain, massive models, etc.</w:t>
      </w:r>
    </w:p>
    <w:p w:rsidR="009B7B12" w:rsidRDefault="009B7B12" w:rsidP="009B7B12">
      <w:pPr>
        <w:pStyle w:val="ListParagraph"/>
        <w:numPr>
          <w:ilvl w:val="0"/>
          <w:numId w:val="9"/>
        </w:numPr>
        <w:rPr>
          <w:sz w:val="22"/>
        </w:rPr>
      </w:pPr>
      <w:r w:rsidRPr="009B7B12">
        <w:rPr>
          <w:b/>
          <w:sz w:val="22"/>
        </w:rPr>
        <w:t>Instanced 3D Models</w:t>
      </w:r>
      <w:r>
        <w:rPr>
          <w:sz w:val="22"/>
        </w:rPr>
        <w:t xml:space="preserve"> – for trees, </w:t>
      </w:r>
      <w:r w:rsidR="00B62301">
        <w:rPr>
          <w:sz w:val="22"/>
        </w:rPr>
        <w:t xml:space="preserve">bolts, </w:t>
      </w:r>
      <w:r>
        <w:rPr>
          <w:sz w:val="22"/>
        </w:rPr>
        <w:t>valves, etc.</w:t>
      </w:r>
    </w:p>
    <w:p w:rsidR="009B7B12" w:rsidRDefault="009B7B12" w:rsidP="009B7B12">
      <w:pPr>
        <w:pStyle w:val="ListParagraph"/>
        <w:numPr>
          <w:ilvl w:val="0"/>
          <w:numId w:val="9"/>
        </w:numPr>
        <w:rPr>
          <w:sz w:val="22"/>
        </w:rPr>
      </w:pPr>
      <w:r w:rsidRPr="009B7B12">
        <w:rPr>
          <w:b/>
          <w:sz w:val="22"/>
        </w:rPr>
        <w:t>Point Clouds</w:t>
      </w:r>
      <w:r>
        <w:rPr>
          <w:sz w:val="22"/>
        </w:rPr>
        <w:t xml:space="preserve"> – for massive point clouds</w:t>
      </w:r>
    </w:p>
    <w:p w:rsidR="009B7B12" w:rsidRDefault="009B7B12" w:rsidP="009B7B12">
      <w:pPr>
        <w:pStyle w:val="ListParagraph"/>
        <w:numPr>
          <w:ilvl w:val="0"/>
          <w:numId w:val="9"/>
        </w:numPr>
        <w:rPr>
          <w:sz w:val="22"/>
        </w:rPr>
      </w:pPr>
      <w:r w:rsidRPr="009B7B12">
        <w:rPr>
          <w:b/>
          <w:sz w:val="22"/>
        </w:rPr>
        <w:t>Vector Data</w:t>
      </w:r>
      <w:r>
        <w:rPr>
          <w:sz w:val="22"/>
        </w:rPr>
        <w:t xml:space="preserve"> – for 3D points, polylines, and polygons, including extrusions</w:t>
      </w:r>
    </w:p>
    <w:p w:rsidR="009B7B12" w:rsidRDefault="009B7B12" w:rsidP="009B7B12">
      <w:pPr>
        <w:pStyle w:val="ListParagraph"/>
        <w:numPr>
          <w:ilvl w:val="0"/>
          <w:numId w:val="9"/>
        </w:numPr>
        <w:rPr>
          <w:sz w:val="22"/>
        </w:rPr>
      </w:pPr>
      <w:r w:rsidRPr="009B7B12">
        <w:rPr>
          <w:b/>
          <w:sz w:val="22"/>
        </w:rPr>
        <w:t>Composite</w:t>
      </w:r>
      <w:r>
        <w:rPr>
          <w:sz w:val="22"/>
        </w:rPr>
        <w:t xml:space="preserve"> – a tile of tiles to allow aggregation</w:t>
      </w:r>
    </w:p>
    <w:p w:rsidR="009B7B12" w:rsidRPr="009B7B12" w:rsidRDefault="009B7B12" w:rsidP="009B7B12">
      <w:pPr>
        <w:rPr>
          <w:sz w:val="22"/>
        </w:rPr>
      </w:pPr>
    </w:p>
    <w:p w:rsidR="00CC0A39" w:rsidRPr="00CC0A39" w:rsidRDefault="00CC0A39" w:rsidP="00CC0A39">
      <w:pPr>
        <w:rPr>
          <w:sz w:val="22"/>
        </w:rPr>
      </w:pPr>
      <w:r w:rsidRPr="00CC0A39">
        <w:rPr>
          <w:sz w:val="22"/>
        </w:rPr>
        <w:t xml:space="preserve">3D Tiles </w:t>
      </w:r>
      <w:r w:rsidR="007F39CE">
        <w:rPr>
          <w:sz w:val="22"/>
        </w:rPr>
        <w:t>is</w:t>
      </w:r>
    </w:p>
    <w:p w:rsidR="00CC0A39" w:rsidRPr="00CC0A39" w:rsidRDefault="00CC0A39" w:rsidP="00CC0A39">
      <w:pPr>
        <w:rPr>
          <w:sz w:val="22"/>
        </w:rPr>
      </w:pPr>
    </w:p>
    <w:p w:rsidR="00CC0A39" w:rsidRPr="00CC0A39" w:rsidRDefault="00CC0A39" w:rsidP="00CC0A39">
      <w:pPr>
        <w:pStyle w:val="ListParagraph"/>
        <w:numPr>
          <w:ilvl w:val="0"/>
          <w:numId w:val="6"/>
        </w:numPr>
        <w:rPr>
          <w:sz w:val="22"/>
        </w:rPr>
      </w:pPr>
      <w:r w:rsidRPr="00CC0A39">
        <w:rPr>
          <w:b/>
          <w:sz w:val="22"/>
        </w:rPr>
        <w:t>Open</w:t>
      </w:r>
      <w:r>
        <w:rPr>
          <w:sz w:val="22"/>
        </w:rPr>
        <w:t xml:space="preserve"> - </w:t>
      </w:r>
      <w:r w:rsidRPr="00CC0A39">
        <w:rPr>
          <w:sz w:val="22"/>
        </w:rPr>
        <w:t>an open specification with an open-source implementation in Cesium</w:t>
      </w:r>
      <w:r w:rsidR="00B62301">
        <w:rPr>
          <w:sz w:val="22"/>
        </w:rPr>
        <w:t xml:space="preserve"> available on GitHub</w:t>
      </w:r>
      <w:r>
        <w:rPr>
          <w:sz w:val="22"/>
        </w:rPr>
        <w:t>.</w:t>
      </w:r>
    </w:p>
    <w:p w:rsidR="00CC0A39" w:rsidRDefault="00CC0A39" w:rsidP="00CC0A39">
      <w:pPr>
        <w:pStyle w:val="ListParagraph"/>
        <w:numPr>
          <w:ilvl w:val="0"/>
          <w:numId w:val="6"/>
        </w:numPr>
        <w:rPr>
          <w:sz w:val="22"/>
        </w:rPr>
      </w:pPr>
      <w:r w:rsidRPr="00CC0A39">
        <w:rPr>
          <w:b/>
          <w:sz w:val="22"/>
        </w:rPr>
        <w:t>Optimized for streaming and rendering</w:t>
      </w:r>
      <w:r>
        <w:rPr>
          <w:sz w:val="22"/>
        </w:rPr>
        <w:t xml:space="preserve"> - </w:t>
      </w:r>
      <w:r w:rsidRPr="00CC0A39">
        <w:rPr>
          <w:sz w:val="22"/>
        </w:rPr>
        <w:t xml:space="preserve">The </w:t>
      </w:r>
      <w:r w:rsidR="00B62301">
        <w:rPr>
          <w:sz w:val="22"/>
        </w:rPr>
        <w:t xml:space="preserve">foundation of 3D Tiles is a </w:t>
      </w:r>
      <w:r w:rsidRPr="00CC0A39">
        <w:rPr>
          <w:sz w:val="22"/>
        </w:rPr>
        <w:t>Hierarchical Level of Detail (HLOD)</w:t>
      </w:r>
      <w:r w:rsidR="00B62301">
        <w:rPr>
          <w:sz w:val="22"/>
        </w:rPr>
        <w:t>, which allows</w:t>
      </w:r>
      <w:r w:rsidRPr="00CC0A39">
        <w:rPr>
          <w:sz w:val="22"/>
        </w:rPr>
        <w:t xml:space="preserve"> only visible tiles </w:t>
      </w:r>
      <w:r w:rsidR="00B62301">
        <w:rPr>
          <w:sz w:val="22"/>
        </w:rPr>
        <w:t>to be</w:t>
      </w:r>
      <w:r w:rsidRPr="00CC0A39">
        <w:rPr>
          <w:sz w:val="22"/>
        </w:rPr>
        <w:t xml:space="preserve"> streamed - and only those tiles which are most important for a given 3D view. Tile payloads can be binary and compressed</w:t>
      </w:r>
      <w:r>
        <w:rPr>
          <w:sz w:val="22"/>
        </w:rPr>
        <w:t>.  T</w:t>
      </w:r>
      <w:r w:rsidRPr="00CC0A39">
        <w:rPr>
          <w:sz w:val="22"/>
        </w:rPr>
        <w:t>he pipeline from receiving a 3D Tile to rendering it with WebGL is streamlined to be fast and simple, and to minimize client-side processing. To reduce the number of WebGL draw calls, tiles may be pre-batched.</w:t>
      </w:r>
    </w:p>
    <w:p w:rsidR="00995B83" w:rsidRDefault="00995B83" w:rsidP="00995B83">
      <w:pPr>
        <w:rPr>
          <w:sz w:val="22"/>
        </w:rPr>
      </w:pPr>
    </w:p>
    <w:p w:rsidR="00995B83" w:rsidRDefault="00995B83" w:rsidP="00995B83">
      <w:pPr>
        <w:jc w:val="center"/>
        <w:rPr>
          <w:sz w:val="22"/>
        </w:rPr>
      </w:pPr>
      <w:r>
        <w:rPr>
          <w:noProof/>
        </w:rPr>
        <w:lastRenderedPageBreak/>
        <w:drawing>
          <wp:inline distT="0" distB="0" distL="0" distR="0">
            <wp:extent cx="3468986" cy="3286125"/>
            <wp:effectExtent l="0" t="0" r="0" b="0"/>
            <wp:docPr id="5" name="Picture 5" descr="https://github.com/AnalyticalGraphicsInc/3d-tiles/raw/master/figures/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github.com/AnalyticalGraphicsInc/3d-tiles/raw/master/figures/tre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84189" cy="3300526"/>
                    </a:xfrm>
                    <a:prstGeom prst="rect">
                      <a:avLst/>
                    </a:prstGeom>
                    <a:noFill/>
                    <a:ln>
                      <a:noFill/>
                    </a:ln>
                  </pic:spPr>
                </pic:pic>
              </a:graphicData>
            </a:graphic>
          </wp:inline>
        </w:drawing>
      </w:r>
    </w:p>
    <w:p w:rsidR="00995B83" w:rsidRDefault="00995B83" w:rsidP="00995B83">
      <w:pPr>
        <w:jc w:val="center"/>
        <w:rPr>
          <w:sz w:val="22"/>
        </w:rPr>
      </w:pPr>
    </w:p>
    <w:p w:rsidR="00995B83" w:rsidRDefault="00995B83" w:rsidP="00995B83">
      <w:pPr>
        <w:jc w:val="center"/>
        <w:rPr>
          <w:sz w:val="22"/>
        </w:rPr>
      </w:pPr>
      <w:r>
        <w:rPr>
          <w:sz w:val="22"/>
        </w:rPr>
        <w:t>S</w:t>
      </w:r>
      <w:r w:rsidRPr="00995B83">
        <w:rPr>
          <w:sz w:val="22"/>
        </w:rPr>
        <w:t xml:space="preserve">patial data structure that enables </w:t>
      </w:r>
      <w:r>
        <w:rPr>
          <w:sz w:val="22"/>
        </w:rPr>
        <w:t>HLOD.</w:t>
      </w:r>
    </w:p>
    <w:p w:rsidR="00995B83" w:rsidRDefault="00995B83" w:rsidP="00995B83">
      <w:pPr>
        <w:rPr>
          <w:sz w:val="22"/>
        </w:rPr>
      </w:pPr>
    </w:p>
    <w:p w:rsidR="00995B83" w:rsidRDefault="00995B83" w:rsidP="00995B83">
      <w:pPr>
        <w:jc w:val="center"/>
        <w:rPr>
          <w:sz w:val="22"/>
        </w:rPr>
      </w:pPr>
      <w:r>
        <w:rPr>
          <w:noProof/>
        </w:rPr>
        <w:drawing>
          <wp:inline distT="0" distB="0" distL="0" distR="0">
            <wp:extent cx="2362200" cy="2934410"/>
            <wp:effectExtent l="0" t="0" r="0" b="0"/>
            <wp:docPr id="6" name="Picture 6" descr="https://github.com/AnalyticalGraphicsInc/3d-tiles/raw/master/figures/t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github.com/AnalyticalGraphicsInc/3d-tiles/raw/master/figures/til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3243" cy="2948128"/>
                    </a:xfrm>
                    <a:prstGeom prst="rect">
                      <a:avLst/>
                    </a:prstGeom>
                    <a:noFill/>
                    <a:ln>
                      <a:noFill/>
                    </a:ln>
                  </pic:spPr>
                </pic:pic>
              </a:graphicData>
            </a:graphic>
          </wp:inline>
        </w:drawing>
      </w:r>
    </w:p>
    <w:p w:rsidR="00995B83" w:rsidRDefault="00995B83" w:rsidP="00995B83">
      <w:pPr>
        <w:jc w:val="center"/>
        <w:rPr>
          <w:sz w:val="22"/>
        </w:rPr>
      </w:pPr>
      <w:r>
        <w:rPr>
          <w:sz w:val="22"/>
        </w:rPr>
        <w:t>Properties defining a tile.</w:t>
      </w:r>
    </w:p>
    <w:p w:rsidR="00995B83" w:rsidRPr="00995B83" w:rsidRDefault="00995B83" w:rsidP="00995B83">
      <w:pPr>
        <w:rPr>
          <w:sz w:val="22"/>
        </w:rPr>
      </w:pPr>
    </w:p>
    <w:p w:rsidR="00CC0A39" w:rsidRPr="00CC0A39" w:rsidRDefault="00CC0A39" w:rsidP="005F4B49">
      <w:pPr>
        <w:pStyle w:val="ListParagraph"/>
        <w:numPr>
          <w:ilvl w:val="0"/>
          <w:numId w:val="6"/>
        </w:numPr>
        <w:rPr>
          <w:sz w:val="22"/>
        </w:rPr>
      </w:pPr>
      <w:r w:rsidRPr="00CC0A39">
        <w:rPr>
          <w:b/>
          <w:sz w:val="22"/>
        </w:rPr>
        <w:t>Designed for 3D</w:t>
      </w:r>
      <w:r>
        <w:rPr>
          <w:sz w:val="22"/>
        </w:rPr>
        <w:t xml:space="preserve"> - </w:t>
      </w:r>
      <w:r w:rsidRPr="00CC0A39">
        <w:rPr>
          <w:sz w:val="22"/>
        </w:rPr>
        <w:t xml:space="preserve">3D Tiles </w:t>
      </w:r>
      <w:r w:rsidR="007F39CE">
        <w:rPr>
          <w:sz w:val="22"/>
        </w:rPr>
        <w:t>is</w:t>
      </w:r>
      <w:r w:rsidRPr="00CC0A39">
        <w:rPr>
          <w:sz w:val="22"/>
        </w:rPr>
        <w:t xml:space="preserve"> designed for true 3D with a free-roaming camera; they are not limited to cases such as 2.5D perspective.</w:t>
      </w:r>
      <w:r w:rsidR="005F4B49">
        <w:rPr>
          <w:sz w:val="22"/>
        </w:rPr>
        <w:t xml:space="preserve">  </w:t>
      </w:r>
      <w:r w:rsidR="005F4B49" w:rsidRPr="005F4B49">
        <w:rPr>
          <w:sz w:val="22"/>
        </w:rPr>
        <w:t>Instead of relying on 2D constructs such as zoom levels, 3D Tiles are based on geometric error for Level-Of-Detail (LOD) selection and a tunable pixel error. This allows performance/visual-quality tuning and is built for multiple “zoom levels” in the same view.</w:t>
      </w:r>
    </w:p>
    <w:p w:rsidR="00CC0A39" w:rsidRPr="005F4B49" w:rsidRDefault="00CC0A39" w:rsidP="005F4B49">
      <w:pPr>
        <w:pStyle w:val="ListParagraph"/>
        <w:numPr>
          <w:ilvl w:val="0"/>
          <w:numId w:val="6"/>
        </w:numPr>
        <w:rPr>
          <w:sz w:val="22"/>
        </w:rPr>
      </w:pPr>
      <w:r w:rsidRPr="00CC0A39">
        <w:rPr>
          <w:b/>
          <w:sz w:val="22"/>
        </w:rPr>
        <w:lastRenderedPageBreak/>
        <w:t>Interactive</w:t>
      </w:r>
      <w:r>
        <w:rPr>
          <w:sz w:val="22"/>
        </w:rPr>
        <w:t xml:space="preserve"> </w:t>
      </w:r>
      <w:r w:rsidR="005F4B49">
        <w:rPr>
          <w:sz w:val="22"/>
        </w:rPr>
        <w:t xml:space="preserve">– 3D Tiles can contain per-feature attributes used for interaction such as </w:t>
      </w:r>
      <w:proofErr w:type="spellStart"/>
      <w:r w:rsidR="005F4B49">
        <w:rPr>
          <w:sz w:val="22"/>
        </w:rPr>
        <w:t>mouseover</w:t>
      </w:r>
      <w:proofErr w:type="spellEnd"/>
      <w:r w:rsidR="005F4B49">
        <w:rPr>
          <w:sz w:val="22"/>
        </w:rPr>
        <w:t xml:space="preserve"> highlighting, data display, and </w:t>
      </w:r>
      <w:r w:rsidR="005F4B49" w:rsidRPr="005F4B49">
        <w:rPr>
          <w:sz w:val="22"/>
        </w:rPr>
        <w:t>querying third-party web services.</w:t>
      </w:r>
    </w:p>
    <w:p w:rsidR="00CC0A39" w:rsidRDefault="00CC0A39" w:rsidP="003C2C4B">
      <w:pPr>
        <w:pStyle w:val="ListParagraph"/>
        <w:numPr>
          <w:ilvl w:val="0"/>
          <w:numId w:val="6"/>
        </w:numPr>
        <w:rPr>
          <w:sz w:val="22"/>
        </w:rPr>
      </w:pPr>
      <w:r w:rsidRPr="00CC0A39">
        <w:rPr>
          <w:b/>
          <w:sz w:val="22"/>
        </w:rPr>
        <w:t>Styleable</w:t>
      </w:r>
      <w:r>
        <w:rPr>
          <w:sz w:val="22"/>
        </w:rPr>
        <w:t xml:space="preserve"> </w:t>
      </w:r>
      <w:r w:rsidR="005F4B49">
        <w:rPr>
          <w:sz w:val="22"/>
        </w:rPr>
        <w:t>–</w:t>
      </w:r>
      <w:r>
        <w:rPr>
          <w:sz w:val="22"/>
        </w:rPr>
        <w:t xml:space="preserve"> </w:t>
      </w:r>
      <w:r w:rsidR="005F4B49">
        <w:rPr>
          <w:sz w:val="22"/>
        </w:rPr>
        <w:t>Per-feature attributes can also be used as input to declarative styling</w:t>
      </w:r>
      <w:r w:rsidR="00267ABA">
        <w:rPr>
          <w:sz w:val="22"/>
        </w:rPr>
        <w:t xml:space="preserve"> to dynamically change a feature’s appearance</w:t>
      </w:r>
      <w:r w:rsidR="005F4B49">
        <w:rPr>
          <w:sz w:val="22"/>
        </w:rPr>
        <w:t>.</w:t>
      </w:r>
      <w:r w:rsidR="003C2C4B">
        <w:rPr>
          <w:sz w:val="22"/>
        </w:rPr>
        <w:t xml:space="preserve">  </w:t>
      </w:r>
      <w:r w:rsidR="003C2C4B" w:rsidRPr="003C2C4B">
        <w:rPr>
          <w:sz w:val="22"/>
        </w:rPr>
        <w:t>This enables well-known work flows as in established 2D GIS which are widely used by geographic data specialists</w:t>
      </w:r>
      <w:r w:rsidR="003C2C4B">
        <w:rPr>
          <w:sz w:val="22"/>
        </w:rPr>
        <w:t>, which decreases the barrier-to-entry for 3D</w:t>
      </w:r>
      <w:r w:rsidR="003C2C4B" w:rsidRPr="003C2C4B">
        <w:rPr>
          <w:sz w:val="22"/>
        </w:rPr>
        <w:t>.</w:t>
      </w:r>
    </w:p>
    <w:p w:rsidR="005F4B49" w:rsidRDefault="005F4B49" w:rsidP="005F4B49">
      <w:pPr>
        <w:rPr>
          <w:sz w:val="22"/>
        </w:rPr>
      </w:pPr>
    </w:p>
    <w:p w:rsidR="005F4B49" w:rsidRDefault="005F4B49" w:rsidP="005F4B49">
      <w:pPr>
        <w:jc w:val="center"/>
        <w:rPr>
          <w:sz w:val="22"/>
        </w:rPr>
      </w:pPr>
      <w:r>
        <w:rPr>
          <w:noProof/>
        </w:rPr>
        <w:drawing>
          <wp:inline distT="0" distB="0" distL="0" distR="0">
            <wp:extent cx="5486400" cy="3418027"/>
            <wp:effectExtent l="0" t="0" r="0" b="0"/>
            <wp:docPr id="2" name="Picture 2" descr="http://cesiumjs.org/images/2015/08-10/sty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esiumjs.org/images/2015/08-10/styl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418027"/>
                    </a:xfrm>
                    <a:prstGeom prst="rect">
                      <a:avLst/>
                    </a:prstGeom>
                    <a:noFill/>
                    <a:ln>
                      <a:noFill/>
                    </a:ln>
                  </pic:spPr>
                </pic:pic>
              </a:graphicData>
            </a:graphic>
          </wp:inline>
        </w:drawing>
      </w:r>
    </w:p>
    <w:p w:rsidR="005F4B49" w:rsidRDefault="005F4B49" w:rsidP="005F4B49">
      <w:pPr>
        <w:jc w:val="center"/>
        <w:rPr>
          <w:sz w:val="22"/>
        </w:rPr>
      </w:pPr>
      <w:r w:rsidRPr="005F4B49">
        <w:rPr>
          <w:sz w:val="22"/>
        </w:rPr>
        <w:t>Height-dependent building color demonstrating 3D Tile styling.</w:t>
      </w:r>
    </w:p>
    <w:p w:rsidR="005F4B49" w:rsidRPr="005F4B49" w:rsidRDefault="005F4B49" w:rsidP="005F4B49">
      <w:pPr>
        <w:rPr>
          <w:sz w:val="22"/>
        </w:rPr>
      </w:pPr>
    </w:p>
    <w:p w:rsidR="003C2C4B" w:rsidRPr="003C2C4B" w:rsidRDefault="003C2C4B" w:rsidP="003C2C4B">
      <w:pPr>
        <w:pStyle w:val="ListParagraph"/>
        <w:numPr>
          <w:ilvl w:val="0"/>
          <w:numId w:val="6"/>
        </w:numPr>
        <w:rPr>
          <w:sz w:val="22"/>
        </w:rPr>
      </w:pPr>
      <w:r w:rsidRPr="00CC0A39">
        <w:rPr>
          <w:b/>
          <w:sz w:val="22"/>
        </w:rPr>
        <w:t>Temporal</w:t>
      </w:r>
      <w:r>
        <w:rPr>
          <w:sz w:val="22"/>
        </w:rPr>
        <w:t xml:space="preserve"> – Sub-trees in 3D Tiles </w:t>
      </w:r>
      <w:proofErr w:type="spellStart"/>
      <w:r>
        <w:rPr>
          <w:sz w:val="22"/>
        </w:rPr>
        <w:t>tilesets</w:t>
      </w:r>
      <w:proofErr w:type="spellEnd"/>
      <w:r>
        <w:rPr>
          <w:sz w:val="22"/>
        </w:rPr>
        <w:t xml:space="preserve"> can have an expiration time for refresh.  There are also longer-term plans to support fully temporal datasets, such as time-dynamic point clouds [1].</w:t>
      </w:r>
    </w:p>
    <w:p w:rsidR="00CC0A39" w:rsidRDefault="00CC0A39" w:rsidP="005F4B49">
      <w:pPr>
        <w:pStyle w:val="ListParagraph"/>
        <w:numPr>
          <w:ilvl w:val="0"/>
          <w:numId w:val="6"/>
        </w:numPr>
        <w:rPr>
          <w:sz w:val="22"/>
        </w:rPr>
      </w:pPr>
      <w:r w:rsidRPr="00CC0A39">
        <w:rPr>
          <w:b/>
          <w:sz w:val="22"/>
        </w:rPr>
        <w:t>Adaptable</w:t>
      </w:r>
      <w:r>
        <w:rPr>
          <w:sz w:val="22"/>
        </w:rPr>
        <w:t xml:space="preserve"> - </w:t>
      </w:r>
      <w:r w:rsidR="005F4B49" w:rsidRPr="005F4B49">
        <w:rPr>
          <w:sz w:val="22"/>
        </w:rPr>
        <w:t xml:space="preserve">3D Tiles enable adaptive spatial subdivision in 3D, including k-d trees, </w:t>
      </w:r>
      <w:proofErr w:type="spellStart"/>
      <w:r w:rsidR="005F4B49" w:rsidRPr="005F4B49">
        <w:rPr>
          <w:sz w:val="22"/>
        </w:rPr>
        <w:t>quadtrees</w:t>
      </w:r>
      <w:proofErr w:type="spellEnd"/>
      <w:r w:rsidR="005F4B49" w:rsidRPr="005F4B49">
        <w:rPr>
          <w:sz w:val="22"/>
        </w:rPr>
        <w:t>, octrees, grids, and other spatial data structures. Instead of rigid spatial subdivision, conversion tools can adaptively subdivide a dataset, for example, based on the cost of rendering each model and the distribution of models, resulting in a balanced data structure. A runtime engine like Cesium is generic and works with all subdivision techniques.</w:t>
      </w:r>
    </w:p>
    <w:p w:rsidR="005F4B49" w:rsidRDefault="005F4B49" w:rsidP="005F4B49">
      <w:pPr>
        <w:rPr>
          <w:sz w:val="22"/>
        </w:rPr>
      </w:pPr>
    </w:p>
    <w:p w:rsidR="005F4B49" w:rsidRDefault="005F4B49" w:rsidP="005F4B49">
      <w:pPr>
        <w:jc w:val="center"/>
        <w:rPr>
          <w:sz w:val="22"/>
        </w:rPr>
      </w:pPr>
      <w:r>
        <w:rPr>
          <w:noProof/>
        </w:rPr>
        <w:lastRenderedPageBreak/>
        <w:drawing>
          <wp:inline distT="0" distB="0" distL="0" distR="0">
            <wp:extent cx="4495800" cy="3533775"/>
            <wp:effectExtent l="0" t="0" r="0" b="9525"/>
            <wp:docPr id="3" name="Picture 3" descr="http://cesiumjs.org/images/2015/08-10/adap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esiumjs.org/images/2015/08-10/adaptabl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5800" cy="3533775"/>
                    </a:xfrm>
                    <a:prstGeom prst="rect">
                      <a:avLst/>
                    </a:prstGeom>
                    <a:noFill/>
                    <a:ln>
                      <a:noFill/>
                    </a:ln>
                  </pic:spPr>
                </pic:pic>
              </a:graphicData>
            </a:graphic>
          </wp:inline>
        </w:drawing>
      </w:r>
    </w:p>
    <w:p w:rsidR="005F4B49" w:rsidRDefault="005F4B49" w:rsidP="005F4B49">
      <w:pPr>
        <w:jc w:val="center"/>
        <w:rPr>
          <w:sz w:val="22"/>
        </w:rPr>
      </w:pPr>
      <w:r w:rsidRPr="005F4B49">
        <w:rPr>
          <w:sz w:val="22"/>
        </w:rPr>
        <w:t xml:space="preserve">An adaptive </w:t>
      </w:r>
      <w:proofErr w:type="spellStart"/>
      <w:r w:rsidRPr="005F4B49">
        <w:rPr>
          <w:sz w:val="22"/>
        </w:rPr>
        <w:t>quadtree</w:t>
      </w:r>
      <w:proofErr w:type="spellEnd"/>
      <w:r w:rsidRPr="005F4B49">
        <w:rPr>
          <w:sz w:val="22"/>
        </w:rPr>
        <w:t>-like subdivision based on the distribution of buildings in Cambridge.</w:t>
      </w:r>
    </w:p>
    <w:p w:rsidR="005F4B49" w:rsidRPr="005F4B49" w:rsidRDefault="005F4B49" w:rsidP="005F4B49">
      <w:pPr>
        <w:rPr>
          <w:sz w:val="22"/>
        </w:rPr>
      </w:pPr>
    </w:p>
    <w:p w:rsidR="00CC0A39" w:rsidRPr="00365069" w:rsidRDefault="00CC0A39" w:rsidP="00365069">
      <w:pPr>
        <w:pStyle w:val="ListParagraph"/>
        <w:numPr>
          <w:ilvl w:val="0"/>
          <w:numId w:val="6"/>
        </w:numPr>
        <w:rPr>
          <w:sz w:val="22"/>
        </w:rPr>
      </w:pPr>
      <w:r w:rsidRPr="00CC0A39">
        <w:rPr>
          <w:b/>
          <w:sz w:val="22"/>
        </w:rPr>
        <w:t>Flexible</w:t>
      </w:r>
      <w:r>
        <w:rPr>
          <w:sz w:val="22"/>
        </w:rPr>
        <w:t xml:space="preserve"> - </w:t>
      </w:r>
      <w:r w:rsidR="00365069" w:rsidRPr="00365069">
        <w:rPr>
          <w:sz w:val="22"/>
        </w:rPr>
        <w:t>With traditional 2D map tiles, when the user zooms in, the visible map tiles are replaced with new higher-resolution map tiles. This is called refinement. In a sense, a subset of the same content is downloaded again, but at a higher resolution. We call this replacement refinement, and it is a reasonable solution for imagery tiles and even 3D terrain.</w:t>
      </w:r>
      <w:r w:rsidR="00365069">
        <w:rPr>
          <w:sz w:val="22"/>
        </w:rPr>
        <w:t xml:space="preserve">  </w:t>
      </w:r>
      <w:r w:rsidR="00365069" w:rsidRPr="00365069">
        <w:rPr>
          <w:sz w:val="22"/>
        </w:rPr>
        <w:t xml:space="preserve">However, more flexibility is needed for 3D datasets such as buildings and point clouds. For example, instead of essentially downloading the same building multiple times as the viewer zooms in, </w:t>
      </w:r>
      <w:r w:rsidR="00B62301">
        <w:rPr>
          <w:sz w:val="22"/>
        </w:rPr>
        <w:t xml:space="preserve">we can </w:t>
      </w:r>
      <w:r w:rsidR="00365069" w:rsidRPr="00365069">
        <w:rPr>
          <w:sz w:val="22"/>
        </w:rPr>
        <w:t>stream j</w:t>
      </w:r>
      <w:r w:rsidR="00B62301">
        <w:rPr>
          <w:sz w:val="22"/>
        </w:rPr>
        <w:t xml:space="preserve">ust new buildings using </w:t>
      </w:r>
      <w:r w:rsidR="00365069" w:rsidRPr="00365069">
        <w:rPr>
          <w:sz w:val="22"/>
        </w:rPr>
        <w:t xml:space="preserve">additive refinement. </w:t>
      </w:r>
    </w:p>
    <w:p w:rsidR="00CC0A39" w:rsidRPr="00365069" w:rsidRDefault="00CC0A39" w:rsidP="00365069">
      <w:pPr>
        <w:pStyle w:val="ListParagraph"/>
        <w:numPr>
          <w:ilvl w:val="0"/>
          <w:numId w:val="6"/>
        </w:numPr>
        <w:rPr>
          <w:sz w:val="22"/>
        </w:rPr>
      </w:pPr>
      <w:r w:rsidRPr="00CC0A39">
        <w:rPr>
          <w:b/>
          <w:sz w:val="22"/>
        </w:rPr>
        <w:t>Heterogeneous</w:t>
      </w:r>
      <w:r>
        <w:rPr>
          <w:sz w:val="22"/>
        </w:rPr>
        <w:t xml:space="preserve"> - </w:t>
      </w:r>
      <w:r w:rsidR="00365069" w:rsidRPr="00365069">
        <w:rPr>
          <w:sz w:val="22"/>
        </w:rPr>
        <w:t>3D Tiles support heterogeneous datasets by enabling adaptive subdivision, flexible refinement, and an extendable set of tile formats.</w:t>
      </w:r>
      <w:r w:rsidR="00365069">
        <w:rPr>
          <w:sz w:val="22"/>
        </w:rPr>
        <w:t xml:space="preserve">  </w:t>
      </w:r>
      <w:r w:rsidR="00365069" w:rsidRPr="00365069">
        <w:rPr>
          <w:sz w:val="22"/>
        </w:rPr>
        <w:t>The heterogeneous nature of 3D Tiles allows discrete levels of detail combined with HLOD so, for example, a 3D building could be a billboard and label at one LOD, an extruded footprint at a higher LOD, a 3D model at the next LOD, and a textured 3D model at the highest LOD.</w:t>
      </w:r>
    </w:p>
    <w:p w:rsidR="00CC0A39" w:rsidRDefault="00CC0A39">
      <w:pPr>
        <w:rPr>
          <w:sz w:val="22"/>
        </w:rPr>
      </w:pPr>
    </w:p>
    <w:p w:rsidR="00CC0A39" w:rsidRDefault="00CC0A39">
      <w:pPr>
        <w:rPr>
          <w:sz w:val="22"/>
        </w:rPr>
      </w:pPr>
      <w:r>
        <w:rPr>
          <w:sz w:val="22"/>
        </w:rPr>
        <w:t>For a more detailed introduction</w:t>
      </w:r>
      <w:r w:rsidR="00B62301">
        <w:rPr>
          <w:sz w:val="22"/>
        </w:rPr>
        <w:t xml:space="preserve"> to 3D Tiles</w:t>
      </w:r>
      <w:r>
        <w:rPr>
          <w:sz w:val="22"/>
        </w:rPr>
        <w:t>, see [</w:t>
      </w:r>
      <w:r w:rsidR="00365069">
        <w:rPr>
          <w:sz w:val="22"/>
        </w:rPr>
        <w:t>2</w:t>
      </w:r>
      <w:r>
        <w:rPr>
          <w:sz w:val="22"/>
        </w:rPr>
        <w:t>].</w:t>
      </w:r>
    </w:p>
    <w:p w:rsidR="00CC0A39" w:rsidRDefault="00CC0A39">
      <w:pPr>
        <w:rPr>
          <w:sz w:val="22"/>
        </w:rPr>
      </w:pPr>
    </w:p>
    <w:p w:rsidR="00A53D30" w:rsidRPr="00A53D30" w:rsidRDefault="00A53D30">
      <w:pPr>
        <w:rPr>
          <w:b/>
          <w:sz w:val="22"/>
        </w:rPr>
      </w:pPr>
      <w:r w:rsidRPr="00A53D30">
        <w:rPr>
          <w:b/>
          <w:sz w:val="22"/>
        </w:rPr>
        <w:t>History</w:t>
      </w:r>
    </w:p>
    <w:p w:rsidR="00A53D30" w:rsidRDefault="00A53D30">
      <w:pPr>
        <w:rPr>
          <w:sz w:val="22"/>
        </w:rPr>
      </w:pPr>
    </w:p>
    <w:p w:rsidR="00A53D30" w:rsidRDefault="00A53D30">
      <w:pPr>
        <w:rPr>
          <w:sz w:val="22"/>
        </w:rPr>
      </w:pPr>
      <w:r>
        <w:rPr>
          <w:sz w:val="22"/>
        </w:rPr>
        <w:t xml:space="preserve">The 3D Tiles </w:t>
      </w:r>
      <w:r w:rsidR="00605343" w:rsidRPr="00605343">
        <w:rPr>
          <w:sz w:val="22"/>
        </w:rPr>
        <w:t>initiative</w:t>
      </w:r>
      <w:r w:rsidR="00605343">
        <w:rPr>
          <w:sz w:val="22"/>
        </w:rPr>
        <w:t xml:space="preserve"> was announced in August 2015 at the SIGGRAPH conference </w:t>
      </w:r>
      <w:r w:rsidR="007F39CE">
        <w:rPr>
          <w:sz w:val="22"/>
        </w:rPr>
        <w:t>and garnered</w:t>
      </w:r>
      <w:r w:rsidR="00605343">
        <w:rPr>
          <w:sz w:val="22"/>
        </w:rPr>
        <w:t xml:space="preserve"> significant interest.  Since then</w:t>
      </w:r>
      <w:r w:rsidR="001B471E">
        <w:rPr>
          <w:sz w:val="22"/>
        </w:rPr>
        <w:t>,</w:t>
      </w:r>
      <w:r w:rsidR="00605343">
        <w:rPr>
          <w:sz w:val="22"/>
        </w:rPr>
        <w:t xml:space="preserve"> the spec [</w:t>
      </w:r>
      <w:r w:rsidR="00365069">
        <w:rPr>
          <w:sz w:val="22"/>
        </w:rPr>
        <w:t>3</w:t>
      </w:r>
      <w:r w:rsidR="00605343">
        <w:rPr>
          <w:sz w:val="22"/>
        </w:rPr>
        <w:t xml:space="preserve">] </w:t>
      </w:r>
      <w:r w:rsidR="00775CA4">
        <w:rPr>
          <w:sz w:val="22"/>
        </w:rPr>
        <w:t>and</w:t>
      </w:r>
      <w:r w:rsidR="00605343">
        <w:rPr>
          <w:sz w:val="22"/>
        </w:rPr>
        <w:t xml:space="preserve"> Cesium implementation [</w:t>
      </w:r>
      <w:r w:rsidR="00365069">
        <w:rPr>
          <w:sz w:val="22"/>
        </w:rPr>
        <w:t>4</w:t>
      </w:r>
      <w:r w:rsidR="00605343">
        <w:rPr>
          <w:sz w:val="22"/>
        </w:rPr>
        <w:t>]</w:t>
      </w:r>
      <w:r w:rsidR="00775CA4">
        <w:rPr>
          <w:sz w:val="22"/>
        </w:rPr>
        <w:t xml:space="preserve"> have been developed in the open</w:t>
      </w:r>
      <w:r w:rsidR="00105B0F">
        <w:rPr>
          <w:sz w:val="22"/>
        </w:rPr>
        <w:t xml:space="preserve"> on GitHub</w:t>
      </w:r>
      <w:r w:rsidR="00605343">
        <w:rPr>
          <w:sz w:val="22"/>
        </w:rPr>
        <w:t>.</w:t>
      </w:r>
    </w:p>
    <w:p w:rsidR="00775CA4" w:rsidRDefault="00775CA4">
      <w:pPr>
        <w:rPr>
          <w:sz w:val="22"/>
        </w:rPr>
      </w:pPr>
    </w:p>
    <w:p w:rsidR="00775CA4" w:rsidRDefault="00775CA4">
      <w:pPr>
        <w:rPr>
          <w:sz w:val="22"/>
        </w:rPr>
      </w:pPr>
      <w:r>
        <w:rPr>
          <w:sz w:val="22"/>
        </w:rPr>
        <w:t xml:space="preserve">The community immediately saw the need for 3D Tiles and started to adopt </w:t>
      </w:r>
      <w:r w:rsidR="00105B0F">
        <w:rPr>
          <w:sz w:val="22"/>
        </w:rPr>
        <w:t>the format</w:t>
      </w:r>
      <w:r>
        <w:rPr>
          <w:sz w:val="22"/>
        </w:rPr>
        <w:t xml:space="preserve">.  This is demonstrated in the </w:t>
      </w:r>
      <w:r w:rsidR="00A4134A">
        <w:rPr>
          <w:sz w:val="22"/>
        </w:rPr>
        <w:t>eleven</w:t>
      </w:r>
      <w:r>
        <w:rPr>
          <w:sz w:val="22"/>
        </w:rPr>
        <w:t xml:space="preserve"> implementations highlighted in Section 5 below.</w:t>
      </w:r>
    </w:p>
    <w:p w:rsidR="00775CA4" w:rsidRDefault="00775CA4">
      <w:pPr>
        <w:rPr>
          <w:sz w:val="22"/>
        </w:rPr>
      </w:pPr>
    </w:p>
    <w:p w:rsidR="00775CA4" w:rsidRDefault="00775CA4">
      <w:pPr>
        <w:rPr>
          <w:sz w:val="22"/>
        </w:rPr>
      </w:pPr>
      <w:r>
        <w:rPr>
          <w:sz w:val="22"/>
        </w:rPr>
        <w:lastRenderedPageBreak/>
        <w:t xml:space="preserve">3D Tiles </w:t>
      </w:r>
      <w:r w:rsidR="007F39CE">
        <w:rPr>
          <w:sz w:val="22"/>
        </w:rPr>
        <w:t>has</w:t>
      </w:r>
      <w:r w:rsidR="00267ABA">
        <w:rPr>
          <w:sz w:val="22"/>
        </w:rPr>
        <w:t xml:space="preserve"> been</w:t>
      </w:r>
      <w:r>
        <w:rPr>
          <w:sz w:val="22"/>
        </w:rPr>
        <w:t xml:space="preserve"> presented at several venues including:</w:t>
      </w:r>
    </w:p>
    <w:p w:rsidR="00775CA4" w:rsidRDefault="00775CA4" w:rsidP="00775CA4">
      <w:pPr>
        <w:pStyle w:val="ListParagraph"/>
        <w:numPr>
          <w:ilvl w:val="0"/>
          <w:numId w:val="5"/>
        </w:numPr>
        <w:rPr>
          <w:sz w:val="22"/>
        </w:rPr>
      </w:pPr>
      <w:r>
        <w:rPr>
          <w:sz w:val="22"/>
        </w:rPr>
        <w:t>SIGGRAPH, August 2015 [</w:t>
      </w:r>
      <w:r w:rsidR="00365069">
        <w:rPr>
          <w:sz w:val="22"/>
        </w:rPr>
        <w:t>5</w:t>
      </w:r>
      <w:r>
        <w:rPr>
          <w:sz w:val="22"/>
        </w:rPr>
        <w:t>]</w:t>
      </w:r>
    </w:p>
    <w:p w:rsidR="00775CA4" w:rsidRDefault="00365069" w:rsidP="00775CA4">
      <w:pPr>
        <w:pStyle w:val="ListParagraph"/>
        <w:numPr>
          <w:ilvl w:val="0"/>
          <w:numId w:val="5"/>
        </w:numPr>
        <w:rPr>
          <w:sz w:val="22"/>
        </w:rPr>
      </w:pPr>
      <w:proofErr w:type="spellStart"/>
      <w:r>
        <w:rPr>
          <w:sz w:val="22"/>
        </w:rPr>
        <w:t>JS.Geo</w:t>
      </w:r>
      <w:proofErr w:type="spellEnd"/>
      <w:r>
        <w:rPr>
          <w:sz w:val="22"/>
        </w:rPr>
        <w:t>, October 2015 [6</w:t>
      </w:r>
      <w:r w:rsidR="00775CA4">
        <w:rPr>
          <w:sz w:val="22"/>
        </w:rPr>
        <w:t>]</w:t>
      </w:r>
    </w:p>
    <w:p w:rsidR="00775CA4" w:rsidRDefault="00775CA4" w:rsidP="00775CA4">
      <w:pPr>
        <w:pStyle w:val="ListParagraph"/>
        <w:numPr>
          <w:ilvl w:val="0"/>
          <w:numId w:val="5"/>
        </w:numPr>
        <w:rPr>
          <w:sz w:val="22"/>
        </w:rPr>
      </w:pPr>
      <w:r>
        <w:rPr>
          <w:sz w:val="22"/>
        </w:rPr>
        <w:t>OGC Technical and Planning Committee Meeting Closing Plenary</w:t>
      </w:r>
      <w:r w:rsidR="00365069">
        <w:rPr>
          <w:sz w:val="22"/>
        </w:rPr>
        <w:t xml:space="preserve"> March 2016, [7</w:t>
      </w:r>
      <w:r>
        <w:rPr>
          <w:sz w:val="22"/>
        </w:rPr>
        <w:t>]</w:t>
      </w:r>
    </w:p>
    <w:p w:rsidR="00775CA4" w:rsidRDefault="00775CA4" w:rsidP="00775CA4">
      <w:pPr>
        <w:pStyle w:val="ListParagraph"/>
        <w:numPr>
          <w:ilvl w:val="0"/>
          <w:numId w:val="5"/>
        </w:numPr>
        <w:rPr>
          <w:sz w:val="22"/>
        </w:rPr>
      </w:pPr>
      <w:r>
        <w:rPr>
          <w:sz w:val="22"/>
        </w:rPr>
        <w:t>FOSS4G NA, May 2016</w:t>
      </w:r>
      <w:r w:rsidR="00365069">
        <w:rPr>
          <w:sz w:val="22"/>
        </w:rPr>
        <w:t xml:space="preserve"> [8</w:t>
      </w:r>
      <w:r>
        <w:rPr>
          <w:sz w:val="22"/>
        </w:rPr>
        <w:t>]</w:t>
      </w:r>
    </w:p>
    <w:p w:rsidR="00267ABA" w:rsidRDefault="00775CA4" w:rsidP="00FF10D4">
      <w:pPr>
        <w:pStyle w:val="ListParagraph"/>
        <w:numPr>
          <w:ilvl w:val="0"/>
          <w:numId w:val="5"/>
        </w:numPr>
        <w:rPr>
          <w:sz w:val="22"/>
        </w:rPr>
      </w:pPr>
      <w:r w:rsidRPr="00267ABA">
        <w:rPr>
          <w:sz w:val="22"/>
        </w:rPr>
        <w:t xml:space="preserve">Web3D, July 2016 </w:t>
      </w:r>
      <w:r w:rsidR="00267ABA">
        <w:rPr>
          <w:sz w:val="22"/>
        </w:rPr>
        <w:t>[9]</w:t>
      </w:r>
    </w:p>
    <w:p w:rsidR="00775CA4" w:rsidRPr="00267ABA" w:rsidRDefault="00775CA4" w:rsidP="00FF10D4">
      <w:pPr>
        <w:pStyle w:val="ListParagraph"/>
        <w:numPr>
          <w:ilvl w:val="0"/>
          <w:numId w:val="5"/>
        </w:numPr>
        <w:rPr>
          <w:sz w:val="22"/>
        </w:rPr>
      </w:pPr>
      <w:r w:rsidRPr="00267ABA">
        <w:rPr>
          <w:sz w:val="22"/>
        </w:rPr>
        <w:t xml:space="preserve">SIGGRAPH, July 2016 </w:t>
      </w:r>
      <w:r w:rsidR="00267ABA">
        <w:rPr>
          <w:sz w:val="22"/>
        </w:rPr>
        <w:t>[10]</w:t>
      </w:r>
    </w:p>
    <w:p w:rsidR="00605343" w:rsidRDefault="00605343">
      <w:pPr>
        <w:rPr>
          <w:sz w:val="22"/>
        </w:rPr>
      </w:pPr>
    </w:p>
    <w:p w:rsidR="001D5342" w:rsidRDefault="001D5342">
      <w:pPr>
        <w:rPr>
          <w:sz w:val="22"/>
        </w:rPr>
      </w:pPr>
      <w:r>
        <w:rPr>
          <w:sz w:val="22"/>
        </w:rPr>
        <w:t xml:space="preserve">In August 2016, </w:t>
      </w:r>
      <w:r w:rsidRPr="001D5342">
        <w:rPr>
          <w:sz w:val="22"/>
        </w:rPr>
        <w:t>Analytical Graphics, Inc.</w:t>
      </w:r>
      <w:r w:rsidR="000A34E6">
        <w:rPr>
          <w:sz w:val="22"/>
        </w:rPr>
        <w:t xml:space="preserve"> and </w:t>
      </w:r>
      <w:r w:rsidR="007F39CE">
        <w:rPr>
          <w:sz w:val="22"/>
        </w:rPr>
        <w:t xml:space="preserve">the </w:t>
      </w:r>
      <w:r w:rsidR="000A34E6" w:rsidRPr="000A34E6">
        <w:rPr>
          <w:sz w:val="22"/>
        </w:rPr>
        <w:t>University of Pennsylvania</w:t>
      </w:r>
      <w:r w:rsidR="000A34E6">
        <w:rPr>
          <w:sz w:val="22"/>
        </w:rPr>
        <w:t xml:space="preserve"> started an initiative</w:t>
      </w:r>
      <w:r w:rsidR="000A34E6" w:rsidRPr="000A34E6">
        <w:rPr>
          <w:sz w:val="22"/>
        </w:rPr>
        <w:t xml:space="preserve"> to develop open-source tools for debugging, analyzing, and validating 3D Tiles </w:t>
      </w:r>
      <w:proofErr w:type="spellStart"/>
      <w:r w:rsidR="000A34E6" w:rsidRPr="000A34E6">
        <w:rPr>
          <w:sz w:val="22"/>
        </w:rPr>
        <w:t>tilesets</w:t>
      </w:r>
      <w:proofErr w:type="spellEnd"/>
      <w:r w:rsidR="000A34E6">
        <w:rPr>
          <w:sz w:val="22"/>
        </w:rPr>
        <w:t xml:space="preserve"> [11]</w:t>
      </w:r>
      <w:r w:rsidR="000A34E6" w:rsidRPr="000A34E6">
        <w:rPr>
          <w:sz w:val="22"/>
        </w:rPr>
        <w:t>.</w:t>
      </w:r>
      <w:r w:rsidR="000A34E6">
        <w:rPr>
          <w:sz w:val="22"/>
        </w:rPr>
        <w:t xml:space="preserve">  We expect the validator to be ready by the end of 2016 and that it will help ensure </w:t>
      </w:r>
      <w:r w:rsidR="000A34E6" w:rsidRPr="000A34E6">
        <w:rPr>
          <w:sz w:val="22"/>
        </w:rPr>
        <w:t>interoperability among exporters, converters, and renderers that implement 3D Tiles</w:t>
      </w:r>
      <w:r w:rsidR="000A34E6">
        <w:rPr>
          <w:sz w:val="22"/>
        </w:rPr>
        <w:t>.</w:t>
      </w:r>
    </w:p>
    <w:p w:rsidR="001D5342" w:rsidRDefault="001D5342">
      <w:pPr>
        <w:rPr>
          <w:sz w:val="22"/>
        </w:rPr>
      </w:pPr>
    </w:p>
    <w:p w:rsidR="00365069" w:rsidRDefault="00365069">
      <w:pPr>
        <w:rPr>
          <w:sz w:val="22"/>
        </w:rPr>
      </w:pPr>
      <w:r>
        <w:rPr>
          <w:sz w:val="22"/>
        </w:rPr>
        <w:t xml:space="preserve">[1] </w:t>
      </w:r>
      <w:hyperlink r:id="rId16" w:history="1">
        <w:r w:rsidRPr="00236A7B">
          <w:rPr>
            <w:rStyle w:val="Hyperlink"/>
            <w:sz w:val="22"/>
          </w:rPr>
          <w:t>https://github.com/AnalyticalGraphicsInc/3d-tiles/issues/102</w:t>
        </w:r>
      </w:hyperlink>
    </w:p>
    <w:p w:rsidR="00CC0A39" w:rsidRDefault="00365069">
      <w:pPr>
        <w:rPr>
          <w:sz w:val="22"/>
        </w:rPr>
      </w:pPr>
      <w:r>
        <w:rPr>
          <w:sz w:val="22"/>
        </w:rPr>
        <w:t>[2</w:t>
      </w:r>
      <w:r w:rsidR="00CC0A39">
        <w:rPr>
          <w:sz w:val="22"/>
        </w:rPr>
        <w:t xml:space="preserve">] </w:t>
      </w:r>
      <w:hyperlink r:id="rId17" w:history="1">
        <w:r w:rsidR="00CC0A39" w:rsidRPr="00236A7B">
          <w:rPr>
            <w:rStyle w:val="Hyperlink"/>
            <w:sz w:val="22"/>
          </w:rPr>
          <w:t>http://cesiumjs.org/2015/08/10/Introducing-3D-Tiles/</w:t>
        </w:r>
      </w:hyperlink>
    </w:p>
    <w:p w:rsidR="00605343" w:rsidRDefault="00605343">
      <w:pPr>
        <w:rPr>
          <w:sz w:val="22"/>
        </w:rPr>
      </w:pPr>
      <w:r>
        <w:rPr>
          <w:sz w:val="22"/>
        </w:rPr>
        <w:t>[</w:t>
      </w:r>
      <w:r w:rsidR="00365069">
        <w:rPr>
          <w:sz w:val="22"/>
        </w:rPr>
        <w:t>3</w:t>
      </w:r>
      <w:r>
        <w:rPr>
          <w:sz w:val="22"/>
        </w:rPr>
        <w:t xml:space="preserve">] </w:t>
      </w:r>
      <w:hyperlink r:id="rId18" w:history="1">
        <w:r w:rsidRPr="00236A7B">
          <w:rPr>
            <w:rStyle w:val="Hyperlink"/>
            <w:sz w:val="22"/>
          </w:rPr>
          <w:t>https://github.com/AnalyticalGraphicsInc/3d-tiles</w:t>
        </w:r>
      </w:hyperlink>
    </w:p>
    <w:p w:rsidR="00605343" w:rsidRDefault="00365069">
      <w:pPr>
        <w:rPr>
          <w:sz w:val="22"/>
        </w:rPr>
      </w:pPr>
      <w:r>
        <w:rPr>
          <w:sz w:val="22"/>
        </w:rPr>
        <w:t>[4</w:t>
      </w:r>
      <w:r w:rsidR="00605343">
        <w:rPr>
          <w:sz w:val="22"/>
        </w:rPr>
        <w:t xml:space="preserve">] </w:t>
      </w:r>
      <w:hyperlink r:id="rId19" w:history="1">
        <w:r w:rsidR="00605343" w:rsidRPr="00236A7B">
          <w:rPr>
            <w:rStyle w:val="Hyperlink"/>
            <w:sz w:val="22"/>
          </w:rPr>
          <w:t>https://github.com/AnalyticalGraphicsInc/cesium/issues/3241</w:t>
        </w:r>
      </w:hyperlink>
    </w:p>
    <w:p w:rsidR="00775CA4" w:rsidRDefault="00365069">
      <w:pPr>
        <w:rPr>
          <w:sz w:val="22"/>
        </w:rPr>
      </w:pPr>
      <w:r>
        <w:rPr>
          <w:sz w:val="22"/>
        </w:rPr>
        <w:t>[5</w:t>
      </w:r>
      <w:r w:rsidR="00775CA4">
        <w:rPr>
          <w:sz w:val="22"/>
        </w:rPr>
        <w:t xml:space="preserve">] </w:t>
      </w:r>
      <w:hyperlink r:id="rId20" w:anchor="virtual-globes-using-webgl-and" w:history="1">
        <w:r w:rsidR="00775CA4" w:rsidRPr="00236A7B">
          <w:rPr>
            <w:rStyle w:val="Hyperlink"/>
            <w:sz w:val="22"/>
          </w:rPr>
          <w:t>http://cesiumjs.org/publications.html#virtual-globes-using-webgl-and</w:t>
        </w:r>
      </w:hyperlink>
    </w:p>
    <w:p w:rsidR="00775CA4" w:rsidRDefault="00365069">
      <w:pPr>
        <w:rPr>
          <w:sz w:val="22"/>
        </w:rPr>
      </w:pPr>
      <w:r>
        <w:rPr>
          <w:sz w:val="22"/>
        </w:rPr>
        <w:t>[6</w:t>
      </w:r>
      <w:r w:rsidR="00775CA4">
        <w:rPr>
          <w:sz w:val="22"/>
        </w:rPr>
        <w:t xml:space="preserve">] </w:t>
      </w:r>
      <w:hyperlink r:id="rId21" w:anchor="cesium-and-the-future-of" w:history="1">
        <w:r w:rsidR="00775CA4" w:rsidRPr="00236A7B">
          <w:rPr>
            <w:rStyle w:val="Hyperlink"/>
            <w:sz w:val="22"/>
          </w:rPr>
          <w:t>http://cesiumjs.org/publications.html#cesium-and-the-future-of</w:t>
        </w:r>
      </w:hyperlink>
    </w:p>
    <w:p w:rsidR="00775CA4" w:rsidRDefault="00365069">
      <w:pPr>
        <w:rPr>
          <w:sz w:val="22"/>
        </w:rPr>
      </w:pPr>
      <w:r>
        <w:rPr>
          <w:sz w:val="22"/>
        </w:rPr>
        <w:t>[7</w:t>
      </w:r>
      <w:r w:rsidR="00775CA4">
        <w:rPr>
          <w:sz w:val="22"/>
        </w:rPr>
        <w:t xml:space="preserve">] </w:t>
      </w:r>
      <w:hyperlink r:id="rId22" w:anchor="3d-tiles-streaming-massive-heterogeneous" w:history="1">
        <w:r w:rsidR="00775CA4" w:rsidRPr="00236A7B">
          <w:rPr>
            <w:rStyle w:val="Hyperlink"/>
            <w:sz w:val="22"/>
          </w:rPr>
          <w:t>http://cesiumjs.org/publications.html#3d-tiles-streaming-massive-heterogeneous</w:t>
        </w:r>
      </w:hyperlink>
    </w:p>
    <w:p w:rsidR="00775CA4" w:rsidRDefault="00365069">
      <w:pPr>
        <w:rPr>
          <w:sz w:val="22"/>
        </w:rPr>
      </w:pPr>
      <w:r>
        <w:rPr>
          <w:sz w:val="22"/>
        </w:rPr>
        <w:t>[8</w:t>
      </w:r>
      <w:r w:rsidR="00775CA4">
        <w:rPr>
          <w:sz w:val="22"/>
        </w:rPr>
        <w:t xml:space="preserve">] </w:t>
      </w:r>
      <w:hyperlink r:id="rId23" w:anchor="3d-tiles-beyond-2d-tiling" w:history="1">
        <w:r w:rsidR="00775CA4" w:rsidRPr="00236A7B">
          <w:rPr>
            <w:rStyle w:val="Hyperlink"/>
            <w:sz w:val="22"/>
          </w:rPr>
          <w:t>http://cesiumjs.org/publications.html#3d-tiles-beyond-2d-tiling</w:t>
        </w:r>
      </w:hyperlink>
    </w:p>
    <w:p w:rsidR="00775CA4" w:rsidRDefault="00365069">
      <w:pPr>
        <w:rPr>
          <w:sz w:val="22"/>
        </w:rPr>
      </w:pPr>
      <w:r>
        <w:rPr>
          <w:sz w:val="22"/>
        </w:rPr>
        <w:t>[9</w:t>
      </w:r>
      <w:r w:rsidR="00775CA4">
        <w:rPr>
          <w:sz w:val="22"/>
        </w:rPr>
        <w:t>]</w:t>
      </w:r>
      <w:r w:rsidR="001D5342">
        <w:rPr>
          <w:sz w:val="22"/>
        </w:rPr>
        <w:t xml:space="preserve"> </w:t>
      </w:r>
      <w:hyperlink r:id="rId24" w:anchor="the-open-cesium-3d-tiles" w:history="1">
        <w:r w:rsidR="001D5342" w:rsidRPr="00B54699">
          <w:rPr>
            <w:rStyle w:val="Hyperlink"/>
            <w:sz w:val="22"/>
          </w:rPr>
          <w:t>http://cesiumjs.org/publications.html#the-open-cesium-3d-tiles</w:t>
        </w:r>
      </w:hyperlink>
    </w:p>
    <w:p w:rsidR="00775CA4" w:rsidRDefault="00365069">
      <w:pPr>
        <w:rPr>
          <w:sz w:val="22"/>
        </w:rPr>
      </w:pPr>
      <w:r>
        <w:rPr>
          <w:sz w:val="22"/>
        </w:rPr>
        <w:t>[10</w:t>
      </w:r>
      <w:r w:rsidR="00775CA4">
        <w:rPr>
          <w:sz w:val="22"/>
        </w:rPr>
        <w:t>]</w:t>
      </w:r>
      <w:r w:rsidR="001D5342">
        <w:rPr>
          <w:sz w:val="22"/>
        </w:rPr>
        <w:t xml:space="preserve"> </w:t>
      </w:r>
      <w:hyperlink r:id="rId25" w:anchor="virtual-globes-using-webgl-and" w:history="1">
        <w:r w:rsidR="001D5342" w:rsidRPr="00B54699">
          <w:rPr>
            <w:rStyle w:val="Hyperlink"/>
            <w:sz w:val="22"/>
          </w:rPr>
          <w:t>http://cesiumjs.org/publications.html#virtual-globes-using-webgl-and</w:t>
        </w:r>
      </w:hyperlink>
    </w:p>
    <w:p w:rsidR="00775CA4" w:rsidRPr="00A53D30" w:rsidRDefault="000A34E6">
      <w:pPr>
        <w:rPr>
          <w:sz w:val="22"/>
        </w:rPr>
      </w:pPr>
      <w:r>
        <w:rPr>
          <w:sz w:val="22"/>
        </w:rPr>
        <w:t xml:space="preserve">[11] </w:t>
      </w:r>
      <w:hyperlink r:id="rId26" w:history="1">
        <w:r w:rsidRPr="00B54699">
          <w:rPr>
            <w:rStyle w:val="Hyperlink"/>
            <w:sz w:val="22"/>
          </w:rPr>
          <w:t>https://github.com/AnalyticalGraphicsInc/3d-tiles-tools</w:t>
        </w:r>
      </w:hyperlink>
    </w:p>
    <w:p w:rsidR="00F9241F" w:rsidRDefault="00044033">
      <w:pPr>
        <w:pStyle w:val="Heading1"/>
      </w:pPr>
      <w:r>
        <w:t>Relationship to other OGC standards</w:t>
      </w:r>
    </w:p>
    <w:p w:rsidR="000D77C5" w:rsidRDefault="000D77C5">
      <w:pPr>
        <w:rPr>
          <w:i/>
          <w:sz w:val="22"/>
        </w:rPr>
      </w:pPr>
    </w:p>
    <w:p w:rsidR="000D77C5" w:rsidRDefault="000D77C5">
      <w:pPr>
        <w:rPr>
          <w:sz w:val="22"/>
        </w:rPr>
      </w:pPr>
      <w:r w:rsidRPr="000D77C5">
        <w:rPr>
          <w:sz w:val="22"/>
        </w:rPr>
        <w:t>3D Tiles</w:t>
      </w:r>
      <w:r>
        <w:rPr>
          <w:sz w:val="22"/>
        </w:rPr>
        <w:t xml:space="preserve"> do not depend on any OGC standards.</w:t>
      </w:r>
    </w:p>
    <w:p w:rsidR="000D77C5" w:rsidRDefault="000D77C5">
      <w:pPr>
        <w:rPr>
          <w:sz w:val="22"/>
        </w:rPr>
      </w:pPr>
    </w:p>
    <w:p w:rsidR="000D77C5" w:rsidRDefault="000D77C5">
      <w:pPr>
        <w:rPr>
          <w:sz w:val="22"/>
        </w:rPr>
      </w:pPr>
      <w:r>
        <w:rPr>
          <w:sz w:val="22"/>
        </w:rPr>
        <w:t>Some 3D Tiles tile formats depend on the glTF standard (</w:t>
      </w:r>
      <w:r w:rsidRPr="000D77C5">
        <w:rPr>
          <w:sz w:val="22"/>
        </w:rPr>
        <w:t>GL Transmission Format</w:t>
      </w:r>
      <w:r>
        <w:rPr>
          <w:sz w:val="22"/>
        </w:rPr>
        <w:t xml:space="preserve">) by </w:t>
      </w:r>
      <w:r w:rsidR="00A53D30">
        <w:rPr>
          <w:sz w:val="22"/>
        </w:rPr>
        <w:t xml:space="preserve">The </w:t>
      </w:r>
      <w:proofErr w:type="spellStart"/>
      <w:r>
        <w:rPr>
          <w:sz w:val="22"/>
        </w:rPr>
        <w:t>Khronos</w:t>
      </w:r>
      <w:proofErr w:type="spellEnd"/>
      <w:r>
        <w:rPr>
          <w:sz w:val="22"/>
        </w:rPr>
        <w:t xml:space="preserve"> </w:t>
      </w:r>
      <w:r w:rsidR="00A53D30">
        <w:rPr>
          <w:sz w:val="22"/>
        </w:rPr>
        <w:t xml:space="preserve">Group, </w:t>
      </w:r>
      <w:r>
        <w:rPr>
          <w:sz w:val="22"/>
        </w:rPr>
        <w:t xml:space="preserve">similar </w:t>
      </w:r>
      <w:r w:rsidR="00DD7155">
        <w:rPr>
          <w:sz w:val="22"/>
        </w:rPr>
        <w:t>to how KML depends on COLLADA.</w:t>
      </w:r>
    </w:p>
    <w:p w:rsidR="00DD7155" w:rsidRDefault="00DD7155">
      <w:pPr>
        <w:rPr>
          <w:sz w:val="22"/>
        </w:rPr>
      </w:pPr>
    </w:p>
    <w:p w:rsidR="00DD7155" w:rsidRDefault="00DD7155" w:rsidP="00DD7155">
      <w:pPr>
        <w:rPr>
          <w:sz w:val="22"/>
        </w:rPr>
      </w:pPr>
      <w:r>
        <w:rPr>
          <w:sz w:val="22"/>
        </w:rPr>
        <w:t>glTF is a</w:t>
      </w:r>
      <w:r w:rsidRPr="00DD7155">
        <w:rPr>
          <w:sz w:val="22"/>
        </w:rPr>
        <w:t xml:space="preserve"> fast and small JSON + binary runtime format</w:t>
      </w:r>
      <w:r>
        <w:rPr>
          <w:sz w:val="22"/>
        </w:rPr>
        <w:t xml:space="preserve"> for 3D models that offers a</w:t>
      </w:r>
      <w:r w:rsidRPr="00DD7155">
        <w:rPr>
          <w:sz w:val="22"/>
        </w:rPr>
        <w:t xml:space="preserve"> large and growing open-source software ecosystem</w:t>
      </w:r>
      <w:r>
        <w:rPr>
          <w:sz w:val="22"/>
        </w:rPr>
        <w:t>, including</w:t>
      </w:r>
    </w:p>
    <w:p w:rsidR="00DD7155" w:rsidRDefault="00DD7155" w:rsidP="00DD7155">
      <w:pPr>
        <w:pStyle w:val="ListParagraph"/>
        <w:numPr>
          <w:ilvl w:val="0"/>
          <w:numId w:val="8"/>
        </w:numPr>
        <w:rPr>
          <w:sz w:val="22"/>
        </w:rPr>
      </w:pPr>
      <w:r>
        <w:rPr>
          <w:sz w:val="22"/>
        </w:rPr>
        <w:t>exporters</w:t>
      </w:r>
    </w:p>
    <w:p w:rsidR="00DD7155" w:rsidRDefault="00DD7155" w:rsidP="00DD7155">
      <w:pPr>
        <w:pStyle w:val="ListParagraph"/>
        <w:numPr>
          <w:ilvl w:val="0"/>
          <w:numId w:val="8"/>
        </w:numPr>
        <w:rPr>
          <w:sz w:val="22"/>
        </w:rPr>
      </w:pPr>
      <w:r>
        <w:rPr>
          <w:sz w:val="22"/>
        </w:rPr>
        <w:t>converters</w:t>
      </w:r>
    </w:p>
    <w:p w:rsidR="00DD7155" w:rsidRDefault="00DD7155" w:rsidP="00DD7155">
      <w:pPr>
        <w:pStyle w:val="ListParagraph"/>
        <w:numPr>
          <w:ilvl w:val="0"/>
          <w:numId w:val="8"/>
        </w:numPr>
        <w:rPr>
          <w:sz w:val="22"/>
        </w:rPr>
      </w:pPr>
      <w:r>
        <w:rPr>
          <w:sz w:val="22"/>
        </w:rPr>
        <w:t>optimization pipelines</w:t>
      </w:r>
    </w:p>
    <w:p w:rsidR="00DD7155" w:rsidRDefault="00DD7155" w:rsidP="00DD7155">
      <w:pPr>
        <w:pStyle w:val="ListParagraph"/>
        <w:numPr>
          <w:ilvl w:val="0"/>
          <w:numId w:val="8"/>
        </w:numPr>
        <w:rPr>
          <w:sz w:val="22"/>
        </w:rPr>
      </w:pPr>
      <w:r>
        <w:rPr>
          <w:sz w:val="22"/>
        </w:rPr>
        <w:t>validators</w:t>
      </w:r>
    </w:p>
    <w:p w:rsidR="00DD7155" w:rsidRDefault="00DD7155" w:rsidP="00DD7155">
      <w:pPr>
        <w:pStyle w:val="ListParagraph"/>
        <w:numPr>
          <w:ilvl w:val="0"/>
          <w:numId w:val="8"/>
        </w:numPr>
        <w:rPr>
          <w:sz w:val="22"/>
        </w:rPr>
      </w:pPr>
      <w:r>
        <w:rPr>
          <w:sz w:val="22"/>
        </w:rPr>
        <w:t>loaders</w:t>
      </w:r>
    </w:p>
    <w:p w:rsidR="00DD7155" w:rsidRPr="00DD7155" w:rsidRDefault="00DD7155" w:rsidP="00DD7155">
      <w:pPr>
        <w:rPr>
          <w:sz w:val="22"/>
        </w:rPr>
      </w:pPr>
    </w:p>
    <w:p w:rsidR="009B7B12" w:rsidRDefault="009B7B12" w:rsidP="00DD7155">
      <w:pPr>
        <w:rPr>
          <w:sz w:val="22"/>
        </w:rPr>
      </w:pPr>
      <w:proofErr w:type="gramStart"/>
      <w:r>
        <w:rPr>
          <w:sz w:val="22"/>
        </w:rPr>
        <w:t>glTF</w:t>
      </w:r>
      <w:proofErr w:type="gramEnd"/>
      <w:r>
        <w:rPr>
          <w:sz w:val="22"/>
        </w:rPr>
        <w:t xml:space="preserve"> open-source software is supported by companies including Autodesk, Oculus, NVIDIA, Microsoft, Google, and </w:t>
      </w:r>
      <w:r w:rsidR="007F39CE" w:rsidRPr="001D5342">
        <w:rPr>
          <w:sz w:val="22"/>
        </w:rPr>
        <w:t>Analytical Graphics, Inc</w:t>
      </w:r>
      <w:r>
        <w:rPr>
          <w:sz w:val="22"/>
        </w:rPr>
        <w:t xml:space="preserve">.  This readily available software </w:t>
      </w:r>
      <w:r w:rsidR="00B62301">
        <w:rPr>
          <w:sz w:val="22"/>
        </w:rPr>
        <w:t xml:space="preserve">for glTF </w:t>
      </w:r>
      <w:r>
        <w:rPr>
          <w:sz w:val="22"/>
        </w:rPr>
        <w:t>makes it easier to adopt 3D Tiles.</w:t>
      </w:r>
    </w:p>
    <w:p w:rsidR="00DD7155" w:rsidRPr="00DD7155" w:rsidRDefault="00DD7155" w:rsidP="00DD7155">
      <w:pPr>
        <w:rPr>
          <w:sz w:val="22"/>
        </w:rPr>
      </w:pPr>
    </w:p>
    <w:p w:rsidR="009B7B12" w:rsidRDefault="00DD7155">
      <w:pPr>
        <w:rPr>
          <w:sz w:val="22"/>
        </w:rPr>
      </w:pPr>
      <w:r>
        <w:rPr>
          <w:sz w:val="22"/>
        </w:rPr>
        <w:t xml:space="preserve">For more on glTF, see </w:t>
      </w:r>
      <w:hyperlink r:id="rId27" w:history="1">
        <w:r w:rsidRPr="00236A7B">
          <w:rPr>
            <w:rStyle w:val="Hyperlink"/>
            <w:sz w:val="22"/>
          </w:rPr>
          <w:t>https://www.khronos.org/gltf</w:t>
        </w:r>
      </w:hyperlink>
      <w:r>
        <w:rPr>
          <w:sz w:val="22"/>
        </w:rPr>
        <w:t>.</w:t>
      </w:r>
    </w:p>
    <w:p w:rsidR="009B7B12" w:rsidRDefault="009B7B12">
      <w:pPr>
        <w:rPr>
          <w:sz w:val="22"/>
        </w:rPr>
      </w:pPr>
    </w:p>
    <w:p w:rsidR="000D77C5" w:rsidRDefault="000D77C5">
      <w:pPr>
        <w:rPr>
          <w:color w:val="FF0000"/>
          <w:sz w:val="22"/>
        </w:rPr>
      </w:pPr>
      <w:r>
        <w:rPr>
          <w:sz w:val="22"/>
        </w:rPr>
        <w:t>Currently, no OGC standards normatively reference 3D Tiles.</w:t>
      </w:r>
      <w:r w:rsidR="00A84976">
        <w:rPr>
          <w:sz w:val="22"/>
        </w:rPr>
        <w:t xml:space="preserve">  A proposed best practices paper is being prepared by </w:t>
      </w:r>
      <w:proofErr w:type="spellStart"/>
      <w:r w:rsidR="00A84976" w:rsidRPr="00A84976">
        <w:rPr>
          <w:sz w:val="22"/>
        </w:rPr>
        <w:t>Fraunhofer-Gesellschaft</w:t>
      </w:r>
      <w:proofErr w:type="spellEnd"/>
      <w:r w:rsidR="00A84976">
        <w:rPr>
          <w:sz w:val="22"/>
        </w:rPr>
        <w:t xml:space="preserve"> for presentation at the Orlando </w:t>
      </w:r>
      <w:r w:rsidR="00775CA4">
        <w:rPr>
          <w:sz w:val="22"/>
        </w:rPr>
        <w:t>OGC meeting</w:t>
      </w:r>
      <w:r w:rsidR="00A84976">
        <w:rPr>
          <w:sz w:val="22"/>
        </w:rPr>
        <w:t xml:space="preserve"> that demonstrates OGC 3DPS for data discovery, 3D Tiles for the actual payload</w:t>
      </w:r>
      <w:r w:rsidR="00A53D30">
        <w:rPr>
          <w:sz w:val="22"/>
        </w:rPr>
        <w:t xml:space="preserve"> sent to the client</w:t>
      </w:r>
      <w:r w:rsidR="00A84976">
        <w:rPr>
          <w:sz w:val="22"/>
        </w:rPr>
        <w:t>, and CityGML</w:t>
      </w:r>
      <w:r w:rsidR="000A34E6">
        <w:rPr>
          <w:sz w:val="22"/>
        </w:rPr>
        <w:t xml:space="preserve"> for the source dataset</w:t>
      </w:r>
      <w:r w:rsidR="00E72A04">
        <w:rPr>
          <w:sz w:val="22"/>
        </w:rPr>
        <w:t>.</w:t>
      </w:r>
    </w:p>
    <w:p w:rsidR="003C2C4B" w:rsidRDefault="003C2C4B">
      <w:pPr>
        <w:rPr>
          <w:sz w:val="22"/>
        </w:rPr>
      </w:pPr>
    </w:p>
    <w:p w:rsidR="00D2096A" w:rsidRDefault="00044033" w:rsidP="00D2096A">
      <w:pPr>
        <w:pStyle w:val="Heading1"/>
      </w:pPr>
      <w:r>
        <w:t>Alignment with OGC Standards Baseline</w:t>
      </w:r>
    </w:p>
    <w:p w:rsidR="00A84976" w:rsidRDefault="00A84976">
      <w:pPr>
        <w:rPr>
          <w:sz w:val="22"/>
        </w:rPr>
      </w:pPr>
    </w:p>
    <w:p w:rsidR="00A84976" w:rsidRDefault="00A84976">
      <w:pPr>
        <w:rPr>
          <w:sz w:val="22"/>
        </w:rPr>
      </w:pPr>
      <w:r>
        <w:rPr>
          <w:sz w:val="22"/>
        </w:rPr>
        <w:t>3D Tiles fit into the OGC ecosystem in several ways:</w:t>
      </w:r>
    </w:p>
    <w:p w:rsidR="00A84976" w:rsidRDefault="00A53D30" w:rsidP="00A84976">
      <w:pPr>
        <w:pStyle w:val="ListParagraph"/>
        <w:numPr>
          <w:ilvl w:val="0"/>
          <w:numId w:val="4"/>
        </w:numPr>
        <w:rPr>
          <w:sz w:val="22"/>
        </w:rPr>
      </w:pPr>
      <w:r>
        <w:rPr>
          <w:sz w:val="22"/>
        </w:rPr>
        <w:t>As a</w:t>
      </w:r>
      <w:r w:rsidR="00A84976">
        <w:rPr>
          <w:sz w:val="22"/>
        </w:rPr>
        <w:t xml:space="preserve">n efficient payload for 3DPS for </w:t>
      </w:r>
      <w:r w:rsidR="00A84976" w:rsidRPr="00A84976">
        <w:rPr>
          <w:sz w:val="22"/>
        </w:rPr>
        <w:t>streaming massive heterogeneous 3D geospatial datasets</w:t>
      </w:r>
      <w:r w:rsidR="00A84976">
        <w:rPr>
          <w:sz w:val="22"/>
        </w:rPr>
        <w:t>.</w:t>
      </w:r>
    </w:p>
    <w:p w:rsidR="00A84976" w:rsidRDefault="00A53D30" w:rsidP="00A84976">
      <w:pPr>
        <w:pStyle w:val="ListParagraph"/>
        <w:numPr>
          <w:ilvl w:val="0"/>
          <w:numId w:val="4"/>
        </w:numPr>
        <w:rPr>
          <w:sz w:val="22"/>
        </w:rPr>
      </w:pPr>
      <w:r>
        <w:rPr>
          <w:sz w:val="22"/>
        </w:rPr>
        <w:t>As a</w:t>
      </w:r>
      <w:r w:rsidR="00A84976">
        <w:rPr>
          <w:sz w:val="22"/>
        </w:rPr>
        <w:t>n efficient format for streaming massive city datasets</w:t>
      </w:r>
      <w:r w:rsidR="002A1327">
        <w:rPr>
          <w:sz w:val="22"/>
        </w:rPr>
        <w:t>, including attributes,</w:t>
      </w:r>
      <w:r w:rsidR="00A84976">
        <w:rPr>
          <w:sz w:val="22"/>
        </w:rPr>
        <w:t xml:space="preserve"> originally stored in CityGML.</w:t>
      </w:r>
    </w:p>
    <w:p w:rsidR="00A84976" w:rsidRDefault="00A53D30" w:rsidP="00A53D30">
      <w:pPr>
        <w:pStyle w:val="ListParagraph"/>
        <w:numPr>
          <w:ilvl w:val="0"/>
          <w:numId w:val="4"/>
        </w:numPr>
        <w:rPr>
          <w:sz w:val="22"/>
        </w:rPr>
      </w:pPr>
      <w:r>
        <w:rPr>
          <w:sz w:val="22"/>
        </w:rPr>
        <w:t>As a</w:t>
      </w:r>
      <w:r w:rsidR="00A84976">
        <w:rPr>
          <w:sz w:val="22"/>
        </w:rPr>
        <w:t>n efficient format for streaming massive 3D vector datasets</w:t>
      </w:r>
      <w:r w:rsidR="002A1327">
        <w:rPr>
          <w:sz w:val="22"/>
        </w:rPr>
        <w:t xml:space="preserve">, including attributes, originally </w:t>
      </w:r>
      <w:r w:rsidR="00A84976">
        <w:rPr>
          <w:sz w:val="22"/>
        </w:rPr>
        <w:t xml:space="preserve">stored in KML </w:t>
      </w:r>
      <w:r>
        <w:rPr>
          <w:sz w:val="22"/>
        </w:rPr>
        <w:t>or</w:t>
      </w:r>
      <w:r w:rsidR="00A84976">
        <w:rPr>
          <w:sz w:val="22"/>
        </w:rPr>
        <w:t xml:space="preserve"> GML</w:t>
      </w:r>
      <w:r>
        <w:rPr>
          <w:sz w:val="22"/>
        </w:rPr>
        <w:t xml:space="preserve"> S</w:t>
      </w:r>
      <w:r w:rsidRPr="00A53D30">
        <w:rPr>
          <w:sz w:val="22"/>
        </w:rPr>
        <w:t xml:space="preserve">imple </w:t>
      </w:r>
      <w:r>
        <w:rPr>
          <w:sz w:val="22"/>
        </w:rPr>
        <w:t>F</w:t>
      </w:r>
      <w:r w:rsidRPr="00A53D30">
        <w:rPr>
          <w:sz w:val="22"/>
        </w:rPr>
        <w:t xml:space="preserve">eatures </w:t>
      </w:r>
      <w:r>
        <w:rPr>
          <w:sz w:val="22"/>
        </w:rPr>
        <w:t>P</w:t>
      </w:r>
      <w:r w:rsidRPr="00A53D30">
        <w:rPr>
          <w:sz w:val="22"/>
        </w:rPr>
        <w:t>rofile</w:t>
      </w:r>
      <w:r w:rsidR="00A84976">
        <w:rPr>
          <w:sz w:val="22"/>
        </w:rPr>
        <w:t>.</w:t>
      </w:r>
    </w:p>
    <w:p w:rsidR="002A1327" w:rsidRDefault="00A53D30" w:rsidP="00A84976">
      <w:pPr>
        <w:pStyle w:val="ListParagraph"/>
        <w:numPr>
          <w:ilvl w:val="0"/>
          <w:numId w:val="4"/>
        </w:numPr>
        <w:rPr>
          <w:sz w:val="22"/>
        </w:rPr>
      </w:pPr>
      <w:r>
        <w:rPr>
          <w:sz w:val="22"/>
        </w:rPr>
        <w:t>As a</w:t>
      </w:r>
      <w:r w:rsidR="002A1327">
        <w:rPr>
          <w:sz w:val="22"/>
        </w:rPr>
        <w:t xml:space="preserve"> complement to 2D OGC standards such as WMS and WMTS so applications can stream 2D and 3D datasets.</w:t>
      </w:r>
    </w:p>
    <w:p w:rsidR="00E17DB5" w:rsidRDefault="00E17DB5" w:rsidP="00E17DB5">
      <w:pPr>
        <w:pStyle w:val="ListParagraph"/>
        <w:numPr>
          <w:ilvl w:val="0"/>
          <w:numId w:val="4"/>
        </w:numPr>
        <w:rPr>
          <w:sz w:val="22"/>
        </w:rPr>
      </w:pPr>
      <w:r>
        <w:rPr>
          <w:sz w:val="22"/>
        </w:rPr>
        <w:t xml:space="preserve">Using WFS to make queries and then linking the response to features in a 3D Tileset and styling them.  See </w:t>
      </w:r>
      <w:proofErr w:type="spellStart"/>
      <w:r w:rsidRPr="00E17DB5">
        <w:rPr>
          <w:sz w:val="22"/>
        </w:rPr>
        <w:t>virtualcitySYSTEMS</w:t>
      </w:r>
      <w:proofErr w:type="spellEnd"/>
      <w:r w:rsidRPr="00E17DB5">
        <w:rPr>
          <w:sz w:val="22"/>
        </w:rPr>
        <w:t xml:space="preserve"> </w:t>
      </w:r>
      <w:proofErr w:type="spellStart"/>
      <w:r w:rsidRPr="00E17DB5">
        <w:rPr>
          <w:sz w:val="22"/>
        </w:rPr>
        <w:t>virtualcityMAP</w:t>
      </w:r>
      <w:proofErr w:type="spellEnd"/>
      <w:r>
        <w:rPr>
          <w:sz w:val="22"/>
        </w:rPr>
        <w:t xml:space="preserve"> (Section 5.3 below)</w:t>
      </w:r>
      <w:r w:rsidR="000A34E6">
        <w:rPr>
          <w:sz w:val="22"/>
        </w:rPr>
        <w:t>.</w:t>
      </w:r>
    </w:p>
    <w:p w:rsidR="0078768A" w:rsidRDefault="0078768A" w:rsidP="00A84976">
      <w:pPr>
        <w:pStyle w:val="ListParagraph"/>
        <w:numPr>
          <w:ilvl w:val="0"/>
          <w:numId w:val="4"/>
        </w:numPr>
        <w:rPr>
          <w:sz w:val="22"/>
        </w:rPr>
      </w:pPr>
      <w:r>
        <w:rPr>
          <w:sz w:val="22"/>
        </w:rPr>
        <w:t xml:space="preserve">Potentially as </w:t>
      </w:r>
      <w:r w:rsidR="00480917">
        <w:rPr>
          <w:sz w:val="22"/>
        </w:rPr>
        <w:t>a research</w:t>
      </w:r>
      <w:r>
        <w:rPr>
          <w:sz w:val="22"/>
        </w:rPr>
        <w:t xml:space="preserve"> platform for </w:t>
      </w:r>
      <w:r w:rsidR="00105B0F">
        <w:rPr>
          <w:sz w:val="22"/>
        </w:rPr>
        <w:t>a</w:t>
      </w:r>
      <w:r>
        <w:rPr>
          <w:sz w:val="22"/>
        </w:rPr>
        <w:t xml:space="preserve"> Tiling SWG to prototype </w:t>
      </w:r>
      <w:r w:rsidR="00480917">
        <w:rPr>
          <w:sz w:val="22"/>
        </w:rPr>
        <w:t xml:space="preserve">candidate </w:t>
      </w:r>
      <w:r>
        <w:rPr>
          <w:sz w:val="22"/>
        </w:rPr>
        <w:t>tiling algorithms</w:t>
      </w:r>
      <w:r w:rsidR="00480917">
        <w:rPr>
          <w:sz w:val="22"/>
        </w:rPr>
        <w:t>.</w:t>
      </w:r>
    </w:p>
    <w:p w:rsidR="002A1327" w:rsidRDefault="002A1327" w:rsidP="002A1327">
      <w:pPr>
        <w:rPr>
          <w:sz w:val="22"/>
        </w:rPr>
      </w:pPr>
    </w:p>
    <w:p w:rsidR="002A1327" w:rsidRDefault="002A1327" w:rsidP="002A1327">
      <w:pPr>
        <w:rPr>
          <w:sz w:val="22"/>
        </w:rPr>
      </w:pPr>
      <w:r>
        <w:rPr>
          <w:sz w:val="22"/>
        </w:rPr>
        <w:t xml:space="preserve">The following figure shows 3D Tiles in the ecosystem, including OGC standards, </w:t>
      </w:r>
      <w:proofErr w:type="spellStart"/>
      <w:r>
        <w:rPr>
          <w:sz w:val="22"/>
        </w:rPr>
        <w:t>Khronos</w:t>
      </w:r>
      <w:proofErr w:type="spellEnd"/>
      <w:r>
        <w:rPr>
          <w:sz w:val="22"/>
        </w:rPr>
        <w:t xml:space="preserve"> standards, and popular formats such as LAS (point clouds).</w:t>
      </w:r>
    </w:p>
    <w:p w:rsidR="002A1327" w:rsidRDefault="002A1327" w:rsidP="002A1327">
      <w:pPr>
        <w:rPr>
          <w:sz w:val="22"/>
        </w:rPr>
      </w:pPr>
    </w:p>
    <w:p w:rsidR="002A1327" w:rsidRPr="002A1327" w:rsidRDefault="00105B0F" w:rsidP="002A1327">
      <w:pPr>
        <w:rPr>
          <w:sz w:val="22"/>
        </w:rPr>
      </w:pPr>
      <w:r>
        <w:rPr>
          <w:noProof/>
        </w:rPr>
        <w:drawing>
          <wp:inline distT="0" distB="0" distL="0" distR="0" wp14:anchorId="1D6A88CB" wp14:editId="71C1AFEA">
            <wp:extent cx="5486400" cy="32937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6400" cy="3293745"/>
                    </a:xfrm>
                    <a:prstGeom prst="rect">
                      <a:avLst/>
                    </a:prstGeom>
                  </pic:spPr>
                </pic:pic>
              </a:graphicData>
            </a:graphic>
          </wp:inline>
        </w:drawing>
      </w:r>
    </w:p>
    <w:p w:rsidR="00D2096A" w:rsidRDefault="00044033" w:rsidP="00D2096A">
      <w:pPr>
        <w:pStyle w:val="Heading1"/>
      </w:pPr>
      <w:r>
        <w:lastRenderedPageBreak/>
        <w:t>Evidence of implementation</w:t>
      </w:r>
    </w:p>
    <w:p w:rsidR="00D2096A" w:rsidRDefault="00E92A81">
      <w:pPr>
        <w:rPr>
          <w:sz w:val="22"/>
        </w:rPr>
      </w:pPr>
      <w:r>
        <w:rPr>
          <w:sz w:val="22"/>
        </w:rPr>
        <w:t>The foll</w:t>
      </w:r>
      <w:r w:rsidR="00647AEF">
        <w:rPr>
          <w:sz w:val="22"/>
        </w:rPr>
        <w:t>owing implementations use the proposed Community standard.</w:t>
      </w:r>
    </w:p>
    <w:p w:rsidR="00995B83" w:rsidRPr="000760FF" w:rsidRDefault="00995B83">
      <w:pPr>
        <w:rPr>
          <w:sz w:val="22"/>
        </w:rPr>
      </w:pPr>
    </w:p>
    <w:p w:rsidR="00A42A2B" w:rsidRPr="000760FF" w:rsidRDefault="00A808F6">
      <w:pPr>
        <w:rPr>
          <w:sz w:val="22"/>
        </w:rPr>
      </w:pPr>
      <w:r>
        <w:rPr>
          <w:b/>
          <w:sz w:val="22"/>
        </w:rPr>
        <w:t xml:space="preserve">1. </w:t>
      </w:r>
      <w:r w:rsidR="00A42A2B" w:rsidRPr="0043135A">
        <w:rPr>
          <w:b/>
          <w:sz w:val="22"/>
        </w:rPr>
        <w:t>Implementation name</w:t>
      </w:r>
      <w:r w:rsidR="00A42A2B" w:rsidRPr="000760FF">
        <w:rPr>
          <w:sz w:val="22"/>
        </w:rPr>
        <w:t>:</w:t>
      </w:r>
      <w:r w:rsidR="00995B83">
        <w:rPr>
          <w:sz w:val="22"/>
        </w:rPr>
        <w:t xml:space="preserve"> </w:t>
      </w:r>
      <w:r w:rsidRPr="00A808F6">
        <w:rPr>
          <w:sz w:val="22"/>
        </w:rPr>
        <w:t>Analytical Graphics, Inc.</w:t>
      </w:r>
    </w:p>
    <w:p w:rsidR="00A42A2B" w:rsidRPr="000760FF" w:rsidRDefault="00A42A2B">
      <w:pPr>
        <w:rPr>
          <w:sz w:val="22"/>
        </w:rPr>
      </w:pPr>
      <w:r w:rsidRPr="0043135A">
        <w:rPr>
          <w:b/>
          <w:sz w:val="22"/>
        </w:rPr>
        <w:t>Date of most recent version</w:t>
      </w:r>
      <w:r w:rsidRPr="000760FF">
        <w:rPr>
          <w:sz w:val="22"/>
        </w:rPr>
        <w:t>:</w:t>
      </w:r>
      <w:r w:rsidR="00A808F6">
        <w:rPr>
          <w:sz w:val="22"/>
        </w:rPr>
        <w:t xml:space="preserve"> Ongoing as the 3D Tiles spec finalizes</w:t>
      </w:r>
    </w:p>
    <w:p w:rsidR="00A42A2B" w:rsidRPr="000760FF" w:rsidRDefault="00A42A2B">
      <w:pPr>
        <w:rPr>
          <w:sz w:val="22"/>
        </w:rPr>
      </w:pPr>
      <w:r w:rsidRPr="0043135A">
        <w:rPr>
          <w:b/>
          <w:sz w:val="22"/>
        </w:rPr>
        <w:t>Implementation description</w:t>
      </w:r>
      <w:r w:rsidRPr="000760FF">
        <w:rPr>
          <w:sz w:val="22"/>
        </w:rPr>
        <w:t>:</w:t>
      </w:r>
      <w:r w:rsidR="00A808F6">
        <w:rPr>
          <w:sz w:val="22"/>
        </w:rPr>
        <w:t xml:space="preserve"> </w:t>
      </w:r>
      <w:r w:rsidR="007F39CE">
        <w:rPr>
          <w:sz w:val="22"/>
        </w:rPr>
        <w:t>O</w:t>
      </w:r>
      <w:r w:rsidR="00A808F6">
        <w:rPr>
          <w:sz w:val="22"/>
        </w:rPr>
        <w:t>pen-source Cesium render</w:t>
      </w:r>
      <w:r w:rsidR="00480917">
        <w:rPr>
          <w:sz w:val="22"/>
        </w:rPr>
        <w:t>er</w:t>
      </w:r>
      <w:r w:rsidR="00A808F6">
        <w:rPr>
          <w:sz w:val="22"/>
        </w:rPr>
        <w:t xml:space="preserve"> for 3D Tiles.  Closed-source tiling pipelines to convert OSM to 3D Tiles and convert CityGML to 3D Tiles.  </w:t>
      </w:r>
      <w:r w:rsidR="00480917">
        <w:rPr>
          <w:sz w:val="22"/>
        </w:rPr>
        <w:t>For the linked demo, t</w:t>
      </w:r>
      <w:r w:rsidR="00A808F6">
        <w:rPr>
          <w:sz w:val="22"/>
        </w:rPr>
        <w:t>he source CityGML dataset (</w:t>
      </w:r>
      <w:hyperlink r:id="rId29" w:history="1">
        <w:r w:rsidR="00A808F6" w:rsidRPr="00236A7B">
          <w:rPr>
            <w:rStyle w:val="Hyperlink"/>
            <w:sz w:val="22"/>
          </w:rPr>
          <w:t>http://www1.nyc.gov/site/doitt/initiatives/3d-building.page</w:t>
        </w:r>
      </w:hyperlink>
      <w:r w:rsidR="00A808F6">
        <w:rPr>
          <w:sz w:val="22"/>
        </w:rPr>
        <w:t xml:space="preserve">) is 12.84 GB.  The 3D Tiles tileset is 1.85 GB (727 MB </w:t>
      </w:r>
      <w:proofErr w:type="spellStart"/>
      <w:r w:rsidR="00A808F6">
        <w:rPr>
          <w:sz w:val="22"/>
        </w:rPr>
        <w:t>gzipped</w:t>
      </w:r>
      <w:proofErr w:type="spellEnd"/>
      <w:r w:rsidR="00A808F6">
        <w:rPr>
          <w:sz w:val="22"/>
        </w:rPr>
        <w:t>).</w:t>
      </w:r>
    </w:p>
    <w:p w:rsidR="00995B83" w:rsidRDefault="00995B83" w:rsidP="00647AEF">
      <w:pPr>
        <w:ind w:firstLine="720"/>
        <w:rPr>
          <w:sz w:val="22"/>
        </w:rPr>
      </w:pPr>
    </w:p>
    <w:p w:rsidR="00995B83" w:rsidRDefault="00995B83" w:rsidP="00995B83">
      <w:pPr>
        <w:ind w:firstLine="720"/>
        <w:jc w:val="center"/>
        <w:rPr>
          <w:sz w:val="22"/>
        </w:rPr>
      </w:pPr>
      <w:r>
        <w:rPr>
          <w:noProof/>
        </w:rPr>
        <w:drawing>
          <wp:inline distT="0" distB="0" distL="0" distR="0">
            <wp:extent cx="5486400" cy="3626603"/>
            <wp:effectExtent l="0" t="0" r="0" b="0"/>
            <wp:docPr id="7" name="Picture 7" descr="https://github.com/AnalyticalGraphicsInc/3d-tiles/raw/master/figures/users/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github.com/AnalyticalGraphicsInc/3d-tiles/raw/master/figures/users/AGI.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3626603"/>
                    </a:xfrm>
                    <a:prstGeom prst="rect">
                      <a:avLst/>
                    </a:prstGeom>
                    <a:noFill/>
                    <a:ln>
                      <a:noFill/>
                    </a:ln>
                  </pic:spPr>
                </pic:pic>
              </a:graphicData>
            </a:graphic>
          </wp:inline>
        </w:drawing>
      </w:r>
    </w:p>
    <w:p w:rsidR="00995B83" w:rsidRDefault="00995B83" w:rsidP="00647AEF">
      <w:pPr>
        <w:ind w:firstLine="720"/>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w:t>
      </w:r>
      <w:hyperlink r:id="rId31" w:history="1">
        <w:r w:rsidRPr="00236A7B">
          <w:rPr>
            <w:rStyle w:val="Hyperlink"/>
            <w:sz w:val="22"/>
          </w:rPr>
          <w:t>https://cesiumjs.org/NewYork</w:t>
        </w:r>
      </w:hyperlink>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Check1"/>
            <w:enabled/>
            <w:calcOnExit w:val="0"/>
            <w:checkBox>
              <w:sizeAuto/>
              <w:default w:val="1"/>
            </w:checkBox>
          </w:ffData>
        </w:fldChar>
      </w:r>
      <w:bookmarkStart w:id="0" w:name="Check1"/>
      <w:r>
        <w:rPr>
          <w:sz w:val="22"/>
        </w:rPr>
        <w:instrText xml:space="preserve"> FORMCHECKBOX </w:instrText>
      </w:r>
      <w:r w:rsidR="00197F17">
        <w:rPr>
          <w:sz w:val="22"/>
        </w:rPr>
      </w:r>
      <w:r w:rsidR="00197F17">
        <w:rPr>
          <w:sz w:val="22"/>
        </w:rPr>
        <w:fldChar w:fldCharType="separate"/>
      </w:r>
      <w:r>
        <w:rPr>
          <w:sz w:val="22"/>
        </w:rPr>
        <w:fldChar w:fldCharType="end"/>
      </w:r>
      <w:bookmarkEnd w:id="0"/>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bookmarkStart w:id="1" w:name="Check2"/>
      <w:r>
        <w:rPr>
          <w:sz w:val="22"/>
        </w:rPr>
        <w:instrText xml:space="preserve"> FORMCHECKBOX </w:instrText>
      </w:r>
      <w:r w:rsidR="00197F17">
        <w:rPr>
          <w:sz w:val="22"/>
        </w:rPr>
      </w:r>
      <w:r w:rsidR="00197F17">
        <w:rPr>
          <w:sz w:val="22"/>
        </w:rPr>
        <w:fldChar w:fldCharType="separate"/>
      </w:r>
      <w:r>
        <w:rPr>
          <w:sz w:val="22"/>
        </w:rPr>
        <w:fldChar w:fldCharType="end"/>
      </w:r>
      <w:bookmarkEnd w:id="1"/>
      <w:r>
        <w:rPr>
          <w:sz w:val="22"/>
        </w:rPr>
        <w:t xml:space="preserve"> </w:t>
      </w:r>
      <w:r w:rsidRPr="0043135A">
        <w:rPr>
          <w:b/>
          <w:sz w:val="22"/>
        </w:rPr>
        <w:t>No</w:t>
      </w:r>
    </w:p>
    <w:p w:rsidR="00E17DB5"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647AEF">
      <w:pPr>
        <w:ind w:firstLine="720"/>
        <w:rPr>
          <w:sz w:val="22"/>
        </w:rPr>
      </w:pPr>
    </w:p>
    <w:p w:rsidR="00995B83" w:rsidRPr="000760FF" w:rsidRDefault="00A808F6" w:rsidP="00995B83">
      <w:pPr>
        <w:rPr>
          <w:sz w:val="22"/>
        </w:rPr>
      </w:pPr>
      <w:r>
        <w:rPr>
          <w:b/>
          <w:sz w:val="22"/>
        </w:rPr>
        <w:t xml:space="preserve">2. </w:t>
      </w:r>
      <w:r w:rsidR="00995B83" w:rsidRPr="0043135A">
        <w:rPr>
          <w:b/>
          <w:sz w:val="22"/>
        </w:rPr>
        <w:t>Implementation name</w:t>
      </w:r>
      <w:r w:rsidR="00995B83" w:rsidRPr="000760FF">
        <w:rPr>
          <w:sz w:val="22"/>
        </w:rPr>
        <w:t>:</w:t>
      </w:r>
      <w:r w:rsidR="00995B83">
        <w:rPr>
          <w:sz w:val="22"/>
        </w:rPr>
        <w:t xml:space="preserve"> CyberCity3D</w:t>
      </w:r>
      <w:r>
        <w:rPr>
          <w:sz w:val="22"/>
        </w:rPr>
        <w:t xml:space="preserve"> and </w:t>
      </w:r>
      <w:r w:rsidRPr="00A808F6">
        <w:rPr>
          <w:sz w:val="22"/>
        </w:rPr>
        <w:t>Analytical Graphics, Inc.</w:t>
      </w:r>
    </w:p>
    <w:p w:rsidR="00995B83" w:rsidRPr="000760FF" w:rsidRDefault="00995B83" w:rsidP="00995B83">
      <w:pPr>
        <w:rPr>
          <w:sz w:val="22"/>
        </w:rPr>
      </w:pPr>
      <w:r w:rsidRPr="0043135A">
        <w:rPr>
          <w:b/>
          <w:sz w:val="22"/>
        </w:rPr>
        <w:t>Date of most recent version</w:t>
      </w:r>
      <w:r w:rsidRPr="000760FF">
        <w:rPr>
          <w:sz w:val="22"/>
        </w:rPr>
        <w:t>:</w:t>
      </w:r>
      <w:r w:rsidR="00A808F6">
        <w:rPr>
          <w:sz w:val="22"/>
        </w:rPr>
        <w:t xml:space="preserve"> </w:t>
      </w:r>
      <w:r w:rsidR="00A808F6" w:rsidRPr="00A808F6">
        <w:rPr>
          <w:sz w:val="22"/>
        </w:rPr>
        <w:t>Ongoing as the 3D Tiles spec finalizes</w:t>
      </w:r>
    </w:p>
    <w:p w:rsidR="00995B83" w:rsidRPr="000760FF" w:rsidRDefault="00995B83" w:rsidP="00995B83">
      <w:pPr>
        <w:rPr>
          <w:sz w:val="22"/>
        </w:rPr>
      </w:pPr>
      <w:r w:rsidRPr="0043135A">
        <w:rPr>
          <w:b/>
          <w:sz w:val="22"/>
        </w:rPr>
        <w:t>Implementation description</w:t>
      </w:r>
      <w:r w:rsidRPr="000760FF">
        <w:rPr>
          <w:sz w:val="22"/>
        </w:rPr>
        <w:t>:</w:t>
      </w:r>
      <w:r w:rsidR="00A808F6">
        <w:rPr>
          <w:sz w:val="22"/>
        </w:rPr>
        <w:t xml:space="preserve"> Tiling algorithm to convert CyberCity3D’s .csv/COLLADA buildings to 3D Tiles.</w:t>
      </w:r>
    </w:p>
    <w:p w:rsidR="00995B83" w:rsidRDefault="00995B83" w:rsidP="00995B83">
      <w:pPr>
        <w:ind w:firstLine="720"/>
        <w:rPr>
          <w:sz w:val="22"/>
        </w:rPr>
      </w:pPr>
    </w:p>
    <w:p w:rsidR="00995B83" w:rsidRDefault="00995B83" w:rsidP="00995B83">
      <w:pPr>
        <w:ind w:firstLine="720"/>
        <w:rPr>
          <w:sz w:val="22"/>
        </w:rPr>
      </w:pPr>
      <w:r>
        <w:rPr>
          <w:noProof/>
        </w:rPr>
        <w:lastRenderedPageBreak/>
        <w:drawing>
          <wp:inline distT="0" distB="0" distL="0" distR="0">
            <wp:extent cx="5486400" cy="2947240"/>
            <wp:effectExtent l="0" t="0" r="0" b="5715"/>
            <wp:docPr id="8" name="Picture 8" descr="https://github.com/AnalyticalGraphicsInc/3d-tiles/raw/master/figures/users/CC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github.com/AnalyticalGraphicsInc/3d-tiles/raw/master/figures/users/CC3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2947240"/>
                    </a:xfrm>
                    <a:prstGeom prst="rect">
                      <a:avLst/>
                    </a:prstGeom>
                    <a:noFill/>
                    <a:ln>
                      <a:noFill/>
                    </a:ln>
                  </pic:spPr>
                </pic:pic>
              </a:graphicData>
            </a:graphic>
          </wp:inline>
        </w:drawing>
      </w:r>
    </w:p>
    <w:p w:rsidR="00995B83" w:rsidRDefault="00995B83" w:rsidP="00995B83">
      <w:pPr>
        <w:ind w:firstLine="720"/>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w:t>
      </w:r>
      <w:hyperlink r:id="rId33" w:history="1">
        <w:r w:rsidRPr="00236A7B">
          <w:rPr>
            <w:rStyle w:val="Hyperlink"/>
            <w:sz w:val="22"/>
          </w:rPr>
          <w:t>http://cybercity3d.s3-website-us-east-1.amazonaws.com/?city=Miami</w:t>
        </w:r>
      </w:hyperlink>
      <w:r>
        <w:rPr>
          <w:sz w:val="22"/>
        </w:rPr>
        <w:t>.  This link is for Downtown Miami; this has also been implemented for dozens of other cities.</w:t>
      </w:r>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E17DB5" w:rsidRPr="000760FF" w:rsidRDefault="00E17DB5" w:rsidP="00E17DB5">
      <w:pPr>
        <w:rPr>
          <w:sz w:val="22"/>
        </w:rPr>
      </w:pPr>
      <w:r>
        <w:rPr>
          <w:b/>
          <w:sz w:val="22"/>
        </w:rPr>
        <w:t xml:space="preserve">3. </w:t>
      </w:r>
      <w:r w:rsidRPr="0043135A">
        <w:rPr>
          <w:b/>
          <w:sz w:val="22"/>
        </w:rPr>
        <w:t>Implementation name</w:t>
      </w:r>
      <w:r w:rsidRPr="000760FF">
        <w:rPr>
          <w:sz w:val="22"/>
        </w:rPr>
        <w:t>:</w:t>
      </w:r>
      <w:r>
        <w:rPr>
          <w:sz w:val="22"/>
        </w:rPr>
        <w:t xml:space="preserve"> </w:t>
      </w:r>
      <w:proofErr w:type="spellStart"/>
      <w:r>
        <w:rPr>
          <w:sz w:val="22"/>
        </w:rPr>
        <w:t>virtualcitySYSTEMS</w:t>
      </w:r>
      <w:proofErr w:type="spellEnd"/>
      <w:r>
        <w:rPr>
          <w:sz w:val="22"/>
        </w:rPr>
        <w:t xml:space="preserve"> </w:t>
      </w:r>
      <w:proofErr w:type="spellStart"/>
      <w:r>
        <w:rPr>
          <w:sz w:val="22"/>
        </w:rPr>
        <w:t>virtualcityMAP</w:t>
      </w:r>
      <w:proofErr w:type="spellEnd"/>
    </w:p>
    <w:p w:rsidR="00E17DB5" w:rsidRPr="000760FF" w:rsidRDefault="00E17DB5" w:rsidP="00E17DB5">
      <w:pPr>
        <w:rPr>
          <w:sz w:val="22"/>
        </w:rPr>
      </w:pPr>
      <w:r w:rsidRPr="0043135A">
        <w:rPr>
          <w:b/>
          <w:sz w:val="22"/>
        </w:rPr>
        <w:t>Date of most recent version</w:t>
      </w:r>
      <w:r w:rsidRPr="000760FF">
        <w:rPr>
          <w:sz w:val="22"/>
        </w:rPr>
        <w:t>:</w:t>
      </w:r>
      <w:r>
        <w:rPr>
          <w:sz w:val="22"/>
        </w:rPr>
        <w:t xml:space="preserve"> </w:t>
      </w:r>
      <w:r w:rsidRPr="00A808F6">
        <w:rPr>
          <w:sz w:val="22"/>
        </w:rPr>
        <w:t>Ongoing as the 3D Tiles spec finalizes</w:t>
      </w:r>
    </w:p>
    <w:p w:rsidR="00E17DB5" w:rsidRDefault="00E17DB5" w:rsidP="00E17DB5">
      <w:pPr>
        <w:rPr>
          <w:sz w:val="22"/>
        </w:rPr>
      </w:pPr>
      <w:r w:rsidRPr="0043135A">
        <w:rPr>
          <w:b/>
          <w:sz w:val="22"/>
        </w:rPr>
        <w:t>Implementation description</w:t>
      </w:r>
      <w:r w:rsidRPr="000760FF">
        <w:rPr>
          <w:sz w:val="22"/>
        </w:rPr>
        <w:t>:</w:t>
      </w:r>
      <w:r>
        <w:rPr>
          <w:sz w:val="22"/>
        </w:rPr>
        <w:t xml:space="preserve"> </w:t>
      </w:r>
      <w:proofErr w:type="spellStart"/>
      <w:r>
        <w:rPr>
          <w:sz w:val="22"/>
        </w:rPr>
        <w:t>virtualcitySYSTEMS</w:t>
      </w:r>
      <w:proofErr w:type="spellEnd"/>
      <w:r>
        <w:rPr>
          <w:sz w:val="22"/>
        </w:rPr>
        <w:t xml:space="preserve"> offers a fully automated pipeline to convert massive 3D city models provided as OGC CityGML or in complementary 3D content formats to 3D Tiles. Based on the open-source 3D City Database (</w:t>
      </w:r>
      <w:hyperlink r:id="rId34" w:history="1">
        <w:r w:rsidRPr="0029172F">
          <w:rPr>
            <w:rStyle w:val="Hyperlink"/>
            <w:sz w:val="22"/>
          </w:rPr>
          <w:t>http://www.3dcitydb.org/</w:t>
        </w:r>
      </w:hyperlink>
      <w:r>
        <w:rPr>
          <w:sz w:val="22"/>
        </w:rPr>
        <w:t xml:space="preserve">), our pipeline provides solutions for the creation, storage, management, distribution and 3D visualization of arbitrarily large 3D city data. Not only building models, but any CityGML feature type including bridges, tunnels, railways, city furniture and natural phenomena such as vegetation objects, water bodies and terrain models can be processed and converted to 3D Tiles, taking into account the different CityGML LODs and appearances (e.g., textures or colors) of the features. In order to access thematic attributes or nested feature information about the city objects in the web client, the rich CityGML semantics can be mapped onto static attributes in the </w:t>
      </w:r>
      <w:r w:rsidR="007F39CE">
        <w:rPr>
          <w:sz w:val="22"/>
        </w:rPr>
        <w:t>Batched 3D Models</w:t>
      </w:r>
      <w:r>
        <w:rPr>
          <w:sz w:val="22"/>
        </w:rPr>
        <w:t xml:space="preserve"> streaming datasets. This also enables client-side declarative styling of the city objects based on the values of any CityGML attribute, leading to insights about the urban space and its 3D assets. In order to have a dynamic view of features and their attributes, the client additionally allows for issuing live queries against an OGC WFS interface of the 3D City Database using complex spatial and thematic filters. The CityGML-based response can be easily linked to the 3D Tiles datasets in order to visually style the result set</w:t>
      </w:r>
    </w:p>
    <w:p w:rsidR="00E17DB5" w:rsidRDefault="00E17DB5" w:rsidP="00E17DB5">
      <w:pPr>
        <w:rPr>
          <w:sz w:val="22"/>
        </w:rPr>
      </w:pPr>
      <w:r>
        <w:rPr>
          <w:sz w:val="22"/>
        </w:rPr>
        <w:t xml:space="preserve">. Moreover, OGC </w:t>
      </w:r>
      <w:proofErr w:type="gramStart"/>
      <w:r>
        <w:rPr>
          <w:sz w:val="22"/>
        </w:rPr>
        <w:t>WM(</w:t>
      </w:r>
      <w:proofErr w:type="gramEnd"/>
      <w:r>
        <w:rPr>
          <w:sz w:val="22"/>
        </w:rPr>
        <w:t xml:space="preserve">T)S and WFS services offering 2D/3D geospatial data from other resources can be easily linked and integrated. And 3D Tiles allows our client to also visualize 3D datasets such as </w:t>
      </w:r>
      <w:proofErr w:type="spellStart"/>
      <w:r>
        <w:rPr>
          <w:sz w:val="22"/>
        </w:rPr>
        <w:t>pointclouds</w:t>
      </w:r>
      <w:proofErr w:type="spellEnd"/>
      <w:r>
        <w:rPr>
          <w:sz w:val="22"/>
        </w:rPr>
        <w:t xml:space="preserve"> and textured mesh models together with the 3D city objects.</w:t>
      </w:r>
    </w:p>
    <w:p w:rsidR="00E17DB5" w:rsidRDefault="00E17DB5" w:rsidP="00E17DB5">
      <w:pPr>
        <w:rPr>
          <w:sz w:val="22"/>
        </w:rPr>
      </w:pPr>
      <w:r>
        <w:rPr>
          <w:sz w:val="22"/>
        </w:rPr>
        <w:t xml:space="preserve">A showcase for our 3D Tiles based </w:t>
      </w:r>
      <w:proofErr w:type="spellStart"/>
      <w:r>
        <w:rPr>
          <w:sz w:val="22"/>
        </w:rPr>
        <w:t>virtualcityMAP</w:t>
      </w:r>
      <w:proofErr w:type="spellEnd"/>
      <w:r>
        <w:rPr>
          <w:sz w:val="22"/>
        </w:rPr>
        <w:t xml:space="preserve"> technology is the official 3D city model of the City of Berlin, one of the largest CityGML models worldwide. 3D Tiles allows us to stream ~550,000 fully textured CityGML LoD2, LoD3 and LoD4 buildings over the web. The publically available application Economic Atlas Berlin gives access to this dataset: </w:t>
      </w:r>
      <w:hyperlink r:id="rId35" w:history="1">
        <w:r w:rsidRPr="0029172F">
          <w:rPr>
            <w:rStyle w:val="Hyperlink"/>
            <w:sz w:val="22"/>
          </w:rPr>
          <w:t>http://www.businesslocationcenter.de/wab/maps/main/</w:t>
        </w:r>
      </w:hyperlink>
      <w:r>
        <w:rPr>
          <w:sz w:val="22"/>
        </w:rPr>
        <w:t xml:space="preserve">. Moreover, we provide a free tech demo </w:t>
      </w:r>
      <w:proofErr w:type="gramStart"/>
      <w:r>
        <w:rPr>
          <w:sz w:val="22"/>
        </w:rPr>
        <w:t xml:space="preserve">at  </w:t>
      </w:r>
      <w:proofErr w:type="gramEnd"/>
      <w:hyperlink r:id="rId36" w:history="1">
        <w:r w:rsidRPr="0029172F">
          <w:rPr>
            <w:rStyle w:val="Hyperlink"/>
            <w:sz w:val="22"/>
          </w:rPr>
          <w:t>http://demo.virtualcitymap.de/</w:t>
        </w:r>
      </w:hyperlink>
      <w:r>
        <w:rPr>
          <w:sz w:val="22"/>
        </w:rPr>
        <w:t xml:space="preserve">. </w:t>
      </w:r>
    </w:p>
    <w:p w:rsidR="00E17DB5" w:rsidRDefault="00E17DB5" w:rsidP="00E17DB5">
      <w:pPr>
        <w:jc w:val="center"/>
        <w:rPr>
          <w:sz w:val="22"/>
        </w:rPr>
      </w:pPr>
      <w:r>
        <w:rPr>
          <w:noProof/>
          <w:sz w:val="22"/>
        </w:rPr>
        <w:drawing>
          <wp:inline distT="0" distB="0" distL="0" distR="0" wp14:anchorId="215738AE" wp14:editId="2A2624D5">
            <wp:extent cx="4244340" cy="2087880"/>
            <wp:effectExtent l="0" t="0" r="0" b="7620"/>
            <wp:docPr id="36" name="Picture 1" descr="C:\Users\lvanwalstijn\AppData\Local\Microsoft\Windows\INetCache\Content.Word\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vanwalstijn\AppData\Local\Microsoft\Windows\INetCache\Content.Word\Picture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44340" cy="2087880"/>
                    </a:xfrm>
                    <a:prstGeom prst="rect">
                      <a:avLst/>
                    </a:prstGeom>
                    <a:noFill/>
                    <a:ln>
                      <a:noFill/>
                    </a:ln>
                  </pic:spPr>
                </pic:pic>
              </a:graphicData>
            </a:graphic>
          </wp:inline>
        </w:drawing>
      </w:r>
    </w:p>
    <w:p w:rsidR="00E17DB5" w:rsidRPr="00972976" w:rsidRDefault="00E17DB5" w:rsidP="00E17DB5">
      <w:pPr>
        <w:jc w:val="center"/>
        <w:rPr>
          <w:sz w:val="22"/>
        </w:rPr>
      </w:pPr>
      <w:r w:rsidRPr="00972976">
        <w:rPr>
          <w:sz w:val="22"/>
        </w:rPr>
        <w:t>System</w:t>
      </w:r>
      <w:r>
        <w:rPr>
          <w:sz w:val="22"/>
        </w:rPr>
        <w:t xml:space="preserve"> architecture of </w:t>
      </w:r>
      <w:proofErr w:type="spellStart"/>
      <w:r>
        <w:rPr>
          <w:sz w:val="22"/>
        </w:rPr>
        <w:t>virtualcitySYSTEMS</w:t>
      </w:r>
      <w:proofErr w:type="spellEnd"/>
      <w:r>
        <w:rPr>
          <w:sz w:val="22"/>
        </w:rPr>
        <w:t xml:space="preserve"> spatial data infrastructure</w:t>
      </w:r>
    </w:p>
    <w:p w:rsidR="00E17DB5" w:rsidRDefault="00E17DB5" w:rsidP="00E17DB5">
      <w:pPr>
        <w:rPr>
          <w:b/>
          <w:sz w:val="22"/>
        </w:rPr>
      </w:pPr>
    </w:p>
    <w:p w:rsidR="00E17DB5" w:rsidRDefault="00E17DB5" w:rsidP="00E17DB5">
      <w:pPr>
        <w:jc w:val="center"/>
        <w:rPr>
          <w:b/>
          <w:sz w:val="22"/>
        </w:rPr>
      </w:pPr>
      <w:r w:rsidRPr="000E1449">
        <w:rPr>
          <w:noProof/>
          <w:sz w:val="22"/>
        </w:rPr>
        <w:drawing>
          <wp:inline distT="0" distB="0" distL="0" distR="0" wp14:anchorId="145FCD02" wp14:editId="3A488019">
            <wp:extent cx="4490113" cy="2432144"/>
            <wp:effectExtent l="0" t="0" r="0" b="0"/>
            <wp:docPr id="32" name="Inhaltsplatzhalt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Inhaltsplatzhalter 7"/>
                    <pic:cNvPicPr>
                      <a:picLocks noGrp="1"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06323" cy="2440924"/>
                    </a:xfrm>
                    <a:prstGeom prst="rect">
                      <a:avLst/>
                    </a:prstGeom>
                  </pic:spPr>
                </pic:pic>
              </a:graphicData>
            </a:graphic>
          </wp:inline>
        </w:drawing>
      </w:r>
    </w:p>
    <w:p w:rsidR="00E17DB5" w:rsidRPr="00972976" w:rsidRDefault="00E17DB5" w:rsidP="00E17DB5">
      <w:pPr>
        <w:jc w:val="center"/>
        <w:rPr>
          <w:sz w:val="22"/>
        </w:rPr>
      </w:pPr>
      <w:r>
        <w:rPr>
          <w:sz w:val="22"/>
        </w:rPr>
        <w:t xml:space="preserve">Textured </w:t>
      </w:r>
      <w:proofErr w:type="spellStart"/>
      <w:r>
        <w:rPr>
          <w:sz w:val="22"/>
        </w:rPr>
        <w:t>LoD</w:t>
      </w:r>
      <w:proofErr w:type="spellEnd"/>
      <w:r>
        <w:rPr>
          <w:sz w:val="22"/>
        </w:rPr>
        <w:t xml:space="preserve"> 4 buildings (</w:t>
      </w:r>
      <w:hyperlink r:id="rId39" w:history="1">
        <w:r w:rsidR="0006482C" w:rsidRPr="00E66E33">
          <w:rPr>
            <w:rStyle w:val="Hyperlink"/>
            <w:sz w:val="22"/>
          </w:rPr>
          <w:t>http://www.businesslocationcenter.de/wab/maps/main/</w:t>
        </w:r>
      </w:hyperlink>
      <w:r>
        <w:rPr>
          <w:sz w:val="22"/>
        </w:rPr>
        <w:t>)</w:t>
      </w:r>
    </w:p>
    <w:p w:rsidR="00E17DB5" w:rsidRDefault="00E17DB5" w:rsidP="00E17DB5">
      <w:pPr>
        <w:jc w:val="center"/>
        <w:rPr>
          <w:b/>
          <w:sz w:val="22"/>
        </w:rPr>
      </w:pPr>
      <w:r>
        <w:rPr>
          <w:noProof/>
          <w:sz w:val="22"/>
        </w:rPr>
        <w:drawing>
          <wp:inline distT="0" distB="0" distL="0" distR="0" wp14:anchorId="0A6705AB" wp14:editId="2D5128A5">
            <wp:extent cx="4469642" cy="2430477"/>
            <wp:effectExtent l="0" t="0" r="0" b="0"/>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t="18049" b="13628"/>
                    <a:stretch/>
                  </pic:blipFill>
                  <pic:spPr bwMode="auto">
                    <a:xfrm>
                      <a:off x="0" y="0"/>
                      <a:ext cx="4502993" cy="2448612"/>
                    </a:xfrm>
                    <a:prstGeom prst="rect">
                      <a:avLst/>
                    </a:prstGeom>
                    <a:noFill/>
                    <a:ln>
                      <a:noFill/>
                    </a:ln>
                    <a:extLst>
                      <a:ext uri="{53640926-AAD7-44D8-BBD7-CCE9431645EC}">
                        <a14:shadowObscured xmlns:a14="http://schemas.microsoft.com/office/drawing/2010/main"/>
                      </a:ext>
                    </a:extLst>
                  </pic:spPr>
                </pic:pic>
              </a:graphicData>
            </a:graphic>
          </wp:inline>
        </w:drawing>
      </w:r>
    </w:p>
    <w:p w:rsidR="00E17DB5" w:rsidRDefault="00E17DB5" w:rsidP="00E17DB5">
      <w:pPr>
        <w:ind w:firstLine="720"/>
        <w:jc w:val="center"/>
        <w:rPr>
          <w:sz w:val="22"/>
        </w:rPr>
      </w:pPr>
      <w:r>
        <w:rPr>
          <w:sz w:val="22"/>
        </w:rPr>
        <w:t>Textured buildings with point clouds (</w:t>
      </w:r>
      <w:hyperlink r:id="rId41" w:history="1">
        <w:r w:rsidR="0006482C" w:rsidRPr="00E66E33">
          <w:rPr>
            <w:rStyle w:val="Hyperlink"/>
            <w:sz w:val="22"/>
          </w:rPr>
          <w:t>http://demo.virtualcitymap.de/</w:t>
        </w:r>
      </w:hyperlink>
      <w:r>
        <w:rPr>
          <w:sz w:val="22"/>
        </w:rPr>
        <w:t>)</w:t>
      </w:r>
    </w:p>
    <w:p w:rsidR="00E17DB5" w:rsidRDefault="00E17DB5" w:rsidP="00E17DB5">
      <w:pPr>
        <w:jc w:val="center"/>
        <w:rPr>
          <w:b/>
          <w:sz w:val="22"/>
        </w:rPr>
      </w:pPr>
      <w:r>
        <w:rPr>
          <w:noProof/>
        </w:rPr>
        <w:lastRenderedPageBreak/>
        <w:drawing>
          <wp:inline distT="0" distB="0" distL="0" distR="0" wp14:anchorId="1D910C46" wp14:editId="60909419">
            <wp:extent cx="4448446" cy="23132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73296" cy="2326217"/>
                    </a:xfrm>
                    <a:prstGeom prst="rect">
                      <a:avLst/>
                    </a:prstGeom>
                  </pic:spPr>
                </pic:pic>
              </a:graphicData>
            </a:graphic>
          </wp:inline>
        </w:drawing>
      </w:r>
    </w:p>
    <w:p w:rsidR="00E17DB5" w:rsidRDefault="00E17DB5" w:rsidP="00E17DB5">
      <w:pPr>
        <w:ind w:firstLine="720"/>
        <w:jc w:val="center"/>
        <w:rPr>
          <w:sz w:val="22"/>
        </w:rPr>
      </w:pPr>
      <w:r>
        <w:rPr>
          <w:sz w:val="22"/>
        </w:rPr>
        <w:t>Declarative styling based on the query results of a CityGML based WFS (</w:t>
      </w:r>
      <w:hyperlink r:id="rId43" w:history="1">
        <w:r w:rsidR="0006482C" w:rsidRPr="00E66E33">
          <w:rPr>
            <w:rStyle w:val="Hyperlink"/>
            <w:sz w:val="22"/>
          </w:rPr>
          <w:t>http://demo.virtualcitymap.de/</w:t>
        </w:r>
      </w:hyperlink>
      <w:r>
        <w:rPr>
          <w:sz w:val="22"/>
        </w:rPr>
        <w:t>)</w:t>
      </w:r>
    </w:p>
    <w:p w:rsidR="00E17DB5" w:rsidRPr="000760FF" w:rsidRDefault="00E17DB5" w:rsidP="00E17DB5">
      <w:pPr>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w:t>
      </w:r>
      <w:hyperlink r:id="rId44" w:history="1">
        <w:r w:rsidRPr="00236A7B">
          <w:rPr>
            <w:rStyle w:val="Hyperlink"/>
            <w:sz w:val="22"/>
          </w:rPr>
          <w:t>http://www.virtualcitysystems.de/produkte/virtualcitymap</w:t>
        </w:r>
      </w:hyperlink>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A808F6" w:rsidRDefault="00A808F6" w:rsidP="00E17DB5">
      <w:pPr>
        <w:rPr>
          <w:sz w:val="22"/>
        </w:rPr>
      </w:pPr>
    </w:p>
    <w:p w:rsidR="00995B83" w:rsidRPr="000760FF" w:rsidRDefault="00A808F6" w:rsidP="00995B83">
      <w:pPr>
        <w:rPr>
          <w:sz w:val="22"/>
        </w:rPr>
      </w:pPr>
      <w:r>
        <w:rPr>
          <w:b/>
          <w:sz w:val="22"/>
        </w:rPr>
        <w:t xml:space="preserve">4. </w:t>
      </w:r>
      <w:r w:rsidR="00995B83" w:rsidRPr="0043135A">
        <w:rPr>
          <w:b/>
          <w:sz w:val="22"/>
        </w:rPr>
        <w:t>Implementation name</w:t>
      </w:r>
      <w:r w:rsidR="00995B83" w:rsidRPr="000760FF">
        <w:rPr>
          <w:sz w:val="22"/>
        </w:rPr>
        <w:t>:</w:t>
      </w:r>
      <w:r w:rsidR="00995B83">
        <w:rPr>
          <w:sz w:val="22"/>
        </w:rPr>
        <w:t xml:space="preserve"> </w:t>
      </w:r>
      <w:proofErr w:type="spellStart"/>
      <w:r w:rsidR="00995B83">
        <w:rPr>
          <w:sz w:val="22"/>
        </w:rPr>
        <w:t>Cityzenith</w:t>
      </w:r>
      <w:proofErr w:type="spellEnd"/>
    </w:p>
    <w:p w:rsidR="00995B83" w:rsidRPr="000760FF" w:rsidRDefault="00995B83" w:rsidP="00995B83">
      <w:pPr>
        <w:rPr>
          <w:sz w:val="22"/>
        </w:rPr>
      </w:pPr>
      <w:r w:rsidRPr="0043135A">
        <w:rPr>
          <w:b/>
          <w:sz w:val="22"/>
        </w:rPr>
        <w:t>Date of most recent version</w:t>
      </w:r>
      <w:r w:rsidRPr="000760FF">
        <w:rPr>
          <w:sz w:val="22"/>
        </w:rPr>
        <w:t>:</w:t>
      </w:r>
      <w:r w:rsidR="00961E5F">
        <w:rPr>
          <w:sz w:val="22"/>
        </w:rPr>
        <w:t xml:space="preserve"> </w:t>
      </w:r>
      <w:r w:rsidR="00961E5F" w:rsidRPr="00A808F6">
        <w:rPr>
          <w:sz w:val="22"/>
        </w:rPr>
        <w:t>Ongoing as the 3D Tiles spec finalizes</w:t>
      </w:r>
    </w:p>
    <w:p w:rsidR="00995B83" w:rsidRPr="000760FF" w:rsidRDefault="00995B83" w:rsidP="00995B83">
      <w:pPr>
        <w:rPr>
          <w:sz w:val="22"/>
        </w:rPr>
      </w:pPr>
      <w:r w:rsidRPr="0043135A">
        <w:rPr>
          <w:b/>
          <w:sz w:val="22"/>
        </w:rPr>
        <w:t>Implementation description</w:t>
      </w:r>
      <w:r w:rsidRPr="000760FF">
        <w:rPr>
          <w:sz w:val="22"/>
        </w:rPr>
        <w:t>:</w:t>
      </w:r>
      <w:r w:rsidR="00961E5F">
        <w:rPr>
          <w:sz w:val="22"/>
        </w:rPr>
        <w:t xml:space="preserve"> Pipeline to convert </w:t>
      </w:r>
      <w:proofErr w:type="spellStart"/>
      <w:r w:rsidR="00480917">
        <w:rPr>
          <w:sz w:val="22"/>
        </w:rPr>
        <w:t>Cityzenith</w:t>
      </w:r>
      <w:proofErr w:type="spellEnd"/>
      <w:r w:rsidR="00480917">
        <w:rPr>
          <w:sz w:val="22"/>
        </w:rPr>
        <w:t xml:space="preserve"> </w:t>
      </w:r>
      <w:r w:rsidR="00961E5F">
        <w:rPr>
          <w:sz w:val="22"/>
        </w:rPr>
        <w:t>3D building datasets into 3D Tiles, including prebaking Ambient Occlusion (AO).</w:t>
      </w:r>
    </w:p>
    <w:p w:rsidR="00995B83" w:rsidRDefault="00995B83" w:rsidP="00995B83">
      <w:pPr>
        <w:ind w:firstLine="720"/>
        <w:rPr>
          <w:sz w:val="22"/>
        </w:rPr>
      </w:pPr>
    </w:p>
    <w:p w:rsidR="00995B83" w:rsidRDefault="00995B83" w:rsidP="00995B83">
      <w:pPr>
        <w:ind w:firstLine="720"/>
        <w:rPr>
          <w:sz w:val="22"/>
        </w:rPr>
      </w:pPr>
      <w:r>
        <w:rPr>
          <w:noProof/>
        </w:rPr>
        <w:drawing>
          <wp:inline distT="0" distB="0" distL="0" distR="0">
            <wp:extent cx="5486400" cy="2830286"/>
            <wp:effectExtent l="0" t="0" r="0" b="8255"/>
            <wp:docPr id="10" name="Picture 10" descr="https://github.com/AnalyticalGraphicsInc/3d-tiles/raw/master/figures/users/Cityzen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ithub.com/AnalyticalGraphicsInc/3d-tiles/raw/master/figures/users/Cityzenith.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2830286"/>
                    </a:xfrm>
                    <a:prstGeom prst="rect">
                      <a:avLst/>
                    </a:prstGeom>
                    <a:noFill/>
                    <a:ln>
                      <a:noFill/>
                    </a:ln>
                  </pic:spPr>
                </pic:pic>
              </a:graphicData>
            </a:graphic>
          </wp:inline>
        </w:drawing>
      </w:r>
    </w:p>
    <w:p w:rsidR="00995B83" w:rsidRDefault="00995B83" w:rsidP="00995B83">
      <w:pPr>
        <w:ind w:firstLine="720"/>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w:t>
      </w:r>
      <w:hyperlink r:id="rId46" w:history="1">
        <w:r w:rsidRPr="00236A7B">
          <w:rPr>
            <w:rStyle w:val="Hyperlink"/>
            <w:sz w:val="22"/>
          </w:rPr>
          <w:t>http://www.cityzenith.com/</w:t>
        </w:r>
      </w:hyperlink>
      <w:r>
        <w:rPr>
          <w:sz w:val="22"/>
        </w:rPr>
        <w:t xml:space="preserve"> (shown in video)</w:t>
      </w:r>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995B83" w:rsidRPr="000760FF" w:rsidRDefault="00A808F6" w:rsidP="00995B83">
      <w:pPr>
        <w:rPr>
          <w:sz w:val="22"/>
        </w:rPr>
      </w:pPr>
      <w:r>
        <w:rPr>
          <w:b/>
          <w:sz w:val="22"/>
        </w:rPr>
        <w:t xml:space="preserve">5. </w:t>
      </w:r>
      <w:r w:rsidR="00995B83" w:rsidRPr="0043135A">
        <w:rPr>
          <w:b/>
          <w:sz w:val="22"/>
        </w:rPr>
        <w:t>Implementation name</w:t>
      </w:r>
      <w:r w:rsidR="00995B83" w:rsidRPr="000760FF">
        <w:rPr>
          <w:sz w:val="22"/>
        </w:rPr>
        <w:t>:</w:t>
      </w:r>
      <w:r w:rsidR="00995B83">
        <w:rPr>
          <w:sz w:val="22"/>
        </w:rPr>
        <w:t xml:space="preserve"> </w:t>
      </w:r>
      <w:proofErr w:type="spellStart"/>
      <w:r w:rsidR="00995B83">
        <w:rPr>
          <w:sz w:val="22"/>
        </w:rPr>
        <w:t>Fraunhofer</w:t>
      </w:r>
      <w:proofErr w:type="spellEnd"/>
    </w:p>
    <w:p w:rsidR="00995B83" w:rsidRPr="000760FF" w:rsidRDefault="00995B83" w:rsidP="00995B83">
      <w:pPr>
        <w:rPr>
          <w:sz w:val="22"/>
        </w:rPr>
      </w:pPr>
      <w:r w:rsidRPr="0043135A">
        <w:rPr>
          <w:b/>
          <w:sz w:val="22"/>
        </w:rPr>
        <w:t>Date of most recent version</w:t>
      </w:r>
      <w:r w:rsidRPr="000760FF">
        <w:rPr>
          <w:sz w:val="22"/>
        </w:rPr>
        <w:t>:</w:t>
      </w:r>
      <w:r w:rsidR="00961E5F">
        <w:rPr>
          <w:sz w:val="22"/>
        </w:rPr>
        <w:t xml:space="preserve"> </w:t>
      </w:r>
      <w:r w:rsidR="00961E5F" w:rsidRPr="00A808F6">
        <w:rPr>
          <w:sz w:val="22"/>
        </w:rPr>
        <w:t>Ongoing as the 3D Tiles spec finalizes</w:t>
      </w:r>
    </w:p>
    <w:p w:rsidR="00995B83" w:rsidRPr="000760FF" w:rsidRDefault="00995B83" w:rsidP="00995B83">
      <w:pPr>
        <w:rPr>
          <w:sz w:val="22"/>
        </w:rPr>
      </w:pPr>
      <w:r w:rsidRPr="0043135A">
        <w:rPr>
          <w:b/>
          <w:sz w:val="22"/>
        </w:rPr>
        <w:t>Implementation description</w:t>
      </w:r>
      <w:r w:rsidRPr="000760FF">
        <w:rPr>
          <w:sz w:val="22"/>
        </w:rPr>
        <w:t>:</w:t>
      </w:r>
      <w:r w:rsidR="00961E5F">
        <w:rPr>
          <w:sz w:val="22"/>
        </w:rPr>
        <w:t xml:space="preserve"> </w:t>
      </w:r>
      <w:r w:rsidR="005A29B9" w:rsidRPr="005A29B9">
        <w:rPr>
          <w:sz w:val="22"/>
        </w:rPr>
        <w:t xml:space="preserve">A flexible pipeline based on </w:t>
      </w:r>
      <w:proofErr w:type="spellStart"/>
      <w:r w:rsidR="005A29B9" w:rsidRPr="005A29B9">
        <w:rPr>
          <w:sz w:val="22"/>
        </w:rPr>
        <w:t>Fra</w:t>
      </w:r>
      <w:r w:rsidR="005A29B9">
        <w:rPr>
          <w:sz w:val="22"/>
        </w:rPr>
        <w:t>unhofer’s</w:t>
      </w:r>
      <w:proofErr w:type="spellEnd"/>
      <w:r w:rsidR="005A29B9">
        <w:rPr>
          <w:sz w:val="22"/>
        </w:rPr>
        <w:t xml:space="preserve"> </w:t>
      </w:r>
      <w:r w:rsidR="005A29B9" w:rsidRPr="005A29B9">
        <w:rPr>
          <w:sz w:val="22"/>
        </w:rPr>
        <w:t>“</w:t>
      </w:r>
      <w:proofErr w:type="spellStart"/>
      <w:r w:rsidR="005A29B9" w:rsidRPr="005A29B9">
        <w:rPr>
          <w:sz w:val="22"/>
        </w:rPr>
        <w:t>GeoToolbox</w:t>
      </w:r>
      <w:proofErr w:type="spellEnd"/>
      <w:r w:rsidR="005A29B9" w:rsidRPr="005A29B9">
        <w:rPr>
          <w:sz w:val="22"/>
        </w:rPr>
        <w:t xml:space="preserve">” </w:t>
      </w:r>
      <w:r w:rsidR="005A29B9">
        <w:rPr>
          <w:sz w:val="22"/>
        </w:rPr>
        <w:t>combines</w:t>
      </w:r>
      <w:r w:rsidR="005A29B9" w:rsidRPr="005A29B9">
        <w:rPr>
          <w:sz w:val="22"/>
        </w:rPr>
        <w:t xml:space="preserve"> massive CityGML data with plans of different </w:t>
      </w:r>
      <w:proofErr w:type="spellStart"/>
      <w:r w:rsidR="005A29B9" w:rsidRPr="005A29B9">
        <w:rPr>
          <w:sz w:val="22"/>
        </w:rPr>
        <w:t>windpark</w:t>
      </w:r>
      <w:proofErr w:type="spellEnd"/>
      <w:r w:rsidR="005A29B9" w:rsidRPr="005A29B9">
        <w:rPr>
          <w:sz w:val="22"/>
        </w:rPr>
        <w:t xml:space="preserve"> p</w:t>
      </w:r>
      <w:r w:rsidR="005A29B9">
        <w:rPr>
          <w:sz w:val="22"/>
        </w:rPr>
        <w:t>lanners into a 3D Tiles</w:t>
      </w:r>
      <w:r w:rsidR="005A29B9" w:rsidRPr="005A29B9">
        <w:rPr>
          <w:sz w:val="22"/>
        </w:rPr>
        <w:t xml:space="preserve">. 3D Tiles enables the </w:t>
      </w:r>
      <w:r w:rsidR="007F39CE">
        <w:rPr>
          <w:sz w:val="22"/>
        </w:rPr>
        <w:t>exploration</w:t>
      </w:r>
      <w:r w:rsidR="005A29B9" w:rsidRPr="005A29B9">
        <w:rPr>
          <w:sz w:val="22"/>
        </w:rPr>
        <w:t xml:space="preserve"> and comparison of these diff</w:t>
      </w:r>
      <w:r w:rsidR="005A29B9">
        <w:rPr>
          <w:sz w:val="22"/>
        </w:rPr>
        <w:t xml:space="preserve">erent plans for stakeholders.  </w:t>
      </w:r>
      <w:r w:rsidR="005A29B9" w:rsidRPr="005A29B9">
        <w:rPr>
          <w:sz w:val="22"/>
        </w:rPr>
        <w:t>In addition WMS services are us</w:t>
      </w:r>
      <w:r w:rsidR="005A29B9">
        <w:rPr>
          <w:sz w:val="22"/>
        </w:rPr>
        <w:t>ed in conjunction with the open q</w:t>
      </w:r>
      <w:r w:rsidR="005A29B9" w:rsidRPr="005A29B9">
        <w:rPr>
          <w:sz w:val="22"/>
        </w:rPr>
        <w:t>uantized</w:t>
      </w:r>
      <w:r w:rsidR="005A29B9">
        <w:rPr>
          <w:sz w:val="22"/>
        </w:rPr>
        <w:t xml:space="preserve">-mesh terrain format </w:t>
      </w:r>
      <w:r w:rsidR="005A29B9" w:rsidRPr="005A29B9">
        <w:rPr>
          <w:sz w:val="22"/>
        </w:rPr>
        <w:t>to drape textures or maps onto the terrain.</w:t>
      </w:r>
    </w:p>
    <w:p w:rsidR="00995B83" w:rsidRDefault="00995B83" w:rsidP="00995B83">
      <w:pPr>
        <w:ind w:firstLine="720"/>
        <w:rPr>
          <w:sz w:val="22"/>
        </w:rPr>
      </w:pPr>
    </w:p>
    <w:p w:rsidR="00995B83" w:rsidRDefault="00995B83" w:rsidP="00995B83">
      <w:pPr>
        <w:ind w:firstLine="720"/>
        <w:rPr>
          <w:sz w:val="22"/>
        </w:rPr>
      </w:pPr>
      <w:r>
        <w:rPr>
          <w:noProof/>
        </w:rPr>
        <w:drawing>
          <wp:inline distT="0" distB="0" distL="0" distR="0">
            <wp:extent cx="5486400" cy="3087584"/>
            <wp:effectExtent l="0" t="0" r="0" b="0"/>
            <wp:docPr id="11" name="Picture 11" descr="https://github.com/AnalyticalGraphicsInc/3d-tiles/raw/master/figures/users/Fraunho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github.com/AnalyticalGraphicsInc/3d-tiles/raw/master/figures/users/Fraunhofe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3087584"/>
                    </a:xfrm>
                    <a:prstGeom prst="rect">
                      <a:avLst/>
                    </a:prstGeom>
                    <a:noFill/>
                    <a:ln>
                      <a:noFill/>
                    </a:ln>
                  </pic:spPr>
                </pic:pic>
              </a:graphicData>
            </a:graphic>
          </wp:inline>
        </w:drawing>
      </w:r>
    </w:p>
    <w:p w:rsidR="00995B83" w:rsidRDefault="00995B83" w:rsidP="00995B83">
      <w:pPr>
        <w:ind w:firstLine="720"/>
        <w:rPr>
          <w:sz w:val="22"/>
        </w:rPr>
      </w:pPr>
    </w:p>
    <w:p w:rsidR="003C2C4B" w:rsidRDefault="00E17DB5" w:rsidP="00E17DB5">
      <w:pPr>
        <w:rPr>
          <w:sz w:val="22"/>
        </w:rPr>
      </w:pPr>
      <w:r w:rsidRPr="0043135A">
        <w:rPr>
          <w:b/>
          <w:sz w:val="22"/>
        </w:rPr>
        <w:t>Implementation URL</w:t>
      </w:r>
      <w:r w:rsidRPr="000760FF">
        <w:rPr>
          <w:sz w:val="22"/>
        </w:rPr>
        <w:t>:</w:t>
      </w:r>
      <w:r w:rsidR="003C2C4B">
        <w:rPr>
          <w:sz w:val="22"/>
        </w:rPr>
        <w:t xml:space="preserve"> </w:t>
      </w:r>
      <w:r w:rsidR="003C2C4B" w:rsidRPr="003C2C4B">
        <w:rPr>
          <w:sz w:val="22"/>
        </w:rPr>
        <w:t xml:space="preserve">The data and the planning of the </w:t>
      </w:r>
      <w:proofErr w:type="spellStart"/>
      <w:r w:rsidR="003C2C4B" w:rsidRPr="003C2C4B">
        <w:rPr>
          <w:sz w:val="22"/>
        </w:rPr>
        <w:t>windparks</w:t>
      </w:r>
      <w:proofErr w:type="spellEnd"/>
      <w:r w:rsidR="003C2C4B" w:rsidRPr="003C2C4B">
        <w:rPr>
          <w:sz w:val="22"/>
        </w:rPr>
        <w:t xml:space="preserve"> ar</w:t>
      </w:r>
      <w:r w:rsidR="003C2C4B">
        <w:rPr>
          <w:sz w:val="22"/>
        </w:rPr>
        <w:t>e not available to the public.</w:t>
      </w:r>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995B83" w:rsidRPr="000760FF" w:rsidRDefault="00A808F6" w:rsidP="00995B83">
      <w:pPr>
        <w:rPr>
          <w:sz w:val="22"/>
        </w:rPr>
      </w:pPr>
      <w:r>
        <w:rPr>
          <w:b/>
          <w:sz w:val="22"/>
        </w:rPr>
        <w:t xml:space="preserve">6. </w:t>
      </w:r>
      <w:r w:rsidR="00995B83" w:rsidRPr="0043135A">
        <w:rPr>
          <w:b/>
          <w:sz w:val="22"/>
        </w:rPr>
        <w:t>Implementation name</w:t>
      </w:r>
      <w:r w:rsidR="00995B83" w:rsidRPr="000760FF">
        <w:rPr>
          <w:sz w:val="22"/>
        </w:rPr>
        <w:t>:</w:t>
      </w:r>
      <w:r w:rsidR="00995B83">
        <w:rPr>
          <w:sz w:val="22"/>
        </w:rPr>
        <w:t xml:space="preserve"> </w:t>
      </w:r>
      <w:proofErr w:type="spellStart"/>
      <w:r w:rsidR="00995B83">
        <w:rPr>
          <w:sz w:val="22"/>
        </w:rPr>
        <w:t>Vricon</w:t>
      </w:r>
      <w:proofErr w:type="spellEnd"/>
    </w:p>
    <w:p w:rsidR="00995B83" w:rsidRPr="000760FF" w:rsidRDefault="00995B83" w:rsidP="00995B83">
      <w:pPr>
        <w:rPr>
          <w:sz w:val="22"/>
        </w:rPr>
      </w:pPr>
      <w:r w:rsidRPr="0043135A">
        <w:rPr>
          <w:b/>
          <w:sz w:val="22"/>
        </w:rPr>
        <w:t>Date of most recent version</w:t>
      </w:r>
      <w:r w:rsidRPr="000760FF">
        <w:rPr>
          <w:sz w:val="22"/>
        </w:rPr>
        <w:t>:</w:t>
      </w:r>
      <w:r w:rsidR="00961E5F">
        <w:rPr>
          <w:sz w:val="22"/>
        </w:rPr>
        <w:t xml:space="preserve"> </w:t>
      </w:r>
      <w:r w:rsidR="00961E5F" w:rsidRPr="00A808F6">
        <w:rPr>
          <w:sz w:val="22"/>
        </w:rPr>
        <w:t>Ongoing as the 3D Tiles spec finalizes</w:t>
      </w:r>
    </w:p>
    <w:p w:rsidR="00995B83" w:rsidRPr="000760FF" w:rsidRDefault="00995B83" w:rsidP="00995B83">
      <w:pPr>
        <w:rPr>
          <w:sz w:val="22"/>
        </w:rPr>
      </w:pPr>
      <w:r w:rsidRPr="0043135A">
        <w:rPr>
          <w:b/>
          <w:sz w:val="22"/>
        </w:rPr>
        <w:t>Implementation description</w:t>
      </w:r>
      <w:r w:rsidRPr="000760FF">
        <w:rPr>
          <w:sz w:val="22"/>
        </w:rPr>
        <w:t>:</w:t>
      </w:r>
      <w:r w:rsidR="00961E5F">
        <w:rPr>
          <w:sz w:val="22"/>
        </w:rPr>
        <w:t xml:space="preserve"> Tiling pipeline to convert high-resolution terrain (including buildings, trees, etc.) generated from images into 3D Tiles.</w:t>
      </w:r>
    </w:p>
    <w:p w:rsidR="00995B83" w:rsidRDefault="00995B83" w:rsidP="00995B83">
      <w:pPr>
        <w:ind w:firstLine="720"/>
        <w:rPr>
          <w:sz w:val="22"/>
        </w:rPr>
      </w:pPr>
    </w:p>
    <w:p w:rsidR="00995B83" w:rsidRDefault="00995B83" w:rsidP="00995B83">
      <w:pPr>
        <w:ind w:firstLine="720"/>
        <w:rPr>
          <w:sz w:val="22"/>
        </w:rPr>
      </w:pPr>
      <w:r>
        <w:rPr>
          <w:noProof/>
        </w:rPr>
        <w:lastRenderedPageBreak/>
        <w:drawing>
          <wp:inline distT="0" distB="0" distL="0" distR="0">
            <wp:extent cx="5486400" cy="3542543"/>
            <wp:effectExtent l="0" t="0" r="0" b="1270"/>
            <wp:docPr id="12" name="Picture 12" descr="https://github.com/AnalyticalGraphicsInc/3d-tiles/raw/master/figures/users/Vr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github.com/AnalyticalGraphicsInc/3d-tiles/raw/master/figures/users/Vrico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3542543"/>
                    </a:xfrm>
                    <a:prstGeom prst="rect">
                      <a:avLst/>
                    </a:prstGeom>
                    <a:noFill/>
                    <a:ln>
                      <a:noFill/>
                    </a:ln>
                  </pic:spPr>
                </pic:pic>
              </a:graphicData>
            </a:graphic>
          </wp:inline>
        </w:drawing>
      </w:r>
    </w:p>
    <w:p w:rsidR="00995B83" w:rsidRDefault="00995B83" w:rsidP="00995B83">
      <w:pPr>
        <w:ind w:firstLine="720"/>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w:t>
      </w:r>
      <w:hyperlink r:id="rId49" w:history="1">
        <w:r w:rsidRPr="00236A7B">
          <w:rPr>
            <w:rStyle w:val="Hyperlink"/>
            <w:sz w:val="22"/>
          </w:rPr>
          <w:t>http://www.vricon.com/</w:t>
        </w:r>
      </w:hyperlink>
      <w:r>
        <w:rPr>
          <w:sz w:val="22"/>
        </w:rPr>
        <w:t xml:space="preserve"> (no public demo yet)</w:t>
      </w:r>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995B83" w:rsidRPr="000760FF" w:rsidRDefault="00A808F6" w:rsidP="00995B83">
      <w:pPr>
        <w:rPr>
          <w:sz w:val="22"/>
        </w:rPr>
      </w:pPr>
      <w:r>
        <w:rPr>
          <w:b/>
          <w:sz w:val="22"/>
        </w:rPr>
        <w:t xml:space="preserve">7. </w:t>
      </w:r>
      <w:r w:rsidR="00995B83" w:rsidRPr="0043135A">
        <w:rPr>
          <w:b/>
          <w:sz w:val="22"/>
        </w:rPr>
        <w:t>Implementation name</w:t>
      </w:r>
      <w:r w:rsidR="00995B83" w:rsidRPr="000760FF">
        <w:rPr>
          <w:sz w:val="22"/>
        </w:rPr>
        <w:t>:</w:t>
      </w:r>
      <w:r w:rsidR="00995B83">
        <w:rPr>
          <w:sz w:val="22"/>
        </w:rPr>
        <w:t xml:space="preserve"> </w:t>
      </w:r>
      <w:proofErr w:type="spellStart"/>
      <w:r w:rsidR="00995B83">
        <w:rPr>
          <w:sz w:val="22"/>
        </w:rPr>
        <w:t>Swisstopo</w:t>
      </w:r>
      <w:proofErr w:type="spellEnd"/>
      <w:r w:rsidR="00961E5F">
        <w:rPr>
          <w:sz w:val="22"/>
        </w:rPr>
        <w:t xml:space="preserve"> and </w:t>
      </w:r>
      <w:r w:rsidR="00961E5F" w:rsidRPr="00A808F6">
        <w:rPr>
          <w:sz w:val="22"/>
        </w:rPr>
        <w:t>Analytical Graphics, Inc.</w:t>
      </w:r>
    </w:p>
    <w:p w:rsidR="00995B83" w:rsidRPr="000760FF" w:rsidRDefault="00995B83" w:rsidP="00995B83">
      <w:pPr>
        <w:rPr>
          <w:sz w:val="22"/>
        </w:rPr>
      </w:pPr>
      <w:r w:rsidRPr="0043135A">
        <w:rPr>
          <w:b/>
          <w:sz w:val="22"/>
        </w:rPr>
        <w:t>Date of most recent version</w:t>
      </w:r>
      <w:r w:rsidRPr="000760FF">
        <w:rPr>
          <w:sz w:val="22"/>
        </w:rPr>
        <w:t>:</w:t>
      </w:r>
      <w:r w:rsidR="00961E5F">
        <w:rPr>
          <w:sz w:val="22"/>
        </w:rPr>
        <w:t xml:space="preserve"> </w:t>
      </w:r>
      <w:r w:rsidR="00961E5F" w:rsidRPr="00A808F6">
        <w:rPr>
          <w:sz w:val="22"/>
        </w:rPr>
        <w:t>Ongoing as the 3D Tiles spec finalizes</w:t>
      </w:r>
    </w:p>
    <w:p w:rsidR="00995B83" w:rsidRPr="000760FF" w:rsidRDefault="00995B83" w:rsidP="00995B83">
      <w:pPr>
        <w:rPr>
          <w:sz w:val="22"/>
        </w:rPr>
      </w:pPr>
      <w:r w:rsidRPr="0043135A">
        <w:rPr>
          <w:b/>
          <w:sz w:val="22"/>
        </w:rPr>
        <w:t>Implementation description</w:t>
      </w:r>
      <w:r w:rsidRPr="000760FF">
        <w:rPr>
          <w:sz w:val="22"/>
        </w:rPr>
        <w:t>:</w:t>
      </w:r>
      <w:r w:rsidR="00961E5F">
        <w:rPr>
          <w:sz w:val="22"/>
        </w:rPr>
        <w:t xml:space="preserve"> Tiling pipeline to convert 1.5 million buildings and vector data (polygons, polylines, and points) to 3D Tiles.  The source building dataset is 22.2 GB in KML/COLLADA.  The 3D Tiles tileset is 1.5 GB (0.97 GB </w:t>
      </w:r>
      <w:proofErr w:type="spellStart"/>
      <w:r w:rsidR="00961E5F">
        <w:rPr>
          <w:sz w:val="22"/>
        </w:rPr>
        <w:t>gzipped</w:t>
      </w:r>
      <w:proofErr w:type="spellEnd"/>
      <w:r w:rsidR="00961E5F">
        <w:rPr>
          <w:sz w:val="22"/>
        </w:rPr>
        <w:t>).</w:t>
      </w:r>
    </w:p>
    <w:p w:rsidR="00995B83" w:rsidRDefault="00995B83" w:rsidP="00995B83">
      <w:pPr>
        <w:ind w:firstLine="720"/>
        <w:rPr>
          <w:sz w:val="22"/>
        </w:rPr>
      </w:pPr>
    </w:p>
    <w:p w:rsidR="00995B83" w:rsidRDefault="00995B83" w:rsidP="00995B83">
      <w:pPr>
        <w:ind w:firstLine="720"/>
        <w:rPr>
          <w:sz w:val="22"/>
        </w:rPr>
      </w:pPr>
      <w:r>
        <w:rPr>
          <w:noProof/>
        </w:rPr>
        <w:lastRenderedPageBreak/>
        <w:drawing>
          <wp:inline distT="0" distB="0" distL="0" distR="0">
            <wp:extent cx="5324475" cy="4286250"/>
            <wp:effectExtent l="0" t="0" r="9525" b="0"/>
            <wp:docPr id="13" name="Picture 13" descr="https://github.com/AnalyticalGraphicsInc/3d-tiles/raw/master/figures/users/swiss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github.com/AnalyticalGraphicsInc/3d-tiles/raw/master/figures/users/swisstop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24475" cy="4286250"/>
                    </a:xfrm>
                    <a:prstGeom prst="rect">
                      <a:avLst/>
                    </a:prstGeom>
                    <a:noFill/>
                    <a:ln>
                      <a:noFill/>
                    </a:ln>
                  </pic:spPr>
                </pic:pic>
              </a:graphicData>
            </a:graphic>
          </wp:inline>
        </w:drawing>
      </w:r>
    </w:p>
    <w:p w:rsidR="00961E5F" w:rsidRDefault="00961E5F" w:rsidP="00961E5F">
      <w:pPr>
        <w:ind w:firstLine="720"/>
        <w:jc w:val="center"/>
        <w:rPr>
          <w:sz w:val="22"/>
        </w:rPr>
      </w:pPr>
      <w:r w:rsidRPr="00961E5F">
        <w:rPr>
          <w:sz w:val="22"/>
        </w:rPr>
        <w:t>Work in progress.  Data thanks to the Federal</w:t>
      </w:r>
      <w:r>
        <w:rPr>
          <w:sz w:val="22"/>
        </w:rPr>
        <w:t xml:space="preserve"> Office of Topography </w:t>
      </w:r>
      <w:proofErr w:type="spellStart"/>
      <w:r>
        <w:rPr>
          <w:sz w:val="22"/>
        </w:rPr>
        <w:t>swisstopo</w:t>
      </w:r>
      <w:proofErr w:type="spellEnd"/>
      <w:r>
        <w:rPr>
          <w:sz w:val="22"/>
        </w:rPr>
        <w:t>.</w:t>
      </w:r>
    </w:p>
    <w:p w:rsidR="00995B83" w:rsidRDefault="00995B83" w:rsidP="00995B83">
      <w:pPr>
        <w:ind w:firstLine="720"/>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Not public yet</w:t>
      </w:r>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7810FA" w:rsidRPr="000760FF" w:rsidRDefault="007810FA" w:rsidP="007810FA">
      <w:pPr>
        <w:rPr>
          <w:sz w:val="22"/>
        </w:rPr>
      </w:pPr>
      <w:r>
        <w:rPr>
          <w:b/>
          <w:sz w:val="22"/>
        </w:rPr>
        <w:t xml:space="preserve">8. </w:t>
      </w:r>
      <w:r w:rsidRPr="0043135A">
        <w:rPr>
          <w:b/>
          <w:sz w:val="22"/>
        </w:rPr>
        <w:t>Implementation name</w:t>
      </w:r>
      <w:r w:rsidRPr="000760FF">
        <w:rPr>
          <w:sz w:val="22"/>
        </w:rPr>
        <w:t>:</w:t>
      </w:r>
      <w:r>
        <w:rPr>
          <w:sz w:val="22"/>
        </w:rPr>
        <w:t xml:space="preserve"> </w:t>
      </w:r>
      <w:proofErr w:type="spellStart"/>
      <w:r>
        <w:rPr>
          <w:sz w:val="22"/>
        </w:rPr>
        <w:t>ContextCapture</w:t>
      </w:r>
      <w:proofErr w:type="spellEnd"/>
      <w:r>
        <w:rPr>
          <w:sz w:val="22"/>
        </w:rPr>
        <w:t xml:space="preserve"> by Bentley Systems, Inc.</w:t>
      </w:r>
    </w:p>
    <w:p w:rsidR="007810FA" w:rsidRPr="000760FF" w:rsidRDefault="007810FA" w:rsidP="007810FA">
      <w:pPr>
        <w:rPr>
          <w:sz w:val="22"/>
        </w:rPr>
      </w:pPr>
      <w:r w:rsidRPr="0043135A">
        <w:rPr>
          <w:b/>
          <w:sz w:val="22"/>
        </w:rPr>
        <w:t>Date of most recent version</w:t>
      </w:r>
      <w:r w:rsidRPr="000760FF">
        <w:rPr>
          <w:sz w:val="22"/>
        </w:rPr>
        <w:t>:</w:t>
      </w:r>
      <w:r>
        <w:rPr>
          <w:sz w:val="22"/>
        </w:rPr>
        <w:t xml:space="preserve"> July 2016</w:t>
      </w:r>
    </w:p>
    <w:p w:rsidR="007810FA" w:rsidRDefault="007810FA" w:rsidP="007810FA">
      <w:pPr>
        <w:rPr>
          <w:b/>
          <w:sz w:val="22"/>
        </w:rPr>
      </w:pPr>
      <w:r w:rsidRPr="0043135A">
        <w:rPr>
          <w:b/>
          <w:sz w:val="22"/>
        </w:rPr>
        <w:t>Implementation description</w:t>
      </w:r>
      <w:r w:rsidRPr="000760FF">
        <w:rPr>
          <w:sz w:val="22"/>
        </w:rPr>
        <w:t>:</w:t>
      </w:r>
      <w:r>
        <w:rPr>
          <w:sz w:val="22"/>
        </w:rPr>
        <w:t xml:space="preserve"> </w:t>
      </w:r>
      <w:r w:rsidRPr="00091D88">
        <w:rPr>
          <w:sz w:val="22"/>
        </w:rPr>
        <w:t xml:space="preserve">Bentley </w:t>
      </w:r>
      <w:proofErr w:type="spellStart"/>
      <w:r w:rsidRPr="00091D88">
        <w:rPr>
          <w:sz w:val="22"/>
        </w:rPr>
        <w:t>ContextCapture</w:t>
      </w:r>
      <w:proofErr w:type="spellEnd"/>
      <w:r w:rsidRPr="00091D88">
        <w:rPr>
          <w:sz w:val="22"/>
        </w:rPr>
        <w:t xml:space="preserve"> automates the generation of high-resolution 3D models of real-world assets </w:t>
      </w:r>
      <w:r>
        <w:rPr>
          <w:sz w:val="22"/>
        </w:rPr>
        <w:t xml:space="preserve">– in short, </w:t>
      </w:r>
      <w:r w:rsidRPr="00705ECB">
        <w:rPr>
          <w:b/>
          <w:sz w:val="22"/>
        </w:rPr>
        <w:t>reality meshes</w:t>
      </w:r>
      <w:r>
        <w:rPr>
          <w:sz w:val="22"/>
        </w:rPr>
        <w:t xml:space="preserve"> – </w:t>
      </w:r>
      <w:r w:rsidRPr="00091D88">
        <w:rPr>
          <w:sz w:val="22"/>
        </w:rPr>
        <w:t xml:space="preserve">from </w:t>
      </w:r>
      <w:r>
        <w:rPr>
          <w:sz w:val="22"/>
        </w:rPr>
        <w:t xml:space="preserve">simple photographs. </w:t>
      </w:r>
      <w:r w:rsidRPr="00091D88">
        <w:rPr>
          <w:sz w:val="22"/>
        </w:rPr>
        <w:t xml:space="preserve">The photographs can come from nearly any source </w:t>
      </w:r>
      <w:r>
        <w:rPr>
          <w:sz w:val="22"/>
        </w:rPr>
        <w:t>–</w:t>
      </w:r>
      <w:r w:rsidRPr="00091D88">
        <w:rPr>
          <w:sz w:val="22"/>
        </w:rPr>
        <w:t xml:space="preserve"> from a cell phone to a UAV or aerial survey</w:t>
      </w:r>
      <w:r>
        <w:rPr>
          <w:sz w:val="22"/>
        </w:rPr>
        <w:t xml:space="preserve"> – and the processing can scale to entire cities. </w:t>
      </w:r>
      <w:r w:rsidRPr="00091D88">
        <w:rPr>
          <w:sz w:val="22"/>
        </w:rPr>
        <w:t xml:space="preserve">The </w:t>
      </w:r>
      <w:r>
        <w:rPr>
          <w:sz w:val="22"/>
        </w:rPr>
        <w:t>latest</w:t>
      </w:r>
      <w:r w:rsidRPr="00091D88">
        <w:rPr>
          <w:sz w:val="22"/>
        </w:rPr>
        <w:t xml:space="preserve"> release of </w:t>
      </w:r>
      <w:proofErr w:type="spellStart"/>
      <w:r w:rsidRPr="00091D88">
        <w:rPr>
          <w:sz w:val="22"/>
        </w:rPr>
        <w:t>ContextCapture</w:t>
      </w:r>
      <w:proofErr w:type="spellEnd"/>
      <w:r w:rsidRPr="00091D88">
        <w:rPr>
          <w:sz w:val="22"/>
        </w:rPr>
        <w:t xml:space="preserve"> can generate 3D models with level-of-detail in the 3D Tiles format, for streaming and display in Cesium web applications</w:t>
      </w:r>
      <w:r>
        <w:rPr>
          <w:sz w:val="22"/>
        </w:rPr>
        <w:t xml:space="preserve">. </w:t>
      </w:r>
      <w:proofErr w:type="spellStart"/>
      <w:r w:rsidRPr="00091D88">
        <w:rPr>
          <w:sz w:val="22"/>
        </w:rPr>
        <w:t>ContextCapture</w:t>
      </w:r>
      <w:proofErr w:type="spellEnd"/>
      <w:r w:rsidRPr="00091D88">
        <w:rPr>
          <w:sz w:val="22"/>
        </w:rPr>
        <w:t xml:space="preserve"> optionally generate</w:t>
      </w:r>
      <w:r>
        <w:rPr>
          <w:sz w:val="22"/>
        </w:rPr>
        <w:t>s</w:t>
      </w:r>
      <w:r w:rsidRPr="00091D88">
        <w:rPr>
          <w:sz w:val="22"/>
        </w:rPr>
        <w:t xml:space="preserve"> a base Cesium application which can be directly published to the Web</w:t>
      </w:r>
      <w:r>
        <w:rPr>
          <w:sz w:val="22"/>
        </w:rPr>
        <w:t xml:space="preserve">, so that Bentley users can get started with Cesium and </w:t>
      </w:r>
      <w:bookmarkStart w:id="2" w:name="_GoBack"/>
      <w:bookmarkEnd w:id="2"/>
      <w:r>
        <w:rPr>
          <w:sz w:val="22"/>
        </w:rPr>
        <w:t>3D Tiles in minutes</w:t>
      </w:r>
      <w:r w:rsidRPr="0043135A">
        <w:rPr>
          <w:b/>
          <w:sz w:val="22"/>
        </w:rPr>
        <w:t xml:space="preserve"> </w:t>
      </w:r>
    </w:p>
    <w:p w:rsidR="00995B83" w:rsidRDefault="00995B83" w:rsidP="00995B83">
      <w:pPr>
        <w:ind w:firstLine="720"/>
        <w:rPr>
          <w:sz w:val="22"/>
        </w:rPr>
      </w:pPr>
    </w:p>
    <w:p w:rsidR="00995B83" w:rsidRDefault="00995B83" w:rsidP="00995B83">
      <w:pPr>
        <w:ind w:firstLine="720"/>
        <w:rPr>
          <w:sz w:val="22"/>
        </w:rPr>
      </w:pPr>
      <w:r>
        <w:rPr>
          <w:noProof/>
        </w:rPr>
        <w:lastRenderedPageBreak/>
        <w:drawing>
          <wp:inline distT="0" distB="0" distL="0" distR="0">
            <wp:extent cx="5486400" cy="3144069"/>
            <wp:effectExtent l="0" t="0" r="0" b="0"/>
            <wp:docPr id="14" name="Picture 14" descr="https://github.com/AnalyticalGraphicsInc/3d-tiles/raw/master/figures/users/BentleyContext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github.com/AnalyticalGraphicsInc/3d-tiles/raw/master/figures/users/BentleyContextCaptur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3144069"/>
                    </a:xfrm>
                    <a:prstGeom prst="rect">
                      <a:avLst/>
                    </a:prstGeom>
                    <a:noFill/>
                    <a:ln>
                      <a:noFill/>
                    </a:ln>
                  </pic:spPr>
                </pic:pic>
              </a:graphicData>
            </a:graphic>
          </wp:inline>
        </w:drawing>
      </w:r>
    </w:p>
    <w:p w:rsidR="00995B83" w:rsidRDefault="00995B83" w:rsidP="00995B83">
      <w:pPr>
        <w:ind w:firstLine="720"/>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w:t>
      </w:r>
      <w:hyperlink r:id="rId52" w:history="1">
        <w:r w:rsidRPr="00236A7B">
          <w:rPr>
            <w:rStyle w:val="Hyperlink"/>
            <w:sz w:val="22"/>
          </w:rPr>
          <w:t>https://www.linkedin.com/pulse/contextcapture-web-publishing-cesium-aude-camus</w:t>
        </w:r>
      </w:hyperlink>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995B83" w:rsidRPr="000760FF" w:rsidRDefault="00A808F6" w:rsidP="00995B83">
      <w:pPr>
        <w:rPr>
          <w:sz w:val="22"/>
        </w:rPr>
      </w:pPr>
      <w:r>
        <w:rPr>
          <w:b/>
          <w:sz w:val="22"/>
        </w:rPr>
        <w:t xml:space="preserve">9. </w:t>
      </w:r>
      <w:r w:rsidR="00995B83" w:rsidRPr="0043135A">
        <w:rPr>
          <w:b/>
          <w:sz w:val="22"/>
        </w:rPr>
        <w:t>Implementation name</w:t>
      </w:r>
      <w:r w:rsidR="00995B83" w:rsidRPr="000760FF">
        <w:rPr>
          <w:sz w:val="22"/>
        </w:rPr>
        <w:t>:</w:t>
      </w:r>
      <w:r w:rsidR="00995B83">
        <w:rPr>
          <w:sz w:val="22"/>
        </w:rPr>
        <w:t xml:space="preserve"> </w:t>
      </w:r>
      <w:proofErr w:type="spellStart"/>
      <w:r w:rsidR="00FB025A" w:rsidRPr="00FB025A">
        <w:rPr>
          <w:sz w:val="22"/>
        </w:rPr>
        <w:t>Fraunhofer</w:t>
      </w:r>
      <w:proofErr w:type="spellEnd"/>
      <w:r w:rsidR="00FB025A" w:rsidRPr="00FB025A">
        <w:rPr>
          <w:sz w:val="22"/>
        </w:rPr>
        <w:t xml:space="preserve"> IGD</w:t>
      </w:r>
    </w:p>
    <w:p w:rsidR="00995B83" w:rsidRPr="000760FF" w:rsidRDefault="00995B83" w:rsidP="00995B83">
      <w:pPr>
        <w:rPr>
          <w:sz w:val="22"/>
        </w:rPr>
      </w:pPr>
      <w:r w:rsidRPr="0043135A">
        <w:rPr>
          <w:b/>
          <w:sz w:val="22"/>
        </w:rPr>
        <w:t>Date of most recent version</w:t>
      </w:r>
      <w:r w:rsidRPr="000760FF">
        <w:rPr>
          <w:sz w:val="22"/>
        </w:rPr>
        <w:t>:</w:t>
      </w:r>
      <w:r w:rsidR="00FB025A">
        <w:rPr>
          <w:sz w:val="22"/>
        </w:rPr>
        <w:t xml:space="preserve"> </w:t>
      </w:r>
      <w:r w:rsidR="00C37A7A">
        <w:rPr>
          <w:sz w:val="22"/>
        </w:rPr>
        <w:t>July 2016, in development</w:t>
      </w:r>
    </w:p>
    <w:p w:rsidR="00995B83" w:rsidRPr="000760FF" w:rsidRDefault="00995B83" w:rsidP="00995B83">
      <w:pPr>
        <w:rPr>
          <w:sz w:val="22"/>
        </w:rPr>
      </w:pPr>
      <w:r w:rsidRPr="0043135A">
        <w:rPr>
          <w:b/>
          <w:sz w:val="22"/>
        </w:rPr>
        <w:t>Implementation description</w:t>
      </w:r>
      <w:r w:rsidRPr="000760FF">
        <w:rPr>
          <w:sz w:val="22"/>
        </w:rPr>
        <w:t>:</w:t>
      </w:r>
      <w:r w:rsidR="00C37A7A">
        <w:rPr>
          <w:sz w:val="22"/>
        </w:rPr>
        <w:t xml:space="preserve"> </w:t>
      </w:r>
      <w:r w:rsidR="00C37A7A" w:rsidRPr="00C37A7A">
        <w:rPr>
          <w:sz w:val="22"/>
        </w:rPr>
        <w:t xml:space="preserve">An interactive showcase for OGC’s 3D Portrayal Service </w:t>
      </w:r>
      <w:r w:rsidR="00C37A7A">
        <w:rPr>
          <w:sz w:val="22"/>
        </w:rPr>
        <w:t>to demonstrate 3DPS features</w:t>
      </w:r>
      <w:r w:rsidR="00C37A7A" w:rsidRPr="00C37A7A">
        <w:rPr>
          <w:sz w:val="22"/>
        </w:rPr>
        <w:t xml:space="preserve">. The showcase is built </w:t>
      </w:r>
      <w:r w:rsidR="00C37A7A">
        <w:rPr>
          <w:sz w:val="22"/>
        </w:rPr>
        <w:t>on</w:t>
      </w:r>
      <w:r w:rsidR="00C37A7A" w:rsidRPr="00C37A7A">
        <w:rPr>
          <w:sz w:val="22"/>
        </w:rPr>
        <w:t xml:space="preserve"> Cesium </w:t>
      </w:r>
      <w:r w:rsidR="00C37A7A">
        <w:rPr>
          <w:sz w:val="22"/>
        </w:rPr>
        <w:t xml:space="preserve">for the viewer </w:t>
      </w:r>
      <w:r w:rsidR="00C37A7A" w:rsidRPr="00C37A7A">
        <w:rPr>
          <w:sz w:val="22"/>
        </w:rPr>
        <w:t>and 3D</w:t>
      </w:r>
      <w:r w:rsidR="00C37A7A">
        <w:rPr>
          <w:sz w:val="22"/>
        </w:rPr>
        <w:t xml:space="preserve"> Tiles as the </w:t>
      </w:r>
      <w:r w:rsidR="00C37A7A" w:rsidRPr="00C37A7A">
        <w:rPr>
          <w:sz w:val="22"/>
        </w:rPr>
        <w:t xml:space="preserve">data format. To serve the </w:t>
      </w:r>
      <w:r w:rsidR="00C37A7A">
        <w:rPr>
          <w:sz w:val="22"/>
        </w:rPr>
        <w:t xml:space="preserve">geospatial </w:t>
      </w:r>
      <w:r w:rsidR="00C37A7A" w:rsidRPr="00C37A7A">
        <w:rPr>
          <w:sz w:val="22"/>
        </w:rPr>
        <w:t>data</w:t>
      </w:r>
      <w:r w:rsidR="00C37A7A">
        <w:rPr>
          <w:sz w:val="22"/>
        </w:rPr>
        <w:t>,</w:t>
      </w:r>
      <w:r w:rsidR="00C37A7A" w:rsidRPr="00C37A7A">
        <w:rPr>
          <w:sz w:val="22"/>
        </w:rPr>
        <w:t xml:space="preserve"> a modified version of the open-source software </w:t>
      </w:r>
      <w:proofErr w:type="spellStart"/>
      <w:r w:rsidR="00C37A7A" w:rsidRPr="00C37A7A">
        <w:rPr>
          <w:sz w:val="22"/>
        </w:rPr>
        <w:t>GeoRocket</w:t>
      </w:r>
      <w:proofErr w:type="spellEnd"/>
      <w:r w:rsidR="00C37A7A" w:rsidRPr="00C37A7A">
        <w:rPr>
          <w:sz w:val="22"/>
        </w:rPr>
        <w:t xml:space="preserve"> is used. 3D</w:t>
      </w:r>
      <w:r w:rsidR="00C37A7A">
        <w:rPr>
          <w:sz w:val="22"/>
        </w:rPr>
        <w:t xml:space="preserve"> </w:t>
      </w:r>
      <w:r w:rsidR="00C37A7A" w:rsidRPr="00C37A7A">
        <w:rPr>
          <w:sz w:val="22"/>
        </w:rPr>
        <w:t xml:space="preserve">Tiles </w:t>
      </w:r>
      <w:r w:rsidR="00C37A7A">
        <w:rPr>
          <w:sz w:val="22"/>
        </w:rPr>
        <w:t>was</w:t>
      </w:r>
      <w:r w:rsidR="00C37A7A" w:rsidRPr="00C37A7A">
        <w:rPr>
          <w:sz w:val="22"/>
        </w:rPr>
        <w:t xml:space="preserve"> chosen for the showcase because its features fits very well to the requirements of </w:t>
      </w:r>
      <w:r w:rsidR="00C37A7A">
        <w:rPr>
          <w:sz w:val="22"/>
        </w:rPr>
        <w:t>3DPS</w:t>
      </w:r>
      <w:r w:rsidR="00C37A7A" w:rsidRPr="00C37A7A">
        <w:rPr>
          <w:sz w:val="22"/>
        </w:rPr>
        <w:t>.</w:t>
      </w:r>
    </w:p>
    <w:p w:rsidR="00995B83" w:rsidRDefault="00995B83" w:rsidP="00995B83">
      <w:pPr>
        <w:ind w:firstLine="720"/>
        <w:rPr>
          <w:sz w:val="22"/>
        </w:rPr>
      </w:pPr>
    </w:p>
    <w:p w:rsidR="00FB025A" w:rsidRDefault="00FB025A" w:rsidP="00995B83">
      <w:pPr>
        <w:ind w:firstLine="720"/>
        <w:rPr>
          <w:sz w:val="22"/>
        </w:rPr>
      </w:pPr>
      <w:r w:rsidRPr="00FB025A">
        <w:rPr>
          <w:noProof/>
          <w:sz w:val="22"/>
        </w:rPr>
        <w:lastRenderedPageBreak/>
        <w:drawing>
          <wp:inline distT="0" distB="0" distL="0" distR="0" wp14:anchorId="40F51D1E" wp14:editId="1754F2BF">
            <wp:extent cx="5486400" cy="3086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86400" cy="3086100"/>
                    </a:xfrm>
                    <a:prstGeom prst="rect">
                      <a:avLst/>
                    </a:prstGeom>
                  </pic:spPr>
                </pic:pic>
              </a:graphicData>
            </a:graphic>
          </wp:inline>
        </w:drawing>
      </w:r>
    </w:p>
    <w:p w:rsidR="00E17DB5" w:rsidRPr="000760FF" w:rsidRDefault="00E17DB5" w:rsidP="00E17DB5">
      <w:pPr>
        <w:rPr>
          <w:sz w:val="22"/>
        </w:rPr>
      </w:pPr>
      <w:r w:rsidRPr="0043135A">
        <w:rPr>
          <w:b/>
          <w:sz w:val="22"/>
        </w:rPr>
        <w:t>Implementation URL</w:t>
      </w:r>
      <w:r w:rsidRPr="000760FF">
        <w:rPr>
          <w:sz w:val="22"/>
        </w:rPr>
        <w:t>:</w:t>
      </w:r>
      <w:r w:rsidR="00C37A7A">
        <w:rPr>
          <w:sz w:val="22"/>
        </w:rPr>
        <w:t xml:space="preserve"> N/A</w:t>
      </w:r>
    </w:p>
    <w:p w:rsidR="00E17DB5" w:rsidRPr="000760FF" w:rsidRDefault="00E17DB5" w:rsidP="00E17DB5">
      <w:pPr>
        <w:rPr>
          <w:sz w:val="22"/>
        </w:rPr>
      </w:pPr>
      <w:r w:rsidRPr="0043135A">
        <w:rPr>
          <w:b/>
          <w:sz w:val="22"/>
        </w:rPr>
        <w:t>Is implementation complete</w:t>
      </w:r>
      <w:r>
        <w:rPr>
          <w:sz w:val="22"/>
        </w:rPr>
        <w:t xml:space="preserve">? </w:t>
      </w:r>
      <w:r w:rsidR="00C37A7A">
        <w:rPr>
          <w:sz w:val="22"/>
        </w:rPr>
        <w:fldChar w:fldCharType="begin">
          <w:ffData>
            <w:name w:val=""/>
            <w:enabled/>
            <w:calcOnExit w:val="0"/>
            <w:checkBox>
              <w:sizeAuto/>
              <w:default w:val="0"/>
            </w:checkBox>
          </w:ffData>
        </w:fldChar>
      </w:r>
      <w:r w:rsidR="00C37A7A">
        <w:rPr>
          <w:sz w:val="22"/>
        </w:rPr>
        <w:instrText xml:space="preserve"> FORMCHECKBOX </w:instrText>
      </w:r>
      <w:r w:rsidR="00197F17">
        <w:rPr>
          <w:sz w:val="22"/>
        </w:rPr>
      </w:r>
      <w:r w:rsidR="00197F17">
        <w:rPr>
          <w:sz w:val="22"/>
        </w:rPr>
        <w:fldChar w:fldCharType="separate"/>
      </w:r>
      <w:r w:rsidR="00C37A7A">
        <w:rPr>
          <w:sz w:val="22"/>
        </w:rPr>
        <w:fldChar w:fldCharType="end"/>
      </w:r>
      <w:r>
        <w:rPr>
          <w:sz w:val="22"/>
        </w:rPr>
        <w:t xml:space="preserve"> </w:t>
      </w:r>
      <w:r w:rsidRPr="0043135A">
        <w:rPr>
          <w:b/>
          <w:sz w:val="22"/>
        </w:rPr>
        <w:t>Yes</w:t>
      </w:r>
      <w:r>
        <w:rPr>
          <w:sz w:val="22"/>
        </w:rPr>
        <w:t xml:space="preserve">     </w:t>
      </w:r>
      <w:r w:rsidR="00C37A7A">
        <w:rPr>
          <w:sz w:val="22"/>
        </w:rPr>
        <w:fldChar w:fldCharType="begin">
          <w:ffData>
            <w:name w:val=""/>
            <w:enabled/>
            <w:calcOnExit w:val="0"/>
            <w:checkBox>
              <w:sizeAuto/>
              <w:default w:val="1"/>
            </w:checkBox>
          </w:ffData>
        </w:fldChar>
      </w:r>
      <w:r w:rsidR="00C37A7A">
        <w:rPr>
          <w:sz w:val="22"/>
        </w:rPr>
        <w:instrText xml:space="preserve"> FORMCHECKBOX </w:instrText>
      </w:r>
      <w:r w:rsidR="00197F17">
        <w:rPr>
          <w:sz w:val="22"/>
        </w:rPr>
      </w:r>
      <w:r w:rsidR="00197F17">
        <w:rPr>
          <w:sz w:val="22"/>
        </w:rPr>
        <w:fldChar w:fldCharType="separate"/>
      </w:r>
      <w:r w:rsidR="00C37A7A">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C37A7A" w:rsidRDefault="00C37A7A" w:rsidP="00995B83">
      <w:pPr>
        <w:ind w:firstLine="720"/>
        <w:rPr>
          <w:sz w:val="22"/>
        </w:rPr>
      </w:pPr>
      <w:r>
        <w:rPr>
          <w:sz w:val="22"/>
        </w:rPr>
        <w:t>CityGML datasets are converted to 3D Tiles with the “Batched 3D Model” tile format.</w:t>
      </w:r>
    </w:p>
    <w:p w:rsidR="00C37A7A" w:rsidRDefault="00C37A7A" w:rsidP="00995B83">
      <w:pPr>
        <w:ind w:firstLine="720"/>
        <w:rPr>
          <w:sz w:val="22"/>
        </w:rPr>
      </w:pPr>
    </w:p>
    <w:p w:rsidR="003B43C0" w:rsidRPr="000760FF" w:rsidRDefault="003B43C0" w:rsidP="003B43C0">
      <w:pPr>
        <w:rPr>
          <w:sz w:val="22"/>
        </w:rPr>
      </w:pPr>
      <w:r>
        <w:rPr>
          <w:b/>
          <w:sz w:val="22"/>
        </w:rPr>
        <w:t xml:space="preserve">10. </w:t>
      </w:r>
      <w:r w:rsidRPr="0043135A">
        <w:rPr>
          <w:b/>
          <w:sz w:val="22"/>
        </w:rPr>
        <w:t>Implementation name</w:t>
      </w:r>
      <w:r w:rsidRPr="000760FF">
        <w:rPr>
          <w:sz w:val="22"/>
        </w:rPr>
        <w:t>:</w:t>
      </w:r>
      <w:r w:rsidR="00FB6C9F">
        <w:rPr>
          <w:sz w:val="22"/>
        </w:rPr>
        <w:t xml:space="preserve"> </w:t>
      </w:r>
      <w:proofErr w:type="spellStart"/>
      <w:r w:rsidR="00FB6C9F">
        <w:rPr>
          <w:sz w:val="22"/>
        </w:rPr>
        <w:t>GameSim</w:t>
      </w:r>
      <w:proofErr w:type="spellEnd"/>
      <w:r w:rsidR="00FB6C9F">
        <w:rPr>
          <w:sz w:val="22"/>
        </w:rPr>
        <w:t xml:space="preserve"> </w:t>
      </w:r>
      <w:r w:rsidR="00FB6C9F" w:rsidRPr="00FB6C9F">
        <w:rPr>
          <w:sz w:val="22"/>
        </w:rPr>
        <w:t>Conform</w:t>
      </w:r>
    </w:p>
    <w:p w:rsidR="003B43C0" w:rsidRPr="000760FF" w:rsidRDefault="003B43C0" w:rsidP="003B43C0">
      <w:pPr>
        <w:rPr>
          <w:sz w:val="22"/>
        </w:rPr>
      </w:pPr>
      <w:r w:rsidRPr="0043135A">
        <w:rPr>
          <w:b/>
          <w:sz w:val="22"/>
        </w:rPr>
        <w:t>Date of most recent version</w:t>
      </w:r>
      <w:r w:rsidRPr="000760FF">
        <w:rPr>
          <w:sz w:val="22"/>
        </w:rPr>
        <w:t>:</w:t>
      </w:r>
      <w:r w:rsidR="00FB6C9F">
        <w:rPr>
          <w:sz w:val="22"/>
        </w:rPr>
        <w:t xml:space="preserve"> </w:t>
      </w:r>
      <w:r w:rsidR="00FB6C9F" w:rsidRPr="00FB6C9F">
        <w:rPr>
          <w:sz w:val="22"/>
        </w:rPr>
        <w:t>Ongoing as the 3D Tiles spec finalizes</w:t>
      </w:r>
    </w:p>
    <w:p w:rsidR="003B43C0" w:rsidRPr="000760FF" w:rsidRDefault="003B43C0" w:rsidP="003B43C0">
      <w:pPr>
        <w:rPr>
          <w:sz w:val="22"/>
        </w:rPr>
      </w:pPr>
      <w:r w:rsidRPr="0043135A">
        <w:rPr>
          <w:b/>
          <w:sz w:val="22"/>
        </w:rPr>
        <w:t>Implementation description</w:t>
      </w:r>
      <w:r w:rsidRPr="000760FF">
        <w:rPr>
          <w:sz w:val="22"/>
        </w:rPr>
        <w:t>:</w:t>
      </w:r>
      <w:r w:rsidR="00FB6C9F">
        <w:rPr>
          <w:sz w:val="22"/>
        </w:rPr>
        <w:t xml:space="preserve"> </w:t>
      </w:r>
      <w:proofErr w:type="spellStart"/>
      <w:r w:rsidR="00FB6C9F" w:rsidRPr="00FB6C9F">
        <w:rPr>
          <w:sz w:val="22"/>
        </w:rPr>
        <w:t>GameSim</w:t>
      </w:r>
      <w:proofErr w:type="spellEnd"/>
      <w:r w:rsidR="00FB6C9F" w:rsidRPr="00FB6C9F">
        <w:rPr>
          <w:sz w:val="22"/>
        </w:rPr>
        <w:t xml:space="preserve"> procedurally built a 3D city of Pittsburgh from source feature data, elevation data, point clouds, and imagery using its geospatial visualization tool, Conform (www.gamesim.com/conform). The scene is exported into Cesium. </w:t>
      </w:r>
      <w:proofErr w:type="spellStart"/>
      <w:r w:rsidR="00FB6C9F" w:rsidRPr="00FB6C9F">
        <w:rPr>
          <w:sz w:val="22"/>
        </w:rPr>
        <w:t>GameSim's</w:t>
      </w:r>
      <w:proofErr w:type="spellEnd"/>
      <w:r w:rsidR="00FB6C9F" w:rsidRPr="00FB6C9F">
        <w:rPr>
          <w:sz w:val="22"/>
        </w:rPr>
        <w:t xml:space="preserve"> Cesium scenes are used to visualize urban planning and civil engineering projects for stakeholders (www.gamesim.com/up).</w:t>
      </w:r>
    </w:p>
    <w:p w:rsidR="003B43C0" w:rsidRDefault="003B43C0" w:rsidP="00995B83">
      <w:pPr>
        <w:ind w:firstLine="720"/>
        <w:rPr>
          <w:sz w:val="22"/>
        </w:rPr>
      </w:pPr>
    </w:p>
    <w:p w:rsidR="00FB6C9F" w:rsidRDefault="00FB6C9F" w:rsidP="00995B83">
      <w:pPr>
        <w:ind w:firstLine="720"/>
        <w:rPr>
          <w:sz w:val="22"/>
        </w:rPr>
      </w:pPr>
      <w:r w:rsidRPr="00FB6C9F">
        <w:rPr>
          <w:noProof/>
          <w:sz w:val="22"/>
        </w:rPr>
        <w:lastRenderedPageBreak/>
        <w:drawing>
          <wp:inline distT="0" distB="0" distL="0" distR="0" wp14:anchorId="7FDE3BEA" wp14:editId="3D0276EA">
            <wp:extent cx="5486400" cy="29857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6400" cy="2985770"/>
                    </a:xfrm>
                    <a:prstGeom prst="rect">
                      <a:avLst/>
                    </a:prstGeom>
                  </pic:spPr>
                </pic:pic>
              </a:graphicData>
            </a:graphic>
          </wp:inline>
        </w:drawing>
      </w:r>
    </w:p>
    <w:p w:rsidR="00FB6C9F" w:rsidRDefault="00FB6C9F" w:rsidP="00995B83">
      <w:pPr>
        <w:ind w:firstLine="720"/>
        <w:rPr>
          <w:sz w:val="22"/>
        </w:rPr>
      </w:pPr>
    </w:p>
    <w:p w:rsidR="00FB6C9F" w:rsidRDefault="00FB6C9F" w:rsidP="00995B83">
      <w:pPr>
        <w:ind w:firstLine="720"/>
        <w:rPr>
          <w:sz w:val="22"/>
        </w:rPr>
      </w:pPr>
      <w:r w:rsidRPr="00FB6C9F">
        <w:rPr>
          <w:noProof/>
          <w:sz w:val="22"/>
        </w:rPr>
        <w:drawing>
          <wp:inline distT="0" distB="0" distL="0" distR="0" wp14:anchorId="5843BBFC" wp14:editId="71C9C8AA">
            <wp:extent cx="5486400" cy="298577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6400" cy="2985770"/>
                    </a:xfrm>
                    <a:prstGeom prst="rect">
                      <a:avLst/>
                    </a:prstGeom>
                  </pic:spPr>
                </pic:pic>
              </a:graphicData>
            </a:graphic>
          </wp:inline>
        </w:drawing>
      </w:r>
    </w:p>
    <w:p w:rsidR="00FB6C9F" w:rsidRDefault="00FB6C9F" w:rsidP="00995B83">
      <w:pPr>
        <w:ind w:firstLine="720"/>
        <w:rPr>
          <w:sz w:val="22"/>
        </w:rPr>
      </w:pPr>
    </w:p>
    <w:p w:rsidR="00E17DB5" w:rsidRPr="000760FF" w:rsidRDefault="00E17DB5" w:rsidP="00E17DB5">
      <w:pPr>
        <w:rPr>
          <w:sz w:val="22"/>
        </w:rPr>
      </w:pPr>
      <w:r w:rsidRPr="0043135A">
        <w:rPr>
          <w:b/>
          <w:sz w:val="22"/>
        </w:rPr>
        <w:t>Implementation URL</w:t>
      </w:r>
      <w:r w:rsidRPr="000760FF">
        <w:rPr>
          <w:sz w:val="22"/>
        </w:rPr>
        <w:t>:</w:t>
      </w:r>
      <w:r>
        <w:rPr>
          <w:sz w:val="22"/>
        </w:rPr>
        <w:t xml:space="preserve"> </w:t>
      </w:r>
      <w:hyperlink r:id="rId56" w:history="1">
        <w:r w:rsidRPr="00945356">
          <w:rPr>
            <w:rStyle w:val="Hyperlink"/>
            <w:sz w:val="22"/>
          </w:rPr>
          <w:t>https://www.gamesim.com/</w:t>
        </w:r>
      </w:hyperlink>
    </w:p>
    <w:p w:rsidR="00E17DB5" w:rsidRPr="000760FF" w:rsidRDefault="00E17DB5" w:rsidP="00E17DB5">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E17DB5" w:rsidRPr="0043135A" w:rsidRDefault="00E17DB5" w:rsidP="00E17DB5">
      <w:pPr>
        <w:ind w:firstLine="720"/>
        <w:rPr>
          <w:sz w:val="22"/>
        </w:rPr>
      </w:pPr>
      <w:r w:rsidRPr="0043135A">
        <w:rPr>
          <w:b/>
          <w:sz w:val="22"/>
        </w:rPr>
        <w:t>If not, what portions of the proposed Community standard are implemented?</w:t>
      </w:r>
      <w:r>
        <w:rPr>
          <w:sz w:val="22"/>
        </w:rPr>
        <w:t xml:space="preserve"> </w:t>
      </w:r>
    </w:p>
    <w:p w:rsidR="00E17DB5" w:rsidRDefault="00E17DB5" w:rsidP="00995B83">
      <w:pPr>
        <w:ind w:firstLine="720"/>
        <w:rPr>
          <w:sz w:val="22"/>
        </w:rPr>
      </w:pPr>
    </w:p>
    <w:p w:rsidR="001E5ED3" w:rsidRPr="000760FF" w:rsidRDefault="00411652" w:rsidP="001E5ED3">
      <w:pPr>
        <w:rPr>
          <w:sz w:val="22"/>
        </w:rPr>
      </w:pPr>
      <w:r>
        <w:rPr>
          <w:b/>
          <w:sz w:val="22"/>
        </w:rPr>
        <w:t>11</w:t>
      </w:r>
      <w:r w:rsidR="001E5ED3">
        <w:rPr>
          <w:b/>
          <w:sz w:val="22"/>
        </w:rPr>
        <w:t xml:space="preserve">. </w:t>
      </w:r>
      <w:r w:rsidR="001E5ED3" w:rsidRPr="0043135A">
        <w:rPr>
          <w:b/>
          <w:sz w:val="22"/>
        </w:rPr>
        <w:t>Implementation name</w:t>
      </w:r>
      <w:r w:rsidR="001E5ED3" w:rsidRPr="000760FF">
        <w:rPr>
          <w:sz w:val="22"/>
        </w:rPr>
        <w:t>:</w:t>
      </w:r>
      <w:r w:rsidR="001E5ED3">
        <w:rPr>
          <w:sz w:val="22"/>
        </w:rPr>
        <w:t xml:space="preserve"> </w:t>
      </w:r>
      <w:r w:rsidR="00C01670">
        <w:rPr>
          <w:sz w:val="22"/>
        </w:rPr>
        <w:t xml:space="preserve">Bentley </w:t>
      </w:r>
      <w:proofErr w:type="spellStart"/>
      <w:r w:rsidR="00C01670">
        <w:rPr>
          <w:sz w:val="22"/>
        </w:rPr>
        <w:t>MicroStation</w:t>
      </w:r>
      <w:proofErr w:type="spellEnd"/>
    </w:p>
    <w:p w:rsidR="001E5ED3" w:rsidRPr="000760FF" w:rsidRDefault="001E5ED3" w:rsidP="001E5ED3">
      <w:pPr>
        <w:rPr>
          <w:sz w:val="22"/>
        </w:rPr>
      </w:pPr>
      <w:r w:rsidRPr="0043135A">
        <w:rPr>
          <w:b/>
          <w:sz w:val="22"/>
        </w:rPr>
        <w:t>Date of most recent version</w:t>
      </w:r>
      <w:r w:rsidRPr="000760FF">
        <w:rPr>
          <w:sz w:val="22"/>
        </w:rPr>
        <w:t>:</w:t>
      </w:r>
      <w:r>
        <w:rPr>
          <w:sz w:val="22"/>
        </w:rPr>
        <w:t xml:space="preserve"> </w:t>
      </w:r>
      <w:r w:rsidRPr="00FB6C9F">
        <w:rPr>
          <w:sz w:val="22"/>
        </w:rPr>
        <w:t>Ongoing</w:t>
      </w:r>
    </w:p>
    <w:p w:rsidR="001E5ED3" w:rsidRDefault="001E5ED3" w:rsidP="001E5ED3">
      <w:pPr>
        <w:rPr>
          <w:sz w:val="22"/>
        </w:rPr>
      </w:pPr>
      <w:r w:rsidRPr="0043135A">
        <w:rPr>
          <w:b/>
          <w:sz w:val="22"/>
        </w:rPr>
        <w:t>Implementation description</w:t>
      </w:r>
      <w:r w:rsidRPr="000760FF">
        <w:rPr>
          <w:sz w:val="22"/>
        </w:rPr>
        <w:t>:</w:t>
      </w:r>
      <w:r w:rsidR="00411652">
        <w:rPr>
          <w:sz w:val="22"/>
        </w:rPr>
        <w:t xml:space="preserve"> </w:t>
      </w:r>
      <w:proofErr w:type="spellStart"/>
      <w:r w:rsidR="00411652">
        <w:rPr>
          <w:sz w:val="22"/>
        </w:rPr>
        <w:t>MicroStation</w:t>
      </w:r>
      <w:proofErr w:type="spellEnd"/>
      <w:r w:rsidR="00411652">
        <w:rPr>
          <w:sz w:val="22"/>
        </w:rPr>
        <w:t xml:space="preserve"> is CAD package for 3D design and drafting, including BIM (B</w:t>
      </w:r>
      <w:r w:rsidR="00411652" w:rsidRPr="00411652">
        <w:rPr>
          <w:sz w:val="22"/>
        </w:rPr>
        <w:t xml:space="preserve">uilding </w:t>
      </w:r>
      <w:r w:rsidR="00411652">
        <w:rPr>
          <w:sz w:val="22"/>
        </w:rPr>
        <w:t>I</w:t>
      </w:r>
      <w:r w:rsidR="00411652" w:rsidRPr="00411652">
        <w:rPr>
          <w:sz w:val="22"/>
        </w:rPr>
        <w:t xml:space="preserve">nformation </w:t>
      </w:r>
      <w:r w:rsidR="00411652">
        <w:rPr>
          <w:sz w:val="22"/>
        </w:rPr>
        <w:t>M</w:t>
      </w:r>
      <w:r w:rsidR="00411652" w:rsidRPr="00411652">
        <w:rPr>
          <w:sz w:val="22"/>
        </w:rPr>
        <w:t>odeling</w:t>
      </w:r>
      <w:r w:rsidR="00411652">
        <w:rPr>
          <w:sz w:val="22"/>
        </w:rPr>
        <w:t>).  It has a work-in-progress 3D Tiles exporter to export massive CAD models such as plants and buildings with interiors for visualization and interactive exploration on the web.</w:t>
      </w:r>
    </w:p>
    <w:p w:rsidR="007F39CE" w:rsidRDefault="007F39CE" w:rsidP="001E5ED3">
      <w:pPr>
        <w:rPr>
          <w:b/>
          <w:sz w:val="22"/>
        </w:rPr>
      </w:pPr>
      <w:r>
        <w:rPr>
          <w:b/>
          <w:noProof/>
          <w:sz w:val="22"/>
        </w:rPr>
        <w:lastRenderedPageBreak/>
        <w:drawing>
          <wp:inline distT="0" distB="0" distL="0" distR="0">
            <wp:extent cx="5476875" cy="2353945"/>
            <wp:effectExtent l="0" t="0" r="9525" b="8255"/>
            <wp:docPr id="9" name="Picture 9" descr="C:\Users\pcozzi\Desktop\Pl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ozzi\Desktop\Plant.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76875" cy="2353945"/>
                    </a:xfrm>
                    <a:prstGeom prst="rect">
                      <a:avLst/>
                    </a:prstGeom>
                    <a:noFill/>
                    <a:ln>
                      <a:noFill/>
                    </a:ln>
                  </pic:spPr>
                </pic:pic>
              </a:graphicData>
            </a:graphic>
          </wp:inline>
        </w:drawing>
      </w:r>
    </w:p>
    <w:p w:rsidR="007F39CE" w:rsidRDefault="007F39CE" w:rsidP="001E5ED3">
      <w:pPr>
        <w:rPr>
          <w:b/>
          <w:sz w:val="22"/>
        </w:rPr>
      </w:pPr>
    </w:p>
    <w:p w:rsidR="001E5ED3" w:rsidRPr="000760FF" w:rsidRDefault="001E5ED3" w:rsidP="001E5ED3">
      <w:pPr>
        <w:rPr>
          <w:sz w:val="22"/>
        </w:rPr>
      </w:pPr>
      <w:r w:rsidRPr="0043135A">
        <w:rPr>
          <w:b/>
          <w:sz w:val="22"/>
        </w:rPr>
        <w:t>Implementation URL</w:t>
      </w:r>
      <w:r w:rsidRPr="000760FF">
        <w:rPr>
          <w:sz w:val="22"/>
        </w:rPr>
        <w:t>:</w:t>
      </w:r>
      <w:r>
        <w:t xml:space="preserve"> N/A</w:t>
      </w:r>
      <w:r w:rsidRPr="000760FF">
        <w:rPr>
          <w:sz w:val="22"/>
        </w:rPr>
        <w:t xml:space="preserve"> </w:t>
      </w:r>
    </w:p>
    <w:p w:rsidR="001E5ED3" w:rsidRPr="000760FF" w:rsidRDefault="001E5ED3" w:rsidP="001E5ED3">
      <w:pPr>
        <w:rPr>
          <w:sz w:val="22"/>
        </w:rPr>
      </w:pPr>
      <w:r w:rsidRPr="0043135A">
        <w:rPr>
          <w:b/>
          <w:sz w:val="22"/>
        </w:rPr>
        <w:t>Is implementation complete</w:t>
      </w:r>
      <w:r>
        <w:rPr>
          <w:sz w:val="22"/>
        </w:rPr>
        <w:t xml:space="preserve">? </w:t>
      </w:r>
      <w:r>
        <w:rPr>
          <w:sz w:val="22"/>
        </w:rPr>
        <w:fldChar w:fldCharType="begin">
          <w:ffData>
            <w:name w:val=""/>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Yes</w:t>
      </w:r>
      <w:r>
        <w:rPr>
          <w:sz w:val="22"/>
        </w:rPr>
        <w:t xml:space="preserve">     </w:t>
      </w:r>
      <w:r>
        <w:rPr>
          <w:sz w:val="22"/>
        </w:rPr>
        <w:fldChar w:fldCharType="begin">
          <w:ffData>
            <w:name w:val=""/>
            <w:enabled/>
            <w:calcOnExit w:val="0"/>
            <w:checkBox>
              <w:sizeAuto/>
              <w:default w:val="1"/>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1E5ED3" w:rsidRDefault="001E5ED3" w:rsidP="001E5ED3">
      <w:pPr>
        <w:ind w:firstLine="720"/>
        <w:rPr>
          <w:sz w:val="22"/>
        </w:rPr>
      </w:pPr>
      <w:r w:rsidRPr="0043135A">
        <w:rPr>
          <w:b/>
          <w:sz w:val="22"/>
        </w:rPr>
        <w:t>If not, what portions of the proposed Community standard are implemented?</w:t>
      </w:r>
      <w:r>
        <w:rPr>
          <w:sz w:val="22"/>
        </w:rPr>
        <w:t xml:space="preserve"> </w:t>
      </w:r>
    </w:p>
    <w:p w:rsidR="00C01670" w:rsidRDefault="00C01670" w:rsidP="001E5ED3">
      <w:pPr>
        <w:ind w:firstLine="720"/>
        <w:rPr>
          <w:sz w:val="22"/>
        </w:rPr>
      </w:pPr>
    </w:p>
    <w:p w:rsidR="00C01670" w:rsidRPr="0043135A" w:rsidRDefault="00C01670" w:rsidP="00C01670">
      <w:pPr>
        <w:ind w:left="720"/>
        <w:rPr>
          <w:sz w:val="22"/>
        </w:rPr>
      </w:pPr>
      <w:r>
        <w:rPr>
          <w:sz w:val="22"/>
        </w:rPr>
        <w:t xml:space="preserve">Work-in-progress towards exporting massive CAD models from Bentley </w:t>
      </w:r>
      <w:proofErr w:type="spellStart"/>
      <w:r>
        <w:rPr>
          <w:sz w:val="22"/>
        </w:rPr>
        <w:t>MicroStation</w:t>
      </w:r>
      <w:proofErr w:type="spellEnd"/>
      <w:r>
        <w:rPr>
          <w:sz w:val="22"/>
        </w:rPr>
        <w:t xml:space="preserve"> using 3D Tiles with the “Batched 3D Model” tile format.</w:t>
      </w:r>
    </w:p>
    <w:p w:rsidR="00D2096A" w:rsidRDefault="00044033" w:rsidP="00D2096A">
      <w:pPr>
        <w:pStyle w:val="Heading1"/>
      </w:pPr>
      <w:r>
        <w:t>Public availability</w:t>
      </w:r>
    </w:p>
    <w:p w:rsidR="00D2096A" w:rsidRPr="000760FF" w:rsidRDefault="00044033">
      <w:pPr>
        <w:rPr>
          <w:sz w:val="22"/>
        </w:rPr>
      </w:pPr>
      <w:r w:rsidRPr="000760FF">
        <w:rPr>
          <w:sz w:val="22"/>
        </w:rPr>
        <w:t>Is the proposed Community standard currently publicly available?</w:t>
      </w:r>
      <w:r w:rsidR="00DA6A04">
        <w:rPr>
          <w:sz w:val="22"/>
        </w:rPr>
        <w:t xml:space="preserve"> </w:t>
      </w:r>
      <w:r w:rsidR="00530419">
        <w:rPr>
          <w:sz w:val="22"/>
        </w:rPr>
        <w:fldChar w:fldCharType="begin">
          <w:ffData>
            <w:name w:val=""/>
            <w:enabled/>
            <w:calcOnExit w:val="0"/>
            <w:checkBox>
              <w:sizeAuto/>
              <w:default w:val="1"/>
            </w:checkBox>
          </w:ffData>
        </w:fldChar>
      </w:r>
      <w:r w:rsidR="00530419">
        <w:rPr>
          <w:sz w:val="22"/>
        </w:rPr>
        <w:instrText xml:space="preserve"> FORMCHECKBOX </w:instrText>
      </w:r>
      <w:r w:rsidR="00197F17">
        <w:rPr>
          <w:sz w:val="22"/>
        </w:rPr>
      </w:r>
      <w:r w:rsidR="00197F17">
        <w:rPr>
          <w:sz w:val="22"/>
        </w:rPr>
        <w:fldChar w:fldCharType="separate"/>
      </w:r>
      <w:r w:rsidR="00530419">
        <w:rPr>
          <w:sz w:val="22"/>
        </w:rPr>
        <w:fldChar w:fldCharType="end"/>
      </w:r>
      <w:r w:rsidR="00DA6A04">
        <w:rPr>
          <w:sz w:val="22"/>
        </w:rPr>
        <w:t xml:space="preserve"> </w:t>
      </w:r>
      <w:r w:rsidR="00DA6A04" w:rsidRPr="0043135A">
        <w:rPr>
          <w:b/>
          <w:sz w:val="22"/>
        </w:rPr>
        <w:t>Yes</w:t>
      </w:r>
      <w:r w:rsidR="00DA6A04">
        <w:rPr>
          <w:sz w:val="22"/>
        </w:rPr>
        <w:t xml:space="preserve">     </w:t>
      </w:r>
      <w:r w:rsidR="00DA6A04">
        <w:rPr>
          <w:sz w:val="22"/>
        </w:rPr>
        <w:fldChar w:fldCharType="begin">
          <w:ffData>
            <w:name w:val="Check2"/>
            <w:enabled/>
            <w:calcOnExit w:val="0"/>
            <w:checkBox>
              <w:sizeAuto/>
              <w:default w:val="0"/>
            </w:checkBox>
          </w:ffData>
        </w:fldChar>
      </w:r>
      <w:r w:rsidR="00DA6A04">
        <w:rPr>
          <w:sz w:val="22"/>
        </w:rPr>
        <w:instrText xml:space="preserve"> FORMCHECKBOX </w:instrText>
      </w:r>
      <w:r w:rsidR="00197F17">
        <w:rPr>
          <w:sz w:val="22"/>
        </w:rPr>
      </w:r>
      <w:r w:rsidR="00197F17">
        <w:rPr>
          <w:sz w:val="22"/>
        </w:rPr>
        <w:fldChar w:fldCharType="separate"/>
      </w:r>
      <w:r w:rsidR="00DA6A04">
        <w:rPr>
          <w:sz w:val="22"/>
        </w:rPr>
        <w:fldChar w:fldCharType="end"/>
      </w:r>
      <w:r w:rsidR="00DA6A04">
        <w:rPr>
          <w:sz w:val="22"/>
        </w:rPr>
        <w:t xml:space="preserve"> </w:t>
      </w:r>
      <w:r w:rsidR="00DA6A04" w:rsidRPr="0043135A">
        <w:rPr>
          <w:b/>
          <w:sz w:val="22"/>
        </w:rPr>
        <w:t>No</w:t>
      </w:r>
    </w:p>
    <w:p w:rsidR="00D2096A" w:rsidRPr="000760FF" w:rsidRDefault="00044033">
      <w:pPr>
        <w:rPr>
          <w:sz w:val="22"/>
        </w:rPr>
      </w:pPr>
      <w:r w:rsidRPr="000760FF">
        <w:rPr>
          <w:sz w:val="22"/>
        </w:rPr>
        <w:t>URL:</w:t>
      </w:r>
      <w:r w:rsidR="00530419">
        <w:rPr>
          <w:sz w:val="22"/>
        </w:rPr>
        <w:t xml:space="preserve"> </w:t>
      </w:r>
      <w:hyperlink r:id="rId58" w:history="1">
        <w:r w:rsidR="00530419" w:rsidRPr="00236A7B">
          <w:rPr>
            <w:rStyle w:val="Hyperlink"/>
            <w:sz w:val="22"/>
          </w:rPr>
          <w:t>https://github.com/AnalyticalGraphicsInc/3d-tiles/blob/master/README.md</w:t>
        </w:r>
      </w:hyperlink>
    </w:p>
    <w:p w:rsidR="00D2096A" w:rsidRDefault="002F3A0D" w:rsidP="00D2096A">
      <w:pPr>
        <w:pStyle w:val="Heading1"/>
      </w:pPr>
      <w:r>
        <w:t>Submitting member(s)</w:t>
      </w:r>
    </w:p>
    <w:p w:rsidR="00530419" w:rsidRDefault="00530419">
      <w:pPr>
        <w:rPr>
          <w:i/>
          <w:sz w:val="22"/>
        </w:rPr>
      </w:pPr>
    </w:p>
    <w:p w:rsidR="00530419" w:rsidRPr="00530419" w:rsidRDefault="00530419" w:rsidP="00530419">
      <w:pPr>
        <w:pStyle w:val="ListParagraph"/>
        <w:numPr>
          <w:ilvl w:val="0"/>
          <w:numId w:val="3"/>
        </w:numPr>
        <w:rPr>
          <w:sz w:val="22"/>
        </w:rPr>
      </w:pPr>
      <w:r w:rsidRPr="00530419">
        <w:rPr>
          <w:sz w:val="22"/>
        </w:rPr>
        <w:t>Analytical Graphics, Inc.</w:t>
      </w:r>
    </w:p>
    <w:p w:rsidR="00530419" w:rsidRPr="00530419" w:rsidRDefault="00530419" w:rsidP="00530419">
      <w:pPr>
        <w:pStyle w:val="ListParagraph"/>
        <w:numPr>
          <w:ilvl w:val="0"/>
          <w:numId w:val="3"/>
        </w:numPr>
        <w:rPr>
          <w:sz w:val="22"/>
        </w:rPr>
      </w:pPr>
      <w:r w:rsidRPr="00530419">
        <w:rPr>
          <w:sz w:val="22"/>
        </w:rPr>
        <w:t>Bentley Systems, Inc.</w:t>
      </w:r>
    </w:p>
    <w:p w:rsidR="00530419" w:rsidRPr="00530419" w:rsidRDefault="00530419" w:rsidP="00530419">
      <w:pPr>
        <w:pStyle w:val="ListParagraph"/>
        <w:numPr>
          <w:ilvl w:val="0"/>
          <w:numId w:val="3"/>
        </w:numPr>
        <w:rPr>
          <w:sz w:val="22"/>
        </w:rPr>
      </w:pPr>
      <w:proofErr w:type="spellStart"/>
      <w:r w:rsidRPr="00530419">
        <w:rPr>
          <w:sz w:val="22"/>
        </w:rPr>
        <w:t>Fraunhofer-Gesellschaft</w:t>
      </w:r>
      <w:proofErr w:type="spellEnd"/>
    </w:p>
    <w:p w:rsidR="00530419" w:rsidRPr="00530419" w:rsidRDefault="00530419" w:rsidP="00530419">
      <w:pPr>
        <w:pStyle w:val="ListParagraph"/>
        <w:numPr>
          <w:ilvl w:val="0"/>
          <w:numId w:val="3"/>
        </w:numPr>
        <w:rPr>
          <w:sz w:val="22"/>
        </w:rPr>
      </w:pPr>
      <w:proofErr w:type="spellStart"/>
      <w:r w:rsidRPr="00530419">
        <w:rPr>
          <w:sz w:val="22"/>
        </w:rPr>
        <w:t>Hochschule</w:t>
      </w:r>
      <w:proofErr w:type="spellEnd"/>
      <w:r w:rsidRPr="00530419">
        <w:rPr>
          <w:sz w:val="22"/>
        </w:rPr>
        <w:t xml:space="preserve"> </w:t>
      </w:r>
      <w:proofErr w:type="spellStart"/>
      <w:r w:rsidRPr="00530419">
        <w:rPr>
          <w:sz w:val="22"/>
        </w:rPr>
        <w:t>für</w:t>
      </w:r>
      <w:proofErr w:type="spellEnd"/>
      <w:r w:rsidRPr="00530419">
        <w:rPr>
          <w:sz w:val="22"/>
        </w:rPr>
        <w:t xml:space="preserve"> </w:t>
      </w:r>
      <w:proofErr w:type="spellStart"/>
      <w:r w:rsidRPr="00530419">
        <w:rPr>
          <w:sz w:val="22"/>
        </w:rPr>
        <w:t>Technik</w:t>
      </w:r>
      <w:proofErr w:type="spellEnd"/>
      <w:r w:rsidRPr="00530419">
        <w:rPr>
          <w:sz w:val="22"/>
        </w:rPr>
        <w:t xml:space="preserve"> Stuttgart</w:t>
      </w:r>
    </w:p>
    <w:p w:rsidR="00530419" w:rsidRPr="00530419" w:rsidRDefault="00530419" w:rsidP="00530419">
      <w:pPr>
        <w:pStyle w:val="ListParagraph"/>
        <w:numPr>
          <w:ilvl w:val="0"/>
          <w:numId w:val="3"/>
        </w:numPr>
        <w:rPr>
          <w:sz w:val="22"/>
        </w:rPr>
      </w:pPr>
      <w:r w:rsidRPr="00530419">
        <w:rPr>
          <w:sz w:val="22"/>
        </w:rPr>
        <w:t>US National Geospatial-Intelligence Agency (NGA)</w:t>
      </w:r>
    </w:p>
    <w:p w:rsidR="00530419" w:rsidRPr="00530419" w:rsidRDefault="00530419" w:rsidP="00530419">
      <w:pPr>
        <w:pStyle w:val="ListParagraph"/>
        <w:numPr>
          <w:ilvl w:val="0"/>
          <w:numId w:val="3"/>
        </w:numPr>
        <w:rPr>
          <w:sz w:val="22"/>
        </w:rPr>
      </w:pPr>
      <w:proofErr w:type="spellStart"/>
      <w:r w:rsidRPr="00530419">
        <w:rPr>
          <w:sz w:val="22"/>
        </w:rPr>
        <w:t>virtualcitySYSTEMS</w:t>
      </w:r>
      <w:proofErr w:type="spellEnd"/>
      <w:r w:rsidRPr="00530419">
        <w:rPr>
          <w:sz w:val="22"/>
        </w:rPr>
        <w:t xml:space="preserve"> GmbH</w:t>
      </w:r>
    </w:p>
    <w:p w:rsidR="00530419" w:rsidRPr="0024032C" w:rsidRDefault="00530419">
      <w:pPr>
        <w:rPr>
          <w:i/>
          <w:sz w:val="22"/>
        </w:rPr>
      </w:pPr>
    </w:p>
    <w:p w:rsidR="00044033" w:rsidRDefault="00A5087E" w:rsidP="00044033">
      <w:pPr>
        <w:pStyle w:val="Heading1"/>
      </w:pPr>
      <w:r>
        <w:t>Intellectual property rights</w:t>
      </w:r>
    </w:p>
    <w:p w:rsidR="00044033" w:rsidRDefault="00A5087E">
      <w:pPr>
        <w:rPr>
          <w:sz w:val="22"/>
        </w:rPr>
      </w:pPr>
      <w:r>
        <w:rPr>
          <w:sz w:val="22"/>
        </w:rPr>
        <w:t xml:space="preserve">Will the submitter retain intellectual property rights? </w:t>
      </w:r>
      <w:r w:rsidR="00530419">
        <w:rPr>
          <w:sz w:val="22"/>
        </w:rPr>
        <w:fldChar w:fldCharType="begin">
          <w:ffData>
            <w:name w:val=""/>
            <w:enabled/>
            <w:calcOnExit w:val="0"/>
            <w:checkBox>
              <w:sizeAuto/>
              <w:default w:val="1"/>
            </w:checkBox>
          </w:ffData>
        </w:fldChar>
      </w:r>
      <w:r w:rsidR="00530419">
        <w:rPr>
          <w:sz w:val="22"/>
        </w:rPr>
        <w:instrText xml:space="preserve"> FORMCHECKBOX </w:instrText>
      </w:r>
      <w:r w:rsidR="00197F17">
        <w:rPr>
          <w:sz w:val="22"/>
        </w:rPr>
      </w:r>
      <w:r w:rsidR="00197F17">
        <w:rPr>
          <w:sz w:val="22"/>
        </w:rPr>
        <w:fldChar w:fldCharType="separate"/>
      </w:r>
      <w:r w:rsidR="00530419">
        <w:rPr>
          <w:sz w:val="22"/>
        </w:rPr>
        <w:fldChar w:fldCharType="end"/>
      </w:r>
      <w:r>
        <w:rPr>
          <w:sz w:val="22"/>
        </w:rPr>
        <w:t xml:space="preserve"> </w:t>
      </w:r>
      <w:r w:rsidRPr="0043135A">
        <w:rPr>
          <w:b/>
          <w:sz w:val="22"/>
        </w:rPr>
        <w:t>Yes</w:t>
      </w:r>
      <w:r>
        <w:rPr>
          <w:sz w:val="22"/>
        </w:rPr>
        <w:t xml:space="preserve">     </w:t>
      </w:r>
      <w:r>
        <w:rPr>
          <w:sz w:val="22"/>
        </w:rPr>
        <w:fldChar w:fldCharType="begin">
          <w:ffData>
            <w:name w:val="Check2"/>
            <w:enabled/>
            <w:calcOnExit w:val="0"/>
            <w:checkBox>
              <w:sizeAuto/>
              <w:default w:val="0"/>
            </w:checkBox>
          </w:ffData>
        </w:fldChar>
      </w:r>
      <w:r>
        <w:rPr>
          <w:sz w:val="22"/>
        </w:rPr>
        <w:instrText xml:space="preserve"> FORMCHECKBOX </w:instrText>
      </w:r>
      <w:r w:rsidR="00197F17">
        <w:rPr>
          <w:sz w:val="22"/>
        </w:rPr>
      </w:r>
      <w:r w:rsidR="00197F17">
        <w:rPr>
          <w:sz w:val="22"/>
        </w:rPr>
        <w:fldChar w:fldCharType="separate"/>
      </w:r>
      <w:r>
        <w:rPr>
          <w:sz w:val="22"/>
        </w:rPr>
        <w:fldChar w:fldCharType="end"/>
      </w:r>
      <w:r>
        <w:rPr>
          <w:sz w:val="22"/>
        </w:rPr>
        <w:t xml:space="preserve"> </w:t>
      </w:r>
      <w:r w:rsidRPr="0043135A">
        <w:rPr>
          <w:b/>
          <w:sz w:val="22"/>
        </w:rPr>
        <w:t>No</w:t>
      </w:r>
    </w:p>
    <w:p w:rsidR="00044033" w:rsidRDefault="00BB0B75">
      <w:pPr>
        <w:rPr>
          <w:sz w:val="22"/>
        </w:rPr>
      </w:pPr>
      <w:r>
        <w:rPr>
          <w:sz w:val="22"/>
        </w:rPr>
        <w:t>If yes, the submitter will be required to work with OGC staff to properly attribute the submitter’s intellectual property rights.</w:t>
      </w:r>
    </w:p>
    <w:p w:rsidR="0043135A" w:rsidRPr="000760FF" w:rsidRDefault="00D539F1">
      <w:pPr>
        <w:rPr>
          <w:sz w:val="22"/>
        </w:rPr>
      </w:pPr>
      <w:r>
        <w:rPr>
          <w:sz w:val="22"/>
        </w:rPr>
        <w:t>If</w:t>
      </w:r>
      <w:r w:rsidR="0043135A">
        <w:rPr>
          <w:sz w:val="22"/>
        </w:rPr>
        <w:t xml:space="preserve"> no, the submitter will assign intellectual property rights to the OGC.</w:t>
      </w:r>
    </w:p>
    <w:p w:rsidR="00044033" w:rsidRPr="000760FF" w:rsidRDefault="00044033">
      <w:pPr>
        <w:rPr>
          <w:sz w:val="22"/>
        </w:rPr>
      </w:pPr>
    </w:p>
    <w:sectPr w:rsidR="00044033" w:rsidRPr="000760FF">
      <w:footerReference w:type="default" r:id="rId59"/>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7F17" w:rsidRDefault="00197F17">
      <w:pPr>
        <w:spacing w:before="0" w:after="0"/>
      </w:pPr>
      <w:r>
        <w:separator/>
      </w:r>
    </w:p>
  </w:endnote>
  <w:endnote w:type="continuationSeparator" w:id="0">
    <w:p w:rsidR="00197F17" w:rsidRDefault="00197F1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1E5F" w:rsidRDefault="00E3737A">
    <w:pPr>
      <w:pStyle w:val="Footer"/>
    </w:pPr>
    <w:r>
      <w:rPr>
        <w:rStyle w:val="apple-converted-space"/>
        <w:rFonts w:cs="Arial"/>
        <w:color w:val="000000"/>
        <w:sz w:val="16"/>
        <w:szCs w:val="16"/>
        <w:shd w:val="clear" w:color="auto" w:fill="FFFFFF"/>
      </w:rPr>
      <w:t> </w:t>
    </w:r>
    <w:r>
      <w:rPr>
        <w:rFonts w:cs="Arial"/>
        <w:b/>
        <w:bCs/>
        <w:color w:val="000000"/>
        <w:sz w:val="16"/>
        <w:szCs w:val="16"/>
        <w:shd w:val="clear" w:color="auto" w:fill="FFFFFF"/>
      </w:rPr>
      <w:t>16-123</w:t>
    </w:r>
    <w:r w:rsidR="00961E5F">
      <w:tab/>
      <w:t xml:space="preserve">Page </w:t>
    </w:r>
    <w:r w:rsidR="00961E5F">
      <w:rPr>
        <w:rStyle w:val="PageNumber"/>
      </w:rPr>
      <w:fldChar w:fldCharType="begin"/>
    </w:r>
    <w:r w:rsidR="00961E5F">
      <w:rPr>
        <w:rStyle w:val="PageNumber"/>
      </w:rPr>
      <w:instrText xml:space="preserve"> PAGE </w:instrText>
    </w:r>
    <w:r w:rsidR="00961E5F">
      <w:rPr>
        <w:rStyle w:val="PageNumber"/>
      </w:rPr>
      <w:fldChar w:fldCharType="separate"/>
    </w:r>
    <w:r w:rsidR="007F39CE">
      <w:rPr>
        <w:rStyle w:val="PageNumber"/>
        <w:noProof/>
      </w:rPr>
      <w:t>16</w:t>
    </w:r>
    <w:r w:rsidR="00961E5F">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7F17" w:rsidRDefault="00197F17">
      <w:pPr>
        <w:spacing w:before="0" w:after="0"/>
      </w:pPr>
      <w:r>
        <w:separator/>
      </w:r>
    </w:p>
  </w:footnote>
  <w:footnote w:type="continuationSeparator" w:id="0">
    <w:p w:rsidR="00197F17" w:rsidRDefault="00197F17">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BAA62B8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FB"/>
    <w:multiLevelType w:val="multilevel"/>
    <w:tmpl w:val="FFFFFFFF"/>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2" w15:restartNumberingAfterBreak="0">
    <w:nsid w:val="032A142C"/>
    <w:multiLevelType w:val="hybridMultilevel"/>
    <w:tmpl w:val="1BACF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BC6531"/>
    <w:multiLevelType w:val="hybridMultilevel"/>
    <w:tmpl w:val="950EC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F045E6"/>
    <w:multiLevelType w:val="hybridMultilevel"/>
    <w:tmpl w:val="8F565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6D62B6"/>
    <w:multiLevelType w:val="hybridMultilevel"/>
    <w:tmpl w:val="5E184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16408C"/>
    <w:multiLevelType w:val="hybridMultilevel"/>
    <w:tmpl w:val="D3363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A20758"/>
    <w:multiLevelType w:val="hybridMultilevel"/>
    <w:tmpl w:val="EA6A6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7C72D6C"/>
    <w:multiLevelType w:val="hybridMultilevel"/>
    <w:tmpl w:val="71261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8"/>
  </w:num>
  <w:num w:numId="5">
    <w:abstractNumId w:val="7"/>
  </w:num>
  <w:num w:numId="6">
    <w:abstractNumId w:val="5"/>
  </w:num>
  <w:num w:numId="7">
    <w:abstractNumId w:val="4"/>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0419"/>
    <w:rsid w:val="0000225A"/>
    <w:rsid w:val="000025AC"/>
    <w:rsid w:val="0000338B"/>
    <w:rsid w:val="00042622"/>
    <w:rsid w:val="00043F97"/>
    <w:rsid w:val="00044033"/>
    <w:rsid w:val="0006482C"/>
    <w:rsid w:val="000760FF"/>
    <w:rsid w:val="00091EBF"/>
    <w:rsid w:val="000A34E6"/>
    <w:rsid w:val="000A703F"/>
    <w:rsid w:val="000D77C5"/>
    <w:rsid w:val="00105B0F"/>
    <w:rsid w:val="00197F17"/>
    <w:rsid w:val="001B471E"/>
    <w:rsid w:val="001D5342"/>
    <w:rsid w:val="001E5ED3"/>
    <w:rsid w:val="0024032C"/>
    <w:rsid w:val="002646D8"/>
    <w:rsid w:val="00267ABA"/>
    <w:rsid w:val="002A1327"/>
    <w:rsid w:val="002F3A0D"/>
    <w:rsid w:val="002F618C"/>
    <w:rsid w:val="003130EF"/>
    <w:rsid w:val="00365069"/>
    <w:rsid w:val="003A78AA"/>
    <w:rsid w:val="003B43C0"/>
    <w:rsid w:val="003C2C4B"/>
    <w:rsid w:val="00411652"/>
    <w:rsid w:val="0043135A"/>
    <w:rsid w:val="004472AD"/>
    <w:rsid w:val="00480917"/>
    <w:rsid w:val="004D04FB"/>
    <w:rsid w:val="00514A9A"/>
    <w:rsid w:val="00530419"/>
    <w:rsid w:val="00554C78"/>
    <w:rsid w:val="00566F19"/>
    <w:rsid w:val="005A29B9"/>
    <w:rsid w:val="005B4CC1"/>
    <w:rsid w:val="005F4B49"/>
    <w:rsid w:val="00605343"/>
    <w:rsid w:val="006230E9"/>
    <w:rsid w:val="00647AEF"/>
    <w:rsid w:val="0066077B"/>
    <w:rsid w:val="00687ED2"/>
    <w:rsid w:val="006A76A3"/>
    <w:rsid w:val="00704F76"/>
    <w:rsid w:val="007054D2"/>
    <w:rsid w:val="0073118A"/>
    <w:rsid w:val="00771DE5"/>
    <w:rsid w:val="00772025"/>
    <w:rsid w:val="00775CA4"/>
    <w:rsid w:val="007810FA"/>
    <w:rsid w:val="00785C05"/>
    <w:rsid w:val="0078768A"/>
    <w:rsid w:val="007F0C4F"/>
    <w:rsid w:val="007F39CE"/>
    <w:rsid w:val="0084288B"/>
    <w:rsid w:val="00855E25"/>
    <w:rsid w:val="00871ACB"/>
    <w:rsid w:val="008E746B"/>
    <w:rsid w:val="00961E5F"/>
    <w:rsid w:val="00967191"/>
    <w:rsid w:val="00976BDA"/>
    <w:rsid w:val="00995B83"/>
    <w:rsid w:val="009B0D4C"/>
    <w:rsid w:val="009B7B12"/>
    <w:rsid w:val="00A4134A"/>
    <w:rsid w:val="00A42A2B"/>
    <w:rsid w:val="00A5087E"/>
    <w:rsid w:val="00A52E76"/>
    <w:rsid w:val="00A53D30"/>
    <w:rsid w:val="00A808F6"/>
    <w:rsid w:val="00A84976"/>
    <w:rsid w:val="00AA21D5"/>
    <w:rsid w:val="00AF1906"/>
    <w:rsid w:val="00AF4E2D"/>
    <w:rsid w:val="00B52D9B"/>
    <w:rsid w:val="00B62301"/>
    <w:rsid w:val="00B92890"/>
    <w:rsid w:val="00B95F28"/>
    <w:rsid w:val="00BB0B75"/>
    <w:rsid w:val="00BD195B"/>
    <w:rsid w:val="00C01670"/>
    <w:rsid w:val="00C37A7A"/>
    <w:rsid w:val="00C92DF7"/>
    <w:rsid w:val="00CB6CA1"/>
    <w:rsid w:val="00CC0A39"/>
    <w:rsid w:val="00D2096A"/>
    <w:rsid w:val="00D539F1"/>
    <w:rsid w:val="00D756E6"/>
    <w:rsid w:val="00DA6A04"/>
    <w:rsid w:val="00DD6C35"/>
    <w:rsid w:val="00DD7155"/>
    <w:rsid w:val="00E15649"/>
    <w:rsid w:val="00E17DB5"/>
    <w:rsid w:val="00E3737A"/>
    <w:rsid w:val="00E57DA6"/>
    <w:rsid w:val="00E72A04"/>
    <w:rsid w:val="00E764E0"/>
    <w:rsid w:val="00E911FE"/>
    <w:rsid w:val="00E92A81"/>
    <w:rsid w:val="00EC0C7A"/>
    <w:rsid w:val="00F253AB"/>
    <w:rsid w:val="00F9241F"/>
    <w:rsid w:val="00FB025A"/>
    <w:rsid w:val="00FB6C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F3D475EF-F717-4EAC-AB2B-C884D9EEF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40" w:after="40"/>
    </w:pPr>
  </w:style>
  <w:style w:type="paragraph" w:styleId="Heading1">
    <w:name w:val="heading 1"/>
    <w:basedOn w:val="Normal"/>
    <w:next w:val="Normal"/>
    <w:qFormat/>
    <w:pPr>
      <w:keepNext/>
      <w:numPr>
        <w:numId w:val="1"/>
      </w:numPr>
      <w:pBdr>
        <w:top w:val="single" w:sz="6" w:space="1" w:color="auto"/>
        <w:bottom w:val="single" w:sz="6" w:space="1" w:color="auto"/>
      </w:pBd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1"/>
      </w:numPr>
      <w:spacing w:before="240" w:after="60"/>
      <w:ind w:left="720" w:hanging="720"/>
      <w:outlineLvl w:val="1"/>
    </w:pPr>
    <w:rPr>
      <w:rFonts w:ascii="Arial" w:hAnsi="Arial"/>
      <w:b/>
      <w:sz w:val="28"/>
      <w:u w:val="single"/>
    </w:rPr>
  </w:style>
  <w:style w:type="paragraph" w:styleId="Heading3">
    <w:name w:val="heading 3"/>
    <w:basedOn w:val="Normal"/>
    <w:next w:val="Normal"/>
    <w:qFormat/>
    <w:pPr>
      <w:keepNext/>
      <w:numPr>
        <w:ilvl w:val="2"/>
        <w:numId w:val="1"/>
      </w:numPr>
      <w:spacing w:before="240" w:after="60"/>
      <w:ind w:left="720" w:hanging="720"/>
      <w:outlineLvl w:val="2"/>
    </w:pPr>
    <w:rPr>
      <w:rFonts w:ascii="Arial" w:hAnsi="Arial"/>
      <w:b/>
      <w:sz w:val="24"/>
    </w:rPr>
  </w:style>
  <w:style w:type="paragraph" w:styleId="Heading4">
    <w:name w:val="heading 4"/>
    <w:basedOn w:val="Normal"/>
    <w:next w:val="Normal"/>
    <w:qFormat/>
    <w:pPr>
      <w:keepNext/>
      <w:numPr>
        <w:ilvl w:val="3"/>
        <w:numId w:val="1"/>
      </w:numPr>
      <w:spacing w:before="240" w:after="60"/>
      <w:ind w:left="720" w:hanging="720"/>
      <w:outlineLvl w:val="3"/>
    </w:pPr>
    <w:rPr>
      <w:rFonts w:ascii="Arial" w:hAnsi="Arial"/>
      <w:b/>
      <w:i/>
      <w:sz w:val="24"/>
    </w:rPr>
  </w:style>
  <w:style w:type="paragraph" w:styleId="Heading5">
    <w:name w:val="heading 5"/>
    <w:basedOn w:val="Normal"/>
    <w:next w:val="Normal"/>
    <w:qFormat/>
    <w:pPr>
      <w:keepNext/>
      <w:numPr>
        <w:ilvl w:val="4"/>
        <w:numId w:val="1"/>
      </w:numPr>
      <w:spacing w:before="240" w:after="60"/>
      <w:outlineLvl w:val="4"/>
    </w:pPr>
    <w:rPr>
      <w:sz w:val="22"/>
    </w:rPr>
  </w:style>
  <w:style w:type="paragraph" w:styleId="Heading6">
    <w:name w:val="heading 6"/>
    <w:basedOn w:val="Normal"/>
    <w:next w:val="Normal"/>
    <w:qFormat/>
    <w:pPr>
      <w:keepNext/>
      <w:numPr>
        <w:ilvl w:val="5"/>
        <w:numId w:val="1"/>
      </w:numPr>
      <w:spacing w:before="240" w:after="60"/>
      <w:outlineLvl w:val="5"/>
    </w:pPr>
    <w:rPr>
      <w:i/>
      <w:sz w:val="22"/>
    </w:rPr>
  </w:style>
  <w:style w:type="paragraph" w:styleId="Heading7">
    <w:name w:val="heading 7"/>
    <w:basedOn w:val="Normal"/>
    <w:next w:val="Normal"/>
    <w:qFormat/>
    <w:pPr>
      <w:keepNext/>
      <w:numPr>
        <w:ilvl w:val="6"/>
        <w:numId w:val="1"/>
      </w:numPr>
      <w:spacing w:before="240" w:after="60"/>
      <w:outlineLvl w:val="6"/>
    </w:pPr>
  </w:style>
  <w:style w:type="paragraph" w:styleId="Heading8">
    <w:name w:val="heading 8"/>
    <w:basedOn w:val="Normal"/>
    <w:next w:val="Normal"/>
    <w:qFormat/>
    <w:pPr>
      <w:keepNext/>
      <w:numPr>
        <w:ilvl w:val="7"/>
        <w:numId w:val="1"/>
      </w:numPr>
      <w:spacing w:before="240" w:after="60"/>
      <w:outlineLvl w:val="7"/>
    </w:pPr>
    <w:rPr>
      <w:i/>
    </w:rPr>
  </w:style>
  <w:style w:type="paragraph" w:styleId="Heading9">
    <w:name w:val="heading 9"/>
    <w:basedOn w:val="Normal"/>
    <w:next w:val="Normal"/>
    <w:qFormat/>
    <w:pPr>
      <w:keepNext/>
      <w:numPr>
        <w:ilvl w:val="8"/>
        <w:numId w:val="1"/>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rPr>
      <w:rFonts w:ascii="Arial" w:hAnsi="Arial"/>
    </w:rPr>
  </w:style>
  <w:style w:type="paragraph" w:customStyle="1" w:styleId="DocumentNumber">
    <w:name w:val="DocumentNumber"/>
    <w:basedOn w:val="Normal"/>
    <w:pPr>
      <w:pBdr>
        <w:top w:val="single" w:sz="6" w:space="1" w:color="auto" w:shadow="1"/>
        <w:left w:val="single" w:sz="6" w:space="1" w:color="auto" w:shadow="1"/>
        <w:bottom w:val="single" w:sz="6" w:space="1" w:color="auto" w:shadow="1"/>
        <w:right w:val="single" w:sz="6" w:space="1" w:color="auto" w:shadow="1"/>
      </w:pBdr>
      <w:spacing w:after="960"/>
      <w:jc w:val="center"/>
    </w:pPr>
    <w:rPr>
      <w:rFonts w:ascii="Arial" w:hAnsi="Arial"/>
      <w:b/>
      <w:sz w:val="36"/>
    </w:rPr>
  </w:style>
  <w:style w:type="paragraph" w:customStyle="1" w:styleId="DocumentHeaderInfo">
    <w:name w:val="DocumentHeaderInfo"/>
    <w:basedOn w:val="Normal"/>
    <w:pPr>
      <w:pBdr>
        <w:top w:val="single" w:sz="6" w:space="1" w:color="auto"/>
        <w:left w:val="single" w:sz="6" w:space="1" w:color="auto"/>
        <w:bottom w:val="single" w:sz="6" w:space="1" w:color="auto"/>
        <w:right w:val="single" w:sz="6" w:space="1" w:color="auto"/>
      </w:pBdr>
    </w:pPr>
    <w:rPr>
      <w:rFonts w:ascii="Arial" w:hAnsi="Arial"/>
      <w:b/>
      <w:sz w:val="24"/>
    </w:rPr>
  </w:style>
  <w:style w:type="paragraph" w:styleId="Footer">
    <w:name w:val="footer"/>
    <w:basedOn w:val="Normal"/>
    <w:semiHidden/>
    <w:pPr>
      <w:tabs>
        <w:tab w:val="center" w:pos="4320"/>
        <w:tab w:val="right" w:pos="8640"/>
      </w:tabs>
    </w:pPr>
    <w:rPr>
      <w:rFonts w:ascii="Arial" w:hAnsi="Arial"/>
    </w:rPr>
  </w:style>
  <w:style w:type="paragraph" w:customStyle="1" w:styleId="Email">
    <w:name w:val="Email"/>
    <w:basedOn w:val="Normal"/>
    <w:pPr>
      <w:spacing w:before="240" w:after="240"/>
    </w:pPr>
    <w:rPr>
      <w:rFonts w:ascii="Arial" w:hAnsi="Arial"/>
      <w:b/>
    </w:rPr>
  </w:style>
  <w:style w:type="paragraph" w:customStyle="1" w:styleId="Commands">
    <w:name w:val="Commands"/>
    <w:basedOn w:val="Normal"/>
    <w:pPr>
      <w:spacing w:before="120" w:after="120"/>
    </w:pPr>
    <w:rPr>
      <w:rFonts w:ascii="Arial" w:hAnsi="Arial"/>
      <w:b/>
    </w:rPr>
  </w:style>
  <w:style w:type="paragraph" w:styleId="Title">
    <w:name w:val="Title"/>
    <w:basedOn w:val="Normal"/>
    <w:qFormat/>
    <w:pPr>
      <w:spacing w:before="120" w:after="480"/>
      <w:jc w:val="center"/>
    </w:pPr>
    <w:rPr>
      <w:rFonts w:ascii="Arial" w:hAnsi="Arial"/>
      <w:sz w:val="32"/>
    </w:rPr>
  </w:style>
  <w:style w:type="paragraph" w:styleId="Date">
    <w:name w:val="Date"/>
    <w:basedOn w:val="Normal"/>
    <w:semiHidden/>
    <w:pPr>
      <w:spacing w:before="120" w:after="240"/>
      <w:jc w:val="center"/>
    </w:pPr>
    <w:rPr>
      <w:rFonts w:ascii="Arial" w:hAnsi="Arial"/>
      <w:sz w:val="24"/>
    </w:rPr>
  </w:style>
  <w:style w:type="paragraph" w:customStyle="1" w:styleId="Code">
    <w:name w:val="Code"/>
    <w:basedOn w:val="Normal"/>
    <w:rPr>
      <w:rFonts w:ascii="Courier" w:hAnsi="Courier"/>
      <w:sz w:val="16"/>
    </w:rPr>
  </w:style>
  <w:style w:type="paragraph" w:customStyle="1" w:styleId="NextPage">
    <w:name w:val="NextPage"/>
    <w:basedOn w:val="Normal"/>
    <w:pPr>
      <w:pageBreakBefore/>
      <w:ind w:left="1440" w:right="1440"/>
    </w:pPr>
    <w:rPr>
      <w:rFonts w:ascii="Arial" w:hAnsi="Arial"/>
      <w:b/>
      <w:sz w:val="36"/>
    </w:rPr>
  </w:style>
  <w:style w:type="character" w:styleId="PageNumber">
    <w:name w:val="page number"/>
    <w:basedOn w:val="DefaultParagraphFont"/>
    <w:semiHidden/>
  </w:style>
  <w:style w:type="paragraph" w:customStyle="1" w:styleId="CodeListing">
    <w:name w:val="Code Listing"/>
    <w:basedOn w:val="Normal"/>
    <w:pPr>
      <w:widowControl w:val="0"/>
      <w:pBdr>
        <w:top w:val="single" w:sz="6" w:space="1" w:color="auto"/>
        <w:left w:val="single" w:sz="6" w:space="1" w:color="auto"/>
        <w:bottom w:val="single" w:sz="6" w:space="1" w:color="auto"/>
        <w:right w:val="single" w:sz="6" w:space="1" w:color="auto"/>
      </w:pBdr>
      <w:spacing w:before="0" w:after="0"/>
      <w:ind w:left="1440" w:hanging="720"/>
    </w:pPr>
    <w:rPr>
      <w:rFonts w:ascii="Courier New" w:hAnsi="Courier New"/>
    </w:rPr>
  </w:style>
  <w:style w:type="paragraph" w:customStyle="1" w:styleId="Note">
    <w:name w:val="Note"/>
    <w:pPr>
      <w:pBdr>
        <w:top w:val="single" w:sz="6" w:space="1" w:color="auto"/>
        <w:left w:val="single" w:sz="6" w:space="1" w:color="auto"/>
        <w:bottom w:val="single" w:sz="6" w:space="1" w:color="auto"/>
        <w:right w:val="single" w:sz="6" w:space="1" w:color="auto"/>
      </w:pBdr>
    </w:pPr>
    <w:rPr>
      <w:rFonts w:ascii="Book Antiqua" w:hAnsi="Book Antiqua"/>
      <w:sz w:val="18"/>
    </w:rPr>
  </w:style>
  <w:style w:type="paragraph" w:styleId="ListBullet">
    <w:name w:val="List Bullet"/>
    <w:basedOn w:val="Normal"/>
    <w:semiHidden/>
    <w:pPr>
      <w:keepLines/>
      <w:ind w:left="720" w:hanging="360"/>
    </w:pPr>
  </w:style>
  <w:style w:type="paragraph" w:styleId="Caption">
    <w:name w:val="caption"/>
    <w:basedOn w:val="Normal"/>
    <w:next w:val="Normal"/>
    <w:qFormat/>
    <w:pPr>
      <w:pBdr>
        <w:top w:val="single" w:sz="12" w:space="1" w:color="auto"/>
        <w:left w:val="single" w:sz="12" w:space="1" w:color="auto"/>
        <w:bottom w:val="single" w:sz="12" w:space="1" w:color="auto"/>
        <w:right w:val="single" w:sz="12" w:space="1" w:color="auto"/>
      </w:pBdr>
      <w:spacing w:before="120" w:after="120"/>
      <w:jc w:val="center"/>
    </w:pPr>
    <w:rPr>
      <w:b/>
    </w:rPr>
  </w:style>
  <w:style w:type="paragraph" w:styleId="ListNumber">
    <w:name w:val="List Number"/>
    <w:basedOn w:val="Normal"/>
    <w:semiHidden/>
    <w:pPr>
      <w:keepLines/>
      <w:ind w:left="1080" w:hanging="360"/>
    </w:pPr>
  </w:style>
  <w:style w:type="paragraph" w:customStyle="1" w:styleId="Assertion">
    <w:name w:val="Assertion"/>
    <w:basedOn w:val="Normal"/>
    <w:next w:val="ListNumber"/>
    <w:pPr>
      <w:keepNext/>
      <w:spacing w:before="120"/>
    </w:pPr>
    <w:rPr>
      <w:b/>
    </w:rPr>
  </w:style>
  <w:style w:type="paragraph" w:customStyle="1" w:styleId="Author">
    <w:name w:val="Author"/>
    <w:basedOn w:val="BodyText"/>
    <w:next w:val="BodyText"/>
    <w:pPr>
      <w:spacing w:before="60" w:after="240"/>
      <w:jc w:val="center"/>
    </w:pPr>
  </w:style>
  <w:style w:type="paragraph" w:styleId="BodyText">
    <w:name w:val="Body Text"/>
    <w:basedOn w:val="Normal"/>
    <w:semiHidden/>
    <w:pPr>
      <w:spacing w:after="120"/>
    </w:pPr>
  </w:style>
  <w:style w:type="paragraph" w:customStyle="1" w:styleId="Bullet">
    <w:name w:val="Bullet"/>
    <w:basedOn w:val="Normal"/>
    <w:pPr>
      <w:tabs>
        <w:tab w:val="left" w:pos="-1440"/>
        <w:tab w:val="left" w:pos="-720"/>
      </w:tabs>
      <w:spacing w:before="120" w:after="120"/>
      <w:ind w:left="360" w:hanging="360"/>
    </w:pPr>
  </w:style>
  <w:style w:type="character" w:styleId="LineNumber">
    <w:name w:val="line number"/>
    <w:semiHidden/>
    <w:rPr>
      <w:sz w:val="16"/>
    </w:rPr>
  </w:style>
  <w:style w:type="paragraph" w:customStyle="1" w:styleId="Reference">
    <w:name w:val="Reference"/>
    <w:basedOn w:val="Normal"/>
    <w:pPr>
      <w:ind w:left="360" w:hanging="360"/>
    </w:pPr>
  </w:style>
  <w:style w:type="paragraph" w:customStyle="1" w:styleId="MethodDesc">
    <w:name w:val="MethodDesc"/>
    <w:basedOn w:val="Normal"/>
    <w:pPr>
      <w:ind w:left="1008" w:hanging="288"/>
    </w:pPr>
  </w:style>
  <w:style w:type="paragraph" w:customStyle="1" w:styleId="MethodDescCont">
    <w:name w:val="MethodDescCont"/>
    <w:basedOn w:val="MethodDesc"/>
    <w:pPr>
      <w:ind w:firstLine="0"/>
    </w:pPr>
  </w:style>
  <w:style w:type="paragraph" w:styleId="FootnoteText">
    <w:name w:val="footnote text"/>
    <w:basedOn w:val="Normal"/>
    <w:semiHidden/>
    <w:rPr>
      <w:sz w:val="18"/>
    </w:rPr>
  </w:style>
  <w:style w:type="paragraph" w:customStyle="1" w:styleId="Figure">
    <w:name w:val="Figure"/>
    <w:basedOn w:val="Caption"/>
    <w:next w:val="Caption"/>
    <w:pPr>
      <w:keepNext/>
    </w:pPr>
  </w:style>
  <w:style w:type="character" w:styleId="Hyperlink">
    <w:name w:val="Hyperlink"/>
    <w:uiPriority w:val="99"/>
    <w:unhideWhenUsed/>
    <w:rsid w:val="00043F97"/>
    <w:rPr>
      <w:color w:val="0563C1"/>
      <w:u w:val="single"/>
    </w:rPr>
  </w:style>
  <w:style w:type="character" w:styleId="FollowedHyperlink">
    <w:name w:val="FollowedHyperlink"/>
    <w:uiPriority w:val="99"/>
    <w:semiHidden/>
    <w:unhideWhenUsed/>
    <w:rsid w:val="00043F97"/>
    <w:rPr>
      <w:color w:val="954F72"/>
      <w:u w:val="single"/>
    </w:rPr>
  </w:style>
  <w:style w:type="character" w:styleId="CommentReference">
    <w:name w:val="annotation reference"/>
    <w:uiPriority w:val="99"/>
    <w:semiHidden/>
    <w:unhideWhenUsed/>
    <w:rsid w:val="003A78AA"/>
    <w:rPr>
      <w:sz w:val="16"/>
      <w:szCs w:val="16"/>
    </w:rPr>
  </w:style>
  <w:style w:type="paragraph" w:styleId="CommentText">
    <w:name w:val="annotation text"/>
    <w:basedOn w:val="Normal"/>
    <w:link w:val="CommentTextChar"/>
    <w:uiPriority w:val="99"/>
    <w:semiHidden/>
    <w:unhideWhenUsed/>
    <w:rsid w:val="003A78AA"/>
  </w:style>
  <w:style w:type="character" w:customStyle="1" w:styleId="CommentTextChar">
    <w:name w:val="Comment Text Char"/>
    <w:basedOn w:val="DefaultParagraphFont"/>
    <w:link w:val="CommentText"/>
    <w:uiPriority w:val="99"/>
    <w:semiHidden/>
    <w:rsid w:val="003A78AA"/>
  </w:style>
  <w:style w:type="paragraph" w:styleId="CommentSubject">
    <w:name w:val="annotation subject"/>
    <w:basedOn w:val="CommentText"/>
    <w:next w:val="CommentText"/>
    <w:link w:val="CommentSubjectChar"/>
    <w:uiPriority w:val="99"/>
    <w:semiHidden/>
    <w:unhideWhenUsed/>
    <w:rsid w:val="003A78AA"/>
    <w:rPr>
      <w:b/>
      <w:bCs/>
    </w:rPr>
  </w:style>
  <w:style w:type="character" w:customStyle="1" w:styleId="CommentSubjectChar">
    <w:name w:val="Comment Subject Char"/>
    <w:link w:val="CommentSubject"/>
    <w:uiPriority w:val="99"/>
    <w:semiHidden/>
    <w:rsid w:val="003A78AA"/>
    <w:rPr>
      <w:b/>
      <w:bCs/>
    </w:rPr>
  </w:style>
  <w:style w:type="paragraph" w:styleId="BalloonText">
    <w:name w:val="Balloon Text"/>
    <w:basedOn w:val="Normal"/>
    <w:link w:val="BalloonTextChar"/>
    <w:uiPriority w:val="99"/>
    <w:semiHidden/>
    <w:unhideWhenUsed/>
    <w:rsid w:val="003A78AA"/>
    <w:pPr>
      <w:spacing w:before="0" w:after="0"/>
    </w:pPr>
    <w:rPr>
      <w:rFonts w:ascii="Tahoma" w:hAnsi="Tahoma" w:cs="Tahoma"/>
      <w:sz w:val="16"/>
      <w:szCs w:val="16"/>
    </w:rPr>
  </w:style>
  <w:style w:type="character" w:customStyle="1" w:styleId="BalloonTextChar">
    <w:name w:val="Balloon Text Char"/>
    <w:link w:val="BalloonText"/>
    <w:uiPriority w:val="99"/>
    <w:semiHidden/>
    <w:rsid w:val="003A78AA"/>
    <w:rPr>
      <w:rFonts w:ascii="Tahoma" w:hAnsi="Tahoma" w:cs="Tahoma"/>
      <w:sz w:val="16"/>
      <w:szCs w:val="16"/>
    </w:rPr>
  </w:style>
  <w:style w:type="paragraph" w:styleId="ListParagraph">
    <w:name w:val="List Paragraph"/>
    <w:basedOn w:val="Normal"/>
    <w:uiPriority w:val="34"/>
    <w:qFormat/>
    <w:rsid w:val="00530419"/>
    <w:pPr>
      <w:ind w:left="720"/>
      <w:contextualSpacing/>
    </w:pPr>
  </w:style>
  <w:style w:type="character" w:customStyle="1" w:styleId="apple-converted-space">
    <w:name w:val="apple-converted-space"/>
    <w:basedOn w:val="DefaultParagraphFont"/>
    <w:rsid w:val="00E373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github.com/AnalyticalGraphicsInc/3d-tiles" TargetMode="External"/><Relationship Id="rId26" Type="http://schemas.openxmlformats.org/officeDocument/2006/relationships/hyperlink" Target="https://github.com/AnalyticalGraphicsInc/3d-tiles-tools" TargetMode="External"/><Relationship Id="rId39" Type="http://schemas.openxmlformats.org/officeDocument/2006/relationships/hyperlink" Target="http://www.businesslocationcenter.de/wab/maps/main/" TargetMode="External"/><Relationship Id="rId21" Type="http://schemas.openxmlformats.org/officeDocument/2006/relationships/hyperlink" Target="http://cesiumjs.org/publications.html" TargetMode="External"/><Relationship Id="rId34" Type="http://schemas.openxmlformats.org/officeDocument/2006/relationships/hyperlink" Target="http://www.3dcitydb.org/" TargetMode="External"/><Relationship Id="rId42" Type="http://schemas.openxmlformats.org/officeDocument/2006/relationships/image" Target="media/image12.png"/><Relationship Id="rId47" Type="http://schemas.openxmlformats.org/officeDocument/2006/relationships/image" Target="media/image14.jpeg"/><Relationship Id="rId50" Type="http://schemas.openxmlformats.org/officeDocument/2006/relationships/image" Target="media/image16.jpeg"/><Relationship Id="rId55"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github.com/AnalyticalGraphicsInc/3d-tiles/issues/102" TargetMode="External"/><Relationship Id="rId20" Type="http://schemas.openxmlformats.org/officeDocument/2006/relationships/hyperlink" Target="http://cesiumjs.org/publications.html" TargetMode="External"/><Relationship Id="rId29" Type="http://schemas.openxmlformats.org/officeDocument/2006/relationships/hyperlink" Target="http://www1.nyc.gov/site/doitt/initiatives/3d-building.page" TargetMode="External"/><Relationship Id="rId41" Type="http://schemas.openxmlformats.org/officeDocument/2006/relationships/hyperlink" Target="http://demo.virtualcitymap.de/" TargetMode="External"/><Relationship Id="rId54"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KoGc-XDWPDE" TargetMode="External"/><Relationship Id="rId24" Type="http://schemas.openxmlformats.org/officeDocument/2006/relationships/hyperlink" Target="http://cesiumjs.org/publications.html" TargetMode="External"/><Relationship Id="rId32" Type="http://schemas.openxmlformats.org/officeDocument/2006/relationships/image" Target="media/image8.jpeg"/><Relationship Id="rId37" Type="http://schemas.openxmlformats.org/officeDocument/2006/relationships/image" Target="media/image9.png"/><Relationship Id="rId40" Type="http://schemas.openxmlformats.org/officeDocument/2006/relationships/image" Target="media/image11.png"/><Relationship Id="rId45" Type="http://schemas.openxmlformats.org/officeDocument/2006/relationships/image" Target="media/image13.jpeg"/><Relationship Id="rId53" Type="http://schemas.openxmlformats.org/officeDocument/2006/relationships/image" Target="media/image18.png"/><Relationship Id="rId58" Type="http://schemas.openxmlformats.org/officeDocument/2006/relationships/hyperlink" Target="https://github.com/AnalyticalGraphicsInc/3d-tiles/blob/master/README.md"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cesiumjs.org/publications.html" TargetMode="External"/><Relationship Id="rId28" Type="http://schemas.openxmlformats.org/officeDocument/2006/relationships/image" Target="media/image6.png"/><Relationship Id="rId36" Type="http://schemas.openxmlformats.org/officeDocument/2006/relationships/hyperlink" Target="http://demo.virtualcitymap.de/" TargetMode="External"/><Relationship Id="rId49" Type="http://schemas.openxmlformats.org/officeDocument/2006/relationships/hyperlink" Target="http://www.vricon.com/" TargetMode="External"/><Relationship Id="rId57" Type="http://schemas.openxmlformats.org/officeDocument/2006/relationships/image" Target="media/image21.png"/><Relationship Id="rId61"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github.com/AnalyticalGraphicsInc/cesium/issues/3241" TargetMode="External"/><Relationship Id="rId31" Type="http://schemas.openxmlformats.org/officeDocument/2006/relationships/hyperlink" Target="https://cesiumjs.org/NewYork" TargetMode="External"/><Relationship Id="rId44" Type="http://schemas.openxmlformats.org/officeDocument/2006/relationships/hyperlink" Target="http://www.virtualcitysystems.de/produkte/virtualcitymap" TargetMode="External"/><Relationship Id="rId52" Type="http://schemas.openxmlformats.org/officeDocument/2006/relationships/hyperlink" Target="https://www.linkedin.com/pulse/contextcapture-web-publishing-cesium-aude-camus"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youtu.be/KoGc-XDWPDE" TargetMode="External"/><Relationship Id="rId14" Type="http://schemas.openxmlformats.org/officeDocument/2006/relationships/image" Target="media/image4.jpeg"/><Relationship Id="rId22" Type="http://schemas.openxmlformats.org/officeDocument/2006/relationships/hyperlink" Target="http://cesiumjs.org/publications.html" TargetMode="External"/><Relationship Id="rId27" Type="http://schemas.openxmlformats.org/officeDocument/2006/relationships/hyperlink" Target="https://www.khronos.org/gltf" TargetMode="External"/><Relationship Id="rId30" Type="http://schemas.openxmlformats.org/officeDocument/2006/relationships/image" Target="media/image7.jpeg"/><Relationship Id="rId35" Type="http://schemas.openxmlformats.org/officeDocument/2006/relationships/hyperlink" Target="http://www.businesslocationcenter.de/wab/maps/main/" TargetMode="External"/><Relationship Id="rId43" Type="http://schemas.openxmlformats.org/officeDocument/2006/relationships/hyperlink" Target="http://demo.virtualcitymap.de/" TargetMode="External"/><Relationship Id="rId48" Type="http://schemas.openxmlformats.org/officeDocument/2006/relationships/image" Target="media/image15.jpeg"/><Relationship Id="rId56" Type="http://schemas.openxmlformats.org/officeDocument/2006/relationships/hyperlink" Target="https://www.gamesim.com/" TargetMode="External"/><Relationship Id="rId8" Type="http://schemas.openxmlformats.org/officeDocument/2006/relationships/hyperlink" Target="http://www.opengeospatial.org/ogc/policies)" TargetMode="External"/><Relationship Id="rId51"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cesiumjs.org/2015/08/10/Introducing-3D-Tiles/" TargetMode="External"/><Relationship Id="rId25" Type="http://schemas.openxmlformats.org/officeDocument/2006/relationships/hyperlink" Target="http://cesiumjs.org/publications.html" TargetMode="External"/><Relationship Id="rId33" Type="http://schemas.openxmlformats.org/officeDocument/2006/relationships/hyperlink" Target="http://cybercity3d.s3-website-us-east-1.amazonaws.com/?city=Miami" TargetMode="External"/><Relationship Id="rId38" Type="http://schemas.openxmlformats.org/officeDocument/2006/relationships/image" Target="media/image10.png"/><Relationship Id="rId46" Type="http://schemas.openxmlformats.org/officeDocument/2006/relationships/hyperlink" Target="http://www.cityzenith.com/" TargetMode="External"/><Relationship Id="rId59"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ozzi\Desktop\3D-Tiles-Community-Standard-Justificati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35F93CE-490F-45D3-8000-71CE6D016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3D-Tiles-Community-Standard-Justification.dotx</Template>
  <TotalTime>891</TotalTime>
  <Pages>18</Pages>
  <Words>3189</Words>
  <Characters>18179</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OpenGIS Project Document 99-xxx</vt:lpstr>
    </vt:vector>
  </TitlesOfParts>
  <Manager>NOT USED</Manager>
  <Company>company (change in property sheet)</Company>
  <LinksUpToDate>false</LinksUpToDate>
  <CharactersWithSpaces>21326</CharactersWithSpaces>
  <SharedDoc>false</SharedDoc>
  <HLinks>
    <vt:vector size="6" baseType="variant">
      <vt:variant>
        <vt:i4>7012363</vt:i4>
      </vt:variant>
      <vt:variant>
        <vt:i4>0</vt:i4>
      </vt:variant>
      <vt:variant>
        <vt:i4>0</vt:i4>
      </vt:variant>
      <vt:variant>
        <vt:i4>5</vt:i4>
      </vt:variant>
      <vt:variant>
        <vt:lpwstr>http://www.opengeospatial.org/ogc/policies)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OpenGIS Project Document 99-xxx</dc:title>
  <dc:subject>title, change in property sheet</dc:subject>
  <dc:creator>DRAdmin</dc:creator>
  <cp:lastModifiedBy>Cozzi, Patrick</cp:lastModifiedBy>
  <cp:revision>25</cp:revision>
  <cp:lastPrinted>1900-01-01T04:00:00Z</cp:lastPrinted>
  <dcterms:created xsi:type="dcterms:W3CDTF">2016-07-18T16:33:00Z</dcterms:created>
  <dcterms:modified xsi:type="dcterms:W3CDTF">2016-08-04T13:41:00Z</dcterms:modified>
  <cp:category>Proposal | Draft Proposal | Information (change in property sheet)</cp:category>
</cp:coreProperties>
</file>