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D5C" w:rsidRPr="000A0FCE" w:rsidRDefault="003C6D5C">
      <w:pPr>
        <w:pStyle w:val="DocumentHeaderInfo"/>
        <w:jc w:val="both"/>
        <w:rPr>
          <w:rFonts w:cs="Arial"/>
          <w:b w:val="0"/>
        </w:rPr>
      </w:pPr>
      <w:r w:rsidRPr="000A0FCE">
        <w:rPr>
          <w:rFonts w:cs="Arial"/>
        </w:rPr>
        <w:t xml:space="preserve">TITLE: </w:t>
      </w:r>
      <w:r w:rsidR="00DA642E" w:rsidRPr="000A0FCE">
        <w:rPr>
          <w:rFonts w:cs="Arial"/>
        </w:rPr>
        <w:tab/>
      </w:r>
      <w:r w:rsidR="00DA642E" w:rsidRPr="000A0FCE">
        <w:rPr>
          <w:rFonts w:cs="Arial"/>
        </w:rPr>
        <w:tab/>
      </w:r>
      <w:proofErr w:type="spellStart"/>
      <w:r w:rsidR="0088426B">
        <w:rPr>
          <w:rFonts w:cs="Arial"/>
          <w:b w:val="0"/>
        </w:rPr>
        <w:t>TimeSeries</w:t>
      </w:r>
      <w:r w:rsidRPr="000A0FCE">
        <w:rPr>
          <w:rFonts w:cs="Arial"/>
          <w:b w:val="0"/>
        </w:rPr>
        <w:t>ML</w:t>
      </w:r>
      <w:proofErr w:type="spellEnd"/>
      <w:r w:rsidRPr="000A0FCE">
        <w:rPr>
          <w:rFonts w:cs="Arial"/>
          <w:b w:val="0"/>
        </w:rPr>
        <w:t xml:space="preserve"> </w:t>
      </w:r>
      <w:r w:rsidR="00DA642E" w:rsidRPr="000A0FCE">
        <w:rPr>
          <w:rFonts w:cs="Arial"/>
          <w:b w:val="0"/>
        </w:rPr>
        <w:t>1</w:t>
      </w:r>
      <w:r w:rsidRPr="000A0FCE">
        <w:rPr>
          <w:rFonts w:cs="Arial"/>
          <w:b w:val="0"/>
        </w:rPr>
        <w:t xml:space="preserve">.0 </w:t>
      </w:r>
      <w:bookmarkStart w:id="0" w:name="OLE_LINK1"/>
      <w:bookmarkStart w:id="1" w:name="OLE_LINK2"/>
      <w:r w:rsidRPr="000A0FCE">
        <w:rPr>
          <w:rFonts w:cs="Arial"/>
          <w:b w:val="0"/>
        </w:rPr>
        <w:t>Standards Working Group Charter</w:t>
      </w:r>
      <w:bookmarkEnd w:id="0"/>
      <w:bookmarkEnd w:id="1"/>
    </w:p>
    <w:p w:rsidR="003C6D5C" w:rsidRPr="000A0FCE" w:rsidRDefault="003C6D5C">
      <w:pPr>
        <w:pStyle w:val="DocumentHeaderInfo"/>
        <w:jc w:val="both"/>
        <w:rPr>
          <w:rFonts w:cs="Arial"/>
        </w:rPr>
      </w:pPr>
      <w:r w:rsidRPr="000A0FCE">
        <w:rPr>
          <w:rFonts w:cs="Arial"/>
        </w:rPr>
        <w:t>A</w:t>
      </w:r>
      <w:r w:rsidR="00DA642E" w:rsidRPr="000A0FCE">
        <w:rPr>
          <w:rFonts w:cs="Arial"/>
        </w:rPr>
        <w:t>UTHOR</w:t>
      </w:r>
      <w:r w:rsidRPr="000A0FCE">
        <w:rPr>
          <w:rFonts w:cs="Arial"/>
        </w:rPr>
        <w:t>(</w:t>
      </w:r>
      <w:r w:rsidR="00DA642E" w:rsidRPr="000A0FCE">
        <w:rPr>
          <w:rFonts w:cs="Arial"/>
        </w:rPr>
        <w:t>S</w:t>
      </w:r>
      <w:r w:rsidRPr="000A0FCE">
        <w:rPr>
          <w:rFonts w:cs="Arial"/>
        </w:rPr>
        <w:t>):</w:t>
      </w:r>
      <w:r w:rsidR="00DA642E" w:rsidRPr="000A0FCE">
        <w:rPr>
          <w:rFonts w:cs="Arial"/>
        </w:rPr>
        <w:tab/>
      </w:r>
      <w:r w:rsidRPr="000A0FCE">
        <w:rPr>
          <w:rFonts w:cs="Arial"/>
        </w:rPr>
        <w:tab/>
      </w:r>
      <w:r w:rsidR="00DA642E" w:rsidRPr="000A0FCE">
        <w:rPr>
          <w:rFonts w:cs="Arial"/>
          <w:b w:val="0"/>
        </w:rPr>
        <w:t>James Tomkins</w:t>
      </w:r>
      <w:r w:rsidRPr="000A0FCE">
        <w:rPr>
          <w:rFonts w:cs="Arial"/>
        </w:rPr>
        <w:tab/>
      </w:r>
      <w:r w:rsidRPr="000A0FCE">
        <w:rPr>
          <w:rFonts w:cs="Arial"/>
        </w:rPr>
        <w:tab/>
      </w:r>
    </w:p>
    <w:p w:rsidR="003C6D5C" w:rsidRPr="000A0FCE" w:rsidRDefault="003C6D5C">
      <w:pPr>
        <w:pStyle w:val="DocumentHeaderInfo"/>
        <w:jc w:val="both"/>
        <w:rPr>
          <w:rFonts w:cs="Arial"/>
        </w:rPr>
      </w:pPr>
      <w:r w:rsidRPr="000A0FCE">
        <w:rPr>
          <w:rFonts w:cs="Arial"/>
        </w:rPr>
        <w:t>E</w:t>
      </w:r>
      <w:r w:rsidR="00DA642E" w:rsidRPr="000A0FCE">
        <w:rPr>
          <w:rFonts w:cs="Arial"/>
        </w:rPr>
        <w:t>MAIL</w:t>
      </w:r>
      <w:r w:rsidRPr="000A0FCE">
        <w:rPr>
          <w:rFonts w:cs="Arial"/>
        </w:rPr>
        <w:t>:</w:t>
      </w:r>
      <w:r w:rsidRPr="000A0FCE">
        <w:rPr>
          <w:rFonts w:cs="Arial"/>
        </w:rPr>
        <w:tab/>
      </w:r>
      <w:r w:rsidR="00DA642E" w:rsidRPr="000A0FCE">
        <w:rPr>
          <w:rFonts w:cs="Arial"/>
        </w:rPr>
        <w:tab/>
      </w:r>
      <w:hyperlink r:id="rId8" w:history="1">
        <w:r w:rsidR="00DA642E" w:rsidRPr="000A0FCE">
          <w:rPr>
            <w:rStyle w:val="Hyperlink"/>
            <w:rFonts w:cs="Arial"/>
            <w:b w:val="0"/>
          </w:rPr>
          <w:t>james.tomkins@metoffice.gov.uk</w:t>
        </w:r>
      </w:hyperlink>
      <w:r w:rsidR="00DA642E" w:rsidRPr="000A0FCE">
        <w:rPr>
          <w:rFonts w:cs="Arial"/>
        </w:rPr>
        <w:t xml:space="preserve"> </w:t>
      </w:r>
    </w:p>
    <w:p w:rsidR="003C6D5C" w:rsidRPr="000A0FCE" w:rsidRDefault="003C6D5C">
      <w:pPr>
        <w:pStyle w:val="DocumentHeaderInfo"/>
        <w:jc w:val="both"/>
        <w:rPr>
          <w:rFonts w:cs="Arial"/>
        </w:rPr>
      </w:pPr>
      <w:r w:rsidRPr="000A0FCE">
        <w:rPr>
          <w:rFonts w:cs="Arial"/>
        </w:rPr>
        <w:t>DATE:</w:t>
      </w:r>
      <w:r w:rsidRPr="000A0FCE">
        <w:rPr>
          <w:rFonts w:cs="Arial"/>
        </w:rPr>
        <w:tab/>
      </w:r>
      <w:r w:rsidR="00DA642E" w:rsidRPr="000A0FCE">
        <w:rPr>
          <w:rFonts w:cs="Arial"/>
        </w:rPr>
        <w:tab/>
      </w:r>
      <w:r w:rsidR="00054B60">
        <w:rPr>
          <w:rFonts w:cs="Arial"/>
          <w:b w:val="0"/>
        </w:rPr>
        <w:t>October</w:t>
      </w:r>
      <w:r w:rsidR="0080042B">
        <w:rPr>
          <w:rFonts w:cs="Arial"/>
          <w:b w:val="0"/>
        </w:rPr>
        <w:t xml:space="preserve"> </w:t>
      </w:r>
      <w:r w:rsidR="005E6AD7">
        <w:rPr>
          <w:rFonts w:cs="Arial"/>
          <w:b w:val="0"/>
        </w:rPr>
        <w:t>1</w:t>
      </w:r>
      <w:r w:rsidR="00054B60">
        <w:rPr>
          <w:rFonts w:cs="Arial"/>
          <w:b w:val="0"/>
        </w:rPr>
        <w:t>6</w:t>
      </w:r>
      <w:r w:rsidRPr="000A0FCE">
        <w:rPr>
          <w:rFonts w:cs="Arial"/>
          <w:b w:val="0"/>
        </w:rPr>
        <w:t xml:space="preserve">, </w:t>
      </w:r>
      <w:r w:rsidR="0050230B" w:rsidRPr="000A0FCE">
        <w:rPr>
          <w:rFonts w:cs="Arial"/>
          <w:b w:val="0"/>
        </w:rPr>
        <w:t>2014</w:t>
      </w:r>
    </w:p>
    <w:p w:rsidR="003C6D5C" w:rsidRPr="000A0FCE" w:rsidRDefault="003C6D5C">
      <w:pPr>
        <w:pStyle w:val="DocumentHeaderInfo"/>
        <w:jc w:val="both"/>
        <w:rPr>
          <w:rFonts w:cs="Arial"/>
        </w:rPr>
      </w:pPr>
      <w:r w:rsidRPr="000A0FCE">
        <w:rPr>
          <w:rFonts w:cs="Arial"/>
        </w:rPr>
        <w:t xml:space="preserve">CATEGORY: </w:t>
      </w:r>
      <w:r w:rsidR="00DA642E" w:rsidRPr="000A0FCE">
        <w:rPr>
          <w:rFonts w:cs="Arial"/>
        </w:rPr>
        <w:tab/>
      </w:r>
      <w:r w:rsidRPr="000A0FCE">
        <w:rPr>
          <w:rFonts w:cs="Arial"/>
          <w:b w:val="0"/>
        </w:rPr>
        <w:t>SWG Charter</w:t>
      </w:r>
    </w:p>
    <w:p w:rsidR="003C6D5C" w:rsidRPr="000A0FCE" w:rsidRDefault="003C6D5C">
      <w:pPr>
        <w:pStyle w:val="DocumentHeaderInfo"/>
        <w:jc w:val="both"/>
        <w:rPr>
          <w:rFonts w:cs="Arial"/>
        </w:rPr>
      </w:pPr>
    </w:p>
    <w:p w:rsidR="003C6D5C" w:rsidRPr="002B51B4" w:rsidRDefault="003C6D5C">
      <w:pPr>
        <w:pStyle w:val="DocumentHeaderInfo"/>
        <w:jc w:val="both"/>
        <w:rPr>
          <w:rFonts w:cs="Arial"/>
          <w:sz w:val="22"/>
          <w:szCs w:val="22"/>
        </w:rPr>
      </w:pPr>
      <w:proofErr w:type="gramStart"/>
      <w:r w:rsidRPr="002B51B4">
        <w:rPr>
          <w:rFonts w:cs="Arial"/>
          <w:sz w:val="22"/>
          <w:szCs w:val="22"/>
        </w:rPr>
        <w:t>General Call to be included in the participation announcement.</w:t>
      </w:r>
      <w:proofErr w:type="gramEnd"/>
    </w:p>
    <w:p w:rsidR="00F35219" w:rsidRDefault="003C6D5C" w:rsidP="00F35219">
      <w:pPr>
        <w:pStyle w:val="DocumentHeaderInfo"/>
        <w:jc w:val="both"/>
        <w:rPr>
          <w:rFonts w:cs="Arial"/>
          <w:b w:val="0"/>
          <w:bCs/>
          <w:sz w:val="22"/>
          <w:szCs w:val="22"/>
        </w:rPr>
      </w:pPr>
      <w:r w:rsidRPr="002B51B4">
        <w:rPr>
          <w:rFonts w:cs="Arial"/>
          <w:b w:val="0"/>
          <w:bCs/>
          <w:sz w:val="22"/>
          <w:szCs w:val="22"/>
        </w:rPr>
        <w:t>To: OGC members &amp; interested parties</w:t>
      </w:r>
    </w:p>
    <w:p w:rsidR="00F35219" w:rsidRDefault="003C6D5C" w:rsidP="00F35219">
      <w:pPr>
        <w:pStyle w:val="DocumentHeaderInfo"/>
        <w:jc w:val="both"/>
        <w:rPr>
          <w:rFonts w:cs="Arial"/>
          <w:b w:val="0"/>
          <w:bCs/>
          <w:sz w:val="22"/>
          <w:szCs w:val="22"/>
        </w:rPr>
      </w:pPr>
      <w:r w:rsidRPr="002B51B4">
        <w:rPr>
          <w:rFonts w:cs="Arial"/>
          <w:b w:val="0"/>
          <w:bCs/>
          <w:sz w:val="22"/>
          <w:szCs w:val="22"/>
        </w:rPr>
        <w:br/>
      </w:r>
      <w:r w:rsidR="00A35F41" w:rsidRPr="002B51B4">
        <w:rPr>
          <w:rFonts w:cs="Arial"/>
          <w:b w:val="0"/>
          <w:bCs/>
          <w:sz w:val="22"/>
          <w:szCs w:val="22"/>
        </w:rPr>
        <w:t xml:space="preserve">The </w:t>
      </w:r>
      <w:r w:rsidRPr="002B51B4">
        <w:rPr>
          <w:rFonts w:cs="Arial"/>
          <w:b w:val="0"/>
          <w:bCs/>
          <w:sz w:val="22"/>
          <w:szCs w:val="22"/>
        </w:rPr>
        <w:t xml:space="preserve">OGC </w:t>
      </w:r>
      <w:proofErr w:type="spellStart"/>
      <w:r w:rsidR="0088426B">
        <w:rPr>
          <w:rFonts w:cs="Arial"/>
          <w:b w:val="0"/>
          <w:bCs/>
          <w:sz w:val="22"/>
          <w:szCs w:val="22"/>
        </w:rPr>
        <w:t>TimeSeries</w:t>
      </w:r>
      <w:r w:rsidR="00A35F41" w:rsidRPr="002B51B4">
        <w:rPr>
          <w:rFonts w:cs="Arial"/>
          <w:b w:val="0"/>
          <w:bCs/>
          <w:sz w:val="22"/>
          <w:szCs w:val="22"/>
        </w:rPr>
        <w:t>ML</w:t>
      </w:r>
      <w:proofErr w:type="spellEnd"/>
      <w:r w:rsidR="00283325">
        <w:rPr>
          <w:rFonts w:cs="Arial"/>
          <w:b w:val="0"/>
          <w:bCs/>
          <w:sz w:val="22"/>
          <w:szCs w:val="22"/>
        </w:rPr>
        <w:t xml:space="preserve"> </w:t>
      </w:r>
      <w:r w:rsidR="006371FB" w:rsidRPr="002B51B4">
        <w:rPr>
          <w:rFonts w:cs="Arial"/>
          <w:b w:val="0"/>
          <w:bCs/>
          <w:sz w:val="22"/>
          <w:szCs w:val="22"/>
        </w:rPr>
        <w:t>1</w:t>
      </w:r>
      <w:r w:rsidR="00A35F41" w:rsidRPr="002B51B4">
        <w:rPr>
          <w:rFonts w:cs="Arial"/>
          <w:b w:val="0"/>
          <w:bCs/>
          <w:sz w:val="22"/>
          <w:szCs w:val="22"/>
        </w:rPr>
        <w:t xml:space="preserve">.0 </w:t>
      </w:r>
      <w:r w:rsidRPr="002B51B4">
        <w:rPr>
          <w:rFonts w:cs="Arial"/>
          <w:b w:val="0"/>
          <w:bCs/>
          <w:sz w:val="22"/>
          <w:szCs w:val="22"/>
        </w:rPr>
        <w:t xml:space="preserve">Standards Working Group is </w:t>
      </w:r>
      <w:r w:rsidR="00D42726" w:rsidRPr="002B51B4">
        <w:rPr>
          <w:rFonts w:cs="Arial"/>
          <w:b w:val="0"/>
          <w:bCs/>
          <w:sz w:val="22"/>
          <w:szCs w:val="22"/>
        </w:rPr>
        <w:t xml:space="preserve">starting work on </w:t>
      </w:r>
      <w:proofErr w:type="spellStart"/>
      <w:r w:rsidR="0088426B">
        <w:rPr>
          <w:rFonts w:cs="Arial"/>
          <w:b w:val="0"/>
          <w:bCs/>
          <w:sz w:val="22"/>
          <w:szCs w:val="22"/>
        </w:rPr>
        <w:t>TimeSeries</w:t>
      </w:r>
      <w:r w:rsidR="00D42726" w:rsidRPr="002B51B4">
        <w:rPr>
          <w:rFonts w:cs="Arial"/>
          <w:b w:val="0"/>
          <w:bCs/>
          <w:sz w:val="22"/>
          <w:szCs w:val="22"/>
        </w:rPr>
        <w:t>ML</w:t>
      </w:r>
      <w:proofErr w:type="spellEnd"/>
      <w:r w:rsidR="006371FB" w:rsidRPr="002B51B4">
        <w:rPr>
          <w:rFonts w:cs="Arial"/>
          <w:b w:val="0"/>
          <w:bCs/>
          <w:sz w:val="22"/>
          <w:szCs w:val="22"/>
        </w:rPr>
        <w:t xml:space="preserve"> 1.0</w:t>
      </w:r>
      <w:r w:rsidR="00D42726" w:rsidRPr="002B51B4">
        <w:rPr>
          <w:rFonts w:cs="Arial"/>
          <w:b w:val="0"/>
          <w:bCs/>
          <w:sz w:val="22"/>
          <w:szCs w:val="22"/>
        </w:rPr>
        <w:t>. T</w:t>
      </w:r>
      <w:r w:rsidRPr="002B51B4">
        <w:rPr>
          <w:rFonts w:cs="Arial"/>
          <w:b w:val="0"/>
          <w:bCs/>
          <w:sz w:val="22"/>
          <w:szCs w:val="22"/>
        </w:rPr>
        <w:t xml:space="preserve">he OGC members listed below have proposed </w:t>
      </w:r>
      <w:r w:rsidR="00BF216C" w:rsidRPr="002B51B4">
        <w:rPr>
          <w:rFonts w:cs="Arial"/>
          <w:b w:val="0"/>
          <w:bCs/>
          <w:sz w:val="22"/>
          <w:szCs w:val="22"/>
        </w:rPr>
        <w:t xml:space="preserve">forming </w:t>
      </w:r>
      <w:r w:rsidRPr="002B51B4">
        <w:rPr>
          <w:rFonts w:cs="Arial"/>
          <w:b w:val="0"/>
          <w:bCs/>
          <w:sz w:val="22"/>
          <w:szCs w:val="22"/>
        </w:rPr>
        <w:t xml:space="preserve">the OGC </w:t>
      </w:r>
      <w:proofErr w:type="spellStart"/>
      <w:r w:rsidR="0088426B">
        <w:rPr>
          <w:rFonts w:cs="Arial"/>
          <w:b w:val="0"/>
          <w:bCs/>
          <w:sz w:val="22"/>
          <w:szCs w:val="22"/>
        </w:rPr>
        <w:t>TimeSeries</w:t>
      </w:r>
      <w:r w:rsidR="00F35219">
        <w:rPr>
          <w:rFonts w:cs="Arial"/>
          <w:b w:val="0"/>
          <w:bCs/>
          <w:sz w:val="22"/>
          <w:szCs w:val="22"/>
        </w:rPr>
        <w:t>ML</w:t>
      </w:r>
      <w:proofErr w:type="spellEnd"/>
      <w:r w:rsidRPr="002B51B4">
        <w:rPr>
          <w:rFonts w:cs="Arial"/>
          <w:b w:val="0"/>
          <w:bCs/>
          <w:sz w:val="22"/>
          <w:szCs w:val="22"/>
        </w:rPr>
        <w:t xml:space="preserve"> </w:t>
      </w:r>
      <w:r w:rsidR="00F35219">
        <w:rPr>
          <w:rFonts w:cs="Arial"/>
          <w:b w:val="0"/>
          <w:bCs/>
          <w:sz w:val="22"/>
          <w:szCs w:val="22"/>
        </w:rPr>
        <w:t>1</w:t>
      </w:r>
      <w:r w:rsidRPr="002B51B4">
        <w:rPr>
          <w:rFonts w:cs="Arial"/>
          <w:b w:val="0"/>
          <w:bCs/>
          <w:sz w:val="22"/>
          <w:szCs w:val="22"/>
        </w:rPr>
        <w:t>.0 SWG. The SWG proposal provided in this document meets the requirements of the OGC TC Policies and Procedures.</w:t>
      </w:r>
    </w:p>
    <w:p w:rsidR="003C6D5C" w:rsidRPr="002B51B4" w:rsidRDefault="003C6D5C" w:rsidP="00F35219">
      <w:pPr>
        <w:pStyle w:val="DocumentHeaderInfo"/>
        <w:jc w:val="both"/>
        <w:rPr>
          <w:rFonts w:cs="Arial"/>
          <w:b w:val="0"/>
          <w:bCs/>
          <w:sz w:val="22"/>
          <w:szCs w:val="22"/>
        </w:rPr>
      </w:pPr>
    </w:p>
    <w:p w:rsidR="00F35219" w:rsidRDefault="003C6D5C" w:rsidP="00F35219">
      <w:pPr>
        <w:pStyle w:val="DocumentHeaderInfo"/>
        <w:jc w:val="both"/>
        <w:rPr>
          <w:rFonts w:cs="Arial"/>
          <w:b w:val="0"/>
          <w:bCs/>
          <w:sz w:val="22"/>
          <w:szCs w:val="22"/>
        </w:rPr>
      </w:pPr>
      <w:r w:rsidRPr="002B51B4">
        <w:rPr>
          <w:rFonts w:cs="Arial"/>
          <w:b w:val="0"/>
          <w:bCs/>
          <w:sz w:val="22"/>
          <w:szCs w:val="22"/>
        </w:rPr>
        <w:t>The SWG name, statement of purpose, scope, list of deliverables, audience, and language specified in the proposal will constitute the SWG's official charter. Technical discussions may occur no sooner than the SWG's first meeting.</w:t>
      </w:r>
    </w:p>
    <w:p w:rsidR="00F35219" w:rsidRDefault="003C6D5C" w:rsidP="00F35219">
      <w:pPr>
        <w:pStyle w:val="DocumentHeaderInfo"/>
        <w:jc w:val="both"/>
        <w:rPr>
          <w:rFonts w:cs="Arial"/>
          <w:b w:val="0"/>
          <w:bCs/>
          <w:sz w:val="22"/>
          <w:szCs w:val="22"/>
        </w:rPr>
      </w:pPr>
      <w:r w:rsidRPr="002B51B4">
        <w:rPr>
          <w:rFonts w:cs="Arial"/>
          <w:b w:val="0"/>
          <w:bCs/>
          <w:sz w:val="22"/>
          <w:szCs w:val="22"/>
        </w:rPr>
        <w:br/>
        <w:t>This SWG will operate under the OGC 200</w:t>
      </w:r>
      <w:r w:rsidR="00A35F41" w:rsidRPr="002B51B4">
        <w:rPr>
          <w:rFonts w:cs="Arial"/>
          <w:b w:val="0"/>
          <w:bCs/>
          <w:sz w:val="22"/>
          <w:szCs w:val="22"/>
        </w:rPr>
        <w:t>9</w:t>
      </w:r>
      <w:r w:rsidRPr="002B51B4">
        <w:rPr>
          <w:rFonts w:cs="Arial"/>
          <w:b w:val="0"/>
          <w:bCs/>
          <w:sz w:val="22"/>
          <w:szCs w:val="22"/>
        </w:rPr>
        <w:t xml:space="preserve"> IPR Policy. The eligibility requirements for becoming a participant in the SWG at the first meeting (s</w:t>
      </w:r>
      <w:r w:rsidR="00F35219">
        <w:rPr>
          <w:rFonts w:cs="Arial"/>
          <w:b w:val="0"/>
          <w:bCs/>
          <w:sz w:val="22"/>
          <w:szCs w:val="22"/>
        </w:rPr>
        <w:t xml:space="preserve">ee details below) </w:t>
      </w:r>
      <w:proofErr w:type="gramStart"/>
      <w:r w:rsidR="00F35219">
        <w:rPr>
          <w:rFonts w:cs="Arial"/>
          <w:b w:val="0"/>
          <w:bCs/>
          <w:sz w:val="22"/>
          <w:szCs w:val="22"/>
        </w:rPr>
        <w:t>are that</w:t>
      </w:r>
      <w:proofErr w:type="gramEnd"/>
      <w:r w:rsidR="00F35219">
        <w:rPr>
          <w:rFonts w:cs="Arial"/>
          <w:b w:val="0"/>
          <w:bCs/>
          <w:sz w:val="22"/>
          <w:szCs w:val="22"/>
        </w:rPr>
        <w:t>:</w:t>
      </w:r>
    </w:p>
    <w:p w:rsidR="00F35219" w:rsidRDefault="00F35219" w:rsidP="00F35219">
      <w:pPr>
        <w:pStyle w:val="DocumentHeaderInfo"/>
        <w:jc w:val="both"/>
        <w:rPr>
          <w:rFonts w:cs="Arial"/>
          <w:b w:val="0"/>
          <w:bCs/>
          <w:sz w:val="22"/>
          <w:szCs w:val="22"/>
        </w:rPr>
      </w:pPr>
      <w:r>
        <w:rPr>
          <w:rFonts w:cs="Arial"/>
          <w:b w:val="0"/>
          <w:bCs/>
          <w:sz w:val="22"/>
          <w:szCs w:val="22"/>
        </w:rPr>
        <w:br/>
      </w:r>
      <w:r w:rsidR="003C6D5C" w:rsidRPr="002B51B4">
        <w:rPr>
          <w:rFonts w:cs="Arial"/>
          <w:b w:val="0"/>
          <w:bCs/>
          <w:sz w:val="22"/>
          <w:szCs w:val="22"/>
        </w:rPr>
        <w:t xml:space="preserve">(a) </w:t>
      </w:r>
      <w:proofErr w:type="gramStart"/>
      <w:r w:rsidR="003C6D5C" w:rsidRPr="002B51B4">
        <w:rPr>
          <w:rFonts w:cs="Arial"/>
          <w:b w:val="0"/>
          <w:bCs/>
          <w:sz w:val="22"/>
          <w:szCs w:val="22"/>
        </w:rPr>
        <w:t>you</w:t>
      </w:r>
      <w:proofErr w:type="gramEnd"/>
      <w:r w:rsidR="003C6D5C" w:rsidRPr="002B51B4">
        <w:rPr>
          <w:rFonts w:cs="Arial"/>
          <w:b w:val="0"/>
          <w:bCs/>
          <w:sz w:val="22"/>
          <w:szCs w:val="22"/>
        </w:rPr>
        <w:t xml:space="preserve"> must be an employee of an OGC member organization or an individual</w:t>
      </w:r>
      <w:r w:rsidR="003C6D5C" w:rsidRPr="002B51B4">
        <w:rPr>
          <w:rFonts w:cs="Arial"/>
          <w:b w:val="0"/>
          <w:bCs/>
          <w:sz w:val="22"/>
          <w:szCs w:val="22"/>
        </w:rPr>
        <w:br/>
        <w:t>member of OGC;</w:t>
      </w:r>
    </w:p>
    <w:p w:rsidR="00F35219" w:rsidRDefault="003C6D5C" w:rsidP="00F35219">
      <w:pPr>
        <w:pStyle w:val="DocumentHeaderInfo"/>
        <w:jc w:val="both"/>
        <w:rPr>
          <w:rFonts w:cs="Arial"/>
          <w:b w:val="0"/>
          <w:bCs/>
          <w:sz w:val="22"/>
          <w:szCs w:val="22"/>
        </w:rPr>
      </w:pPr>
      <w:r w:rsidRPr="002B51B4">
        <w:rPr>
          <w:rFonts w:cs="Arial"/>
          <w:b w:val="0"/>
          <w:bCs/>
          <w:sz w:val="22"/>
          <w:szCs w:val="22"/>
        </w:rPr>
        <w:t xml:space="preserve">(b) </w:t>
      </w:r>
      <w:proofErr w:type="gramStart"/>
      <w:r w:rsidRPr="002B51B4">
        <w:rPr>
          <w:rFonts w:cs="Arial"/>
          <w:b w:val="0"/>
          <w:bCs/>
          <w:sz w:val="22"/>
          <w:szCs w:val="22"/>
        </w:rPr>
        <w:t>the</w:t>
      </w:r>
      <w:proofErr w:type="gramEnd"/>
      <w:r w:rsidRPr="002B51B4">
        <w:rPr>
          <w:rFonts w:cs="Arial"/>
          <w:b w:val="0"/>
          <w:bCs/>
          <w:sz w:val="22"/>
          <w:szCs w:val="22"/>
        </w:rPr>
        <w:t xml:space="preserve"> OGC member must have signed the OGC membership agreement;</w:t>
      </w:r>
    </w:p>
    <w:p w:rsidR="00F35219" w:rsidRDefault="003C6D5C" w:rsidP="00F35219">
      <w:pPr>
        <w:pStyle w:val="DocumentHeaderInfo"/>
        <w:jc w:val="both"/>
        <w:rPr>
          <w:rFonts w:cs="Arial"/>
          <w:b w:val="0"/>
          <w:bCs/>
          <w:sz w:val="22"/>
          <w:szCs w:val="22"/>
        </w:rPr>
      </w:pPr>
      <w:r w:rsidRPr="002B51B4">
        <w:rPr>
          <w:rFonts w:cs="Arial"/>
          <w:b w:val="0"/>
          <w:bCs/>
          <w:sz w:val="22"/>
          <w:szCs w:val="22"/>
        </w:rPr>
        <w:t xml:space="preserve">(c) </w:t>
      </w:r>
      <w:proofErr w:type="gramStart"/>
      <w:r w:rsidRPr="002B51B4">
        <w:rPr>
          <w:rFonts w:cs="Arial"/>
          <w:b w:val="0"/>
          <w:bCs/>
          <w:sz w:val="22"/>
          <w:szCs w:val="22"/>
        </w:rPr>
        <w:t>you</w:t>
      </w:r>
      <w:proofErr w:type="gramEnd"/>
      <w:r w:rsidRPr="002B51B4">
        <w:rPr>
          <w:rFonts w:cs="Arial"/>
          <w:b w:val="0"/>
          <w:bCs/>
          <w:sz w:val="22"/>
          <w:szCs w:val="22"/>
        </w:rPr>
        <w:t xml:space="preserve"> must notify the SWG chair of your intent to participate </w:t>
      </w:r>
      <w:r w:rsidR="008B0D3C">
        <w:rPr>
          <w:rFonts w:cs="Arial"/>
          <w:b w:val="0"/>
          <w:bCs/>
          <w:sz w:val="22"/>
          <w:szCs w:val="22"/>
        </w:rPr>
        <w:t>in</w:t>
      </w:r>
      <w:r w:rsidRPr="002B51B4">
        <w:rPr>
          <w:rFonts w:cs="Arial"/>
          <w:b w:val="0"/>
          <w:bCs/>
          <w:sz w:val="22"/>
          <w:szCs w:val="22"/>
        </w:rPr>
        <w:t xml:space="preserve"> the first meeting. Members may do so by navigating to</w:t>
      </w:r>
      <w:r w:rsidR="00F35219">
        <w:rPr>
          <w:rFonts w:cs="Arial"/>
          <w:b w:val="0"/>
          <w:bCs/>
          <w:sz w:val="22"/>
          <w:szCs w:val="22"/>
        </w:rPr>
        <w:t>:</w:t>
      </w:r>
    </w:p>
    <w:p w:rsidR="00F35219" w:rsidRDefault="00B653BA" w:rsidP="00F35219">
      <w:pPr>
        <w:pStyle w:val="DocumentHeaderInfo"/>
        <w:jc w:val="both"/>
        <w:rPr>
          <w:rFonts w:cs="Arial"/>
          <w:b w:val="0"/>
          <w:bCs/>
          <w:sz w:val="22"/>
          <w:szCs w:val="22"/>
        </w:rPr>
      </w:pPr>
      <w:hyperlink r:id="rId9" w:history="1">
        <w:r w:rsidR="00F35219" w:rsidRPr="008F0B04">
          <w:rPr>
            <w:rStyle w:val="Hyperlink"/>
            <w:rFonts w:cs="Arial"/>
            <w:b w:val="0"/>
            <w:bCs/>
            <w:sz w:val="22"/>
            <w:szCs w:val="22"/>
          </w:rPr>
          <w:t>https://portal.opengeospatial.org/index.php?m=public&amp;orderby=default&amp;tab=6</w:t>
        </w:r>
      </w:hyperlink>
      <w:r w:rsidR="00F35219">
        <w:rPr>
          <w:rFonts w:cs="Arial"/>
          <w:b w:val="0"/>
          <w:bCs/>
          <w:sz w:val="22"/>
          <w:szCs w:val="22"/>
        </w:rPr>
        <w:t xml:space="preserve"> </w:t>
      </w:r>
      <w:r w:rsidR="003C6D5C" w:rsidRPr="002B51B4">
        <w:rPr>
          <w:rFonts w:cs="Arial"/>
          <w:b w:val="0"/>
          <w:bCs/>
          <w:sz w:val="22"/>
          <w:szCs w:val="22"/>
        </w:rPr>
        <w:t>and joining the SWG and</w:t>
      </w:r>
    </w:p>
    <w:p w:rsidR="00F35219" w:rsidRDefault="003C6D5C" w:rsidP="00F35219">
      <w:pPr>
        <w:pStyle w:val="DocumentHeaderInfo"/>
        <w:jc w:val="both"/>
        <w:rPr>
          <w:rFonts w:cs="Arial"/>
          <w:b w:val="0"/>
          <w:bCs/>
          <w:sz w:val="22"/>
          <w:szCs w:val="22"/>
        </w:rPr>
      </w:pPr>
      <w:r w:rsidRPr="002B51B4">
        <w:rPr>
          <w:rFonts w:cs="Arial"/>
          <w:b w:val="0"/>
          <w:bCs/>
          <w:sz w:val="22"/>
          <w:szCs w:val="22"/>
        </w:rPr>
        <w:t xml:space="preserve">(d) </w:t>
      </w:r>
      <w:proofErr w:type="gramStart"/>
      <w:r w:rsidRPr="002B51B4">
        <w:rPr>
          <w:rFonts w:cs="Arial"/>
          <w:b w:val="0"/>
          <w:bCs/>
          <w:sz w:val="22"/>
          <w:szCs w:val="22"/>
        </w:rPr>
        <w:t>you</w:t>
      </w:r>
      <w:proofErr w:type="gramEnd"/>
      <w:r w:rsidRPr="002B51B4">
        <w:rPr>
          <w:rFonts w:cs="Arial"/>
          <w:b w:val="0"/>
          <w:bCs/>
          <w:sz w:val="22"/>
          <w:szCs w:val="22"/>
        </w:rPr>
        <w:t xml:space="preserve"> must attend meetings of the SWG. The first meeting of this SWG is at the time and date fixed below. Attendance may be by teleconference.</w:t>
      </w:r>
    </w:p>
    <w:p w:rsidR="004E5324" w:rsidRDefault="003C6D5C" w:rsidP="00F35219">
      <w:pPr>
        <w:pStyle w:val="DocumentHeaderInfo"/>
        <w:jc w:val="both"/>
        <w:rPr>
          <w:rFonts w:cs="Arial"/>
          <w:b w:val="0"/>
          <w:bCs/>
          <w:sz w:val="22"/>
          <w:szCs w:val="22"/>
        </w:rPr>
      </w:pPr>
      <w:r w:rsidRPr="002B51B4">
        <w:rPr>
          <w:rFonts w:cs="Arial"/>
          <w:b w:val="0"/>
          <w:bCs/>
          <w:sz w:val="22"/>
          <w:szCs w:val="22"/>
        </w:rPr>
        <w:br/>
        <w:t>Of course, participants also may join the SWG at any time. The OGC and the SWG welcomes all interested parties.</w:t>
      </w:r>
    </w:p>
    <w:p w:rsidR="004E5324" w:rsidRDefault="003C6D5C" w:rsidP="00F35219">
      <w:pPr>
        <w:pStyle w:val="DocumentHeaderInfo"/>
        <w:jc w:val="both"/>
        <w:rPr>
          <w:rFonts w:cs="Arial"/>
          <w:b w:val="0"/>
          <w:bCs/>
          <w:sz w:val="22"/>
          <w:szCs w:val="22"/>
        </w:rPr>
      </w:pPr>
      <w:r w:rsidRPr="002B51B4">
        <w:rPr>
          <w:rFonts w:cs="Arial"/>
          <w:b w:val="0"/>
          <w:bCs/>
          <w:sz w:val="22"/>
          <w:szCs w:val="22"/>
        </w:rPr>
        <w:br/>
        <w:t>Non-OGC members who wish to participate may contact us about joining the OGC. In addition, the public may access some of the resources maintained for each SWG: the SWG public description, the SWG Charter, Change Requests, and public comments, which will be linked from the SWG’s page.</w:t>
      </w:r>
    </w:p>
    <w:p w:rsidR="003C6D5C" w:rsidRPr="002B51B4" w:rsidRDefault="003C6D5C" w:rsidP="00F35219">
      <w:pPr>
        <w:pStyle w:val="DocumentHeaderInfo"/>
        <w:jc w:val="both"/>
        <w:rPr>
          <w:rFonts w:cs="Arial"/>
          <w:b w:val="0"/>
          <w:bCs/>
          <w:sz w:val="22"/>
          <w:szCs w:val="22"/>
        </w:rPr>
      </w:pPr>
      <w:r w:rsidRPr="002B51B4">
        <w:rPr>
          <w:rFonts w:cs="Arial"/>
          <w:b w:val="0"/>
          <w:bCs/>
          <w:sz w:val="22"/>
          <w:szCs w:val="22"/>
        </w:rPr>
        <w:br/>
        <w:t>Please feel free to forward this announcement to any other appropriate lists. The OGC is an open standards organization; we encourage your feedback.</w:t>
      </w:r>
    </w:p>
    <w:p w:rsidR="00274D7C" w:rsidRDefault="00274D7C">
      <w:pPr>
        <w:pStyle w:val="DocumentHeaderInfo"/>
        <w:rPr>
          <w:rFonts w:cs="Arial"/>
          <w:b w:val="0"/>
          <w:bCs/>
        </w:rPr>
      </w:pPr>
    </w:p>
    <w:p w:rsidR="004E5324" w:rsidRPr="000A0FCE" w:rsidRDefault="004E5324">
      <w:pPr>
        <w:pStyle w:val="DocumentHeaderInfo"/>
        <w:rPr>
          <w:rFonts w:cs="Arial"/>
          <w:b w:val="0"/>
          <w:bCs/>
        </w:rPr>
      </w:pPr>
    </w:p>
    <w:p w:rsidR="003C6D5C" w:rsidRPr="000A0FCE" w:rsidRDefault="0088426B">
      <w:pPr>
        <w:pStyle w:val="Heading1"/>
        <w:jc w:val="both"/>
        <w:rPr>
          <w:rFonts w:cs="Arial"/>
        </w:rPr>
      </w:pPr>
      <w:proofErr w:type="spellStart"/>
      <w:r>
        <w:rPr>
          <w:rFonts w:cs="Arial"/>
        </w:rPr>
        <w:lastRenderedPageBreak/>
        <w:t>TimeSeries</w:t>
      </w:r>
      <w:r w:rsidR="003C6D5C" w:rsidRPr="000A0FCE">
        <w:rPr>
          <w:rFonts w:cs="Arial"/>
        </w:rPr>
        <w:t>ML</w:t>
      </w:r>
      <w:proofErr w:type="spellEnd"/>
      <w:r w:rsidR="003C6D5C" w:rsidRPr="000A0FCE">
        <w:rPr>
          <w:rFonts w:cs="Arial"/>
        </w:rPr>
        <w:t xml:space="preserve"> </w:t>
      </w:r>
      <w:r w:rsidR="00DA642E" w:rsidRPr="000A0FCE">
        <w:rPr>
          <w:rFonts w:cs="Arial"/>
        </w:rPr>
        <w:t>1</w:t>
      </w:r>
      <w:r w:rsidR="003C6D5C" w:rsidRPr="000A0FCE">
        <w:rPr>
          <w:rFonts w:cs="Arial"/>
        </w:rPr>
        <w:t>.0</w:t>
      </w:r>
      <w:r w:rsidR="000767C8" w:rsidRPr="000A0FCE">
        <w:rPr>
          <w:rFonts w:cs="Arial"/>
        </w:rPr>
        <w:t xml:space="preserve"> </w:t>
      </w:r>
      <w:r w:rsidR="003C6D5C" w:rsidRPr="000A0FCE">
        <w:rPr>
          <w:rFonts w:cs="Arial"/>
        </w:rPr>
        <w:t>Standards Working Group</w:t>
      </w:r>
    </w:p>
    <w:p w:rsidR="003C17B3" w:rsidRPr="002B51B4" w:rsidRDefault="0088426B" w:rsidP="007755D9">
      <w:pPr>
        <w:pStyle w:val="BodyText"/>
        <w:jc w:val="both"/>
        <w:rPr>
          <w:rFonts w:ascii="Arial" w:hAnsi="Arial" w:cs="Arial"/>
          <w:sz w:val="22"/>
          <w:szCs w:val="22"/>
        </w:rPr>
      </w:pPr>
      <w:proofErr w:type="spellStart"/>
      <w:r>
        <w:rPr>
          <w:rFonts w:ascii="Arial" w:hAnsi="Arial" w:cs="Arial"/>
          <w:sz w:val="22"/>
          <w:szCs w:val="22"/>
        </w:rPr>
        <w:t>TimeSeries</w:t>
      </w:r>
      <w:r w:rsidR="003C17B3" w:rsidRPr="002B51B4">
        <w:rPr>
          <w:rFonts w:ascii="Arial" w:hAnsi="Arial" w:cs="Arial"/>
          <w:sz w:val="22"/>
          <w:szCs w:val="22"/>
        </w:rPr>
        <w:t>ML</w:t>
      </w:r>
      <w:proofErr w:type="spellEnd"/>
      <w:r w:rsidR="003C17B3" w:rsidRPr="002B51B4">
        <w:rPr>
          <w:rFonts w:ascii="Arial" w:hAnsi="Arial" w:cs="Arial"/>
          <w:sz w:val="22"/>
          <w:szCs w:val="22"/>
        </w:rPr>
        <w:t xml:space="preserve"> </w:t>
      </w:r>
      <w:r w:rsidR="006371FB" w:rsidRPr="002B51B4">
        <w:rPr>
          <w:rFonts w:ascii="Arial" w:hAnsi="Arial" w:cs="Arial"/>
          <w:sz w:val="22"/>
          <w:szCs w:val="22"/>
        </w:rPr>
        <w:t>1</w:t>
      </w:r>
      <w:r w:rsidR="003C17B3" w:rsidRPr="002B51B4">
        <w:rPr>
          <w:rFonts w:ascii="Arial" w:hAnsi="Arial" w:cs="Arial"/>
          <w:sz w:val="22"/>
          <w:szCs w:val="22"/>
        </w:rPr>
        <w:t>.0 is a</w:t>
      </w:r>
      <w:r w:rsidR="006371FB" w:rsidRPr="002B51B4">
        <w:rPr>
          <w:rFonts w:ascii="Arial" w:hAnsi="Arial" w:cs="Arial"/>
          <w:sz w:val="22"/>
          <w:szCs w:val="22"/>
        </w:rPr>
        <w:t xml:space="preserve"> proposed </w:t>
      </w:r>
      <w:r w:rsidR="003C17B3" w:rsidRPr="002B51B4">
        <w:rPr>
          <w:rFonts w:ascii="Arial" w:hAnsi="Arial" w:cs="Arial"/>
          <w:sz w:val="22"/>
          <w:szCs w:val="22"/>
        </w:rPr>
        <w:t xml:space="preserve">Open Geospatial Consortium encoding standard for the representation of </w:t>
      </w:r>
      <w:r w:rsidR="006371FB" w:rsidRPr="002B51B4">
        <w:rPr>
          <w:rFonts w:ascii="Arial" w:hAnsi="Arial" w:cs="Arial"/>
          <w:sz w:val="22"/>
          <w:szCs w:val="22"/>
        </w:rPr>
        <w:t>time series</w:t>
      </w:r>
      <w:r w:rsidR="003C17B3" w:rsidRPr="002B51B4">
        <w:rPr>
          <w:rFonts w:ascii="Arial" w:hAnsi="Arial" w:cs="Arial"/>
          <w:sz w:val="22"/>
          <w:szCs w:val="22"/>
        </w:rPr>
        <w:t xml:space="preserve"> observations data. Th</w:t>
      </w:r>
      <w:r w:rsidR="002F33C8" w:rsidRPr="002B51B4">
        <w:rPr>
          <w:rFonts w:ascii="Arial" w:hAnsi="Arial" w:cs="Arial"/>
          <w:sz w:val="22"/>
          <w:szCs w:val="22"/>
        </w:rPr>
        <w:t>e</w:t>
      </w:r>
      <w:r w:rsidR="003C17B3" w:rsidRPr="002B51B4">
        <w:rPr>
          <w:rFonts w:ascii="Arial" w:hAnsi="Arial" w:cs="Arial"/>
          <w:sz w:val="22"/>
          <w:szCs w:val="22"/>
        </w:rPr>
        <w:t xml:space="preserve"> work </w:t>
      </w:r>
      <w:r w:rsidR="002F33C8" w:rsidRPr="002B51B4">
        <w:rPr>
          <w:rFonts w:ascii="Arial" w:hAnsi="Arial" w:cs="Arial"/>
          <w:sz w:val="22"/>
          <w:szCs w:val="22"/>
        </w:rPr>
        <w:t xml:space="preserve">activities defined in this charter </w:t>
      </w:r>
      <w:r w:rsidR="009924D0" w:rsidRPr="002B51B4">
        <w:rPr>
          <w:rFonts w:ascii="Arial" w:hAnsi="Arial" w:cs="Arial"/>
          <w:sz w:val="22"/>
          <w:szCs w:val="22"/>
        </w:rPr>
        <w:t xml:space="preserve">are inspired by the </w:t>
      </w:r>
      <w:r w:rsidR="0080042B">
        <w:rPr>
          <w:rFonts w:ascii="Arial" w:hAnsi="Arial" w:cs="Arial"/>
          <w:sz w:val="22"/>
          <w:szCs w:val="22"/>
        </w:rPr>
        <w:t xml:space="preserve">OGC change request 13-123 </w:t>
      </w:r>
      <w:r w:rsidR="002E735D">
        <w:rPr>
          <w:rFonts w:ascii="Arial" w:hAnsi="Arial" w:cs="Arial"/>
          <w:sz w:val="22"/>
          <w:szCs w:val="22"/>
        </w:rPr>
        <w:t>(</w:t>
      </w:r>
      <w:hyperlink r:id="rId10" w:history="1">
        <w:r w:rsidR="002E735D" w:rsidRPr="0074374E">
          <w:rPr>
            <w:rStyle w:val="Hyperlink"/>
            <w:rFonts w:ascii="Arial" w:hAnsi="Arial" w:cs="Arial"/>
            <w:sz w:val="22"/>
            <w:szCs w:val="22"/>
          </w:rPr>
          <w:t>https://portal.opengeospatial.org/files/?artifact_id=56304</w:t>
        </w:r>
      </w:hyperlink>
      <w:r w:rsidR="002E735D">
        <w:rPr>
          <w:rFonts w:ascii="Arial" w:hAnsi="Arial" w:cs="Arial"/>
          <w:sz w:val="22"/>
          <w:szCs w:val="22"/>
        </w:rPr>
        <w:t xml:space="preserve">) </w:t>
      </w:r>
      <w:r w:rsidR="0080042B">
        <w:rPr>
          <w:rFonts w:ascii="Arial" w:hAnsi="Arial" w:cs="Arial"/>
          <w:sz w:val="22"/>
          <w:szCs w:val="22"/>
        </w:rPr>
        <w:t>concerning the repackaging of current stand</w:t>
      </w:r>
      <w:r w:rsidR="009924D0" w:rsidRPr="002B51B4">
        <w:rPr>
          <w:rFonts w:ascii="Arial" w:hAnsi="Arial" w:cs="Arial"/>
          <w:sz w:val="22"/>
          <w:szCs w:val="22"/>
        </w:rPr>
        <w:t xml:space="preserve">ard </w:t>
      </w:r>
      <w:proofErr w:type="spellStart"/>
      <w:r w:rsidR="003C17B3" w:rsidRPr="002B51B4">
        <w:rPr>
          <w:rFonts w:ascii="Arial" w:hAnsi="Arial" w:cs="Arial"/>
          <w:sz w:val="22"/>
          <w:szCs w:val="22"/>
        </w:rPr>
        <w:t>WaterML</w:t>
      </w:r>
      <w:proofErr w:type="spellEnd"/>
      <w:r w:rsidR="003C17B3" w:rsidRPr="002B51B4">
        <w:rPr>
          <w:rFonts w:ascii="Arial" w:hAnsi="Arial" w:cs="Arial"/>
          <w:sz w:val="22"/>
          <w:szCs w:val="22"/>
        </w:rPr>
        <w:t xml:space="preserve"> 2.0</w:t>
      </w:r>
      <w:r w:rsidR="007755D9" w:rsidRPr="002B51B4">
        <w:rPr>
          <w:rFonts w:ascii="Arial" w:hAnsi="Arial" w:cs="Arial"/>
          <w:sz w:val="22"/>
          <w:szCs w:val="22"/>
        </w:rPr>
        <w:t xml:space="preserve"> Part 1</w:t>
      </w:r>
      <w:r w:rsidR="003C17B3" w:rsidRPr="002B51B4">
        <w:rPr>
          <w:rFonts w:ascii="Arial" w:hAnsi="Arial" w:cs="Arial"/>
          <w:sz w:val="22"/>
          <w:szCs w:val="22"/>
        </w:rPr>
        <w:t>.</w:t>
      </w:r>
    </w:p>
    <w:p w:rsidR="00D819AC" w:rsidRPr="002B51B4" w:rsidRDefault="009924D0" w:rsidP="007755D9">
      <w:pPr>
        <w:pStyle w:val="BodyText"/>
        <w:jc w:val="both"/>
        <w:rPr>
          <w:rFonts w:ascii="Arial" w:hAnsi="Arial" w:cs="Arial"/>
          <w:sz w:val="22"/>
          <w:szCs w:val="22"/>
        </w:rPr>
      </w:pPr>
      <w:r w:rsidRPr="002B51B4">
        <w:rPr>
          <w:rFonts w:ascii="Arial" w:hAnsi="Arial" w:cs="Arial"/>
          <w:sz w:val="22"/>
          <w:szCs w:val="22"/>
        </w:rPr>
        <w:t xml:space="preserve">It is intended that </w:t>
      </w:r>
      <w:proofErr w:type="spellStart"/>
      <w:r w:rsidR="0088426B">
        <w:rPr>
          <w:rFonts w:ascii="Arial" w:hAnsi="Arial" w:cs="Arial"/>
          <w:sz w:val="22"/>
          <w:szCs w:val="22"/>
        </w:rPr>
        <w:t>TimeSeries</w:t>
      </w:r>
      <w:r w:rsidR="00D819AC" w:rsidRPr="002B51B4">
        <w:rPr>
          <w:rFonts w:ascii="Arial" w:hAnsi="Arial" w:cs="Arial"/>
          <w:sz w:val="22"/>
          <w:szCs w:val="22"/>
        </w:rPr>
        <w:t>ML</w:t>
      </w:r>
      <w:proofErr w:type="spellEnd"/>
      <w:r w:rsidR="00D819AC" w:rsidRPr="002B51B4">
        <w:rPr>
          <w:rFonts w:ascii="Arial" w:hAnsi="Arial" w:cs="Arial"/>
          <w:sz w:val="22"/>
          <w:szCs w:val="22"/>
        </w:rPr>
        <w:t xml:space="preserve"> </w:t>
      </w:r>
      <w:r w:rsidRPr="002B51B4">
        <w:rPr>
          <w:rFonts w:ascii="Arial" w:hAnsi="Arial" w:cs="Arial"/>
          <w:sz w:val="22"/>
          <w:szCs w:val="22"/>
        </w:rPr>
        <w:t>1</w:t>
      </w:r>
      <w:r w:rsidR="00D819AC" w:rsidRPr="002B51B4">
        <w:rPr>
          <w:rFonts w:ascii="Arial" w:hAnsi="Arial" w:cs="Arial"/>
          <w:sz w:val="22"/>
          <w:szCs w:val="22"/>
        </w:rPr>
        <w:t xml:space="preserve">.0 </w:t>
      </w:r>
      <w:r w:rsidRPr="002B51B4">
        <w:rPr>
          <w:rFonts w:ascii="Arial" w:hAnsi="Arial" w:cs="Arial"/>
          <w:sz w:val="22"/>
          <w:szCs w:val="22"/>
        </w:rPr>
        <w:t xml:space="preserve">will be </w:t>
      </w:r>
      <w:r w:rsidR="00D819AC" w:rsidRPr="002B51B4">
        <w:rPr>
          <w:rFonts w:ascii="Arial" w:hAnsi="Arial" w:cs="Arial"/>
          <w:sz w:val="22"/>
          <w:szCs w:val="22"/>
        </w:rPr>
        <w:t xml:space="preserve">implemented as an application schema of the Geography </w:t>
      </w:r>
      <w:proofErr w:type="spellStart"/>
      <w:r w:rsidR="00D819AC" w:rsidRPr="002B51B4">
        <w:rPr>
          <w:rFonts w:ascii="Arial" w:hAnsi="Arial" w:cs="Arial"/>
          <w:sz w:val="22"/>
          <w:szCs w:val="22"/>
        </w:rPr>
        <w:t>Markup</w:t>
      </w:r>
      <w:proofErr w:type="spellEnd"/>
      <w:r w:rsidR="00D819AC" w:rsidRPr="002B51B4">
        <w:rPr>
          <w:rFonts w:ascii="Arial" w:hAnsi="Arial" w:cs="Arial"/>
          <w:sz w:val="22"/>
          <w:szCs w:val="22"/>
        </w:rPr>
        <w:t xml:space="preserve"> Language version 3.</w:t>
      </w:r>
      <w:r w:rsidR="0088426B">
        <w:rPr>
          <w:rFonts w:ascii="Arial" w:hAnsi="Arial" w:cs="Arial"/>
          <w:sz w:val="22"/>
          <w:szCs w:val="22"/>
        </w:rPr>
        <w:t>3</w:t>
      </w:r>
      <w:r w:rsidR="00283325">
        <w:rPr>
          <w:rStyle w:val="CommentReference"/>
        </w:rPr>
        <w:t xml:space="preserve"> </w:t>
      </w:r>
      <w:r w:rsidR="00FC4EE5" w:rsidRPr="002B51B4">
        <w:rPr>
          <w:rFonts w:ascii="Arial" w:hAnsi="Arial" w:cs="Arial"/>
          <w:sz w:val="22"/>
          <w:szCs w:val="22"/>
        </w:rPr>
        <w:t>and make</w:t>
      </w:r>
      <w:r w:rsidR="00D819AC" w:rsidRPr="002B51B4">
        <w:rPr>
          <w:rFonts w:ascii="Arial" w:hAnsi="Arial" w:cs="Arial"/>
          <w:sz w:val="22"/>
          <w:szCs w:val="22"/>
        </w:rPr>
        <w:t xml:space="preserve"> use of the OGC Observations and Measurements (O&amp;M) standard and the OMXML GML Application Schema. </w:t>
      </w:r>
    </w:p>
    <w:p w:rsidR="003C6D5C" w:rsidRPr="000A0FCE" w:rsidRDefault="003C6D5C">
      <w:pPr>
        <w:pStyle w:val="Heading1"/>
        <w:jc w:val="both"/>
        <w:rPr>
          <w:rFonts w:cs="Arial"/>
        </w:rPr>
      </w:pPr>
      <w:r w:rsidRPr="000A0FCE">
        <w:rPr>
          <w:rFonts w:cs="Arial"/>
        </w:rPr>
        <w:t>Purpose of this Standards Working Group</w:t>
      </w:r>
    </w:p>
    <w:p w:rsidR="003C6D5C" w:rsidRPr="002B51B4" w:rsidRDefault="003C6D5C" w:rsidP="00FC4EE5">
      <w:pPr>
        <w:pStyle w:val="BodyText"/>
        <w:jc w:val="both"/>
        <w:rPr>
          <w:rFonts w:ascii="Arial" w:hAnsi="Arial" w:cs="Arial"/>
          <w:sz w:val="22"/>
          <w:szCs w:val="22"/>
        </w:rPr>
      </w:pPr>
      <w:r w:rsidRPr="002B51B4">
        <w:rPr>
          <w:rFonts w:ascii="Arial" w:hAnsi="Arial" w:cs="Arial"/>
          <w:sz w:val="22"/>
          <w:szCs w:val="22"/>
        </w:rPr>
        <w:t xml:space="preserve">The purpose of this Standards Working Group is to </w:t>
      </w:r>
      <w:r w:rsidR="006371FB" w:rsidRPr="002B51B4">
        <w:rPr>
          <w:rFonts w:ascii="Arial" w:hAnsi="Arial" w:cs="Arial"/>
          <w:sz w:val="22"/>
          <w:szCs w:val="22"/>
        </w:rPr>
        <w:t>develop a</w:t>
      </w:r>
      <w:r w:rsidR="009924D0" w:rsidRPr="002B51B4">
        <w:rPr>
          <w:rFonts w:ascii="Arial" w:hAnsi="Arial" w:cs="Arial"/>
          <w:sz w:val="22"/>
          <w:szCs w:val="22"/>
        </w:rPr>
        <w:t>nd propose a</w:t>
      </w:r>
      <w:r w:rsidR="006371FB" w:rsidRPr="002B51B4">
        <w:rPr>
          <w:rFonts w:ascii="Arial" w:hAnsi="Arial" w:cs="Arial"/>
          <w:sz w:val="22"/>
          <w:szCs w:val="22"/>
        </w:rPr>
        <w:t xml:space="preserve"> </w:t>
      </w:r>
      <w:r w:rsidR="00796E67" w:rsidRPr="002B51B4">
        <w:rPr>
          <w:rFonts w:ascii="Arial" w:hAnsi="Arial" w:cs="Arial"/>
          <w:sz w:val="22"/>
          <w:szCs w:val="22"/>
        </w:rPr>
        <w:t xml:space="preserve">candidate standard </w:t>
      </w:r>
      <w:r w:rsidR="007755D9" w:rsidRPr="002B51B4">
        <w:rPr>
          <w:rFonts w:ascii="Arial" w:hAnsi="Arial" w:cs="Arial"/>
          <w:sz w:val="22"/>
          <w:szCs w:val="22"/>
        </w:rPr>
        <w:t xml:space="preserve">for </w:t>
      </w:r>
      <w:proofErr w:type="spellStart"/>
      <w:r w:rsidR="0088426B">
        <w:rPr>
          <w:rFonts w:ascii="Arial" w:hAnsi="Arial" w:cs="Arial"/>
          <w:sz w:val="22"/>
          <w:szCs w:val="22"/>
        </w:rPr>
        <w:t>TimeSeries</w:t>
      </w:r>
      <w:r w:rsidR="007755D9" w:rsidRPr="002B51B4">
        <w:rPr>
          <w:rFonts w:ascii="Arial" w:hAnsi="Arial" w:cs="Arial"/>
          <w:sz w:val="22"/>
          <w:szCs w:val="22"/>
        </w:rPr>
        <w:t>ML</w:t>
      </w:r>
      <w:proofErr w:type="spellEnd"/>
      <w:r w:rsidR="007755D9" w:rsidRPr="002B51B4">
        <w:rPr>
          <w:rFonts w:ascii="Arial" w:hAnsi="Arial" w:cs="Arial"/>
          <w:sz w:val="22"/>
          <w:szCs w:val="22"/>
        </w:rPr>
        <w:t xml:space="preserve"> and progress it</w:t>
      </w:r>
      <w:r w:rsidR="00796E67" w:rsidRPr="002B51B4">
        <w:rPr>
          <w:rFonts w:ascii="Arial" w:hAnsi="Arial" w:cs="Arial"/>
          <w:sz w:val="22"/>
          <w:szCs w:val="22"/>
        </w:rPr>
        <w:t xml:space="preserve"> </w:t>
      </w:r>
      <w:r w:rsidRPr="002B51B4">
        <w:rPr>
          <w:rFonts w:ascii="Arial" w:hAnsi="Arial" w:cs="Arial"/>
          <w:sz w:val="22"/>
          <w:szCs w:val="22"/>
        </w:rPr>
        <w:t xml:space="preserve">to the state of an adopted OGC Standard. This goal will be achieved by </w:t>
      </w:r>
      <w:r w:rsidR="00796E67" w:rsidRPr="002B51B4">
        <w:rPr>
          <w:rFonts w:ascii="Arial" w:hAnsi="Arial" w:cs="Arial"/>
          <w:sz w:val="22"/>
          <w:szCs w:val="22"/>
        </w:rPr>
        <w:t>conducting a</w:t>
      </w:r>
      <w:r w:rsidR="00283325">
        <w:rPr>
          <w:rFonts w:ascii="Arial" w:hAnsi="Arial" w:cs="Arial"/>
          <w:sz w:val="22"/>
          <w:szCs w:val="22"/>
        </w:rPr>
        <w:t xml:space="preserve"> review of </w:t>
      </w:r>
      <w:proofErr w:type="spellStart"/>
      <w:r w:rsidR="00283325">
        <w:rPr>
          <w:rFonts w:ascii="Arial" w:hAnsi="Arial" w:cs="Arial"/>
          <w:sz w:val="22"/>
          <w:szCs w:val="22"/>
        </w:rPr>
        <w:t>WaterML</w:t>
      </w:r>
      <w:proofErr w:type="spellEnd"/>
      <w:r w:rsidR="00283325">
        <w:rPr>
          <w:rFonts w:ascii="Arial" w:hAnsi="Arial" w:cs="Arial"/>
          <w:sz w:val="22"/>
          <w:szCs w:val="22"/>
        </w:rPr>
        <w:t xml:space="preserve"> 2.0 Part 1</w:t>
      </w:r>
      <w:r w:rsidR="00796E67" w:rsidRPr="002B51B4">
        <w:rPr>
          <w:rFonts w:ascii="Arial" w:hAnsi="Arial" w:cs="Arial"/>
          <w:sz w:val="22"/>
          <w:szCs w:val="22"/>
        </w:rPr>
        <w:t xml:space="preserve">, developing and publishing a draft standard, </w:t>
      </w:r>
      <w:r w:rsidRPr="002B51B4">
        <w:rPr>
          <w:rFonts w:ascii="Arial" w:hAnsi="Arial" w:cs="Arial"/>
          <w:sz w:val="22"/>
          <w:szCs w:val="22"/>
        </w:rPr>
        <w:t>processing comments received during a public comment period and ensuring that the standard is consistent with the OGC Standards Baseline and Business Plan.</w:t>
      </w:r>
    </w:p>
    <w:p w:rsidR="003C6D5C" w:rsidRPr="000A0FCE" w:rsidRDefault="003C6D5C">
      <w:pPr>
        <w:pStyle w:val="Heading1"/>
        <w:jc w:val="both"/>
        <w:rPr>
          <w:rFonts w:cs="Arial"/>
        </w:rPr>
      </w:pPr>
      <w:r w:rsidRPr="000A0FCE">
        <w:rPr>
          <w:rFonts w:cs="Arial"/>
        </w:rPr>
        <w:t>Scope of Work</w:t>
      </w:r>
    </w:p>
    <w:p w:rsidR="003C6D5C" w:rsidRDefault="003C6D5C" w:rsidP="002B51B4">
      <w:pPr>
        <w:pStyle w:val="BodyText"/>
        <w:jc w:val="both"/>
        <w:rPr>
          <w:rFonts w:ascii="Arial" w:hAnsi="Arial" w:cs="Arial"/>
          <w:sz w:val="22"/>
          <w:szCs w:val="22"/>
        </w:rPr>
      </w:pPr>
      <w:r w:rsidRPr="002B51B4">
        <w:rPr>
          <w:rFonts w:ascii="Arial" w:hAnsi="Arial" w:cs="Arial"/>
          <w:sz w:val="22"/>
          <w:szCs w:val="22"/>
        </w:rPr>
        <w:t xml:space="preserve">This SWG is focused on the </w:t>
      </w:r>
      <w:r w:rsidR="007755D9" w:rsidRPr="002B51B4">
        <w:rPr>
          <w:rFonts w:ascii="Arial" w:hAnsi="Arial" w:cs="Arial"/>
          <w:sz w:val="22"/>
          <w:szCs w:val="22"/>
        </w:rPr>
        <w:t xml:space="preserve">development of a </w:t>
      </w:r>
      <w:proofErr w:type="spellStart"/>
      <w:r w:rsidR="0088426B">
        <w:rPr>
          <w:rFonts w:ascii="Arial" w:hAnsi="Arial" w:cs="Arial"/>
          <w:sz w:val="22"/>
          <w:szCs w:val="22"/>
        </w:rPr>
        <w:t>TimeSeries</w:t>
      </w:r>
      <w:r w:rsidRPr="002B51B4">
        <w:rPr>
          <w:rFonts w:ascii="Arial" w:hAnsi="Arial" w:cs="Arial"/>
          <w:sz w:val="22"/>
          <w:szCs w:val="22"/>
        </w:rPr>
        <w:t>ML</w:t>
      </w:r>
      <w:proofErr w:type="spellEnd"/>
      <w:r w:rsidRPr="002B51B4">
        <w:rPr>
          <w:rFonts w:ascii="Arial" w:hAnsi="Arial" w:cs="Arial"/>
          <w:sz w:val="22"/>
          <w:szCs w:val="22"/>
        </w:rPr>
        <w:t xml:space="preserve"> </w:t>
      </w:r>
      <w:r w:rsidR="007755D9" w:rsidRPr="002B51B4">
        <w:rPr>
          <w:rFonts w:ascii="Arial" w:hAnsi="Arial" w:cs="Arial"/>
          <w:sz w:val="22"/>
          <w:szCs w:val="22"/>
        </w:rPr>
        <w:t>1</w:t>
      </w:r>
      <w:r w:rsidRPr="002B51B4">
        <w:rPr>
          <w:rFonts w:ascii="Arial" w:hAnsi="Arial" w:cs="Arial"/>
          <w:sz w:val="22"/>
          <w:szCs w:val="22"/>
        </w:rPr>
        <w:t>.0</w:t>
      </w:r>
      <w:r w:rsidR="00274D7C" w:rsidRPr="002B51B4">
        <w:rPr>
          <w:rFonts w:ascii="Arial" w:hAnsi="Arial" w:cs="Arial"/>
          <w:sz w:val="22"/>
          <w:szCs w:val="22"/>
        </w:rPr>
        <w:t xml:space="preserve"> </w:t>
      </w:r>
      <w:r w:rsidRPr="002B51B4">
        <w:rPr>
          <w:rFonts w:ascii="Arial" w:hAnsi="Arial" w:cs="Arial"/>
          <w:sz w:val="22"/>
          <w:szCs w:val="22"/>
        </w:rPr>
        <w:t>candidate standard submission, coordinating a public comment period, and processing any comments received during this period. The final deliverable of the SWG will be a version of the candidate standard for consideration by the OGC membership for approval as an OGC standard.</w:t>
      </w:r>
    </w:p>
    <w:p w:rsidR="003C6D5C" w:rsidRPr="000A0FCE" w:rsidRDefault="003C6D5C">
      <w:pPr>
        <w:pStyle w:val="Heading2"/>
        <w:rPr>
          <w:rFonts w:cs="Arial"/>
        </w:rPr>
      </w:pPr>
      <w:r w:rsidRPr="000A0FCE">
        <w:rPr>
          <w:rFonts w:cs="Arial"/>
        </w:rPr>
        <w:t>What is out of scope?</w:t>
      </w:r>
    </w:p>
    <w:p w:rsidR="003C6D5C" w:rsidRPr="002B51B4" w:rsidRDefault="003C6D5C" w:rsidP="00FC4EE5">
      <w:pPr>
        <w:pStyle w:val="BodyText2"/>
        <w:jc w:val="both"/>
        <w:rPr>
          <w:rFonts w:ascii="Arial" w:hAnsi="Arial" w:cs="Arial"/>
          <w:color w:val="auto"/>
          <w:sz w:val="22"/>
          <w:szCs w:val="22"/>
        </w:rPr>
      </w:pPr>
      <w:r w:rsidRPr="002B51B4">
        <w:rPr>
          <w:rFonts w:ascii="Arial" w:hAnsi="Arial" w:cs="Arial"/>
          <w:color w:val="auto"/>
          <w:sz w:val="22"/>
          <w:szCs w:val="22"/>
        </w:rPr>
        <w:t xml:space="preserve">While OGC standard services, such as </w:t>
      </w:r>
      <w:r w:rsidR="005D1BF8" w:rsidRPr="002B51B4">
        <w:rPr>
          <w:rFonts w:ascii="Arial" w:hAnsi="Arial" w:cs="Arial"/>
          <w:color w:val="auto"/>
          <w:sz w:val="22"/>
          <w:szCs w:val="22"/>
        </w:rPr>
        <w:t xml:space="preserve">WFS and </w:t>
      </w:r>
      <w:r w:rsidRPr="002B51B4">
        <w:rPr>
          <w:rFonts w:ascii="Arial" w:hAnsi="Arial" w:cs="Arial"/>
          <w:color w:val="auto"/>
          <w:sz w:val="22"/>
          <w:szCs w:val="22"/>
        </w:rPr>
        <w:t>SOS, are the preferred mechanism f</w:t>
      </w:r>
      <w:r w:rsidR="00FC4EE5" w:rsidRPr="002B51B4">
        <w:rPr>
          <w:rFonts w:ascii="Arial" w:hAnsi="Arial" w:cs="Arial"/>
          <w:color w:val="auto"/>
          <w:sz w:val="22"/>
          <w:szCs w:val="22"/>
        </w:rPr>
        <w:t xml:space="preserve">or exchanging information, </w:t>
      </w:r>
      <w:proofErr w:type="spellStart"/>
      <w:r w:rsidR="0088426B">
        <w:rPr>
          <w:rFonts w:ascii="Arial" w:hAnsi="Arial" w:cs="Arial"/>
          <w:color w:val="auto"/>
          <w:sz w:val="22"/>
          <w:szCs w:val="22"/>
        </w:rPr>
        <w:t>TimeSeries</w:t>
      </w:r>
      <w:r w:rsidRPr="002B51B4">
        <w:rPr>
          <w:rFonts w:ascii="Arial" w:hAnsi="Arial" w:cs="Arial"/>
          <w:color w:val="auto"/>
          <w:sz w:val="22"/>
          <w:szCs w:val="22"/>
        </w:rPr>
        <w:t>ML</w:t>
      </w:r>
      <w:proofErr w:type="spellEnd"/>
      <w:r w:rsidR="00FC4EE5" w:rsidRPr="002B51B4">
        <w:rPr>
          <w:rFonts w:ascii="Arial" w:hAnsi="Arial" w:cs="Arial"/>
          <w:color w:val="auto"/>
          <w:sz w:val="22"/>
          <w:szCs w:val="22"/>
        </w:rPr>
        <w:t xml:space="preserve"> 1.0 will</w:t>
      </w:r>
      <w:r w:rsidRPr="002B51B4">
        <w:rPr>
          <w:rFonts w:ascii="Arial" w:hAnsi="Arial" w:cs="Arial"/>
          <w:color w:val="auto"/>
          <w:sz w:val="22"/>
          <w:szCs w:val="22"/>
        </w:rPr>
        <w:t xml:space="preserve"> not specify a specific transport mechanism or service interface.</w:t>
      </w:r>
      <w:r w:rsidR="0088426B">
        <w:rPr>
          <w:rFonts w:ascii="Arial" w:hAnsi="Arial" w:cs="Arial"/>
          <w:color w:val="auto"/>
          <w:sz w:val="22"/>
          <w:szCs w:val="22"/>
        </w:rPr>
        <w:t xml:space="preserve"> </w:t>
      </w:r>
      <w:r w:rsidR="0053467A">
        <w:rPr>
          <w:rFonts w:ascii="Arial" w:hAnsi="Arial" w:cs="Arial"/>
          <w:color w:val="auto"/>
          <w:sz w:val="22"/>
          <w:szCs w:val="22"/>
        </w:rPr>
        <w:t>However, m</w:t>
      </w:r>
      <w:r w:rsidR="0088426B">
        <w:rPr>
          <w:rFonts w:ascii="Arial" w:hAnsi="Arial" w:cs="Arial"/>
          <w:color w:val="auto"/>
          <w:sz w:val="22"/>
          <w:szCs w:val="22"/>
        </w:rPr>
        <w:t xml:space="preserve">embers of the SWG will </w:t>
      </w:r>
      <w:r w:rsidR="00D02C92">
        <w:rPr>
          <w:rFonts w:ascii="Arial" w:hAnsi="Arial" w:cs="Arial"/>
          <w:color w:val="auto"/>
          <w:sz w:val="22"/>
          <w:szCs w:val="22"/>
        </w:rPr>
        <w:t>assess</w:t>
      </w:r>
      <w:r w:rsidR="0088426B">
        <w:rPr>
          <w:rFonts w:ascii="Arial" w:hAnsi="Arial" w:cs="Arial"/>
          <w:color w:val="auto"/>
          <w:sz w:val="22"/>
          <w:szCs w:val="22"/>
        </w:rPr>
        <w:t xml:space="preserve"> </w:t>
      </w:r>
      <w:r w:rsidR="00D02C92">
        <w:rPr>
          <w:rFonts w:ascii="Arial" w:hAnsi="Arial" w:cs="Arial"/>
          <w:color w:val="auto"/>
          <w:sz w:val="22"/>
          <w:szCs w:val="22"/>
        </w:rPr>
        <w:t xml:space="preserve">the </w:t>
      </w:r>
      <w:r w:rsidR="0088426B">
        <w:rPr>
          <w:rFonts w:ascii="Arial" w:hAnsi="Arial" w:cs="Arial"/>
          <w:color w:val="auto"/>
          <w:sz w:val="22"/>
          <w:szCs w:val="22"/>
        </w:rPr>
        <w:t>compatibility of the</w:t>
      </w:r>
      <w:r w:rsidRPr="002B51B4">
        <w:rPr>
          <w:rFonts w:ascii="Arial" w:hAnsi="Arial" w:cs="Arial"/>
          <w:color w:val="auto"/>
          <w:sz w:val="22"/>
          <w:szCs w:val="22"/>
        </w:rPr>
        <w:t xml:space="preserve"> </w:t>
      </w:r>
      <w:r w:rsidR="00FC4EE5" w:rsidRPr="002B51B4">
        <w:rPr>
          <w:rFonts w:ascii="Arial" w:hAnsi="Arial" w:cs="Arial"/>
          <w:color w:val="auto"/>
          <w:sz w:val="22"/>
          <w:szCs w:val="22"/>
        </w:rPr>
        <w:t xml:space="preserve">draft </w:t>
      </w:r>
      <w:proofErr w:type="spellStart"/>
      <w:r w:rsidR="0088426B">
        <w:rPr>
          <w:rFonts w:ascii="Arial" w:hAnsi="Arial" w:cs="Arial"/>
          <w:color w:val="auto"/>
          <w:sz w:val="22"/>
          <w:szCs w:val="22"/>
        </w:rPr>
        <w:t>TimeSeries</w:t>
      </w:r>
      <w:r w:rsidR="00FC4EE5" w:rsidRPr="002B51B4">
        <w:rPr>
          <w:rFonts w:ascii="Arial" w:hAnsi="Arial" w:cs="Arial"/>
          <w:color w:val="auto"/>
          <w:sz w:val="22"/>
          <w:szCs w:val="22"/>
        </w:rPr>
        <w:t>ML</w:t>
      </w:r>
      <w:proofErr w:type="spellEnd"/>
      <w:r w:rsidR="00FC4EE5" w:rsidRPr="002B51B4">
        <w:rPr>
          <w:rFonts w:ascii="Arial" w:hAnsi="Arial" w:cs="Arial"/>
          <w:color w:val="auto"/>
          <w:sz w:val="22"/>
          <w:szCs w:val="22"/>
        </w:rPr>
        <w:t xml:space="preserve"> 1</w:t>
      </w:r>
      <w:r w:rsidR="005D1BF8" w:rsidRPr="002B51B4">
        <w:rPr>
          <w:rFonts w:ascii="Arial" w:hAnsi="Arial" w:cs="Arial"/>
          <w:color w:val="auto"/>
          <w:sz w:val="22"/>
          <w:szCs w:val="22"/>
        </w:rPr>
        <w:t>.0</w:t>
      </w:r>
      <w:r w:rsidR="00FC4EE5" w:rsidRPr="002B51B4">
        <w:rPr>
          <w:rFonts w:ascii="Arial" w:hAnsi="Arial" w:cs="Arial"/>
          <w:color w:val="auto"/>
          <w:sz w:val="22"/>
          <w:szCs w:val="22"/>
        </w:rPr>
        <w:t xml:space="preserve"> </w:t>
      </w:r>
      <w:r w:rsidR="005D1BF8" w:rsidRPr="002B51B4">
        <w:rPr>
          <w:rFonts w:ascii="Arial" w:hAnsi="Arial" w:cs="Arial"/>
          <w:color w:val="auto"/>
          <w:sz w:val="22"/>
          <w:szCs w:val="22"/>
        </w:rPr>
        <w:t>with existing OGC services such as WFS and SOS.</w:t>
      </w:r>
    </w:p>
    <w:p w:rsidR="002B51B4" w:rsidRPr="002B51B4" w:rsidRDefault="002B51B4" w:rsidP="00FC4EE5">
      <w:pPr>
        <w:pStyle w:val="BodyText2"/>
        <w:jc w:val="both"/>
        <w:rPr>
          <w:rFonts w:ascii="Arial" w:hAnsi="Arial" w:cs="Arial"/>
          <w:color w:val="auto"/>
          <w:sz w:val="22"/>
          <w:szCs w:val="22"/>
        </w:rPr>
      </w:pPr>
    </w:p>
    <w:p w:rsidR="003C6D5C" w:rsidRPr="002B51B4" w:rsidRDefault="002B51B4" w:rsidP="00FC4EE5">
      <w:pPr>
        <w:pStyle w:val="BodyText2"/>
        <w:jc w:val="both"/>
        <w:rPr>
          <w:rFonts w:ascii="Arial" w:hAnsi="Arial" w:cs="Arial"/>
          <w:color w:val="auto"/>
          <w:sz w:val="22"/>
          <w:szCs w:val="22"/>
        </w:rPr>
      </w:pPr>
      <w:r w:rsidRPr="002B51B4">
        <w:rPr>
          <w:rFonts w:ascii="Arial" w:hAnsi="Arial" w:cs="Arial"/>
          <w:color w:val="auto"/>
          <w:sz w:val="22"/>
          <w:szCs w:val="22"/>
        </w:rPr>
        <w:t>Following the development of the standard t</w:t>
      </w:r>
      <w:r w:rsidR="003C6D5C" w:rsidRPr="002B51B4">
        <w:rPr>
          <w:rFonts w:ascii="Arial" w:hAnsi="Arial" w:cs="Arial"/>
          <w:color w:val="auto"/>
          <w:sz w:val="22"/>
          <w:szCs w:val="22"/>
        </w:rPr>
        <w:t>his SWG will focus only on processing comments received during the 30 day public comment period. Separately submitted Change Requests are out of scope, and will only be considered at the discretion of the SWG.</w:t>
      </w:r>
    </w:p>
    <w:p w:rsidR="003C6D5C" w:rsidRPr="000A0FCE" w:rsidRDefault="004E5324">
      <w:pPr>
        <w:pStyle w:val="Heading2"/>
        <w:rPr>
          <w:rFonts w:cs="Arial"/>
        </w:rPr>
      </w:pPr>
      <w:r>
        <w:rPr>
          <w:rFonts w:cs="Arial"/>
        </w:rPr>
        <w:t>Specific contribution of existing work as a starting p</w:t>
      </w:r>
      <w:r w:rsidR="003C6D5C" w:rsidRPr="000A0FCE">
        <w:rPr>
          <w:rFonts w:cs="Arial"/>
        </w:rPr>
        <w:t>oint</w:t>
      </w:r>
    </w:p>
    <w:p w:rsidR="00431F50" w:rsidRPr="002B51B4" w:rsidRDefault="003C6D5C" w:rsidP="00431F50">
      <w:pPr>
        <w:pStyle w:val="BodyText2"/>
        <w:jc w:val="both"/>
        <w:rPr>
          <w:rFonts w:ascii="Arial" w:hAnsi="Arial" w:cs="Arial"/>
          <w:color w:val="auto"/>
          <w:sz w:val="22"/>
          <w:szCs w:val="22"/>
        </w:rPr>
      </w:pPr>
      <w:r w:rsidRPr="002B51B4">
        <w:rPr>
          <w:rFonts w:ascii="Arial" w:hAnsi="Arial" w:cs="Arial"/>
          <w:color w:val="auto"/>
          <w:sz w:val="22"/>
          <w:szCs w:val="22"/>
        </w:rPr>
        <w:t xml:space="preserve">The starting point for the work will be </w:t>
      </w:r>
      <w:r w:rsidR="00456319" w:rsidRPr="002B51B4">
        <w:rPr>
          <w:rFonts w:ascii="Arial" w:hAnsi="Arial" w:cs="Arial"/>
          <w:color w:val="auto"/>
          <w:sz w:val="22"/>
          <w:szCs w:val="22"/>
        </w:rPr>
        <w:t xml:space="preserve">the </w:t>
      </w:r>
      <w:r w:rsidR="00283325">
        <w:rPr>
          <w:rFonts w:ascii="Arial" w:hAnsi="Arial" w:cs="Arial"/>
          <w:color w:val="auto"/>
          <w:sz w:val="22"/>
          <w:szCs w:val="22"/>
        </w:rPr>
        <w:t xml:space="preserve">OGC change request 13-123 </w:t>
      </w:r>
      <w:r w:rsidR="00704787">
        <w:rPr>
          <w:rFonts w:ascii="Arial" w:hAnsi="Arial" w:cs="Arial"/>
          <w:color w:val="auto"/>
          <w:sz w:val="22"/>
          <w:szCs w:val="22"/>
        </w:rPr>
        <w:t xml:space="preserve">and the </w:t>
      </w:r>
      <w:r w:rsidR="00F93EB0" w:rsidRPr="002B51B4">
        <w:rPr>
          <w:rFonts w:ascii="Arial" w:hAnsi="Arial" w:cs="Arial"/>
          <w:color w:val="auto"/>
          <w:sz w:val="22"/>
          <w:szCs w:val="22"/>
        </w:rPr>
        <w:t xml:space="preserve">already standardised </w:t>
      </w:r>
      <w:proofErr w:type="spellStart"/>
      <w:r w:rsidR="00F93EB0" w:rsidRPr="002B51B4">
        <w:rPr>
          <w:rFonts w:ascii="Arial" w:hAnsi="Arial" w:cs="Arial"/>
          <w:color w:val="auto"/>
          <w:sz w:val="22"/>
          <w:szCs w:val="22"/>
        </w:rPr>
        <w:t>WaterML</w:t>
      </w:r>
      <w:proofErr w:type="spellEnd"/>
      <w:r w:rsidR="007755D9" w:rsidRPr="002B51B4">
        <w:rPr>
          <w:rFonts w:ascii="Arial" w:hAnsi="Arial" w:cs="Arial"/>
          <w:color w:val="auto"/>
          <w:sz w:val="22"/>
          <w:szCs w:val="22"/>
        </w:rPr>
        <w:t xml:space="preserve"> </w:t>
      </w:r>
      <w:r w:rsidR="00F93EB0" w:rsidRPr="002B51B4">
        <w:rPr>
          <w:rFonts w:ascii="Arial" w:hAnsi="Arial" w:cs="Arial"/>
          <w:color w:val="auto"/>
          <w:sz w:val="22"/>
          <w:szCs w:val="22"/>
        </w:rPr>
        <w:t>2.0</w:t>
      </w:r>
      <w:r w:rsidR="007755D9" w:rsidRPr="002B51B4">
        <w:rPr>
          <w:rFonts w:ascii="Arial" w:hAnsi="Arial" w:cs="Arial"/>
          <w:color w:val="auto"/>
          <w:sz w:val="22"/>
          <w:szCs w:val="22"/>
        </w:rPr>
        <w:t xml:space="preserve"> P</w:t>
      </w:r>
      <w:r w:rsidR="00F93EB0" w:rsidRPr="002B51B4">
        <w:rPr>
          <w:rFonts w:ascii="Arial" w:hAnsi="Arial" w:cs="Arial"/>
          <w:color w:val="auto"/>
          <w:sz w:val="22"/>
          <w:szCs w:val="22"/>
        </w:rPr>
        <w:t>art</w:t>
      </w:r>
      <w:r w:rsidR="00431F50">
        <w:rPr>
          <w:rFonts w:ascii="Arial" w:hAnsi="Arial" w:cs="Arial"/>
          <w:color w:val="auto"/>
          <w:sz w:val="22"/>
          <w:szCs w:val="22"/>
        </w:rPr>
        <w:t xml:space="preserve"> 1</w:t>
      </w:r>
      <w:r w:rsidR="00F93EB0" w:rsidRPr="002B51B4">
        <w:rPr>
          <w:rFonts w:ascii="Arial" w:hAnsi="Arial" w:cs="Arial"/>
          <w:color w:val="auto"/>
          <w:sz w:val="22"/>
          <w:szCs w:val="22"/>
        </w:rPr>
        <w:t xml:space="preserve">. </w:t>
      </w:r>
      <w:proofErr w:type="spellStart"/>
      <w:r w:rsidR="00431F50" w:rsidRPr="00431F50">
        <w:rPr>
          <w:rFonts w:ascii="Arial" w:hAnsi="Arial" w:cs="Arial"/>
          <w:color w:val="auto"/>
          <w:sz w:val="22"/>
          <w:szCs w:val="22"/>
        </w:rPr>
        <w:t>TimeSeriesML</w:t>
      </w:r>
      <w:proofErr w:type="spellEnd"/>
      <w:r w:rsidR="00431F50" w:rsidRPr="00431F50">
        <w:rPr>
          <w:rFonts w:ascii="Arial" w:hAnsi="Arial" w:cs="Arial"/>
          <w:color w:val="auto"/>
          <w:sz w:val="22"/>
          <w:szCs w:val="22"/>
        </w:rPr>
        <w:t xml:space="preserve"> </w:t>
      </w:r>
      <w:r w:rsidR="00431F50">
        <w:rPr>
          <w:rFonts w:ascii="Arial" w:hAnsi="Arial" w:cs="Arial"/>
          <w:color w:val="auto"/>
          <w:sz w:val="22"/>
          <w:szCs w:val="22"/>
        </w:rPr>
        <w:t xml:space="preserve">1.0 </w:t>
      </w:r>
      <w:r w:rsidR="00431F50" w:rsidRPr="00431F50">
        <w:rPr>
          <w:rFonts w:ascii="Arial" w:hAnsi="Arial" w:cs="Arial"/>
          <w:color w:val="auto"/>
          <w:sz w:val="22"/>
          <w:szCs w:val="22"/>
        </w:rPr>
        <w:t xml:space="preserve">shall satisfy the core (non-hydrology) requirements and implementation patterns from </w:t>
      </w:r>
      <w:proofErr w:type="spellStart"/>
      <w:r w:rsidR="00431F50" w:rsidRPr="00431F50">
        <w:rPr>
          <w:rFonts w:ascii="Arial" w:hAnsi="Arial" w:cs="Arial"/>
          <w:color w:val="auto"/>
          <w:sz w:val="22"/>
          <w:szCs w:val="22"/>
        </w:rPr>
        <w:t>WaterML</w:t>
      </w:r>
      <w:proofErr w:type="spellEnd"/>
      <w:r w:rsidR="00431F50">
        <w:rPr>
          <w:rFonts w:ascii="Arial" w:hAnsi="Arial" w:cs="Arial"/>
          <w:color w:val="auto"/>
          <w:sz w:val="22"/>
          <w:szCs w:val="22"/>
        </w:rPr>
        <w:t xml:space="preserve"> </w:t>
      </w:r>
      <w:r w:rsidR="00431F50" w:rsidRPr="00431F50">
        <w:rPr>
          <w:rFonts w:ascii="Arial" w:hAnsi="Arial" w:cs="Arial"/>
          <w:color w:val="auto"/>
          <w:sz w:val="22"/>
          <w:szCs w:val="22"/>
        </w:rPr>
        <w:t>2</w:t>
      </w:r>
      <w:r w:rsidR="00431F50">
        <w:rPr>
          <w:rFonts w:ascii="Arial" w:hAnsi="Arial" w:cs="Arial"/>
          <w:color w:val="auto"/>
          <w:sz w:val="22"/>
          <w:szCs w:val="22"/>
        </w:rPr>
        <w:t xml:space="preserve">.0 </w:t>
      </w:r>
      <w:r w:rsidR="00431F50" w:rsidRPr="00431F50">
        <w:rPr>
          <w:rFonts w:ascii="Arial" w:hAnsi="Arial" w:cs="Arial"/>
          <w:color w:val="auto"/>
          <w:sz w:val="22"/>
          <w:szCs w:val="22"/>
        </w:rPr>
        <w:t xml:space="preserve">Part 1 </w:t>
      </w:r>
      <w:r w:rsidR="00431F50">
        <w:rPr>
          <w:rFonts w:ascii="Arial" w:hAnsi="Arial" w:cs="Arial"/>
          <w:color w:val="auto"/>
          <w:sz w:val="22"/>
          <w:szCs w:val="22"/>
        </w:rPr>
        <w:t xml:space="preserve">and </w:t>
      </w:r>
      <w:r w:rsidR="00431F50" w:rsidRPr="00431F50">
        <w:rPr>
          <w:rFonts w:ascii="Arial" w:hAnsi="Arial" w:cs="Arial"/>
          <w:color w:val="auto"/>
          <w:sz w:val="22"/>
          <w:szCs w:val="22"/>
        </w:rPr>
        <w:t>sh</w:t>
      </w:r>
      <w:r w:rsidR="00431F50">
        <w:rPr>
          <w:rFonts w:ascii="Arial" w:hAnsi="Arial" w:cs="Arial"/>
          <w:color w:val="auto"/>
          <w:sz w:val="22"/>
          <w:szCs w:val="22"/>
        </w:rPr>
        <w:t>ou</w:t>
      </w:r>
      <w:r w:rsidR="00431F50" w:rsidRPr="00431F50">
        <w:rPr>
          <w:rFonts w:ascii="Arial" w:hAnsi="Arial" w:cs="Arial"/>
          <w:color w:val="auto"/>
          <w:sz w:val="22"/>
          <w:szCs w:val="22"/>
        </w:rPr>
        <w:t>l</w:t>
      </w:r>
      <w:r w:rsidR="00431F50">
        <w:rPr>
          <w:rFonts w:ascii="Arial" w:hAnsi="Arial" w:cs="Arial"/>
          <w:color w:val="auto"/>
          <w:sz w:val="22"/>
          <w:szCs w:val="22"/>
        </w:rPr>
        <w:t>d</w:t>
      </w:r>
      <w:r w:rsidR="00431F50" w:rsidRPr="00431F50">
        <w:rPr>
          <w:rFonts w:ascii="Arial" w:hAnsi="Arial" w:cs="Arial"/>
          <w:color w:val="auto"/>
          <w:sz w:val="22"/>
          <w:szCs w:val="22"/>
        </w:rPr>
        <w:t xml:space="preserve"> include both domain-range and time-value-pair style implementations</w:t>
      </w:r>
      <w:r w:rsidR="00431F50">
        <w:rPr>
          <w:rFonts w:ascii="Arial" w:hAnsi="Arial" w:cs="Arial"/>
          <w:color w:val="auto"/>
          <w:sz w:val="22"/>
          <w:szCs w:val="22"/>
        </w:rPr>
        <w:t>.</w:t>
      </w:r>
    </w:p>
    <w:p w:rsidR="003C6D5C" w:rsidRPr="000A0FCE" w:rsidRDefault="004E5324">
      <w:pPr>
        <w:pStyle w:val="Heading2"/>
        <w:rPr>
          <w:rFonts w:cs="Arial"/>
        </w:rPr>
      </w:pPr>
      <w:r>
        <w:rPr>
          <w:rFonts w:cs="Arial"/>
        </w:rPr>
        <w:t xml:space="preserve">When is </w:t>
      </w:r>
      <w:r w:rsidR="003C6D5C" w:rsidRPr="000A0FCE">
        <w:rPr>
          <w:rFonts w:cs="Arial"/>
        </w:rPr>
        <w:t xml:space="preserve">the </w:t>
      </w:r>
      <w:r>
        <w:rPr>
          <w:rFonts w:cs="Arial"/>
        </w:rPr>
        <w:t>w</w:t>
      </w:r>
      <w:r w:rsidR="003C6D5C" w:rsidRPr="000A0FCE">
        <w:rPr>
          <w:rFonts w:cs="Arial"/>
        </w:rPr>
        <w:t xml:space="preserve">ork of the SWG </w:t>
      </w:r>
      <w:r>
        <w:rPr>
          <w:rFonts w:cs="Arial"/>
        </w:rPr>
        <w:t>complete</w:t>
      </w:r>
      <w:r w:rsidR="003C6D5C" w:rsidRPr="000A0FCE">
        <w:rPr>
          <w:rFonts w:cs="Arial"/>
        </w:rPr>
        <w:t>?</w:t>
      </w:r>
    </w:p>
    <w:p w:rsidR="003C6D5C" w:rsidRPr="002B51B4" w:rsidRDefault="003C6D5C">
      <w:pPr>
        <w:rPr>
          <w:rFonts w:ascii="Arial" w:hAnsi="Arial" w:cs="Arial"/>
          <w:sz w:val="22"/>
          <w:szCs w:val="22"/>
        </w:rPr>
      </w:pPr>
      <w:r w:rsidRPr="002B51B4">
        <w:rPr>
          <w:rFonts w:ascii="Arial" w:hAnsi="Arial" w:cs="Arial"/>
          <w:sz w:val="22"/>
          <w:szCs w:val="22"/>
        </w:rPr>
        <w:t>The work of the SWG will be complete when:</w:t>
      </w:r>
    </w:p>
    <w:p w:rsidR="002B51B4" w:rsidRPr="002B51B4" w:rsidRDefault="002B51B4">
      <w:pPr>
        <w:pStyle w:val="List2"/>
        <w:numPr>
          <w:ilvl w:val="0"/>
          <w:numId w:val="14"/>
        </w:numPr>
        <w:rPr>
          <w:rFonts w:ascii="Arial" w:hAnsi="Arial" w:cs="Arial"/>
          <w:sz w:val="22"/>
          <w:szCs w:val="22"/>
        </w:rPr>
      </w:pPr>
      <w:r w:rsidRPr="002B51B4">
        <w:rPr>
          <w:rFonts w:ascii="Arial" w:hAnsi="Arial" w:cs="Arial"/>
          <w:sz w:val="22"/>
          <w:szCs w:val="22"/>
        </w:rPr>
        <w:t>A draft standard has been developed and circulated for comments</w:t>
      </w:r>
    </w:p>
    <w:p w:rsidR="003C6D5C" w:rsidRPr="002B51B4" w:rsidRDefault="003C6D5C">
      <w:pPr>
        <w:pStyle w:val="List2"/>
        <w:numPr>
          <w:ilvl w:val="0"/>
          <w:numId w:val="14"/>
        </w:numPr>
        <w:rPr>
          <w:rFonts w:ascii="Arial" w:hAnsi="Arial" w:cs="Arial"/>
          <w:sz w:val="22"/>
          <w:szCs w:val="22"/>
        </w:rPr>
      </w:pPr>
      <w:r w:rsidRPr="002B51B4">
        <w:rPr>
          <w:rFonts w:ascii="Arial" w:hAnsi="Arial" w:cs="Arial"/>
          <w:sz w:val="22"/>
          <w:szCs w:val="22"/>
        </w:rPr>
        <w:lastRenderedPageBreak/>
        <w:t xml:space="preserve">All comments submitted during the 30 day public comment period have been dealt with to the satisfaction of the SWG. </w:t>
      </w:r>
    </w:p>
    <w:p w:rsidR="003C6D5C" w:rsidRPr="002B51B4" w:rsidRDefault="002B51B4">
      <w:pPr>
        <w:numPr>
          <w:ilvl w:val="0"/>
          <w:numId w:val="14"/>
        </w:numPr>
        <w:rPr>
          <w:rFonts w:ascii="Arial" w:hAnsi="Arial" w:cs="Arial"/>
          <w:sz w:val="22"/>
          <w:szCs w:val="22"/>
        </w:rPr>
      </w:pPr>
      <w:r w:rsidRPr="002B51B4">
        <w:rPr>
          <w:rFonts w:ascii="Arial" w:hAnsi="Arial" w:cs="Arial"/>
          <w:sz w:val="22"/>
          <w:szCs w:val="22"/>
        </w:rPr>
        <w:t xml:space="preserve">The SWG approves the </w:t>
      </w:r>
      <w:proofErr w:type="spellStart"/>
      <w:r w:rsidR="0088426B">
        <w:rPr>
          <w:rFonts w:ascii="Arial" w:hAnsi="Arial" w:cs="Arial"/>
          <w:sz w:val="22"/>
          <w:szCs w:val="22"/>
        </w:rPr>
        <w:t>TimeSeries</w:t>
      </w:r>
      <w:r w:rsidRPr="002B51B4">
        <w:rPr>
          <w:rFonts w:ascii="Arial" w:hAnsi="Arial" w:cs="Arial"/>
          <w:sz w:val="22"/>
          <w:szCs w:val="22"/>
        </w:rPr>
        <w:t>ML</w:t>
      </w:r>
      <w:proofErr w:type="spellEnd"/>
      <w:r w:rsidRPr="002B51B4">
        <w:rPr>
          <w:rFonts w:ascii="Arial" w:hAnsi="Arial" w:cs="Arial"/>
          <w:sz w:val="22"/>
          <w:szCs w:val="22"/>
        </w:rPr>
        <w:t xml:space="preserve"> 1</w:t>
      </w:r>
      <w:r w:rsidR="003C6D5C" w:rsidRPr="002B51B4">
        <w:rPr>
          <w:rFonts w:ascii="Arial" w:hAnsi="Arial" w:cs="Arial"/>
          <w:sz w:val="22"/>
          <w:szCs w:val="22"/>
        </w:rPr>
        <w:t>.0 Candidate Standard and A</w:t>
      </w:r>
      <w:r w:rsidR="0066743F" w:rsidRPr="002B51B4">
        <w:rPr>
          <w:rFonts w:ascii="Arial" w:hAnsi="Arial" w:cs="Arial"/>
          <w:sz w:val="22"/>
          <w:szCs w:val="22"/>
        </w:rPr>
        <w:t xml:space="preserve">bstract </w:t>
      </w:r>
      <w:r w:rsidR="003C6D5C" w:rsidRPr="002B51B4">
        <w:rPr>
          <w:rFonts w:ascii="Arial" w:hAnsi="Arial" w:cs="Arial"/>
          <w:sz w:val="22"/>
          <w:szCs w:val="22"/>
        </w:rPr>
        <w:t>T</w:t>
      </w:r>
      <w:r w:rsidR="0066743F" w:rsidRPr="002B51B4">
        <w:rPr>
          <w:rFonts w:ascii="Arial" w:hAnsi="Arial" w:cs="Arial"/>
          <w:sz w:val="22"/>
          <w:szCs w:val="22"/>
        </w:rPr>
        <w:t xml:space="preserve">est </w:t>
      </w:r>
      <w:r w:rsidR="003C6D5C" w:rsidRPr="002B51B4">
        <w:rPr>
          <w:rFonts w:ascii="Arial" w:hAnsi="Arial" w:cs="Arial"/>
          <w:sz w:val="22"/>
          <w:szCs w:val="22"/>
        </w:rPr>
        <w:t>S</w:t>
      </w:r>
      <w:r w:rsidR="0066743F" w:rsidRPr="002B51B4">
        <w:rPr>
          <w:rFonts w:ascii="Arial" w:hAnsi="Arial" w:cs="Arial"/>
          <w:sz w:val="22"/>
          <w:szCs w:val="22"/>
        </w:rPr>
        <w:t>uite (ATS)</w:t>
      </w:r>
      <w:r w:rsidR="003C6D5C" w:rsidRPr="002B51B4">
        <w:rPr>
          <w:rFonts w:ascii="Arial" w:hAnsi="Arial" w:cs="Arial"/>
          <w:sz w:val="22"/>
          <w:szCs w:val="22"/>
        </w:rPr>
        <w:t xml:space="preserve"> document, for submission to the TC for approval as an adopted standard. </w:t>
      </w:r>
    </w:p>
    <w:p w:rsidR="003C6D5C" w:rsidRPr="002B51B4" w:rsidRDefault="003C6D5C">
      <w:pPr>
        <w:numPr>
          <w:ilvl w:val="0"/>
          <w:numId w:val="14"/>
        </w:numPr>
        <w:rPr>
          <w:rFonts w:ascii="Arial" w:hAnsi="Arial" w:cs="Arial"/>
          <w:sz w:val="22"/>
          <w:szCs w:val="22"/>
        </w:rPr>
      </w:pPr>
      <w:r w:rsidRPr="002B51B4">
        <w:rPr>
          <w:rFonts w:ascii="Arial" w:hAnsi="Arial" w:cs="Arial"/>
          <w:sz w:val="22"/>
          <w:szCs w:val="22"/>
        </w:rPr>
        <w:t>The candidate standard has been approved by the OGC Technical and Planning Committees as an Adopted OGC standard.</w:t>
      </w:r>
    </w:p>
    <w:p w:rsidR="000B62FE" w:rsidRPr="000A0FCE" w:rsidRDefault="002F33C8">
      <w:pPr>
        <w:pStyle w:val="Heading1"/>
        <w:rPr>
          <w:rFonts w:cs="Arial"/>
        </w:rPr>
      </w:pPr>
      <w:r w:rsidRPr="000A0FCE">
        <w:rPr>
          <w:rFonts w:cs="Arial"/>
        </w:rPr>
        <w:t xml:space="preserve">Statement of </w:t>
      </w:r>
      <w:r w:rsidR="004E5324">
        <w:rPr>
          <w:rFonts w:cs="Arial"/>
        </w:rPr>
        <w:t>R</w:t>
      </w:r>
      <w:r w:rsidRPr="000A0FCE">
        <w:rPr>
          <w:rFonts w:cs="Arial"/>
        </w:rPr>
        <w:t xml:space="preserve">elationship of </w:t>
      </w:r>
      <w:r w:rsidR="004E5324">
        <w:rPr>
          <w:rFonts w:cs="Arial"/>
        </w:rPr>
        <w:t>Planned Work to the Current OGC Standards B</w:t>
      </w:r>
      <w:r w:rsidRPr="000A0FCE">
        <w:rPr>
          <w:rFonts w:cs="Arial"/>
        </w:rPr>
        <w:t>aseline</w:t>
      </w:r>
    </w:p>
    <w:p w:rsidR="002F33C8" w:rsidRPr="002B51B4" w:rsidRDefault="002F33C8" w:rsidP="002F33C8">
      <w:pPr>
        <w:rPr>
          <w:rFonts w:ascii="Arial" w:hAnsi="Arial" w:cs="Arial"/>
          <w:sz w:val="22"/>
          <w:szCs w:val="22"/>
        </w:rPr>
      </w:pPr>
      <w:r w:rsidRPr="002B51B4">
        <w:rPr>
          <w:rFonts w:ascii="Arial" w:hAnsi="Arial" w:cs="Arial"/>
          <w:sz w:val="22"/>
          <w:szCs w:val="22"/>
        </w:rPr>
        <w:t xml:space="preserve">This work is intended to be </w:t>
      </w:r>
      <w:r w:rsidR="001C14C9">
        <w:rPr>
          <w:rFonts w:ascii="Arial" w:hAnsi="Arial" w:cs="Arial"/>
          <w:sz w:val="22"/>
          <w:szCs w:val="22"/>
        </w:rPr>
        <w:t xml:space="preserve">aligned </w:t>
      </w:r>
      <w:r w:rsidRPr="002B51B4">
        <w:rPr>
          <w:rFonts w:ascii="Arial" w:hAnsi="Arial" w:cs="Arial"/>
          <w:sz w:val="22"/>
          <w:szCs w:val="22"/>
        </w:rPr>
        <w:t>with the existing OGC standards baseline</w:t>
      </w:r>
      <w:r w:rsidR="001C14C9">
        <w:rPr>
          <w:rFonts w:ascii="Arial" w:hAnsi="Arial" w:cs="Arial"/>
          <w:sz w:val="22"/>
          <w:szCs w:val="22"/>
        </w:rPr>
        <w:t xml:space="preserve"> where appropriate</w:t>
      </w:r>
      <w:r w:rsidRPr="002B51B4">
        <w:rPr>
          <w:rFonts w:ascii="Arial" w:hAnsi="Arial" w:cs="Arial"/>
          <w:sz w:val="22"/>
          <w:szCs w:val="22"/>
        </w:rPr>
        <w:t>.</w:t>
      </w:r>
    </w:p>
    <w:p w:rsidR="003C6D5C" w:rsidRPr="000A0FCE" w:rsidRDefault="003C6D5C">
      <w:pPr>
        <w:pStyle w:val="Heading1"/>
        <w:jc w:val="both"/>
        <w:rPr>
          <w:rFonts w:cs="Arial"/>
        </w:rPr>
      </w:pPr>
      <w:r w:rsidRPr="000A0FCE">
        <w:rPr>
          <w:rFonts w:cs="Arial"/>
        </w:rPr>
        <w:t>Descrip</w:t>
      </w:r>
      <w:r w:rsidR="004E5324">
        <w:rPr>
          <w:rFonts w:cs="Arial"/>
        </w:rPr>
        <w:t>tion of D</w:t>
      </w:r>
      <w:r w:rsidRPr="000A0FCE">
        <w:rPr>
          <w:rFonts w:cs="Arial"/>
        </w:rPr>
        <w:t>eliverables</w:t>
      </w:r>
    </w:p>
    <w:p w:rsidR="003C6D5C" w:rsidRPr="002B51B4" w:rsidRDefault="003C6D5C" w:rsidP="002B51B4">
      <w:pPr>
        <w:pStyle w:val="BodyText"/>
        <w:jc w:val="both"/>
        <w:rPr>
          <w:rFonts w:ascii="Arial" w:hAnsi="Arial" w:cs="Arial"/>
          <w:sz w:val="22"/>
          <w:szCs w:val="22"/>
        </w:rPr>
      </w:pPr>
      <w:r w:rsidRPr="002B51B4">
        <w:rPr>
          <w:rFonts w:ascii="Arial" w:hAnsi="Arial" w:cs="Arial"/>
          <w:sz w:val="22"/>
          <w:szCs w:val="22"/>
        </w:rPr>
        <w:t>The following deliverables will result from the work of this SWG:</w:t>
      </w:r>
    </w:p>
    <w:p w:rsidR="002B51B4" w:rsidRPr="002B51B4" w:rsidRDefault="002B51B4" w:rsidP="002B51B4">
      <w:pPr>
        <w:pStyle w:val="BodyText"/>
        <w:numPr>
          <w:ilvl w:val="0"/>
          <w:numId w:val="15"/>
        </w:numPr>
        <w:jc w:val="both"/>
        <w:rPr>
          <w:rFonts w:ascii="Arial" w:hAnsi="Arial" w:cs="Arial"/>
          <w:sz w:val="22"/>
          <w:szCs w:val="22"/>
        </w:rPr>
      </w:pPr>
      <w:r w:rsidRPr="002B51B4">
        <w:rPr>
          <w:rFonts w:ascii="Arial" w:hAnsi="Arial" w:cs="Arial"/>
          <w:sz w:val="22"/>
          <w:szCs w:val="22"/>
        </w:rPr>
        <w:t xml:space="preserve">A draft version of the </w:t>
      </w:r>
      <w:proofErr w:type="spellStart"/>
      <w:r w:rsidR="0088426B">
        <w:rPr>
          <w:rFonts w:ascii="Arial" w:hAnsi="Arial" w:cs="Arial"/>
          <w:sz w:val="22"/>
          <w:szCs w:val="22"/>
        </w:rPr>
        <w:t>TimeSeries</w:t>
      </w:r>
      <w:r w:rsidRPr="002B51B4">
        <w:rPr>
          <w:rFonts w:ascii="Arial" w:hAnsi="Arial" w:cs="Arial"/>
          <w:sz w:val="22"/>
          <w:szCs w:val="22"/>
        </w:rPr>
        <w:t>ML</w:t>
      </w:r>
      <w:proofErr w:type="spellEnd"/>
      <w:r w:rsidRPr="002B51B4">
        <w:rPr>
          <w:rFonts w:ascii="Arial" w:hAnsi="Arial" w:cs="Arial"/>
          <w:sz w:val="22"/>
          <w:szCs w:val="22"/>
        </w:rPr>
        <w:t xml:space="preserve"> 1.0 for comment</w:t>
      </w:r>
    </w:p>
    <w:p w:rsidR="003C6D5C" w:rsidRPr="002B51B4" w:rsidRDefault="003C6D5C" w:rsidP="002B51B4">
      <w:pPr>
        <w:pStyle w:val="BodyText"/>
        <w:numPr>
          <w:ilvl w:val="0"/>
          <w:numId w:val="15"/>
        </w:numPr>
        <w:jc w:val="both"/>
        <w:rPr>
          <w:rFonts w:ascii="Arial" w:hAnsi="Arial" w:cs="Arial"/>
          <w:sz w:val="22"/>
          <w:szCs w:val="22"/>
        </w:rPr>
      </w:pPr>
      <w:r w:rsidRPr="002B51B4">
        <w:rPr>
          <w:rFonts w:ascii="Arial" w:hAnsi="Arial" w:cs="Arial"/>
          <w:sz w:val="22"/>
          <w:szCs w:val="22"/>
        </w:rPr>
        <w:t>An annotated list of all comments submitted during the 30 day public comment period, including the comment, submitter, rationale, comment type/priority, and the response of the SWG.</w:t>
      </w:r>
    </w:p>
    <w:p w:rsidR="003C6D5C" w:rsidRPr="002B51B4" w:rsidRDefault="003C6D5C" w:rsidP="002B51B4">
      <w:pPr>
        <w:pStyle w:val="BodyText"/>
        <w:numPr>
          <w:ilvl w:val="0"/>
          <w:numId w:val="15"/>
        </w:numPr>
        <w:jc w:val="both"/>
        <w:rPr>
          <w:rFonts w:ascii="Arial" w:hAnsi="Arial" w:cs="Arial"/>
          <w:sz w:val="22"/>
          <w:szCs w:val="22"/>
        </w:rPr>
      </w:pPr>
      <w:r w:rsidRPr="002B51B4">
        <w:rPr>
          <w:rFonts w:ascii="Arial" w:hAnsi="Arial" w:cs="Arial"/>
          <w:sz w:val="22"/>
          <w:szCs w:val="22"/>
        </w:rPr>
        <w:t xml:space="preserve">A final version of the </w:t>
      </w:r>
      <w:proofErr w:type="spellStart"/>
      <w:r w:rsidR="0088426B">
        <w:rPr>
          <w:rFonts w:ascii="Arial" w:hAnsi="Arial" w:cs="Arial"/>
          <w:sz w:val="22"/>
          <w:szCs w:val="22"/>
        </w:rPr>
        <w:t>TimeSeries</w:t>
      </w:r>
      <w:r w:rsidRPr="002B51B4">
        <w:rPr>
          <w:rFonts w:ascii="Arial" w:hAnsi="Arial" w:cs="Arial"/>
          <w:sz w:val="22"/>
          <w:szCs w:val="22"/>
        </w:rPr>
        <w:t>ML</w:t>
      </w:r>
      <w:proofErr w:type="spellEnd"/>
      <w:r w:rsidRPr="002B51B4">
        <w:rPr>
          <w:rFonts w:ascii="Arial" w:hAnsi="Arial" w:cs="Arial"/>
          <w:sz w:val="22"/>
          <w:szCs w:val="22"/>
        </w:rPr>
        <w:t xml:space="preserve"> </w:t>
      </w:r>
      <w:r w:rsidR="002B51B4" w:rsidRPr="002B51B4">
        <w:rPr>
          <w:rFonts w:ascii="Arial" w:hAnsi="Arial" w:cs="Arial"/>
          <w:sz w:val="22"/>
          <w:szCs w:val="22"/>
        </w:rPr>
        <w:t>1</w:t>
      </w:r>
      <w:r w:rsidRPr="002B51B4">
        <w:rPr>
          <w:rFonts w:ascii="Arial" w:hAnsi="Arial" w:cs="Arial"/>
          <w:sz w:val="22"/>
          <w:szCs w:val="22"/>
        </w:rPr>
        <w:t>.0</w:t>
      </w:r>
      <w:r w:rsidR="00542E2D" w:rsidRPr="002B51B4">
        <w:rPr>
          <w:rFonts w:ascii="Arial" w:hAnsi="Arial" w:cs="Arial"/>
          <w:sz w:val="22"/>
          <w:szCs w:val="22"/>
        </w:rPr>
        <w:t xml:space="preserve"> </w:t>
      </w:r>
      <w:r w:rsidRPr="002B51B4">
        <w:rPr>
          <w:rFonts w:ascii="Arial" w:hAnsi="Arial" w:cs="Arial"/>
          <w:sz w:val="22"/>
          <w:szCs w:val="22"/>
        </w:rPr>
        <w:t>Standard and ATS documents for submission to the TC.</w:t>
      </w:r>
    </w:p>
    <w:p w:rsidR="003C6D5C" w:rsidRPr="002B51B4" w:rsidRDefault="00F35219" w:rsidP="00F35219">
      <w:pPr>
        <w:pStyle w:val="BodyText"/>
        <w:jc w:val="both"/>
        <w:rPr>
          <w:rFonts w:ascii="Arial" w:hAnsi="Arial" w:cs="Arial"/>
          <w:sz w:val="22"/>
          <w:szCs w:val="22"/>
        </w:rPr>
      </w:pPr>
      <w:r>
        <w:rPr>
          <w:rFonts w:ascii="Arial" w:hAnsi="Arial" w:cs="Arial"/>
          <w:sz w:val="22"/>
          <w:szCs w:val="22"/>
        </w:rPr>
        <w:t>The</w:t>
      </w:r>
      <w:r w:rsidR="003C6D5C" w:rsidRPr="002B51B4">
        <w:rPr>
          <w:rFonts w:ascii="Arial" w:hAnsi="Arial" w:cs="Arial"/>
          <w:sz w:val="22"/>
          <w:szCs w:val="22"/>
        </w:rPr>
        <w:t xml:space="preserve"> following schedule of activities is planned:</w:t>
      </w:r>
    </w:p>
    <w:p w:rsidR="00A30A2E" w:rsidRDefault="00F35219" w:rsidP="00A30A2E">
      <w:pPr>
        <w:pStyle w:val="BodyText"/>
        <w:numPr>
          <w:ilvl w:val="0"/>
          <w:numId w:val="16"/>
        </w:numPr>
        <w:rPr>
          <w:rFonts w:ascii="Arial" w:hAnsi="Arial" w:cs="Arial"/>
          <w:sz w:val="22"/>
          <w:szCs w:val="22"/>
        </w:rPr>
      </w:pPr>
      <w:r w:rsidRPr="00A30A2E">
        <w:rPr>
          <w:rFonts w:ascii="Arial" w:hAnsi="Arial" w:cs="Arial"/>
          <w:sz w:val="22"/>
          <w:szCs w:val="22"/>
        </w:rPr>
        <w:t xml:space="preserve">SWG </w:t>
      </w:r>
      <w:proofErr w:type="spellStart"/>
      <w:r w:rsidRPr="00A30A2E">
        <w:rPr>
          <w:rFonts w:ascii="Arial" w:hAnsi="Arial" w:cs="Arial"/>
          <w:sz w:val="22"/>
          <w:szCs w:val="22"/>
        </w:rPr>
        <w:t>startup</w:t>
      </w:r>
      <w:proofErr w:type="spellEnd"/>
      <w:r w:rsidRPr="00A30A2E">
        <w:rPr>
          <w:rFonts w:ascii="Arial" w:hAnsi="Arial" w:cs="Arial"/>
          <w:sz w:val="22"/>
          <w:szCs w:val="22"/>
        </w:rPr>
        <w:t>.</w:t>
      </w:r>
      <w:r w:rsidR="00A30A2E" w:rsidRPr="00A30A2E">
        <w:rPr>
          <w:rFonts w:ascii="Arial" w:hAnsi="Arial" w:cs="Arial"/>
          <w:sz w:val="22"/>
          <w:szCs w:val="22"/>
        </w:rPr>
        <w:t xml:space="preserve">  2014</w:t>
      </w:r>
      <w:r w:rsidR="00A30A2E">
        <w:rPr>
          <w:rFonts w:ascii="Arial" w:hAnsi="Arial" w:cs="Arial"/>
          <w:sz w:val="22"/>
          <w:szCs w:val="22"/>
        </w:rPr>
        <w:t xml:space="preserve"> September</w:t>
      </w:r>
    </w:p>
    <w:p w:rsidR="003C6D5C" w:rsidRPr="00A30A2E" w:rsidRDefault="003C6D5C" w:rsidP="00A30A2E">
      <w:pPr>
        <w:pStyle w:val="BodyText"/>
        <w:numPr>
          <w:ilvl w:val="0"/>
          <w:numId w:val="16"/>
        </w:numPr>
        <w:rPr>
          <w:rFonts w:ascii="Arial" w:hAnsi="Arial" w:cs="Arial"/>
          <w:sz w:val="22"/>
          <w:szCs w:val="22"/>
        </w:rPr>
      </w:pPr>
      <w:r w:rsidRPr="00A30A2E">
        <w:rPr>
          <w:rFonts w:ascii="Arial" w:hAnsi="Arial" w:cs="Arial"/>
          <w:sz w:val="22"/>
          <w:szCs w:val="22"/>
        </w:rPr>
        <w:t xml:space="preserve">OAB/ONA RFC review; SWG prepares candidate standard </w:t>
      </w:r>
      <w:r w:rsidR="00A30A2E">
        <w:rPr>
          <w:rFonts w:ascii="Arial" w:hAnsi="Arial" w:cs="Arial"/>
          <w:sz w:val="22"/>
          <w:szCs w:val="22"/>
        </w:rPr>
        <w:t>for vote for public release.  2015 March</w:t>
      </w:r>
    </w:p>
    <w:p w:rsidR="003C6D5C" w:rsidRPr="002B51B4" w:rsidRDefault="003C6D5C">
      <w:pPr>
        <w:pStyle w:val="BodyText"/>
        <w:numPr>
          <w:ilvl w:val="0"/>
          <w:numId w:val="16"/>
        </w:numPr>
        <w:rPr>
          <w:rFonts w:ascii="Arial" w:hAnsi="Arial" w:cs="Arial"/>
          <w:sz w:val="22"/>
          <w:szCs w:val="22"/>
        </w:rPr>
      </w:pPr>
      <w:r w:rsidRPr="002B51B4">
        <w:rPr>
          <w:rFonts w:ascii="Arial" w:hAnsi="Arial" w:cs="Arial"/>
          <w:sz w:val="22"/>
          <w:szCs w:val="22"/>
        </w:rPr>
        <w:t xml:space="preserve">SWG votes to release </w:t>
      </w:r>
      <w:proofErr w:type="spellStart"/>
      <w:r w:rsidR="0088426B">
        <w:rPr>
          <w:rFonts w:ascii="Arial" w:hAnsi="Arial" w:cs="Arial"/>
          <w:sz w:val="22"/>
          <w:szCs w:val="22"/>
        </w:rPr>
        <w:t>TimeSeries</w:t>
      </w:r>
      <w:proofErr w:type="spellEnd"/>
      <w:r w:rsidRPr="002B51B4">
        <w:rPr>
          <w:rFonts w:ascii="Arial" w:hAnsi="Arial" w:cs="Arial"/>
          <w:sz w:val="22"/>
          <w:szCs w:val="22"/>
        </w:rPr>
        <w:t xml:space="preserve"> </w:t>
      </w:r>
      <w:r w:rsidR="00F35219">
        <w:rPr>
          <w:rFonts w:ascii="Arial" w:hAnsi="Arial" w:cs="Arial"/>
          <w:sz w:val="22"/>
          <w:szCs w:val="22"/>
        </w:rPr>
        <w:t>1</w:t>
      </w:r>
      <w:r w:rsidR="00A30A2E">
        <w:rPr>
          <w:rFonts w:ascii="Arial" w:hAnsi="Arial" w:cs="Arial"/>
          <w:sz w:val="22"/>
          <w:szCs w:val="22"/>
        </w:rPr>
        <w:t>.0 for public comment.  2015 April</w:t>
      </w:r>
    </w:p>
    <w:p w:rsidR="00F35219" w:rsidRDefault="003C6D5C" w:rsidP="00283325">
      <w:pPr>
        <w:pStyle w:val="BodyText"/>
        <w:numPr>
          <w:ilvl w:val="0"/>
          <w:numId w:val="16"/>
        </w:numPr>
        <w:rPr>
          <w:rFonts w:ascii="Arial" w:hAnsi="Arial" w:cs="Arial"/>
          <w:sz w:val="22"/>
          <w:szCs w:val="22"/>
        </w:rPr>
      </w:pPr>
      <w:r w:rsidRPr="00F35219">
        <w:rPr>
          <w:rFonts w:ascii="Arial" w:hAnsi="Arial" w:cs="Arial"/>
          <w:sz w:val="22"/>
          <w:szCs w:val="22"/>
        </w:rPr>
        <w:t xml:space="preserve">OGC staff develops PR and announces availability for public comment. </w:t>
      </w:r>
      <w:r w:rsidR="00A30A2E">
        <w:rPr>
          <w:rFonts w:ascii="Arial" w:hAnsi="Arial" w:cs="Arial"/>
          <w:sz w:val="22"/>
          <w:szCs w:val="22"/>
        </w:rPr>
        <w:t>2015 April</w:t>
      </w:r>
    </w:p>
    <w:p w:rsidR="003C6D5C" w:rsidRPr="00F35219" w:rsidRDefault="003C6D5C" w:rsidP="00283325">
      <w:pPr>
        <w:pStyle w:val="BodyText"/>
        <w:numPr>
          <w:ilvl w:val="0"/>
          <w:numId w:val="16"/>
        </w:numPr>
        <w:rPr>
          <w:rFonts w:ascii="Arial" w:hAnsi="Arial" w:cs="Arial"/>
          <w:sz w:val="22"/>
          <w:szCs w:val="22"/>
        </w:rPr>
      </w:pPr>
      <w:r w:rsidRPr="00F35219">
        <w:rPr>
          <w:rFonts w:ascii="Arial" w:hAnsi="Arial" w:cs="Arial"/>
          <w:sz w:val="22"/>
          <w:szCs w:val="22"/>
        </w:rPr>
        <w:t xml:space="preserve">30-day public comment period. </w:t>
      </w:r>
      <w:r w:rsidR="00A30A2E">
        <w:rPr>
          <w:rFonts w:ascii="Arial" w:hAnsi="Arial" w:cs="Arial"/>
          <w:sz w:val="22"/>
          <w:szCs w:val="22"/>
        </w:rPr>
        <w:t>2015 April -May</w:t>
      </w:r>
    </w:p>
    <w:p w:rsidR="003C6D5C" w:rsidRPr="002B51B4" w:rsidRDefault="003C6D5C">
      <w:pPr>
        <w:pStyle w:val="BodyText"/>
        <w:numPr>
          <w:ilvl w:val="0"/>
          <w:numId w:val="16"/>
        </w:numPr>
        <w:rPr>
          <w:rFonts w:ascii="Arial" w:hAnsi="Arial" w:cs="Arial"/>
          <w:sz w:val="22"/>
          <w:szCs w:val="22"/>
        </w:rPr>
      </w:pPr>
      <w:r w:rsidRPr="002B51B4">
        <w:rPr>
          <w:rFonts w:ascii="Arial" w:hAnsi="Arial" w:cs="Arial"/>
          <w:sz w:val="22"/>
          <w:szCs w:val="22"/>
        </w:rPr>
        <w:t xml:space="preserve">SWG collects and collates comments into a single document. </w:t>
      </w:r>
      <w:r w:rsidR="002F54F6">
        <w:rPr>
          <w:rFonts w:ascii="Arial" w:hAnsi="Arial" w:cs="Arial"/>
          <w:sz w:val="22"/>
          <w:szCs w:val="22"/>
        </w:rPr>
        <w:t>2015 June</w:t>
      </w:r>
    </w:p>
    <w:p w:rsidR="003C6D5C" w:rsidRPr="002B51B4" w:rsidRDefault="003C6D5C">
      <w:pPr>
        <w:pStyle w:val="BodyText"/>
        <w:numPr>
          <w:ilvl w:val="0"/>
          <w:numId w:val="16"/>
        </w:numPr>
        <w:rPr>
          <w:rFonts w:ascii="Arial" w:hAnsi="Arial" w:cs="Arial"/>
          <w:sz w:val="22"/>
          <w:szCs w:val="22"/>
        </w:rPr>
      </w:pPr>
      <w:r w:rsidRPr="002B51B4">
        <w:rPr>
          <w:rFonts w:ascii="Arial" w:hAnsi="Arial" w:cs="Arial"/>
          <w:sz w:val="22"/>
          <w:szCs w:val="22"/>
        </w:rPr>
        <w:t>SWG discusses and votes on comments and makes res</w:t>
      </w:r>
      <w:r w:rsidR="00F35219">
        <w:rPr>
          <w:rFonts w:ascii="Arial" w:hAnsi="Arial" w:cs="Arial"/>
          <w:sz w:val="22"/>
          <w:szCs w:val="22"/>
        </w:rPr>
        <w:t xml:space="preserve">ulting edits towards final </w:t>
      </w:r>
      <w:proofErr w:type="spellStart"/>
      <w:r w:rsidR="0088426B">
        <w:rPr>
          <w:rFonts w:ascii="Arial" w:hAnsi="Arial" w:cs="Arial"/>
          <w:sz w:val="22"/>
          <w:szCs w:val="22"/>
        </w:rPr>
        <w:t>TimeSeries</w:t>
      </w:r>
      <w:r w:rsidRPr="002B51B4">
        <w:rPr>
          <w:rFonts w:ascii="Arial" w:hAnsi="Arial" w:cs="Arial"/>
          <w:sz w:val="22"/>
          <w:szCs w:val="22"/>
        </w:rPr>
        <w:t>ML</w:t>
      </w:r>
      <w:proofErr w:type="spellEnd"/>
      <w:r w:rsidRPr="002B51B4">
        <w:rPr>
          <w:rFonts w:ascii="Arial" w:hAnsi="Arial" w:cs="Arial"/>
          <w:sz w:val="22"/>
          <w:szCs w:val="22"/>
        </w:rPr>
        <w:t xml:space="preserve"> </w:t>
      </w:r>
      <w:r w:rsidR="00F35219">
        <w:rPr>
          <w:rFonts w:ascii="Arial" w:hAnsi="Arial" w:cs="Arial"/>
          <w:sz w:val="22"/>
          <w:szCs w:val="22"/>
        </w:rPr>
        <w:t>1</w:t>
      </w:r>
      <w:r w:rsidRPr="002B51B4">
        <w:rPr>
          <w:rFonts w:ascii="Arial" w:hAnsi="Arial" w:cs="Arial"/>
          <w:sz w:val="22"/>
          <w:szCs w:val="22"/>
        </w:rPr>
        <w:t xml:space="preserve">.0 candidate standard. </w:t>
      </w:r>
      <w:r w:rsidR="002F54F6">
        <w:rPr>
          <w:rFonts w:ascii="Arial" w:hAnsi="Arial" w:cs="Arial"/>
          <w:sz w:val="22"/>
          <w:szCs w:val="22"/>
        </w:rPr>
        <w:t>2015 June</w:t>
      </w:r>
    </w:p>
    <w:p w:rsidR="003C6D5C" w:rsidRPr="002B51B4" w:rsidRDefault="003C6D5C">
      <w:pPr>
        <w:pStyle w:val="BodyText"/>
        <w:numPr>
          <w:ilvl w:val="0"/>
          <w:numId w:val="16"/>
        </w:numPr>
        <w:rPr>
          <w:rFonts w:ascii="Arial" w:hAnsi="Arial" w:cs="Arial"/>
          <w:sz w:val="22"/>
          <w:szCs w:val="22"/>
        </w:rPr>
      </w:pPr>
      <w:r w:rsidRPr="002B51B4">
        <w:rPr>
          <w:rFonts w:ascii="Arial" w:hAnsi="Arial" w:cs="Arial"/>
          <w:sz w:val="22"/>
          <w:szCs w:val="22"/>
        </w:rPr>
        <w:t>SWG v</w:t>
      </w:r>
      <w:r w:rsidR="00F35219">
        <w:rPr>
          <w:rFonts w:ascii="Arial" w:hAnsi="Arial" w:cs="Arial"/>
          <w:sz w:val="22"/>
          <w:szCs w:val="22"/>
        </w:rPr>
        <w:t xml:space="preserve">otes to approve release of </w:t>
      </w:r>
      <w:proofErr w:type="spellStart"/>
      <w:r w:rsidR="0088426B">
        <w:rPr>
          <w:rFonts w:ascii="Arial" w:hAnsi="Arial" w:cs="Arial"/>
          <w:sz w:val="22"/>
          <w:szCs w:val="22"/>
        </w:rPr>
        <w:t>TimeSeries</w:t>
      </w:r>
      <w:r w:rsidR="00F35219">
        <w:rPr>
          <w:rFonts w:ascii="Arial" w:hAnsi="Arial" w:cs="Arial"/>
          <w:sz w:val="22"/>
          <w:szCs w:val="22"/>
        </w:rPr>
        <w:t>ML</w:t>
      </w:r>
      <w:proofErr w:type="spellEnd"/>
      <w:r w:rsidR="00F35219">
        <w:rPr>
          <w:rFonts w:ascii="Arial" w:hAnsi="Arial" w:cs="Arial"/>
          <w:sz w:val="22"/>
          <w:szCs w:val="22"/>
        </w:rPr>
        <w:t xml:space="preserve"> 1</w:t>
      </w:r>
      <w:r w:rsidRPr="002B51B4">
        <w:rPr>
          <w:rFonts w:ascii="Arial" w:hAnsi="Arial" w:cs="Arial"/>
          <w:sz w:val="22"/>
          <w:szCs w:val="22"/>
        </w:rPr>
        <w:t xml:space="preserve">.0 candidate standard for approval as an OGC adopted standard. </w:t>
      </w:r>
      <w:r w:rsidR="002F54F6">
        <w:rPr>
          <w:rFonts w:ascii="Arial" w:hAnsi="Arial" w:cs="Arial"/>
          <w:sz w:val="22"/>
          <w:szCs w:val="22"/>
        </w:rPr>
        <w:t>2015 June</w:t>
      </w:r>
    </w:p>
    <w:p w:rsidR="002B51B4" w:rsidRPr="002F54F6" w:rsidRDefault="003C6D5C" w:rsidP="00283325">
      <w:pPr>
        <w:pStyle w:val="BodyText"/>
        <w:numPr>
          <w:ilvl w:val="0"/>
          <w:numId w:val="16"/>
        </w:numPr>
        <w:rPr>
          <w:rFonts w:ascii="Arial" w:hAnsi="Arial" w:cs="Arial"/>
          <w:sz w:val="21"/>
        </w:rPr>
      </w:pPr>
      <w:r w:rsidRPr="00F35219">
        <w:rPr>
          <w:rFonts w:ascii="Arial" w:hAnsi="Arial" w:cs="Arial"/>
          <w:sz w:val="22"/>
          <w:szCs w:val="22"/>
        </w:rPr>
        <w:t xml:space="preserve">60 day IPR review period and associated TC e-vote to approve </w:t>
      </w:r>
      <w:proofErr w:type="spellStart"/>
      <w:r w:rsidR="0088426B">
        <w:rPr>
          <w:rFonts w:ascii="Arial" w:hAnsi="Arial" w:cs="Arial"/>
          <w:sz w:val="22"/>
          <w:szCs w:val="22"/>
        </w:rPr>
        <w:t>TimeSeries</w:t>
      </w:r>
      <w:r w:rsidR="00F35219" w:rsidRPr="00F35219">
        <w:rPr>
          <w:rFonts w:ascii="Arial" w:hAnsi="Arial" w:cs="Arial"/>
          <w:sz w:val="22"/>
          <w:szCs w:val="22"/>
        </w:rPr>
        <w:t>ML</w:t>
      </w:r>
      <w:proofErr w:type="spellEnd"/>
      <w:r w:rsidR="00F35219" w:rsidRPr="00F35219">
        <w:rPr>
          <w:rFonts w:ascii="Arial" w:hAnsi="Arial" w:cs="Arial"/>
          <w:sz w:val="22"/>
          <w:szCs w:val="22"/>
        </w:rPr>
        <w:t xml:space="preserve"> 1</w:t>
      </w:r>
      <w:r w:rsidRPr="00F35219">
        <w:rPr>
          <w:rFonts w:ascii="Arial" w:hAnsi="Arial" w:cs="Arial"/>
          <w:sz w:val="22"/>
          <w:szCs w:val="22"/>
        </w:rPr>
        <w:t xml:space="preserve">.0 candidate standard as an OGC adopted standard. </w:t>
      </w:r>
      <w:r w:rsidR="002F54F6">
        <w:rPr>
          <w:rFonts w:ascii="Arial" w:hAnsi="Arial" w:cs="Arial"/>
          <w:sz w:val="22"/>
          <w:szCs w:val="22"/>
        </w:rPr>
        <w:t>2015 June – August</w:t>
      </w:r>
    </w:p>
    <w:p w:rsidR="003C6D5C" w:rsidRPr="000A0FCE" w:rsidRDefault="003C6D5C">
      <w:pPr>
        <w:pStyle w:val="Heading1"/>
        <w:jc w:val="both"/>
        <w:rPr>
          <w:rFonts w:cs="Arial"/>
        </w:rPr>
      </w:pPr>
      <w:r w:rsidRPr="000A0FCE">
        <w:rPr>
          <w:rFonts w:cs="Arial"/>
        </w:rPr>
        <w:t>IPR Policy for this SWG</w:t>
      </w:r>
    </w:p>
    <w:p w:rsidR="003C6D5C" w:rsidRPr="002B51B4" w:rsidRDefault="003C6D5C">
      <w:pPr>
        <w:jc w:val="both"/>
        <w:rPr>
          <w:rFonts w:ascii="Arial" w:hAnsi="Arial" w:cs="Arial"/>
          <w:sz w:val="22"/>
          <w:szCs w:val="22"/>
        </w:rPr>
      </w:pPr>
      <w:proofErr w:type="gramStart"/>
      <w:r w:rsidRPr="002B51B4">
        <w:rPr>
          <w:rFonts w:ascii="Arial" w:hAnsi="Arial" w:cs="Arial"/>
          <w:sz w:val="22"/>
          <w:szCs w:val="22"/>
        </w:rPr>
        <w:t>RAND-Royalty Free.</w:t>
      </w:r>
      <w:proofErr w:type="gramEnd"/>
      <w:r w:rsidRPr="002B51B4">
        <w:rPr>
          <w:rFonts w:ascii="Arial" w:hAnsi="Arial" w:cs="Arial"/>
          <w:sz w:val="22"/>
          <w:szCs w:val="22"/>
        </w:rPr>
        <w:t xml:space="preserve">  </w:t>
      </w:r>
    </w:p>
    <w:p w:rsidR="003C6D5C" w:rsidRPr="000A0FCE" w:rsidRDefault="003C6D5C">
      <w:pPr>
        <w:pStyle w:val="Heading1"/>
        <w:jc w:val="both"/>
        <w:rPr>
          <w:rFonts w:cs="Arial"/>
        </w:rPr>
      </w:pPr>
      <w:r w:rsidRPr="000A0FCE">
        <w:rPr>
          <w:rFonts w:cs="Arial"/>
        </w:rPr>
        <w:lastRenderedPageBreak/>
        <w:t>Anticipated Participants</w:t>
      </w:r>
    </w:p>
    <w:p w:rsidR="003C6D5C" w:rsidRPr="002B51B4" w:rsidRDefault="003C6D5C">
      <w:pPr>
        <w:pStyle w:val="BodyText"/>
        <w:rPr>
          <w:rFonts w:ascii="Arial" w:hAnsi="Arial" w:cs="Arial"/>
          <w:sz w:val="22"/>
          <w:szCs w:val="22"/>
        </w:rPr>
      </w:pPr>
      <w:r w:rsidRPr="002B51B4">
        <w:rPr>
          <w:rFonts w:ascii="Arial" w:hAnsi="Arial" w:cs="Arial"/>
          <w:sz w:val="22"/>
          <w:szCs w:val="22"/>
        </w:rPr>
        <w:t xml:space="preserve">The target audience/participants of </w:t>
      </w:r>
      <w:proofErr w:type="spellStart"/>
      <w:r w:rsidR="0088426B">
        <w:rPr>
          <w:rFonts w:ascii="Arial" w:hAnsi="Arial" w:cs="Arial"/>
          <w:sz w:val="22"/>
          <w:szCs w:val="22"/>
        </w:rPr>
        <w:t>TimeSeries</w:t>
      </w:r>
      <w:r w:rsidRPr="002B51B4">
        <w:rPr>
          <w:rFonts w:ascii="Arial" w:hAnsi="Arial" w:cs="Arial"/>
          <w:sz w:val="22"/>
          <w:szCs w:val="22"/>
        </w:rPr>
        <w:t>ML</w:t>
      </w:r>
      <w:proofErr w:type="spellEnd"/>
      <w:r w:rsidRPr="002B51B4">
        <w:rPr>
          <w:rFonts w:ascii="Arial" w:hAnsi="Arial" w:cs="Arial"/>
          <w:sz w:val="22"/>
          <w:szCs w:val="22"/>
        </w:rPr>
        <w:t xml:space="preserve"> </w:t>
      </w:r>
      <w:r w:rsidR="00491A26" w:rsidRPr="002B51B4">
        <w:rPr>
          <w:rFonts w:ascii="Arial" w:hAnsi="Arial" w:cs="Arial"/>
          <w:sz w:val="22"/>
          <w:szCs w:val="22"/>
        </w:rPr>
        <w:t>1</w:t>
      </w:r>
      <w:r w:rsidRPr="002B51B4">
        <w:rPr>
          <w:rFonts w:ascii="Arial" w:hAnsi="Arial" w:cs="Arial"/>
          <w:sz w:val="22"/>
          <w:szCs w:val="22"/>
        </w:rPr>
        <w:t xml:space="preserve">.0 includes: application developers; GIS and software vendors; the </w:t>
      </w:r>
      <w:r w:rsidR="00491A26" w:rsidRPr="002B51B4">
        <w:rPr>
          <w:rFonts w:ascii="Arial" w:hAnsi="Arial" w:cs="Arial"/>
          <w:sz w:val="22"/>
          <w:szCs w:val="22"/>
        </w:rPr>
        <w:t xml:space="preserve">meteorologic and </w:t>
      </w:r>
      <w:r w:rsidRPr="002B51B4">
        <w:rPr>
          <w:rFonts w:ascii="Arial" w:hAnsi="Arial" w:cs="Arial"/>
          <w:sz w:val="22"/>
          <w:szCs w:val="22"/>
        </w:rPr>
        <w:t>hydrologic research and education community; and the consumer.</w:t>
      </w:r>
    </w:p>
    <w:p w:rsidR="00972C24" w:rsidRPr="00972C24" w:rsidRDefault="003C6D5C" w:rsidP="00972C24">
      <w:pPr>
        <w:rPr>
          <w:rFonts w:ascii="Arial" w:hAnsi="Arial" w:cs="Arial"/>
          <w:sz w:val="22"/>
          <w:szCs w:val="22"/>
        </w:rPr>
      </w:pPr>
      <w:r w:rsidRPr="00972C24">
        <w:rPr>
          <w:rFonts w:ascii="Arial" w:hAnsi="Arial" w:cs="Arial"/>
          <w:sz w:val="22"/>
          <w:szCs w:val="22"/>
        </w:rPr>
        <w:t xml:space="preserve">Development of </w:t>
      </w:r>
      <w:proofErr w:type="spellStart"/>
      <w:r w:rsidR="0088426B" w:rsidRPr="00972C24">
        <w:rPr>
          <w:rFonts w:ascii="Arial" w:hAnsi="Arial" w:cs="Arial"/>
          <w:sz w:val="22"/>
          <w:szCs w:val="22"/>
        </w:rPr>
        <w:t>TimeSeries</w:t>
      </w:r>
      <w:r w:rsidRPr="00972C24">
        <w:rPr>
          <w:rFonts w:ascii="Arial" w:hAnsi="Arial" w:cs="Arial"/>
          <w:sz w:val="22"/>
          <w:szCs w:val="22"/>
        </w:rPr>
        <w:t>ML</w:t>
      </w:r>
      <w:proofErr w:type="spellEnd"/>
      <w:r w:rsidR="00491A26" w:rsidRPr="00972C24">
        <w:rPr>
          <w:rFonts w:ascii="Arial" w:hAnsi="Arial" w:cs="Arial"/>
          <w:sz w:val="22"/>
          <w:szCs w:val="22"/>
        </w:rPr>
        <w:t xml:space="preserve"> 1</w:t>
      </w:r>
      <w:r w:rsidRPr="00972C24">
        <w:rPr>
          <w:rFonts w:ascii="Arial" w:hAnsi="Arial" w:cs="Arial"/>
          <w:sz w:val="22"/>
          <w:szCs w:val="22"/>
        </w:rPr>
        <w:t xml:space="preserve">.0 </w:t>
      </w:r>
      <w:r w:rsidR="00491A26" w:rsidRPr="00972C24">
        <w:rPr>
          <w:rFonts w:ascii="Arial" w:hAnsi="Arial" w:cs="Arial"/>
          <w:sz w:val="22"/>
          <w:szCs w:val="22"/>
        </w:rPr>
        <w:t>will be</w:t>
      </w:r>
      <w:r w:rsidRPr="00972C24">
        <w:rPr>
          <w:rFonts w:ascii="Arial" w:hAnsi="Arial" w:cs="Arial"/>
          <w:sz w:val="22"/>
          <w:szCs w:val="22"/>
        </w:rPr>
        <w:t xml:space="preserve"> undertaken by the following OGC members:</w:t>
      </w:r>
    </w:p>
    <w:p w:rsidR="00972C24" w:rsidRDefault="00972C24" w:rsidP="00972C24">
      <w:pPr>
        <w:rPr>
          <w:lang w:val="es-ES_tradnl"/>
        </w:rPr>
      </w:pPr>
    </w:p>
    <w:p w:rsidR="003C6D5C" w:rsidRPr="002B51B4" w:rsidRDefault="003C6D5C">
      <w:pPr>
        <w:pStyle w:val="Default"/>
        <w:spacing w:after="267"/>
        <w:ind w:left="720"/>
        <w:rPr>
          <w:rFonts w:ascii="Arial" w:hAnsi="Arial" w:cs="Arial"/>
          <w:sz w:val="22"/>
          <w:szCs w:val="22"/>
          <w:lang w:val="es-ES_tradnl"/>
        </w:rPr>
      </w:pPr>
      <w:r w:rsidRPr="002B51B4">
        <w:rPr>
          <w:rFonts w:ascii="Arial" w:hAnsi="Arial" w:cs="Arial"/>
          <w:sz w:val="22"/>
          <w:szCs w:val="22"/>
          <w:lang w:val="es-ES_tradnl"/>
        </w:rPr>
        <w:t xml:space="preserve">a) </w:t>
      </w:r>
      <w:proofErr w:type="spellStart"/>
      <w:r w:rsidR="000201F9" w:rsidRPr="002B51B4">
        <w:rPr>
          <w:rFonts w:ascii="Arial" w:hAnsi="Arial" w:cs="Arial"/>
          <w:sz w:val="22"/>
          <w:szCs w:val="22"/>
          <w:lang w:val="es-ES_tradnl"/>
        </w:rPr>
        <w:t>Australian</w:t>
      </w:r>
      <w:proofErr w:type="spellEnd"/>
      <w:r w:rsidR="000201F9" w:rsidRPr="002B51B4">
        <w:rPr>
          <w:rFonts w:ascii="Arial" w:hAnsi="Arial" w:cs="Arial"/>
          <w:sz w:val="22"/>
          <w:szCs w:val="22"/>
          <w:lang w:val="es-ES_tradnl"/>
        </w:rPr>
        <w:t xml:space="preserve"> Commonwealth </w:t>
      </w:r>
      <w:r w:rsidR="000201F9" w:rsidRPr="002B51B4">
        <w:rPr>
          <w:rFonts w:ascii="Arial" w:hAnsi="Arial" w:cs="Arial"/>
          <w:sz w:val="22"/>
          <w:szCs w:val="22"/>
          <w:lang w:val="en-AU"/>
        </w:rPr>
        <w:t>Scientific</w:t>
      </w:r>
      <w:r w:rsidR="000201F9" w:rsidRPr="002B51B4">
        <w:rPr>
          <w:rFonts w:ascii="Arial" w:hAnsi="Arial" w:cs="Arial"/>
          <w:sz w:val="22"/>
          <w:szCs w:val="22"/>
          <w:lang w:val="es-ES_tradnl"/>
        </w:rPr>
        <w:t xml:space="preserve"> and Industrial </w:t>
      </w:r>
      <w:r w:rsidR="000201F9" w:rsidRPr="002B51B4">
        <w:rPr>
          <w:rFonts w:ascii="Arial" w:hAnsi="Arial" w:cs="Arial"/>
          <w:sz w:val="22"/>
          <w:szCs w:val="22"/>
          <w:lang w:val="en-AU"/>
        </w:rPr>
        <w:t>Research</w:t>
      </w:r>
      <w:r w:rsidR="000201F9" w:rsidRPr="002B51B4">
        <w:rPr>
          <w:rFonts w:ascii="Arial" w:hAnsi="Arial" w:cs="Arial"/>
          <w:sz w:val="22"/>
          <w:szCs w:val="22"/>
          <w:lang w:val="es-ES_tradnl"/>
        </w:rPr>
        <w:t xml:space="preserve"> </w:t>
      </w:r>
      <w:proofErr w:type="spellStart"/>
      <w:r w:rsidR="000201F9" w:rsidRPr="002B51B4">
        <w:rPr>
          <w:rFonts w:ascii="Arial" w:hAnsi="Arial" w:cs="Arial"/>
          <w:sz w:val="22"/>
          <w:szCs w:val="22"/>
          <w:lang w:val="es-ES_tradnl"/>
        </w:rPr>
        <w:t>Organisation</w:t>
      </w:r>
      <w:proofErr w:type="spellEnd"/>
      <w:r w:rsidR="000201F9" w:rsidRPr="002B51B4">
        <w:rPr>
          <w:rFonts w:ascii="Arial" w:hAnsi="Arial" w:cs="Arial"/>
          <w:sz w:val="22"/>
          <w:szCs w:val="22"/>
          <w:lang w:val="es-ES_tradnl"/>
        </w:rPr>
        <w:t xml:space="preserve"> (CSIRO)</w:t>
      </w:r>
    </w:p>
    <w:p w:rsidR="003C6D5C" w:rsidRPr="002B51B4" w:rsidRDefault="000767C8">
      <w:pPr>
        <w:pStyle w:val="Default"/>
        <w:spacing w:after="267"/>
        <w:ind w:left="720"/>
        <w:rPr>
          <w:rFonts w:ascii="Arial" w:hAnsi="Arial" w:cs="Arial"/>
          <w:sz w:val="22"/>
          <w:szCs w:val="22"/>
        </w:rPr>
      </w:pPr>
      <w:r w:rsidRPr="002B51B4">
        <w:rPr>
          <w:rFonts w:ascii="Arial" w:hAnsi="Arial" w:cs="Arial"/>
          <w:sz w:val="22"/>
          <w:szCs w:val="22"/>
        </w:rPr>
        <w:t>b</w:t>
      </w:r>
      <w:r w:rsidR="003C6D5C" w:rsidRPr="002B51B4">
        <w:rPr>
          <w:rFonts w:ascii="Arial" w:hAnsi="Arial" w:cs="Arial"/>
          <w:sz w:val="22"/>
          <w:szCs w:val="22"/>
        </w:rPr>
        <w:t xml:space="preserve">) </w:t>
      </w:r>
      <w:r w:rsidR="003C6D5C" w:rsidRPr="002B51B4">
        <w:rPr>
          <w:rFonts w:ascii="Arial" w:hAnsi="Arial" w:cs="Arial"/>
          <w:sz w:val="22"/>
          <w:szCs w:val="22"/>
          <w:lang w:val="en-AU"/>
        </w:rPr>
        <w:t>Australian</w:t>
      </w:r>
      <w:r w:rsidR="003C6D5C" w:rsidRPr="002B51B4">
        <w:rPr>
          <w:rFonts w:ascii="Arial" w:hAnsi="Arial" w:cs="Arial"/>
          <w:sz w:val="22"/>
          <w:szCs w:val="22"/>
        </w:rPr>
        <w:t xml:space="preserve"> Bureau of Meteorology </w:t>
      </w:r>
      <w:r w:rsidR="000201F9" w:rsidRPr="002B51B4">
        <w:rPr>
          <w:rFonts w:ascii="Arial" w:hAnsi="Arial" w:cs="Arial"/>
          <w:sz w:val="22"/>
          <w:szCs w:val="22"/>
        </w:rPr>
        <w:t>(</w:t>
      </w:r>
      <w:proofErr w:type="spellStart"/>
      <w:r w:rsidR="000201F9" w:rsidRPr="002B51B4">
        <w:rPr>
          <w:rFonts w:ascii="Arial" w:hAnsi="Arial" w:cs="Arial"/>
          <w:sz w:val="22"/>
          <w:szCs w:val="22"/>
        </w:rPr>
        <w:t>BoM</w:t>
      </w:r>
      <w:proofErr w:type="spellEnd"/>
      <w:r w:rsidR="000201F9" w:rsidRPr="002B51B4">
        <w:rPr>
          <w:rFonts w:ascii="Arial" w:hAnsi="Arial" w:cs="Arial"/>
          <w:sz w:val="22"/>
          <w:szCs w:val="22"/>
        </w:rPr>
        <w:t>)</w:t>
      </w:r>
    </w:p>
    <w:p w:rsidR="00491A26" w:rsidRPr="002B51B4" w:rsidRDefault="000767C8">
      <w:pPr>
        <w:pStyle w:val="Default"/>
        <w:spacing w:after="267"/>
        <w:ind w:left="720"/>
        <w:rPr>
          <w:rFonts w:ascii="Arial" w:hAnsi="Arial" w:cs="Arial"/>
          <w:sz w:val="22"/>
          <w:szCs w:val="22"/>
        </w:rPr>
      </w:pPr>
      <w:r w:rsidRPr="002B51B4">
        <w:rPr>
          <w:rFonts w:ascii="Arial" w:hAnsi="Arial" w:cs="Arial"/>
          <w:sz w:val="22"/>
          <w:szCs w:val="22"/>
        </w:rPr>
        <w:t>c</w:t>
      </w:r>
      <w:r w:rsidR="003C6D5C" w:rsidRPr="002B51B4">
        <w:rPr>
          <w:rFonts w:ascii="Arial" w:hAnsi="Arial" w:cs="Arial"/>
          <w:sz w:val="22"/>
          <w:szCs w:val="22"/>
        </w:rPr>
        <w:t xml:space="preserve">) </w:t>
      </w:r>
      <w:proofErr w:type="spellStart"/>
      <w:r w:rsidR="00491A26" w:rsidRPr="002B51B4">
        <w:rPr>
          <w:rFonts w:ascii="Arial" w:hAnsi="Arial" w:cs="Arial"/>
          <w:sz w:val="22"/>
          <w:szCs w:val="22"/>
        </w:rPr>
        <w:t>Météo</w:t>
      </w:r>
      <w:proofErr w:type="spellEnd"/>
      <w:r w:rsidR="00491A26" w:rsidRPr="002B51B4">
        <w:rPr>
          <w:rFonts w:ascii="Arial" w:hAnsi="Arial" w:cs="Arial"/>
          <w:sz w:val="22"/>
          <w:szCs w:val="22"/>
        </w:rPr>
        <w:t>-France</w:t>
      </w:r>
    </w:p>
    <w:p w:rsidR="00796E67" w:rsidRDefault="00796E67">
      <w:pPr>
        <w:pStyle w:val="Default"/>
        <w:spacing w:after="267"/>
        <w:ind w:left="720"/>
        <w:rPr>
          <w:rFonts w:ascii="Arial" w:hAnsi="Arial" w:cs="Arial"/>
          <w:sz w:val="22"/>
          <w:szCs w:val="22"/>
        </w:rPr>
      </w:pPr>
      <w:r w:rsidRPr="002B51B4">
        <w:rPr>
          <w:rFonts w:ascii="Arial" w:hAnsi="Arial" w:cs="Arial"/>
          <w:sz w:val="22"/>
          <w:szCs w:val="22"/>
        </w:rPr>
        <w:t xml:space="preserve">d) </w:t>
      </w:r>
      <w:r w:rsidR="00491A26" w:rsidRPr="002B51B4">
        <w:rPr>
          <w:rFonts w:ascii="Arial" w:hAnsi="Arial" w:cs="Arial"/>
          <w:sz w:val="22"/>
          <w:szCs w:val="22"/>
        </w:rPr>
        <w:t>Met Office</w:t>
      </w:r>
    </w:p>
    <w:p w:rsidR="00EB603C" w:rsidRDefault="00EB603C">
      <w:pPr>
        <w:pStyle w:val="Default"/>
        <w:spacing w:after="267"/>
        <w:ind w:left="720"/>
        <w:rPr>
          <w:rFonts w:ascii="Arial" w:hAnsi="Arial" w:cs="Arial"/>
          <w:sz w:val="22"/>
          <w:szCs w:val="22"/>
        </w:rPr>
      </w:pPr>
      <w:r>
        <w:rPr>
          <w:rFonts w:ascii="Arial" w:hAnsi="Arial" w:cs="Arial"/>
          <w:sz w:val="22"/>
          <w:szCs w:val="22"/>
        </w:rPr>
        <w:t xml:space="preserve">e) </w:t>
      </w:r>
      <w:proofErr w:type="spellStart"/>
      <w:r>
        <w:rPr>
          <w:rFonts w:ascii="Arial" w:hAnsi="Arial" w:cs="Arial"/>
          <w:sz w:val="22"/>
          <w:szCs w:val="22"/>
        </w:rPr>
        <w:t>Kisters</w:t>
      </w:r>
      <w:proofErr w:type="spellEnd"/>
    </w:p>
    <w:p w:rsidR="0098798C" w:rsidRDefault="0098798C">
      <w:pPr>
        <w:pStyle w:val="Default"/>
        <w:spacing w:after="267"/>
        <w:ind w:left="720"/>
        <w:rPr>
          <w:rFonts w:ascii="Arial" w:hAnsi="Arial" w:cs="Arial"/>
          <w:sz w:val="22"/>
          <w:szCs w:val="22"/>
        </w:rPr>
      </w:pPr>
      <w:r>
        <w:rPr>
          <w:rFonts w:ascii="Arial" w:hAnsi="Arial" w:cs="Arial"/>
          <w:sz w:val="22"/>
          <w:szCs w:val="22"/>
        </w:rPr>
        <w:t>f) Environment Canada</w:t>
      </w:r>
    </w:p>
    <w:p w:rsidR="005E6AD7" w:rsidRDefault="005E6AD7">
      <w:pPr>
        <w:pStyle w:val="Default"/>
        <w:spacing w:after="267"/>
        <w:ind w:left="720"/>
        <w:rPr>
          <w:rFonts w:ascii="Arial" w:hAnsi="Arial" w:cs="Arial"/>
          <w:sz w:val="22"/>
          <w:szCs w:val="22"/>
        </w:rPr>
      </w:pPr>
      <w:r>
        <w:rPr>
          <w:rFonts w:ascii="Arial" w:hAnsi="Arial" w:cs="Arial"/>
          <w:sz w:val="22"/>
          <w:szCs w:val="22"/>
        </w:rPr>
        <w:t>g) US National Weather Service</w:t>
      </w:r>
    </w:p>
    <w:p w:rsidR="0041535E" w:rsidRPr="002B51B4" w:rsidRDefault="0041535E">
      <w:pPr>
        <w:pStyle w:val="Default"/>
        <w:spacing w:after="267"/>
        <w:ind w:left="720"/>
        <w:rPr>
          <w:rFonts w:ascii="Arial" w:hAnsi="Arial" w:cs="Arial"/>
          <w:sz w:val="22"/>
          <w:szCs w:val="22"/>
        </w:rPr>
      </w:pPr>
      <w:r>
        <w:rPr>
          <w:rFonts w:ascii="Arial" w:hAnsi="Arial" w:cs="Arial"/>
          <w:sz w:val="22"/>
          <w:szCs w:val="22"/>
        </w:rPr>
        <w:t xml:space="preserve">h) </w:t>
      </w:r>
      <w:proofErr w:type="spellStart"/>
      <w:r>
        <w:rPr>
          <w:rFonts w:ascii="Arial" w:hAnsi="Arial" w:cs="Arial"/>
          <w:sz w:val="22"/>
          <w:szCs w:val="22"/>
        </w:rPr>
        <w:t>Landcare</w:t>
      </w:r>
      <w:proofErr w:type="spellEnd"/>
      <w:r>
        <w:rPr>
          <w:rFonts w:ascii="Arial" w:hAnsi="Arial" w:cs="Arial"/>
          <w:sz w:val="22"/>
          <w:szCs w:val="22"/>
        </w:rPr>
        <w:t xml:space="preserve"> Research New Zealand Ltd</w:t>
      </w:r>
    </w:p>
    <w:p w:rsidR="003C6D5C" w:rsidRPr="002B51B4" w:rsidRDefault="003C6D5C">
      <w:pPr>
        <w:pStyle w:val="Default"/>
        <w:rPr>
          <w:rFonts w:ascii="Arial" w:hAnsi="Arial" w:cs="Arial"/>
          <w:sz w:val="22"/>
          <w:szCs w:val="22"/>
        </w:rPr>
      </w:pPr>
      <w:r w:rsidRPr="002B51B4">
        <w:rPr>
          <w:rFonts w:ascii="Arial" w:hAnsi="Arial" w:cs="Arial"/>
          <w:sz w:val="22"/>
          <w:szCs w:val="22"/>
        </w:rPr>
        <w:t>It is envisaged that these organization, at least, will participate in the SWG.</w:t>
      </w:r>
    </w:p>
    <w:p w:rsidR="003C6D5C" w:rsidRPr="000A0FCE" w:rsidRDefault="003C6D5C">
      <w:pPr>
        <w:pStyle w:val="Heading1"/>
        <w:rPr>
          <w:rFonts w:cs="Arial"/>
        </w:rPr>
      </w:pPr>
      <w:r w:rsidRPr="000A0FCE">
        <w:rPr>
          <w:rFonts w:cs="Arial"/>
        </w:rPr>
        <w:t>Other informative information about the work of this SWG</w:t>
      </w:r>
    </w:p>
    <w:p w:rsidR="007C138A" w:rsidRDefault="007C138A" w:rsidP="004E5324">
      <w:pPr>
        <w:pStyle w:val="Heading2"/>
        <w:rPr>
          <w:rFonts w:cs="Arial"/>
        </w:rPr>
      </w:pPr>
      <w:r w:rsidRPr="000A0FCE">
        <w:t>Similar or applicable standards work (OGC and elsewhere)</w:t>
      </w:r>
    </w:p>
    <w:p w:rsidR="007C138A" w:rsidRPr="002B51B4" w:rsidRDefault="007C138A" w:rsidP="00A116A5">
      <w:pPr>
        <w:spacing w:after="120"/>
        <w:jc w:val="both"/>
        <w:rPr>
          <w:rFonts w:ascii="Arial" w:hAnsi="Arial" w:cs="Arial"/>
          <w:sz w:val="22"/>
          <w:szCs w:val="22"/>
        </w:rPr>
      </w:pPr>
      <w:r w:rsidRPr="002B51B4">
        <w:rPr>
          <w:rFonts w:ascii="Arial" w:hAnsi="Arial" w:cs="Arial"/>
          <w:sz w:val="22"/>
          <w:szCs w:val="22"/>
        </w:rPr>
        <w:t>The following standards and projects may be relevant to the SWG's planned work, although none currently provide the functionality or domain focus anticipated by this committee's deliverables:</w:t>
      </w:r>
    </w:p>
    <w:p w:rsidR="007C138A" w:rsidRPr="002B51B4" w:rsidRDefault="007C138A" w:rsidP="00A116A5">
      <w:pPr>
        <w:spacing w:after="120"/>
        <w:jc w:val="both"/>
        <w:rPr>
          <w:rFonts w:ascii="Arial" w:hAnsi="Arial" w:cs="Arial"/>
          <w:sz w:val="22"/>
          <w:szCs w:val="22"/>
        </w:rPr>
      </w:pPr>
      <w:r w:rsidRPr="002B51B4">
        <w:rPr>
          <w:rFonts w:ascii="Arial" w:hAnsi="Arial" w:cs="Arial"/>
          <w:sz w:val="22"/>
          <w:szCs w:val="22"/>
        </w:rPr>
        <w:t xml:space="preserve">WaterML2.0 - part 1: </w:t>
      </w:r>
      <w:proofErr w:type="spellStart"/>
      <w:r w:rsidR="0088426B">
        <w:rPr>
          <w:rFonts w:ascii="Arial" w:hAnsi="Arial" w:cs="Arial"/>
          <w:sz w:val="22"/>
          <w:szCs w:val="22"/>
        </w:rPr>
        <w:t>TimeSeries</w:t>
      </w:r>
      <w:proofErr w:type="spellEnd"/>
    </w:p>
    <w:p w:rsidR="007C138A" w:rsidRPr="002B51B4" w:rsidRDefault="007C138A" w:rsidP="00A116A5">
      <w:pPr>
        <w:spacing w:after="120"/>
        <w:jc w:val="both"/>
        <w:rPr>
          <w:rFonts w:ascii="Arial" w:hAnsi="Arial" w:cs="Arial"/>
          <w:sz w:val="22"/>
          <w:szCs w:val="22"/>
        </w:rPr>
      </w:pPr>
      <w:r w:rsidRPr="002B51B4">
        <w:rPr>
          <w:rFonts w:ascii="Arial" w:hAnsi="Arial" w:cs="Arial"/>
          <w:sz w:val="22"/>
          <w:szCs w:val="22"/>
        </w:rPr>
        <w:t>OGC Observations and Measurements 2.0, OGC AS Topic 20 (also ISO DIS 19156:2010)</w:t>
      </w:r>
    </w:p>
    <w:p w:rsidR="007C138A" w:rsidRPr="002B51B4" w:rsidRDefault="007C138A" w:rsidP="00A116A5">
      <w:pPr>
        <w:spacing w:after="120"/>
        <w:jc w:val="both"/>
        <w:rPr>
          <w:rFonts w:ascii="Arial" w:hAnsi="Arial" w:cs="Arial"/>
          <w:sz w:val="22"/>
          <w:szCs w:val="22"/>
        </w:rPr>
      </w:pPr>
      <w:r w:rsidRPr="002B51B4">
        <w:rPr>
          <w:rFonts w:ascii="Arial" w:hAnsi="Arial" w:cs="Arial"/>
          <w:sz w:val="22"/>
          <w:szCs w:val="22"/>
        </w:rPr>
        <w:t xml:space="preserve">OGC Geography </w:t>
      </w:r>
      <w:proofErr w:type="spellStart"/>
      <w:r w:rsidRPr="002B51B4">
        <w:rPr>
          <w:rFonts w:ascii="Arial" w:hAnsi="Arial" w:cs="Arial"/>
          <w:sz w:val="22"/>
          <w:szCs w:val="22"/>
        </w:rPr>
        <w:t>Markup</w:t>
      </w:r>
      <w:proofErr w:type="spellEnd"/>
      <w:r w:rsidRPr="002B51B4">
        <w:rPr>
          <w:rFonts w:ascii="Arial" w:hAnsi="Arial" w:cs="Arial"/>
          <w:sz w:val="22"/>
          <w:szCs w:val="22"/>
        </w:rPr>
        <w:t xml:space="preserve"> Language v3.</w:t>
      </w:r>
      <w:r w:rsidR="00704787">
        <w:rPr>
          <w:rFonts w:ascii="Arial" w:hAnsi="Arial" w:cs="Arial"/>
          <w:sz w:val="22"/>
          <w:szCs w:val="22"/>
        </w:rPr>
        <w:t>3</w:t>
      </w:r>
      <w:r w:rsidRPr="002B51B4">
        <w:rPr>
          <w:rFonts w:ascii="Arial" w:hAnsi="Arial" w:cs="Arial"/>
          <w:sz w:val="22"/>
          <w:szCs w:val="22"/>
        </w:rPr>
        <w:t xml:space="preserve"> (also ISO 19136:2007)</w:t>
      </w:r>
    </w:p>
    <w:p w:rsidR="007C138A" w:rsidRDefault="007C138A" w:rsidP="00A116A5">
      <w:pPr>
        <w:spacing w:after="120"/>
        <w:jc w:val="both"/>
        <w:rPr>
          <w:rFonts w:ascii="Arial" w:hAnsi="Arial" w:cs="Arial"/>
          <w:sz w:val="22"/>
          <w:szCs w:val="22"/>
        </w:rPr>
      </w:pPr>
      <w:r w:rsidRPr="002B51B4">
        <w:rPr>
          <w:rFonts w:ascii="Arial" w:hAnsi="Arial" w:cs="Arial"/>
          <w:sz w:val="22"/>
          <w:szCs w:val="22"/>
        </w:rPr>
        <w:t>OGC Observations and Measurements XML (OMXML) Encoding Standard</w:t>
      </w:r>
    </w:p>
    <w:p w:rsidR="008B2907" w:rsidRDefault="008B2907" w:rsidP="00A116A5">
      <w:pPr>
        <w:spacing w:after="120"/>
        <w:jc w:val="both"/>
        <w:rPr>
          <w:rFonts w:ascii="Arial" w:hAnsi="Arial" w:cs="Arial"/>
          <w:sz w:val="22"/>
          <w:szCs w:val="22"/>
        </w:rPr>
      </w:pPr>
      <w:r>
        <w:rPr>
          <w:rFonts w:ascii="Arial" w:hAnsi="Arial" w:cs="Arial"/>
          <w:sz w:val="22"/>
          <w:szCs w:val="22"/>
        </w:rPr>
        <w:t xml:space="preserve">OGC SWE Common Data Model 2.0 </w:t>
      </w:r>
      <w:bookmarkStart w:id="2" w:name="_GoBack"/>
      <w:bookmarkEnd w:id="2"/>
    </w:p>
    <w:p w:rsidR="00704787" w:rsidRDefault="00704787" w:rsidP="00A116A5">
      <w:pPr>
        <w:spacing w:after="120"/>
        <w:jc w:val="both"/>
        <w:rPr>
          <w:rFonts w:ascii="Arial" w:hAnsi="Arial" w:cs="Arial"/>
          <w:sz w:val="22"/>
          <w:szCs w:val="22"/>
        </w:rPr>
      </w:pPr>
      <w:r>
        <w:rPr>
          <w:rFonts w:ascii="Arial" w:hAnsi="Arial" w:cs="Arial"/>
          <w:sz w:val="22"/>
          <w:szCs w:val="22"/>
        </w:rPr>
        <w:t>ISO 19109:2005 Geographic Information – Rules for application schema</w:t>
      </w:r>
    </w:p>
    <w:p w:rsidR="00704787" w:rsidRDefault="00704787" w:rsidP="00A116A5">
      <w:pPr>
        <w:spacing w:after="120"/>
        <w:jc w:val="both"/>
        <w:rPr>
          <w:rFonts w:ascii="Arial" w:hAnsi="Arial" w:cs="Arial"/>
          <w:sz w:val="22"/>
          <w:szCs w:val="22"/>
        </w:rPr>
      </w:pPr>
      <w:r>
        <w:rPr>
          <w:rFonts w:ascii="Arial" w:hAnsi="Arial" w:cs="Arial"/>
          <w:sz w:val="22"/>
          <w:szCs w:val="22"/>
        </w:rPr>
        <w:t>ISO 19110:2005 Geographic Information – Methodology for feature cataloguing</w:t>
      </w:r>
    </w:p>
    <w:p w:rsidR="007C138A" w:rsidRPr="002B51B4" w:rsidRDefault="007C138A" w:rsidP="00A116A5">
      <w:pPr>
        <w:spacing w:after="120"/>
        <w:jc w:val="both"/>
        <w:rPr>
          <w:rFonts w:ascii="Arial" w:hAnsi="Arial" w:cs="Arial"/>
          <w:sz w:val="22"/>
          <w:szCs w:val="22"/>
        </w:rPr>
      </w:pPr>
      <w:r w:rsidRPr="002B51B4">
        <w:rPr>
          <w:rFonts w:ascii="Arial" w:hAnsi="Arial" w:cs="Arial"/>
          <w:sz w:val="22"/>
          <w:szCs w:val="22"/>
        </w:rPr>
        <w:br/>
        <w:t>The SWG intends to seek and if possible maintain liaison with each of the organizations maintaining the above works.</w:t>
      </w:r>
    </w:p>
    <w:p w:rsidR="007C138A" w:rsidRDefault="007C138A" w:rsidP="004E5324">
      <w:pPr>
        <w:pStyle w:val="Heading2"/>
        <w:rPr>
          <w:rFonts w:cs="Arial"/>
        </w:rPr>
      </w:pPr>
      <w:r w:rsidRPr="000A0FCE">
        <w:lastRenderedPageBreak/>
        <w:t>Details of the first meeting</w:t>
      </w:r>
    </w:p>
    <w:p w:rsidR="007C138A" w:rsidRPr="002B51B4" w:rsidRDefault="007C138A" w:rsidP="007C138A">
      <w:pPr>
        <w:pStyle w:val="BodyText2"/>
        <w:spacing w:after="120"/>
        <w:jc w:val="both"/>
        <w:rPr>
          <w:rFonts w:ascii="Arial" w:hAnsi="Arial" w:cs="Arial"/>
          <w:color w:val="auto"/>
          <w:sz w:val="22"/>
          <w:szCs w:val="22"/>
        </w:rPr>
      </w:pPr>
      <w:r w:rsidRPr="007C138A">
        <w:rPr>
          <w:rFonts w:ascii="Arial" w:hAnsi="Arial" w:cs="Arial"/>
          <w:color w:val="auto"/>
          <w:sz w:val="22"/>
          <w:szCs w:val="22"/>
        </w:rPr>
        <w:t xml:space="preserve">The first meeting of the committee will be </w:t>
      </w:r>
      <w:r w:rsidR="00A30A2E">
        <w:rPr>
          <w:rFonts w:ascii="Arial" w:hAnsi="Arial" w:cs="Arial"/>
          <w:color w:val="auto"/>
          <w:sz w:val="22"/>
          <w:szCs w:val="22"/>
        </w:rPr>
        <w:t>late September, early October 2014</w:t>
      </w:r>
      <w:r w:rsidRPr="007C138A">
        <w:rPr>
          <w:rFonts w:ascii="Arial" w:hAnsi="Arial" w:cs="Arial"/>
          <w:color w:val="auto"/>
          <w:sz w:val="22"/>
          <w:szCs w:val="22"/>
        </w:rPr>
        <w:t xml:space="preserve">. Call-in information will be provided to the SWG's e-mail list and on the portal calendar in advance of the meeting. The main items of business will be to select (co-) chair(s) for the SWG, and the primary editor for the standard, and agree on a schedule of work, including regular meetings if required.  </w:t>
      </w:r>
    </w:p>
    <w:p w:rsidR="007C138A" w:rsidRDefault="007C138A" w:rsidP="004E5324">
      <w:pPr>
        <w:pStyle w:val="Heading2"/>
        <w:rPr>
          <w:rFonts w:cs="Arial"/>
        </w:rPr>
      </w:pPr>
      <w:r w:rsidRPr="000A0FCE">
        <w:t>Projected on-going meeting schedule</w:t>
      </w:r>
    </w:p>
    <w:p w:rsidR="007C138A" w:rsidRPr="007C138A" w:rsidRDefault="007C138A" w:rsidP="007C138A">
      <w:pPr>
        <w:pStyle w:val="BodyText2"/>
        <w:jc w:val="both"/>
        <w:rPr>
          <w:rFonts w:ascii="Arial" w:hAnsi="Arial" w:cs="Arial"/>
          <w:color w:val="auto"/>
          <w:sz w:val="22"/>
          <w:szCs w:val="22"/>
        </w:rPr>
      </w:pPr>
      <w:r w:rsidRPr="007C138A">
        <w:rPr>
          <w:rFonts w:ascii="Arial" w:hAnsi="Arial" w:cs="Arial"/>
          <w:color w:val="auto"/>
          <w:sz w:val="22"/>
          <w:szCs w:val="22"/>
          <w:lang w:val="en-GB"/>
        </w:rPr>
        <w:t>The work of the committee will be carried out primarily by email and conference calls. Scheduling of conference calls will be determined by the chair. Face-to-face meetings are not planned.</w:t>
      </w:r>
    </w:p>
    <w:p w:rsidR="004E5324" w:rsidRPr="000A0FCE" w:rsidRDefault="007C138A" w:rsidP="004E5324">
      <w:pPr>
        <w:pStyle w:val="Heading2"/>
        <w:rPr>
          <w:rFonts w:cs="Arial"/>
        </w:rPr>
      </w:pPr>
      <w:r w:rsidRPr="000A0FCE">
        <w:t>Supporters of the Proposal</w:t>
      </w:r>
    </w:p>
    <w:p w:rsidR="007C138A" w:rsidRDefault="007C138A" w:rsidP="007C138A">
      <w:pPr>
        <w:pStyle w:val="BodyText"/>
        <w:jc w:val="both"/>
        <w:rPr>
          <w:rFonts w:ascii="Arial" w:hAnsi="Arial" w:cs="Arial"/>
          <w:sz w:val="22"/>
          <w:szCs w:val="22"/>
        </w:rPr>
      </w:pPr>
      <w:r w:rsidRPr="00F35219">
        <w:rPr>
          <w:rFonts w:ascii="Arial" w:hAnsi="Arial" w:cs="Arial"/>
          <w:sz w:val="22"/>
          <w:szCs w:val="22"/>
        </w:rPr>
        <w:t>The following people support this proposal and are committed to the Charter and projected meeting schedule. These members are known as SWG Founding or Charter members. Once the SWG is officially activated, this group is immediately “opted-into” the SWG and have voting rights from the first day the SWG is officially formed. Extend the table as necessary.</w:t>
      </w:r>
    </w:p>
    <w:p w:rsidR="007C138A" w:rsidRPr="00F35219" w:rsidRDefault="007C138A" w:rsidP="007C138A">
      <w:pPr>
        <w:pStyle w:val="BodyText"/>
        <w:jc w:val="both"/>
        <w:rPr>
          <w:rFonts w:ascii="Arial" w:hAnsi="Arial" w:cs="Arial"/>
          <w:sz w:val="22"/>
          <w:szCs w:val="22"/>
        </w:rPr>
      </w:pPr>
    </w:p>
    <w:tbl>
      <w:tblPr>
        <w:tblW w:w="5850" w:type="dxa"/>
        <w:tblInd w:w="1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50"/>
        <w:gridCol w:w="3600"/>
      </w:tblGrid>
      <w:tr w:rsidR="007C138A" w:rsidRPr="00F35219" w:rsidTr="00283325">
        <w:trPr>
          <w:cantSplit/>
        </w:trPr>
        <w:tc>
          <w:tcPr>
            <w:tcW w:w="2250" w:type="dxa"/>
            <w:tcBorders>
              <w:top w:val="single" w:sz="4" w:space="0" w:color="auto"/>
              <w:left w:val="single" w:sz="4" w:space="0" w:color="auto"/>
              <w:bottom w:val="single" w:sz="4" w:space="0" w:color="auto"/>
              <w:right w:val="single" w:sz="4" w:space="0" w:color="auto"/>
            </w:tcBorders>
          </w:tcPr>
          <w:p w:rsidR="007C138A" w:rsidRPr="00F35219" w:rsidRDefault="007C138A" w:rsidP="00283325">
            <w:pPr>
              <w:pStyle w:val="OGCtableheader"/>
              <w:keepNext/>
              <w:spacing w:line="240" w:lineRule="auto"/>
              <w:rPr>
                <w:rFonts w:ascii="Arial" w:hAnsi="Arial" w:cs="Arial"/>
                <w:sz w:val="22"/>
                <w:szCs w:val="22"/>
              </w:rPr>
            </w:pPr>
            <w:r w:rsidRPr="00F35219">
              <w:rPr>
                <w:rFonts w:ascii="Arial" w:hAnsi="Arial" w:cs="Arial"/>
                <w:sz w:val="22"/>
                <w:szCs w:val="22"/>
              </w:rPr>
              <w:t>Name</w:t>
            </w:r>
          </w:p>
        </w:tc>
        <w:tc>
          <w:tcPr>
            <w:tcW w:w="3600" w:type="dxa"/>
            <w:tcBorders>
              <w:top w:val="single" w:sz="4" w:space="0" w:color="auto"/>
              <w:left w:val="single" w:sz="4" w:space="0" w:color="auto"/>
              <w:bottom w:val="single" w:sz="4" w:space="0" w:color="auto"/>
              <w:right w:val="single" w:sz="4" w:space="0" w:color="auto"/>
            </w:tcBorders>
          </w:tcPr>
          <w:p w:rsidR="007C138A" w:rsidRPr="00F35219" w:rsidRDefault="007C138A" w:rsidP="00283325">
            <w:pPr>
              <w:pStyle w:val="OGCtableheader"/>
              <w:keepNext/>
              <w:spacing w:line="240" w:lineRule="auto"/>
              <w:rPr>
                <w:rFonts w:ascii="Arial" w:hAnsi="Arial" w:cs="Arial"/>
                <w:sz w:val="22"/>
                <w:szCs w:val="22"/>
              </w:rPr>
            </w:pPr>
            <w:r w:rsidRPr="00F35219">
              <w:rPr>
                <w:rFonts w:ascii="Arial" w:hAnsi="Arial" w:cs="Arial"/>
                <w:sz w:val="22"/>
                <w:szCs w:val="22"/>
              </w:rPr>
              <w:t>Organization</w:t>
            </w:r>
          </w:p>
        </w:tc>
      </w:tr>
      <w:tr w:rsidR="007C138A" w:rsidRPr="00F35219" w:rsidTr="00283325">
        <w:trPr>
          <w:cantSplit/>
        </w:trPr>
        <w:tc>
          <w:tcPr>
            <w:tcW w:w="2250" w:type="dxa"/>
            <w:tcBorders>
              <w:top w:val="single" w:sz="4" w:space="0" w:color="auto"/>
              <w:left w:val="single" w:sz="4" w:space="0" w:color="auto"/>
              <w:bottom w:val="single" w:sz="4" w:space="0" w:color="auto"/>
              <w:right w:val="single" w:sz="4" w:space="0" w:color="auto"/>
            </w:tcBorders>
          </w:tcPr>
          <w:p w:rsidR="007C138A" w:rsidRPr="00F35219" w:rsidRDefault="007C138A" w:rsidP="00283325">
            <w:pPr>
              <w:pStyle w:val="OGCtabletext"/>
              <w:keepNext/>
              <w:spacing w:line="240" w:lineRule="auto"/>
              <w:rPr>
                <w:rFonts w:ascii="Arial" w:hAnsi="Arial" w:cs="Arial"/>
                <w:sz w:val="22"/>
                <w:szCs w:val="22"/>
              </w:rPr>
            </w:pPr>
            <w:r w:rsidRPr="00F35219">
              <w:rPr>
                <w:rFonts w:ascii="Arial" w:hAnsi="Arial" w:cs="Arial"/>
                <w:sz w:val="22"/>
                <w:szCs w:val="22"/>
              </w:rPr>
              <w:t>James Tomkins</w:t>
            </w:r>
          </w:p>
        </w:tc>
        <w:tc>
          <w:tcPr>
            <w:tcW w:w="3600" w:type="dxa"/>
            <w:tcBorders>
              <w:top w:val="single" w:sz="4" w:space="0" w:color="auto"/>
              <w:left w:val="single" w:sz="4" w:space="0" w:color="auto"/>
              <w:bottom w:val="single" w:sz="4" w:space="0" w:color="auto"/>
              <w:right w:val="single" w:sz="4" w:space="0" w:color="auto"/>
            </w:tcBorders>
          </w:tcPr>
          <w:p w:rsidR="007C138A" w:rsidRPr="00F35219" w:rsidRDefault="007C138A" w:rsidP="00283325">
            <w:pPr>
              <w:pStyle w:val="OGCtabletext"/>
              <w:keepNext/>
              <w:spacing w:line="240" w:lineRule="auto"/>
              <w:rPr>
                <w:rFonts w:ascii="Arial" w:hAnsi="Arial" w:cs="Arial"/>
                <w:sz w:val="22"/>
                <w:szCs w:val="22"/>
              </w:rPr>
            </w:pPr>
            <w:r w:rsidRPr="00F35219">
              <w:rPr>
                <w:rFonts w:ascii="Arial" w:hAnsi="Arial" w:cs="Arial"/>
                <w:sz w:val="22"/>
                <w:szCs w:val="22"/>
              </w:rPr>
              <w:t>Met Office</w:t>
            </w:r>
          </w:p>
        </w:tc>
      </w:tr>
      <w:tr w:rsidR="007C138A" w:rsidRPr="00F35219" w:rsidTr="00283325">
        <w:trPr>
          <w:cantSplit/>
        </w:trPr>
        <w:tc>
          <w:tcPr>
            <w:tcW w:w="2250" w:type="dxa"/>
            <w:tcBorders>
              <w:top w:val="single" w:sz="4" w:space="0" w:color="auto"/>
              <w:left w:val="single" w:sz="4" w:space="0" w:color="auto"/>
              <w:bottom w:val="single" w:sz="4" w:space="0" w:color="auto"/>
              <w:right w:val="single" w:sz="4" w:space="0" w:color="auto"/>
            </w:tcBorders>
          </w:tcPr>
          <w:p w:rsidR="007C138A" w:rsidRPr="00F35219" w:rsidRDefault="007C138A" w:rsidP="00283325">
            <w:pPr>
              <w:pStyle w:val="OGCtabletext"/>
              <w:keepNext/>
              <w:spacing w:line="240" w:lineRule="auto"/>
              <w:rPr>
                <w:rFonts w:ascii="Arial" w:hAnsi="Arial" w:cs="Arial"/>
                <w:sz w:val="22"/>
                <w:szCs w:val="22"/>
              </w:rPr>
            </w:pPr>
            <w:r w:rsidRPr="00F35219">
              <w:rPr>
                <w:rFonts w:ascii="Arial" w:hAnsi="Arial" w:cs="Arial"/>
                <w:sz w:val="22"/>
                <w:szCs w:val="22"/>
              </w:rPr>
              <w:t>Peter Taylor</w:t>
            </w:r>
          </w:p>
        </w:tc>
        <w:tc>
          <w:tcPr>
            <w:tcW w:w="3600" w:type="dxa"/>
            <w:tcBorders>
              <w:top w:val="single" w:sz="4" w:space="0" w:color="auto"/>
              <w:left w:val="single" w:sz="4" w:space="0" w:color="auto"/>
              <w:bottom w:val="single" w:sz="4" w:space="0" w:color="auto"/>
              <w:right w:val="single" w:sz="4" w:space="0" w:color="auto"/>
            </w:tcBorders>
          </w:tcPr>
          <w:p w:rsidR="007C138A" w:rsidRPr="00F35219" w:rsidRDefault="007C138A" w:rsidP="00283325">
            <w:pPr>
              <w:pStyle w:val="OGCtabletext"/>
              <w:keepNext/>
              <w:spacing w:line="240" w:lineRule="auto"/>
              <w:rPr>
                <w:rFonts w:ascii="Arial" w:hAnsi="Arial" w:cs="Arial"/>
                <w:sz w:val="22"/>
                <w:szCs w:val="22"/>
              </w:rPr>
            </w:pPr>
            <w:r w:rsidRPr="00F35219">
              <w:rPr>
                <w:rFonts w:ascii="Arial" w:hAnsi="Arial" w:cs="Arial"/>
                <w:sz w:val="22"/>
                <w:szCs w:val="22"/>
              </w:rPr>
              <w:t>CSIRO</w:t>
            </w:r>
          </w:p>
        </w:tc>
      </w:tr>
      <w:tr w:rsidR="007C138A" w:rsidRPr="00F35219" w:rsidTr="00283325">
        <w:trPr>
          <w:cantSplit/>
        </w:trPr>
        <w:tc>
          <w:tcPr>
            <w:tcW w:w="2250" w:type="dxa"/>
            <w:tcBorders>
              <w:top w:val="single" w:sz="4" w:space="0" w:color="auto"/>
              <w:left w:val="single" w:sz="4" w:space="0" w:color="auto"/>
              <w:bottom w:val="single" w:sz="4" w:space="0" w:color="auto"/>
              <w:right w:val="single" w:sz="4" w:space="0" w:color="auto"/>
            </w:tcBorders>
          </w:tcPr>
          <w:p w:rsidR="007C138A" w:rsidRPr="00F35219" w:rsidRDefault="007C138A" w:rsidP="00283325">
            <w:pPr>
              <w:pStyle w:val="OGCtabletext"/>
              <w:spacing w:line="240" w:lineRule="auto"/>
              <w:rPr>
                <w:rFonts w:ascii="Arial" w:hAnsi="Arial" w:cs="Arial"/>
                <w:sz w:val="22"/>
                <w:szCs w:val="22"/>
              </w:rPr>
            </w:pPr>
            <w:r w:rsidRPr="00F35219">
              <w:rPr>
                <w:rFonts w:ascii="Arial" w:hAnsi="Arial" w:cs="Arial"/>
                <w:sz w:val="22"/>
                <w:szCs w:val="22"/>
              </w:rPr>
              <w:t>Tony Boston</w:t>
            </w:r>
          </w:p>
        </w:tc>
        <w:tc>
          <w:tcPr>
            <w:tcW w:w="3600" w:type="dxa"/>
            <w:tcBorders>
              <w:top w:val="single" w:sz="4" w:space="0" w:color="auto"/>
              <w:left w:val="single" w:sz="4" w:space="0" w:color="auto"/>
              <w:bottom w:val="single" w:sz="4" w:space="0" w:color="auto"/>
              <w:right w:val="single" w:sz="4" w:space="0" w:color="auto"/>
            </w:tcBorders>
          </w:tcPr>
          <w:p w:rsidR="007C138A" w:rsidRPr="00F35219" w:rsidRDefault="007C138A" w:rsidP="00283325">
            <w:pPr>
              <w:pStyle w:val="OGCtabletext"/>
              <w:spacing w:line="240" w:lineRule="auto"/>
              <w:rPr>
                <w:rFonts w:ascii="Arial" w:hAnsi="Arial" w:cs="Arial"/>
                <w:sz w:val="22"/>
                <w:szCs w:val="22"/>
              </w:rPr>
            </w:pPr>
            <w:r w:rsidRPr="00F35219">
              <w:rPr>
                <w:rFonts w:ascii="Arial" w:hAnsi="Arial" w:cs="Arial"/>
                <w:sz w:val="22"/>
                <w:szCs w:val="22"/>
              </w:rPr>
              <w:t>Australian Bureau of Meteorology</w:t>
            </w:r>
          </w:p>
        </w:tc>
      </w:tr>
      <w:tr w:rsidR="007C138A" w:rsidRPr="00F35219" w:rsidTr="00283325">
        <w:trPr>
          <w:cantSplit/>
        </w:trPr>
        <w:tc>
          <w:tcPr>
            <w:tcW w:w="2250" w:type="dxa"/>
            <w:tcBorders>
              <w:top w:val="single" w:sz="4" w:space="0" w:color="auto"/>
              <w:left w:val="single" w:sz="4" w:space="0" w:color="auto"/>
              <w:bottom w:val="single" w:sz="4" w:space="0" w:color="auto"/>
              <w:right w:val="single" w:sz="4" w:space="0" w:color="auto"/>
            </w:tcBorders>
          </w:tcPr>
          <w:p w:rsidR="007C138A" w:rsidRPr="00F35219" w:rsidRDefault="007C138A" w:rsidP="00283325">
            <w:pPr>
              <w:pStyle w:val="OGCtabletext"/>
              <w:spacing w:line="240" w:lineRule="auto"/>
              <w:rPr>
                <w:rFonts w:ascii="Arial" w:hAnsi="Arial" w:cs="Arial"/>
                <w:sz w:val="22"/>
                <w:szCs w:val="22"/>
              </w:rPr>
            </w:pPr>
            <w:r w:rsidRPr="00F35219">
              <w:rPr>
                <w:rFonts w:ascii="Arial" w:hAnsi="Arial" w:cs="Arial"/>
                <w:sz w:val="22"/>
                <w:szCs w:val="22"/>
              </w:rPr>
              <w:t>Dominic Lowe</w:t>
            </w:r>
          </w:p>
        </w:tc>
        <w:tc>
          <w:tcPr>
            <w:tcW w:w="3600" w:type="dxa"/>
            <w:tcBorders>
              <w:top w:val="single" w:sz="4" w:space="0" w:color="auto"/>
              <w:left w:val="single" w:sz="4" w:space="0" w:color="auto"/>
              <w:bottom w:val="single" w:sz="4" w:space="0" w:color="auto"/>
              <w:right w:val="single" w:sz="4" w:space="0" w:color="auto"/>
            </w:tcBorders>
          </w:tcPr>
          <w:p w:rsidR="007C138A" w:rsidRPr="00F35219" w:rsidRDefault="007C138A" w:rsidP="00283325">
            <w:pPr>
              <w:pStyle w:val="OGCtabletext"/>
              <w:spacing w:line="240" w:lineRule="auto"/>
              <w:rPr>
                <w:rFonts w:ascii="Arial" w:hAnsi="Arial" w:cs="Arial"/>
                <w:sz w:val="22"/>
                <w:szCs w:val="22"/>
              </w:rPr>
            </w:pPr>
            <w:r w:rsidRPr="00F35219">
              <w:rPr>
                <w:rFonts w:ascii="Arial" w:hAnsi="Arial" w:cs="Arial"/>
                <w:sz w:val="22"/>
                <w:szCs w:val="22"/>
              </w:rPr>
              <w:t>Australian Bureau of Meteorology</w:t>
            </w:r>
          </w:p>
        </w:tc>
      </w:tr>
      <w:tr w:rsidR="007C138A" w:rsidRPr="00F35219" w:rsidTr="00283325">
        <w:trPr>
          <w:cantSplit/>
        </w:trPr>
        <w:tc>
          <w:tcPr>
            <w:tcW w:w="2250" w:type="dxa"/>
            <w:tcBorders>
              <w:top w:val="single" w:sz="4" w:space="0" w:color="auto"/>
              <w:left w:val="single" w:sz="4" w:space="0" w:color="auto"/>
              <w:bottom w:val="single" w:sz="4" w:space="0" w:color="auto"/>
              <w:right w:val="single" w:sz="4" w:space="0" w:color="auto"/>
            </w:tcBorders>
          </w:tcPr>
          <w:p w:rsidR="007C138A" w:rsidRPr="00F35219" w:rsidRDefault="007C138A" w:rsidP="00972C24">
            <w:pPr>
              <w:pStyle w:val="OGCtabletext"/>
              <w:spacing w:line="240" w:lineRule="auto"/>
              <w:rPr>
                <w:rFonts w:ascii="Arial" w:hAnsi="Arial" w:cs="Arial"/>
                <w:sz w:val="22"/>
                <w:szCs w:val="22"/>
              </w:rPr>
            </w:pPr>
            <w:proofErr w:type="spellStart"/>
            <w:r w:rsidRPr="00F35219">
              <w:rPr>
                <w:rFonts w:ascii="Arial" w:hAnsi="Arial" w:cs="Arial"/>
                <w:sz w:val="22"/>
                <w:szCs w:val="22"/>
              </w:rPr>
              <w:t>Fr</w:t>
            </w:r>
            <w:r w:rsidR="00972C24">
              <w:rPr>
                <w:rFonts w:ascii="Arial" w:hAnsi="Arial" w:cs="Arial"/>
                <w:sz w:val="22"/>
                <w:szCs w:val="22"/>
              </w:rPr>
              <w:t>é</w:t>
            </w:r>
            <w:r w:rsidRPr="00F35219">
              <w:rPr>
                <w:rFonts w:ascii="Arial" w:hAnsi="Arial" w:cs="Arial"/>
                <w:sz w:val="22"/>
                <w:szCs w:val="22"/>
              </w:rPr>
              <w:t>d</w:t>
            </w:r>
            <w:r w:rsidR="00972C24">
              <w:rPr>
                <w:rFonts w:ascii="Arial" w:hAnsi="Arial" w:cs="Arial"/>
                <w:sz w:val="22"/>
                <w:szCs w:val="22"/>
              </w:rPr>
              <w:t>é</w:t>
            </w:r>
            <w:r w:rsidRPr="00F35219">
              <w:rPr>
                <w:rFonts w:ascii="Arial" w:hAnsi="Arial" w:cs="Arial"/>
                <w:sz w:val="22"/>
                <w:szCs w:val="22"/>
              </w:rPr>
              <w:t>ric</w:t>
            </w:r>
            <w:proofErr w:type="spellEnd"/>
            <w:r w:rsidRPr="00F35219">
              <w:rPr>
                <w:rFonts w:ascii="Arial" w:hAnsi="Arial" w:cs="Arial"/>
                <w:sz w:val="22"/>
                <w:szCs w:val="22"/>
              </w:rPr>
              <w:t xml:space="preserve"> </w:t>
            </w:r>
            <w:proofErr w:type="spellStart"/>
            <w:r w:rsidRPr="00F35219">
              <w:rPr>
                <w:rFonts w:ascii="Arial" w:hAnsi="Arial" w:cs="Arial"/>
                <w:sz w:val="22"/>
                <w:szCs w:val="22"/>
              </w:rPr>
              <w:t>Guillaud</w:t>
            </w:r>
            <w:proofErr w:type="spellEnd"/>
          </w:p>
        </w:tc>
        <w:tc>
          <w:tcPr>
            <w:tcW w:w="3600" w:type="dxa"/>
            <w:tcBorders>
              <w:top w:val="single" w:sz="4" w:space="0" w:color="auto"/>
              <w:left w:val="single" w:sz="4" w:space="0" w:color="auto"/>
              <w:bottom w:val="single" w:sz="4" w:space="0" w:color="auto"/>
              <w:right w:val="single" w:sz="4" w:space="0" w:color="auto"/>
            </w:tcBorders>
          </w:tcPr>
          <w:p w:rsidR="007C138A" w:rsidRPr="00F35219" w:rsidRDefault="007C138A" w:rsidP="00283325">
            <w:pPr>
              <w:pStyle w:val="OGCtabletext"/>
              <w:spacing w:line="240" w:lineRule="auto"/>
              <w:rPr>
                <w:rFonts w:ascii="Arial" w:hAnsi="Arial" w:cs="Arial"/>
                <w:sz w:val="22"/>
                <w:szCs w:val="22"/>
              </w:rPr>
            </w:pPr>
            <w:proofErr w:type="spellStart"/>
            <w:r w:rsidRPr="00F35219">
              <w:rPr>
                <w:rFonts w:ascii="Arial" w:hAnsi="Arial" w:cs="Arial"/>
                <w:sz w:val="22"/>
                <w:szCs w:val="22"/>
              </w:rPr>
              <w:t>Météo</w:t>
            </w:r>
            <w:proofErr w:type="spellEnd"/>
            <w:r w:rsidRPr="00F35219">
              <w:rPr>
                <w:rFonts w:ascii="Arial" w:hAnsi="Arial" w:cs="Arial"/>
                <w:sz w:val="22"/>
                <w:szCs w:val="22"/>
              </w:rPr>
              <w:t>-France</w:t>
            </w:r>
          </w:p>
        </w:tc>
      </w:tr>
      <w:tr w:rsidR="007C138A" w:rsidRPr="00F35219" w:rsidTr="00283325">
        <w:trPr>
          <w:cantSplit/>
        </w:trPr>
        <w:tc>
          <w:tcPr>
            <w:tcW w:w="2250" w:type="dxa"/>
            <w:tcBorders>
              <w:top w:val="single" w:sz="4" w:space="0" w:color="auto"/>
              <w:left w:val="single" w:sz="4" w:space="0" w:color="auto"/>
              <w:bottom w:val="single" w:sz="4" w:space="0" w:color="auto"/>
              <w:right w:val="single" w:sz="4" w:space="0" w:color="auto"/>
            </w:tcBorders>
          </w:tcPr>
          <w:p w:rsidR="007C138A" w:rsidRPr="00F35219" w:rsidRDefault="007C138A" w:rsidP="00283325">
            <w:pPr>
              <w:pStyle w:val="OGCtabletext"/>
              <w:spacing w:line="240" w:lineRule="auto"/>
              <w:rPr>
                <w:rFonts w:ascii="Arial" w:hAnsi="Arial" w:cs="Arial"/>
                <w:sz w:val="22"/>
                <w:szCs w:val="22"/>
              </w:rPr>
            </w:pPr>
            <w:r w:rsidRPr="00F35219">
              <w:rPr>
                <w:rFonts w:ascii="Arial" w:hAnsi="Arial" w:cs="Arial"/>
                <w:sz w:val="22"/>
                <w:szCs w:val="22"/>
              </w:rPr>
              <w:t>Bruce Bannerman</w:t>
            </w:r>
          </w:p>
        </w:tc>
        <w:tc>
          <w:tcPr>
            <w:tcW w:w="3600" w:type="dxa"/>
            <w:tcBorders>
              <w:top w:val="single" w:sz="4" w:space="0" w:color="auto"/>
              <w:left w:val="single" w:sz="4" w:space="0" w:color="auto"/>
              <w:bottom w:val="single" w:sz="4" w:space="0" w:color="auto"/>
              <w:right w:val="single" w:sz="4" w:space="0" w:color="auto"/>
            </w:tcBorders>
          </w:tcPr>
          <w:p w:rsidR="007C138A" w:rsidRPr="00F35219" w:rsidRDefault="007C138A" w:rsidP="00283325">
            <w:pPr>
              <w:pStyle w:val="OGCtabletext"/>
              <w:spacing w:line="240" w:lineRule="auto"/>
              <w:rPr>
                <w:rFonts w:ascii="Arial" w:hAnsi="Arial" w:cs="Arial"/>
                <w:sz w:val="22"/>
                <w:szCs w:val="22"/>
              </w:rPr>
            </w:pPr>
            <w:r w:rsidRPr="00F35219">
              <w:rPr>
                <w:rFonts w:ascii="Arial" w:hAnsi="Arial" w:cs="Arial"/>
                <w:sz w:val="22"/>
                <w:szCs w:val="22"/>
              </w:rPr>
              <w:t>Australian Bureau of Meteorology</w:t>
            </w:r>
          </w:p>
        </w:tc>
      </w:tr>
      <w:tr w:rsidR="00EB603C" w:rsidRPr="00F35219" w:rsidTr="00283325">
        <w:trPr>
          <w:cantSplit/>
        </w:trPr>
        <w:tc>
          <w:tcPr>
            <w:tcW w:w="2250" w:type="dxa"/>
            <w:tcBorders>
              <w:top w:val="single" w:sz="4" w:space="0" w:color="auto"/>
              <w:left w:val="single" w:sz="4" w:space="0" w:color="auto"/>
              <w:bottom w:val="single" w:sz="4" w:space="0" w:color="auto"/>
              <w:right w:val="single" w:sz="4" w:space="0" w:color="auto"/>
            </w:tcBorders>
          </w:tcPr>
          <w:p w:rsidR="00EB603C" w:rsidRPr="00F35219" w:rsidRDefault="00EB603C" w:rsidP="00283325">
            <w:pPr>
              <w:pStyle w:val="OGCtabletext"/>
              <w:spacing w:line="240" w:lineRule="auto"/>
              <w:rPr>
                <w:rFonts w:ascii="Arial" w:hAnsi="Arial" w:cs="Arial"/>
                <w:sz w:val="22"/>
                <w:szCs w:val="22"/>
              </w:rPr>
            </w:pPr>
            <w:r w:rsidRPr="00EB603C">
              <w:rPr>
                <w:rFonts w:ascii="Arial" w:hAnsi="Arial" w:cs="Arial"/>
                <w:sz w:val="22"/>
                <w:szCs w:val="22"/>
              </w:rPr>
              <w:t xml:space="preserve">Michael </w:t>
            </w:r>
            <w:proofErr w:type="spellStart"/>
            <w:r w:rsidRPr="00EB603C">
              <w:rPr>
                <w:rFonts w:ascii="Arial" w:hAnsi="Arial" w:cs="Arial"/>
                <w:sz w:val="22"/>
                <w:szCs w:val="22"/>
              </w:rPr>
              <w:t>Utech</w:t>
            </w:r>
            <w:proofErr w:type="spellEnd"/>
          </w:p>
        </w:tc>
        <w:tc>
          <w:tcPr>
            <w:tcW w:w="3600" w:type="dxa"/>
            <w:tcBorders>
              <w:top w:val="single" w:sz="4" w:space="0" w:color="auto"/>
              <w:left w:val="single" w:sz="4" w:space="0" w:color="auto"/>
              <w:bottom w:val="single" w:sz="4" w:space="0" w:color="auto"/>
              <w:right w:val="single" w:sz="4" w:space="0" w:color="auto"/>
            </w:tcBorders>
          </w:tcPr>
          <w:p w:rsidR="00EB603C" w:rsidRPr="00F35219" w:rsidRDefault="00EB603C" w:rsidP="00283325">
            <w:pPr>
              <w:pStyle w:val="OGCtabletext"/>
              <w:spacing w:line="240" w:lineRule="auto"/>
              <w:rPr>
                <w:rFonts w:ascii="Arial" w:hAnsi="Arial" w:cs="Arial"/>
                <w:sz w:val="22"/>
                <w:szCs w:val="22"/>
              </w:rPr>
            </w:pPr>
            <w:proofErr w:type="spellStart"/>
            <w:r>
              <w:rPr>
                <w:rFonts w:ascii="Arial" w:hAnsi="Arial" w:cs="Arial"/>
                <w:sz w:val="22"/>
                <w:szCs w:val="22"/>
              </w:rPr>
              <w:t>Kisters</w:t>
            </w:r>
            <w:proofErr w:type="spellEnd"/>
          </w:p>
        </w:tc>
      </w:tr>
      <w:tr w:rsidR="00EB603C" w:rsidRPr="00F35219" w:rsidTr="00283325">
        <w:trPr>
          <w:cantSplit/>
        </w:trPr>
        <w:tc>
          <w:tcPr>
            <w:tcW w:w="2250" w:type="dxa"/>
            <w:tcBorders>
              <w:top w:val="single" w:sz="4" w:space="0" w:color="auto"/>
              <w:left w:val="single" w:sz="4" w:space="0" w:color="auto"/>
              <w:bottom w:val="single" w:sz="4" w:space="0" w:color="auto"/>
              <w:right w:val="single" w:sz="4" w:space="0" w:color="auto"/>
            </w:tcBorders>
          </w:tcPr>
          <w:p w:rsidR="00EB603C" w:rsidRPr="00EB603C" w:rsidRDefault="00EB603C" w:rsidP="00283325">
            <w:pPr>
              <w:pStyle w:val="OGCtabletext"/>
              <w:spacing w:line="240" w:lineRule="auto"/>
              <w:rPr>
                <w:rFonts w:ascii="Arial" w:hAnsi="Arial" w:cs="Arial"/>
                <w:sz w:val="22"/>
                <w:szCs w:val="22"/>
              </w:rPr>
            </w:pPr>
            <w:r w:rsidRPr="00EB603C">
              <w:rPr>
                <w:rFonts w:ascii="Arial" w:hAnsi="Arial" w:cs="Arial"/>
                <w:sz w:val="22"/>
                <w:szCs w:val="22"/>
              </w:rPr>
              <w:t xml:space="preserve">Michael </w:t>
            </w:r>
            <w:proofErr w:type="spellStart"/>
            <w:r w:rsidRPr="00EB603C">
              <w:rPr>
                <w:rFonts w:ascii="Arial" w:hAnsi="Arial" w:cs="Arial"/>
                <w:sz w:val="22"/>
                <w:szCs w:val="22"/>
              </w:rPr>
              <w:t>Natschke</w:t>
            </w:r>
            <w:proofErr w:type="spellEnd"/>
          </w:p>
        </w:tc>
        <w:tc>
          <w:tcPr>
            <w:tcW w:w="3600" w:type="dxa"/>
            <w:tcBorders>
              <w:top w:val="single" w:sz="4" w:space="0" w:color="auto"/>
              <w:left w:val="single" w:sz="4" w:space="0" w:color="auto"/>
              <w:bottom w:val="single" w:sz="4" w:space="0" w:color="auto"/>
              <w:right w:val="single" w:sz="4" w:space="0" w:color="auto"/>
            </w:tcBorders>
          </w:tcPr>
          <w:p w:rsidR="00EB603C" w:rsidRDefault="00EB603C" w:rsidP="00283325">
            <w:pPr>
              <w:pStyle w:val="OGCtabletext"/>
              <w:spacing w:line="240" w:lineRule="auto"/>
              <w:rPr>
                <w:rFonts w:ascii="Arial" w:hAnsi="Arial" w:cs="Arial"/>
                <w:sz w:val="22"/>
                <w:szCs w:val="22"/>
              </w:rPr>
            </w:pPr>
            <w:proofErr w:type="spellStart"/>
            <w:r>
              <w:rPr>
                <w:rFonts w:ascii="Arial" w:hAnsi="Arial" w:cs="Arial"/>
                <w:sz w:val="22"/>
                <w:szCs w:val="22"/>
              </w:rPr>
              <w:t>Kisters</w:t>
            </w:r>
            <w:proofErr w:type="spellEnd"/>
          </w:p>
        </w:tc>
      </w:tr>
      <w:tr w:rsidR="0098798C" w:rsidRPr="00F35219" w:rsidTr="00283325">
        <w:trPr>
          <w:cantSplit/>
        </w:trPr>
        <w:tc>
          <w:tcPr>
            <w:tcW w:w="2250" w:type="dxa"/>
            <w:tcBorders>
              <w:top w:val="single" w:sz="4" w:space="0" w:color="auto"/>
              <w:left w:val="single" w:sz="4" w:space="0" w:color="auto"/>
              <w:bottom w:val="single" w:sz="4" w:space="0" w:color="auto"/>
              <w:right w:val="single" w:sz="4" w:space="0" w:color="auto"/>
            </w:tcBorders>
          </w:tcPr>
          <w:p w:rsidR="0098798C" w:rsidRPr="00EB603C" w:rsidRDefault="0098798C" w:rsidP="00283325">
            <w:pPr>
              <w:pStyle w:val="OGCtabletext"/>
              <w:spacing w:line="240" w:lineRule="auto"/>
              <w:rPr>
                <w:rFonts w:ascii="Arial" w:hAnsi="Arial" w:cs="Arial"/>
                <w:sz w:val="22"/>
                <w:szCs w:val="22"/>
              </w:rPr>
            </w:pPr>
            <w:r w:rsidRPr="0098798C">
              <w:rPr>
                <w:rFonts w:ascii="Arial" w:hAnsi="Arial" w:cs="Arial"/>
                <w:sz w:val="22"/>
                <w:szCs w:val="22"/>
              </w:rPr>
              <w:t>James Doyle</w:t>
            </w:r>
          </w:p>
        </w:tc>
        <w:tc>
          <w:tcPr>
            <w:tcW w:w="3600" w:type="dxa"/>
            <w:tcBorders>
              <w:top w:val="single" w:sz="4" w:space="0" w:color="auto"/>
              <w:left w:val="single" w:sz="4" w:space="0" w:color="auto"/>
              <w:bottom w:val="single" w:sz="4" w:space="0" w:color="auto"/>
              <w:right w:val="single" w:sz="4" w:space="0" w:color="auto"/>
            </w:tcBorders>
          </w:tcPr>
          <w:p w:rsidR="0098798C" w:rsidRDefault="0098798C" w:rsidP="00283325">
            <w:pPr>
              <w:pStyle w:val="OGCtabletext"/>
              <w:spacing w:line="240" w:lineRule="auto"/>
              <w:rPr>
                <w:rFonts w:ascii="Arial" w:hAnsi="Arial" w:cs="Arial"/>
                <w:sz w:val="22"/>
                <w:szCs w:val="22"/>
              </w:rPr>
            </w:pPr>
            <w:r w:rsidRPr="0098798C">
              <w:rPr>
                <w:rFonts w:ascii="Arial" w:hAnsi="Arial" w:cs="Arial"/>
                <w:sz w:val="22"/>
                <w:szCs w:val="22"/>
              </w:rPr>
              <w:t>Environment Canada</w:t>
            </w:r>
          </w:p>
        </w:tc>
      </w:tr>
      <w:tr w:rsidR="0098798C" w:rsidRPr="00F35219" w:rsidTr="00283325">
        <w:trPr>
          <w:cantSplit/>
        </w:trPr>
        <w:tc>
          <w:tcPr>
            <w:tcW w:w="2250" w:type="dxa"/>
            <w:tcBorders>
              <w:top w:val="single" w:sz="4" w:space="0" w:color="auto"/>
              <w:left w:val="single" w:sz="4" w:space="0" w:color="auto"/>
              <w:bottom w:val="single" w:sz="4" w:space="0" w:color="auto"/>
              <w:right w:val="single" w:sz="4" w:space="0" w:color="auto"/>
            </w:tcBorders>
          </w:tcPr>
          <w:p w:rsidR="0098798C" w:rsidRPr="0098798C" w:rsidRDefault="0098798C" w:rsidP="00283325">
            <w:pPr>
              <w:pStyle w:val="OGCtabletext"/>
              <w:spacing w:line="240" w:lineRule="auto"/>
              <w:rPr>
                <w:rFonts w:ascii="Arial" w:hAnsi="Arial" w:cs="Arial"/>
                <w:sz w:val="22"/>
                <w:szCs w:val="22"/>
              </w:rPr>
            </w:pPr>
            <w:r w:rsidRPr="0098798C">
              <w:rPr>
                <w:rFonts w:ascii="Arial" w:hAnsi="Arial" w:cs="Arial"/>
                <w:sz w:val="22"/>
                <w:szCs w:val="22"/>
              </w:rPr>
              <w:t>Jack Lindsey</w:t>
            </w:r>
          </w:p>
        </w:tc>
        <w:tc>
          <w:tcPr>
            <w:tcW w:w="3600" w:type="dxa"/>
            <w:tcBorders>
              <w:top w:val="single" w:sz="4" w:space="0" w:color="auto"/>
              <w:left w:val="single" w:sz="4" w:space="0" w:color="auto"/>
              <w:bottom w:val="single" w:sz="4" w:space="0" w:color="auto"/>
              <w:right w:val="single" w:sz="4" w:space="0" w:color="auto"/>
            </w:tcBorders>
          </w:tcPr>
          <w:p w:rsidR="0098798C" w:rsidRPr="0098798C" w:rsidRDefault="0098798C" w:rsidP="00283325">
            <w:pPr>
              <w:pStyle w:val="OGCtabletext"/>
              <w:spacing w:line="240" w:lineRule="auto"/>
              <w:rPr>
                <w:rFonts w:ascii="Arial" w:hAnsi="Arial" w:cs="Arial"/>
                <w:sz w:val="22"/>
                <w:szCs w:val="22"/>
              </w:rPr>
            </w:pPr>
            <w:r w:rsidRPr="0098798C">
              <w:rPr>
                <w:rFonts w:ascii="Arial" w:hAnsi="Arial" w:cs="Arial"/>
                <w:sz w:val="22"/>
                <w:szCs w:val="22"/>
              </w:rPr>
              <w:t>Environment Canada</w:t>
            </w:r>
          </w:p>
        </w:tc>
      </w:tr>
      <w:tr w:rsidR="005E6AD7" w:rsidRPr="00F35219" w:rsidTr="00283325">
        <w:trPr>
          <w:cantSplit/>
        </w:trPr>
        <w:tc>
          <w:tcPr>
            <w:tcW w:w="2250" w:type="dxa"/>
            <w:tcBorders>
              <w:top w:val="single" w:sz="4" w:space="0" w:color="auto"/>
              <w:left w:val="single" w:sz="4" w:space="0" w:color="auto"/>
              <w:bottom w:val="single" w:sz="4" w:space="0" w:color="auto"/>
              <w:right w:val="single" w:sz="4" w:space="0" w:color="auto"/>
            </w:tcBorders>
          </w:tcPr>
          <w:p w:rsidR="005E6AD7" w:rsidRPr="0098798C" w:rsidRDefault="005E6AD7" w:rsidP="00283325">
            <w:pPr>
              <w:pStyle w:val="OGCtabletext"/>
              <w:spacing w:line="240" w:lineRule="auto"/>
              <w:rPr>
                <w:rFonts w:ascii="Arial" w:hAnsi="Arial" w:cs="Arial"/>
                <w:sz w:val="22"/>
                <w:szCs w:val="22"/>
              </w:rPr>
            </w:pPr>
            <w:r>
              <w:rPr>
                <w:rFonts w:ascii="Arial" w:hAnsi="Arial" w:cs="Arial"/>
                <w:sz w:val="22"/>
                <w:szCs w:val="22"/>
              </w:rPr>
              <w:t xml:space="preserve">Paul </w:t>
            </w:r>
            <w:proofErr w:type="spellStart"/>
            <w:r>
              <w:rPr>
                <w:rFonts w:ascii="Arial" w:hAnsi="Arial" w:cs="Arial"/>
                <w:sz w:val="22"/>
                <w:szCs w:val="22"/>
              </w:rPr>
              <w:t>Hershberg</w:t>
            </w:r>
            <w:proofErr w:type="spellEnd"/>
          </w:p>
        </w:tc>
        <w:tc>
          <w:tcPr>
            <w:tcW w:w="3600" w:type="dxa"/>
            <w:tcBorders>
              <w:top w:val="single" w:sz="4" w:space="0" w:color="auto"/>
              <w:left w:val="single" w:sz="4" w:space="0" w:color="auto"/>
              <w:bottom w:val="single" w:sz="4" w:space="0" w:color="auto"/>
              <w:right w:val="single" w:sz="4" w:space="0" w:color="auto"/>
            </w:tcBorders>
          </w:tcPr>
          <w:p w:rsidR="005E6AD7" w:rsidRPr="0098798C" w:rsidRDefault="005E6AD7" w:rsidP="00283325">
            <w:pPr>
              <w:pStyle w:val="OGCtabletext"/>
              <w:spacing w:line="240" w:lineRule="auto"/>
              <w:rPr>
                <w:rFonts w:ascii="Arial" w:hAnsi="Arial" w:cs="Arial"/>
                <w:sz w:val="22"/>
                <w:szCs w:val="22"/>
              </w:rPr>
            </w:pPr>
            <w:r>
              <w:rPr>
                <w:rFonts w:ascii="Arial" w:hAnsi="Arial" w:cs="Arial"/>
                <w:sz w:val="22"/>
                <w:szCs w:val="22"/>
              </w:rPr>
              <w:t>US National Weather Service</w:t>
            </w:r>
          </w:p>
        </w:tc>
      </w:tr>
      <w:tr w:rsidR="00054B60" w:rsidRPr="00F35219" w:rsidTr="00283325">
        <w:trPr>
          <w:cantSplit/>
        </w:trPr>
        <w:tc>
          <w:tcPr>
            <w:tcW w:w="2250" w:type="dxa"/>
            <w:tcBorders>
              <w:top w:val="single" w:sz="4" w:space="0" w:color="auto"/>
              <w:left w:val="single" w:sz="4" w:space="0" w:color="auto"/>
              <w:bottom w:val="single" w:sz="4" w:space="0" w:color="auto"/>
              <w:right w:val="single" w:sz="4" w:space="0" w:color="auto"/>
            </w:tcBorders>
          </w:tcPr>
          <w:p w:rsidR="00054B60" w:rsidRDefault="00054B60" w:rsidP="00283325">
            <w:pPr>
              <w:pStyle w:val="OGCtabletext"/>
              <w:spacing w:line="240" w:lineRule="auto"/>
              <w:rPr>
                <w:rFonts w:ascii="Arial" w:hAnsi="Arial" w:cs="Arial"/>
                <w:sz w:val="22"/>
                <w:szCs w:val="22"/>
              </w:rPr>
            </w:pPr>
            <w:r>
              <w:rPr>
                <w:rFonts w:ascii="Arial" w:hAnsi="Arial" w:cs="Arial"/>
                <w:sz w:val="22"/>
                <w:szCs w:val="22"/>
              </w:rPr>
              <w:t>Alistair Ritchie</w:t>
            </w:r>
          </w:p>
        </w:tc>
        <w:tc>
          <w:tcPr>
            <w:tcW w:w="3600" w:type="dxa"/>
            <w:tcBorders>
              <w:top w:val="single" w:sz="4" w:space="0" w:color="auto"/>
              <w:left w:val="single" w:sz="4" w:space="0" w:color="auto"/>
              <w:bottom w:val="single" w:sz="4" w:space="0" w:color="auto"/>
              <w:right w:val="single" w:sz="4" w:space="0" w:color="auto"/>
            </w:tcBorders>
          </w:tcPr>
          <w:p w:rsidR="00054B60" w:rsidRDefault="00054B60" w:rsidP="00283325">
            <w:pPr>
              <w:pStyle w:val="OGCtabletext"/>
              <w:spacing w:line="240" w:lineRule="auto"/>
              <w:rPr>
                <w:rFonts w:ascii="Arial" w:hAnsi="Arial" w:cs="Arial"/>
                <w:sz w:val="22"/>
                <w:szCs w:val="22"/>
              </w:rPr>
            </w:pPr>
            <w:proofErr w:type="spellStart"/>
            <w:r>
              <w:rPr>
                <w:rFonts w:ascii="Arial" w:hAnsi="Arial" w:cs="Arial"/>
                <w:sz w:val="22"/>
                <w:szCs w:val="22"/>
              </w:rPr>
              <w:t>Landcare</w:t>
            </w:r>
            <w:proofErr w:type="spellEnd"/>
            <w:r>
              <w:rPr>
                <w:rFonts w:ascii="Arial" w:hAnsi="Arial" w:cs="Arial"/>
                <w:sz w:val="22"/>
                <w:szCs w:val="22"/>
              </w:rPr>
              <w:t xml:space="preserve"> Research New Zealand</w:t>
            </w:r>
          </w:p>
        </w:tc>
      </w:tr>
      <w:tr w:rsidR="00054B60" w:rsidRPr="00F35219" w:rsidTr="00283325">
        <w:trPr>
          <w:cantSplit/>
        </w:trPr>
        <w:tc>
          <w:tcPr>
            <w:tcW w:w="2250" w:type="dxa"/>
            <w:tcBorders>
              <w:top w:val="single" w:sz="4" w:space="0" w:color="auto"/>
              <w:left w:val="single" w:sz="4" w:space="0" w:color="auto"/>
              <w:bottom w:val="single" w:sz="4" w:space="0" w:color="auto"/>
              <w:right w:val="single" w:sz="4" w:space="0" w:color="auto"/>
            </w:tcBorders>
          </w:tcPr>
          <w:p w:rsidR="00054B60" w:rsidRDefault="00054B60" w:rsidP="00283325">
            <w:pPr>
              <w:pStyle w:val="OGCtabletext"/>
              <w:spacing w:line="240" w:lineRule="auto"/>
              <w:rPr>
                <w:rFonts w:ascii="Arial" w:hAnsi="Arial" w:cs="Arial"/>
                <w:sz w:val="22"/>
                <w:szCs w:val="22"/>
              </w:rPr>
            </w:pPr>
            <w:r>
              <w:rPr>
                <w:rFonts w:ascii="Arial" w:hAnsi="Arial" w:cs="Arial"/>
                <w:sz w:val="22"/>
                <w:szCs w:val="22"/>
              </w:rPr>
              <w:t>Christopher Thorne</w:t>
            </w:r>
          </w:p>
        </w:tc>
        <w:tc>
          <w:tcPr>
            <w:tcW w:w="3600" w:type="dxa"/>
            <w:tcBorders>
              <w:top w:val="single" w:sz="4" w:space="0" w:color="auto"/>
              <w:left w:val="single" w:sz="4" w:space="0" w:color="auto"/>
              <w:bottom w:val="single" w:sz="4" w:space="0" w:color="auto"/>
              <w:right w:val="single" w:sz="4" w:space="0" w:color="auto"/>
            </w:tcBorders>
          </w:tcPr>
          <w:p w:rsidR="00054B60" w:rsidRDefault="00054B60" w:rsidP="00283325">
            <w:pPr>
              <w:pStyle w:val="OGCtabletext"/>
              <w:spacing w:line="240" w:lineRule="auto"/>
              <w:rPr>
                <w:rFonts w:ascii="Arial" w:hAnsi="Arial" w:cs="Arial"/>
                <w:sz w:val="22"/>
                <w:szCs w:val="22"/>
              </w:rPr>
            </w:pPr>
            <w:r w:rsidRPr="0098798C">
              <w:rPr>
                <w:rFonts w:ascii="Arial" w:hAnsi="Arial" w:cs="Arial"/>
                <w:sz w:val="22"/>
                <w:szCs w:val="22"/>
              </w:rPr>
              <w:t>Environment Canada</w:t>
            </w:r>
          </w:p>
        </w:tc>
      </w:tr>
    </w:tbl>
    <w:p w:rsidR="004E5324" w:rsidRPr="000A0FCE" w:rsidRDefault="004E5324">
      <w:pPr>
        <w:rPr>
          <w:rFonts w:ascii="Arial" w:hAnsi="Arial" w:cs="Arial"/>
        </w:rPr>
      </w:pPr>
    </w:p>
    <w:p w:rsidR="003C6D5C" w:rsidRPr="000A0FCE" w:rsidRDefault="003C6D5C" w:rsidP="00FC4EE5">
      <w:pPr>
        <w:pStyle w:val="Heading1"/>
      </w:pPr>
      <w:r w:rsidRPr="000A0FCE">
        <w:t>Bibliography</w:t>
      </w:r>
    </w:p>
    <w:p w:rsidR="003C6D5C" w:rsidRPr="00F35219" w:rsidRDefault="003C6D5C" w:rsidP="00A116A5">
      <w:pPr>
        <w:pStyle w:val="BodyText"/>
        <w:rPr>
          <w:rFonts w:ascii="Arial" w:hAnsi="Arial" w:cs="Arial"/>
          <w:sz w:val="22"/>
          <w:szCs w:val="22"/>
        </w:rPr>
      </w:pPr>
      <w:r w:rsidRPr="00F35219">
        <w:rPr>
          <w:rFonts w:ascii="Arial" w:hAnsi="Arial" w:cs="Arial"/>
          <w:sz w:val="22"/>
          <w:szCs w:val="22"/>
        </w:rPr>
        <w:t>IETF RFC 2616, Hypertext Transfer Protocol – HTTP/1.1. (June 1999)</w:t>
      </w:r>
    </w:p>
    <w:p w:rsidR="003C6D5C" w:rsidRPr="00F35219" w:rsidRDefault="003C6D5C" w:rsidP="00A116A5">
      <w:pPr>
        <w:pStyle w:val="BodyText"/>
        <w:rPr>
          <w:rFonts w:ascii="Arial" w:hAnsi="Arial" w:cs="Arial"/>
          <w:sz w:val="22"/>
          <w:szCs w:val="22"/>
        </w:rPr>
      </w:pPr>
      <w:r w:rsidRPr="00F35219">
        <w:rPr>
          <w:rFonts w:ascii="Arial" w:hAnsi="Arial" w:cs="Arial"/>
          <w:sz w:val="22"/>
          <w:szCs w:val="22"/>
        </w:rPr>
        <w:t>ISO 8601:2004, Data elements and interchange formats — Information interchange —</w:t>
      </w:r>
      <w:r w:rsidRPr="00F35219">
        <w:rPr>
          <w:rFonts w:ascii="Arial" w:hAnsi="Arial" w:cs="Arial"/>
          <w:sz w:val="22"/>
          <w:szCs w:val="22"/>
        </w:rPr>
        <w:br/>
        <w:t>Representation of dates and times.</w:t>
      </w:r>
    </w:p>
    <w:p w:rsidR="003C6D5C" w:rsidRPr="00F35219" w:rsidRDefault="003C6D5C" w:rsidP="00A116A5">
      <w:pPr>
        <w:pStyle w:val="BodyText"/>
        <w:rPr>
          <w:rFonts w:ascii="Arial" w:hAnsi="Arial" w:cs="Arial"/>
          <w:sz w:val="22"/>
          <w:szCs w:val="22"/>
        </w:rPr>
      </w:pPr>
      <w:r w:rsidRPr="00F35219">
        <w:rPr>
          <w:rFonts w:ascii="Arial" w:hAnsi="Arial" w:cs="Arial"/>
          <w:sz w:val="22"/>
          <w:szCs w:val="22"/>
        </w:rPr>
        <w:t>ISO 19101:2002. Geographic information -- Reference model</w:t>
      </w:r>
    </w:p>
    <w:p w:rsidR="003C6D5C" w:rsidRPr="00F35219" w:rsidRDefault="003C6D5C" w:rsidP="00A116A5">
      <w:pPr>
        <w:pStyle w:val="BodyText"/>
        <w:rPr>
          <w:rFonts w:ascii="Arial" w:hAnsi="Arial" w:cs="Arial"/>
          <w:sz w:val="22"/>
          <w:szCs w:val="22"/>
        </w:rPr>
      </w:pPr>
      <w:proofErr w:type="gramStart"/>
      <w:r w:rsidRPr="00F35219">
        <w:rPr>
          <w:rFonts w:ascii="Arial" w:hAnsi="Arial" w:cs="Arial"/>
          <w:sz w:val="22"/>
          <w:szCs w:val="22"/>
        </w:rPr>
        <w:t>ISO 19107:2003, Geographic Information — Spatial schema.</w:t>
      </w:r>
      <w:proofErr w:type="gramEnd"/>
    </w:p>
    <w:p w:rsidR="003C6D5C" w:rsidRPr="00F35219" w:rsidRDefault="003C6D5C" w:rsidP="00A116A5">
      <w:pPr>
        <w:pStyle w:val="BodyText"/>
        <w:rPr>
          <w:rFonts w:ascii="Arial" w:hAnsi="Arial" w:cs="Arial"/>
          <w:sz w:val="22"/>
          <w:szCs w:val="22"/>
        </w:rPr>
      </w:pPr>
      <w:r w:rsidRPr="00F35219">
        <w:rPr>
          <w:rFonts w:ascii="Arial" w:hAnsi="Arial" w:cs="Arial"/>
          <w:sz w:val="22"/>
          <w:szCs w:val="22"/>
        </w:rPr>
        <w:lastRenderedPageBreak/>
        <w:t>ISO 19111:—</w:t>
      </w:r>
      <w:proofErr w:type="gramStart"/>
      <w:r w:rsidRPr="00F35219">
        <w:rPr>
          <w:rFonts w:ascii="Arial" w:hAnsi="Arial" w:cs="Arial"/>
          <w:sz w:val="22"/>
          <w:szCs w:val="22"/>
        </w:rPr>
        <w:t>1), Geographic Information</w:t>
      </w:r>
      <w:proofErr w:type="gramEnd"/>
      <w:r w:rsidRPr="00F35219">
        <w:rPr>
          <w:rFonts w:ascii="Arial" w:hAnsi="Arial" w:cs="Arial"/>
          <w:sz w:val="22"/>
          <w:szCs w:val="22"/>
        </w:rPr>
        <w:t xml:space="preserve"> — Spatial referencing by coordinates.</w:t>
      </w:r>
    </w:p>
    <w:p w:rsidR="003C6D5C" w:rsidRDefault="003C6D5C" w:rsidP="00A116A5">
      <w:pPr>
        <w:pStyle w:val="BodyText"/>
        <w:rPr>
          <w:rFonts w:ascii="Arial" w:hAnsi="Arial" w:cs="Arial"/>
          <w:sz w:val="22"/>
          <w:szCs w:val="22"/>
        </w:rPr>
      </w:pPr>
      <w:r w:rsidRPr="00F35219">
        <w:rPr>
          <w:rFonts w:ascii="Arial" w:hAnsi="Arial" w:cs="Arial"/>
          <w:sz w:val="22"/>
          <w:szCs w:val="22"/>
        </w:rPr>
        <w:t xml:space="preserve">OGC 07-136, OGC Geography </w:t>
      </w:r>
      <w:proofErr w:type="spellStart"/>
      <w:r w:rsidRPr="00F35219">
        <w:rPr>
          <w:rFonts w:ascii="Arial" w:hAnsi="Arial" w:cs="Arial"/>
          <w:sz w:val="22"/>
          <w:szCs w:val="22"/>
        </w:rPr>
        <w:t>Markup</w:t>
      </w:r>
      <w:proofErr w:type="spellEnd"/>
      <w:r w:rsidRPr="00F35219">
        <w:rPr>
          <w:rFonts w:ascii="Arial" w:hAnsi="Arial" w:cs="Arial"/>
          <w:sz w:val="22"/>
          <w:szCs w:val="22"/>
        </w:rPr>
        <w:t xml:space="preserve"> Language</w:t>
      </w:r>
    </w:p>
    <w:p w:rsidR="00D02C92" w:rsidRPr="00F35219" w:rsidRDefault="00D02C92" w:rsidP="00D02C92">
      <w:pPr>
        <w:pStyle w:val="BodyText"/>
        <w:rPr>
          <w:rFonts w:ascii="Arial" w:hAnsi="Arial" w:cs="Arial"/>
          <w:sz w:val="22"/>
          <w:szCs w:val="22"/>
        </w:rPr>
      </w:pPr>
      <w:r w:rsidRPr="00F35219">
        <w:rPr>
          <w:rFonts w:ascii="Arial" w:hAnsi="Arial" w:cs="Arial"/>
          <w:sz w:val="22"/>
          <w:szCs w:val="22"/>
        </w:rPr>
        <w:t xml:space="preserve">OGC </w:t>
      </w:r>
      <w:r>
        <w:rPr>
          <w:rFonts w:ascii="Arial" w:hAnsi="Arial" w:cs="Arial"/>
          <w:sz w:val="22"/>
          <w:szCs w:val="22"/>
        </w:rPr>
        <w:t>10</w:t>
      </w:r>
      <w:r w:rsidRPr="00F35219">
        <w:rPr>
          <w:rFonts w:ascii="Arial" w:hAnsi="Arial" w:cs="Arial"/>
          <w:sz w:val="22"/>
          <w:szCs w:val="22"/>
        </w:rPr>
        <w:t>-</w:t>
      </w:r>
      <w:r>
        <w:rPr>
          <w:rFonts w:ascii="Arial" w:hAnsi="Arial" w:cs="Arial"/>
          <w:sz w:val="22"/>
          <w:szCs w:val="22"/>
        </w:rPr>
        <w:t>129r1</w:t>
      </w:r>
      <w:r w:rsidRPr="00F35219">
        <w:rPr>
          <w:rFonts w:ascii="Arial" w:hAnsi="Arial" w:cs="Arial"/>
          <w:sz w:val="22"/>
          <w:szCs w:val="22"/>
        </w:rPr>
        <w:t xml:space="preserve">, OGC Geography </w:t>
      </w:r>
      <w:proofErr w:type="spellStart"/>
      <w:r w:rsidRPr="00F35219">
        <w:rPr>
          <w:rFonts w:ascii="Arial" w:hAnsi="Arial" w:cs="Arial"/>
          <w:sz w:val="22"/>
          <w:szCs w:val="22"/>
        </w:rPr>
        <w:t>Markup</w:t>
      </w:r>
      <w:proofErr w:type="spellEnd"/>
      <w:r w:rsidRPr="00F35219">
        <w:rPr>
          <w:rFonts w:ascii="Arial" w:hAnsi="Arial" w:cs="Arial"/>
          <w:sz w:val="22"/>
          <w:szCs w:val="22"/>
        </w:rPr>
        <w:t xml:space="preserve"> Languag</w:t>
      </w:r>
      <w:r>
        <w:rPr>
          <w:rFonts w:ascii="Arial" w:hAnsi="Arial" w:cs="Arial"/>
          <w:sz w:val="22"/>
          <w:szCs w:val="22"/>
        </w:rPr>
        <w:t>e Version 3.3</w:t>
      </w:r>
    </w:p>
    <w:p w:rsidR="003C6D5C" w:rsidRPr="00F35219" w:rsidRDefault="003C6D5C" w:rsidP="00A116A5">
      <w:pPr>
        <w:pStyle w:val="BodyText"/>
        <w:rPr>
          <w:rFonts w:ascii="Arial" w:hAnsi="Arial" w:cs="Arial"/>
          <w:sz w:val="22"/>
          <w:szCs w:val="22"/>
        </w:rPr>
      </w:pPr>
      <w:r w:rsidRPr="00F35219">
        <w:rPr>
          <w:rFonts w:ascii="Arial" w:hAnsi="Arial" w:cs="Arial"/>
          <w:sz w:val="22"/>
          <w:szCs w:val="22"/>
        </w:rPr>
        <w:t>OGC 10-004r3, OGC Observations and Measurements v2.0</w:t>
      </w:r>
    </w:p>
    <w:p w:rsidR="003C6D5C" w:rsidRPr="00F35219" w:rsidRDefault="003C6D5C" w:rsidP="00A116A5">
      <w:pPr>
        <w:pStyle w:val="BodyText"/>
        <w:rPr>
          <w:rFonts w:ascii="Arial" w:hAnsi="Arial" w:cs="Arial"/>
          <w:sz w:val="22"/>
          <w:szCs w:val="22"/>
        </w:rPr>
      </w:pPr>
      <w:r w:rsidRPr="00F35219">
        <w:rPr>
          <w:rFonts w:ascii="Arial" w:hAnsi="Arial" w:cs="Arial"/>
          <w:sz w:val="22"/>
          <w:szCs w:val="22"/>
        </w:rPr>
        <w:t>OGC 00-014r1, Guidelines for Successful OGC Interface Specifications</w:t>
      </w:r>
    </w:p>
    <w:p w:rsidR="001C14C9" w:rsidRDefault="003C6D5C" w:rsidP="00A116A5">
      <w:pPr>
        <w:pStyle w:val="BodyText"/>
        <w:rPr>
          <w:rFonts w:ascii="Arial" w:hAnsi="Arial" w:cs="Arial"/>
          <w:sz w:val="22"/>
          <w:szCs w:val="22"/>
        </w:rPr>
      </w:pPr>
      <w:r w:rsidRPr="00F35219">
        <w:rPr>
          <w:rFonts w:ascii="Arial" w:hAnsi="Arial" w:cs="Arial"/>
          <w:sz w:val="22"/>
          <w:szCs w:val="22"/>
        </w:rPr>
        <w:t xml:space="preserve">OGC Document 08-095r5 - Hydrology </w:t>
      </w:r>
      <w:r w:rsidR="00FC4EE5" w:rsidRPr="00F35219">
        <w:rPr>
          <w:rFonts w:ascii="Arial" w:hAnsi="Arial" w:cs="Arial"/>
          <w:sz w:val="22"/>
          <w:szCs w:val="22"/>
        </w:rPr>
        <w:t xml:space="preserve">Domain Working Group Charter, </w:t>
      </w:r>
      <w:r w:rsidRPr="00F35219">
        <w:rPr>
          <w:rFonts w:ascii="Arial" w:hAnsi="Arial" w:cs="Arial"/>
          <w:sz w:val="22"/>
          <w:szCs w:val="22"/>
        </w:rPr>
        <w:t>26th April 2008 updated 2</w:t>
      </w:r>
    </w:p>
    <w:p w:rsidR="003C6D5C" w:rsidRPr="00F35219" w:rsidRDefault="003C6D5C" w:rsidP="00A116A5">
      <w:pPr>
        <w:pStyle w:val="BodyText"/>
        <w:rPr>
          <w:rFonts w:ascii="Arial" w:hAnsi="Arial" w:cs="Arial"/>
          <w:sz w:val="22"/>
          <w:szCs w:val="22"/>
        </w:rPr>
      </w:pPr>
      <w:r w:rsidRPr="00F35219">
        <w:rPr>
          <w:rFonts w:ascii="Arial" w:hAnsi="Arial" w:cs="Arial"/>
          <w:sz w:val="22"/>
          <w:szCs w:val="22"/>
        </w:rPr>
        <w:t>OGC Document 10-126r</w:t>
      </w:r>
      <w:r w:rsidR="001C14C9">
        <w:rPr>
          <w:rFonts w:ascii="Arial" w:hAnsi="Arial" w:cs="Arial"/>
          <w:sz w:val="22"/>
          <w:szCs w:val="22"/>
        </w:rPr>
        <w:t>4 OGC</w:t>
      </w:r>
      <w:r w:rsidRPr="00F35219">
        <w:rPr>
          <w:rFonts w:ascii="Arial" w:hAnsi="Arial" w:cs="Arial"/>
          <w:sz w:val="22"/>
          <w:szCs w:val="22"/>
        </w:rPr>
        <w:t xml:space="preserve"> WaterML2.0: </w:t>
      </w:r>
      <w:r w:rsidR="001C14C9">
        <w:rPr>
          <w:rFonts w:ascii="Arial" w:hAnsi="Arial" w:cs="Arial"/>
          <w:sz w:val="22"/>
          <w:szCs w:val="22"/>
        </w:rPr>
        <w:t xml:space="preserve">Part 1 - </w:t>
      </w:r>
      <w:proofErr w:type="spellStart"/>
      <w:r w:rsidR="001C14C9">
        <w:rPr>
          <w:rFonts w:ascii="Arial" w:hAnsi="Arial" w:cs="Arial"/>
          <w:sz w:val="22"/>
          <w:szCs w:val="22"/>
        </w:rPr>
        <w:t>timeseries</w:t>
      </w:r>
      <w:proofErr w:type="spellEnd"/>
    </w:p>
    <w:p w:rsidR="003C6D5C" w:rsidRPr="00F35219" w:rsidRDefault="003C6D5C" w:rsidP="00A116A5">
      <w:pPr>
        <w:pStyle w:val="BodyText"/>
        <w:rPr>
          <w:rFonts w:ascii="Arial" w:hAnsi="Arial" w:cs="Arial"/>
          <w:sz w:val="22"/>
          <w:szCs w:val="22"/>
        </w:rPr>
      </w:pPr>
      <w:r w:rsidRPr="00F35219">
        <w:rPr>
          <w:rFonts w:ascii="Arial" w:hAnsi="Arial" w:cs="Arial"/>
          <w:sz w:val="22"/>
          <w:szCs w:val="22"/>
        </w:rPr>
        <w:t>OGC Document 09-124r2 - Harmonising Standards for Water Observation Data (OGC Discussion Paper)</w:t>
      </w:r>
    </w:p>
    <w:sectPr w:rsidR="003C6D5C" w:rsidRPr="00F35219" w:rsidSect="0016632A">
      <w:headerReference w:type="default" r:id="rId11"/>
      <w:footerReference w:type="default" r:id="rId12"/>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DA7" w:rsidRDefault="00551DA7">
      <w:pPr>
        <w:spacing w:before="0" w:after="0"/>
      </w:pPr>
      <w:r>
        <w:separator/>
      </w:r>
    </w:p>
  </w:endnote>
  <w:endnote w:type="continuationSeparator" w:id="0">
    <w:p w:rsidR="00551DA7" w:rsidRDefault="00551DA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98C" w:rsidRDefault="0098798C">
    <w:pPr>
      <w:pStyle w:val="Footer"/>
      <w:rPr>
        <w:sz w:val="18"/>
      </w:rPr>
    </w:pPr>
  </w:p>
  <w:p w:rsidR="0098798C" w:rsidRPr="000A0FCE" w:rsidRDefault="0098798C">
    <w:pPr>
      <w:pStyle w:val="Footer"/>
      <w:rPr>
        <w:b/>
      </w:rPr>
    </w:pPr>
    <w:r w:rsidRPr="000A0FCE">
      <w:rPr>
        <w:b/>
      </w:rPr>
      <w:t>Open Geospatial Consortium</w:t>
    </w:r>
  </w:p>
  <w:p w:rsidR="0098798C" w:rsidRPr="000A0FCE" w:rsidRDefault="00C32947" w:rsidP="00C32947">
    <w:pPr>
      <w:pStyle w:val="Header"/>
    </w:pPr>
    <w:r w:rsidRPr="00C32947">
      <w:rPr>
        <w:b/>
      </w:rPr>
      <w:t>14-092r4</w:t>
    </w:r>
    <w:r>
      <w:rPr>
        <w:b/>
      </w:rPr>
      <w:t xml:space="preserve"> - </w:t>
    </w:r>
    <w:proofErr w:type="spellStart"/>
    <w:r w:rsidR="0098798C">
      <w:rPr>
        <w:b/>
      </w:rPr>
      <w:t>TimeSeries</w:t>
    </w:r>
    <w:r w:rsidR="0098798C" w:rsidRPr="000A0FCE">
      <w:rPr>
        <w:b/>
      </w:rPr>
      <w:t>ML</w:t>
    </w:r>
    <w:proofErr w:type="spellEnd"/>
    <w:r w:rsidR="0098798C" w:rsidRPr="000A0FCE">
      <w:rPr>
        <w:b/>
      </w:rPr>
      <w:t xml:space="preserve"> 1.0 SWG Charter</w:t>
    </w:r>
    <w:r w:rsidR="0098798C" w:rsidRPr="000A0FCE">
      <w:rPr>
        <w:b/>
      </w:rPr>
      <w:tab/>
    </w:r>
    <w:r w:rsidR="0098798C" w:rsidRPr="000A0FCE">
      <w:rPr>
        <w:b/>
      </w:rPr>
      <w:tab/>
      <w:t xml:space="preserve">Page </w:t>
    </w:r>
    <w:r w:rsidR="00B653BA" w:rsidRPr="000A0FCE">
      <w:rPr>
        <w:rStyle w:val="PageNumber"/>
        <w:b/>
      </w:rPr>
      <w:fldChar w:fldCharType="begin"/>
    </w:r>
    <w:r w:rsidR="0098798C" w:rsidRPr="000A0FCE">
      <w:rPr>
        <w:rStyle w:val="PageNumber"/>
        <w:b/>
      </w:rPr>
      <w:instrText xml:space="preserve"> PAGE </w:instrText>
    </w:r>
    <w:r w:rsidR="00B653BA" w:rsidRPr="000A0FCE">
      <w:rPr>
        <w:rStyle w:val="PageNumber"/>
        <w:b/>
      </w:rPr>
      <w:fldChar w:fldCharType="separate"/>
    </w:r>
    <w:r>
      <w:rPr>
        <w:rStyle w:val="PageNumber"/>
        <w:b/>
        <w:noProof/>
      </w:rPr>
      <w:t>2</w:t>
    </w:r>
    <w:r w:rsidR="00B653BA" w:rsidRPr="000A0FCE">
      <w:rPr>
        <w:rStyle w:val="PageNumbe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DA7" w:rsidRDefault="00551DA7">
      <w:pPr>
        <w:spacing w:before="0" w:after="0"/>
      </w:pPr>
      <w:r>
        <w:separator/>
      </w:r>
    </w:p>
  </w:footnote>
  <w:footnote w:type="continuationSeparator" w:id="0">
    <w:p w:rsidR="00551DA7" w:rsidRDefault="00551DA7">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98C" w:rsidRDefault="0098798C">
    <w:pPr>
      <w:pStyle w:val="Header"/>
    </w:pPr>
    <w:r>
      <w:t>14-092</w:t>
    </w:r>
    <w:r w:rsidR="003268AA">
      <w:t>r</w:t>
    </w:r>
    <w:r w:rsidR="00C32947">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1C2DA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F45404A8"/>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rPr>
        <w:color w:val="auto"/>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nsid w:val="FFFFFFFE"/>
    <w:multiLevelType w:val="singleLevel"/>
    <w:tmpl w:val="FFFFFFFF"/>
    <w:lvl w:ilvl="0">
      <w:numFmt w:val="decimal"/>
      <w:lvlText w:val="*"/>
      <w:lvlJc w:val="left"/>
    </w:lvl>
  </w:abstractNum>
  <w:abstractNum w:abstractNumId="3">
    <w:nsid w:val="01DE5FB4"/>
    <w:multiLevelType w:val="hybridMultilevel"/>
    <w:tmpl w:val="97C00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9C0C20"/>
    <w:multiLevelType w:val="singleLevel"/>
    <w:tmpl w:val="B28E9F20"/>
    <w:lvl w:ilvl="0">
      <w:start w:val="1"/>
      <w:numFmt w:val="decimal"/>
      <w:lvlText w:val="%1."/>
      <w:legacy w:legacy="1" w:legacySpace="0" w:legacyIndent="360"/>
      <w:lvlJc w:val="left"/>
      <w:pPr>
        <w:ind w:left="1080" w:hanging="360"/>
      </w:pPr>
    </w:lvl>
  </w:abstractNum>
  <w:abstractNum w:abstractNumId="5">
    <w:nsid w:val="1FA36F27"/>
    <w:multiLevelType w:val="hybridMultilevel"/>
    <w:tmpl w:val="10C80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A5201C"/>
    <w:multiLevelType w:val="hybridMultilevel"/>
    <w:tmpl w:val="93106216"/>
    <w:lvl w:ilvl="0" w:tplc="328208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6A36B4"/>
    <w:multiLevelType w:val="hybridMultilevel"/>
    <w:tmpl w:val="009A6BC0"/>
    <w:lvl w:ilvl="0" w:tplc="3CF4DC8C">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382E72FC"/>
    <w:multiLevelType w:val="hybridMultilevel"/>
    <w:tmpl w:val="0E866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2717D37"/>
    <w:multiLevelType w:val="singleLevel"/>
    <w:tmpl w:val="F56A89C8"/>
    <w:lvl w:ilvl="0">
      <w:start w:val="1"/>
      <w:numFmt w:val="decimal"/>
      <w:lvlText w:val="%1."/>
      <w:legacy w:legacy="1" w:legacySpace="0" w:legacyIndent="360"/>
      <w:lvlJc w:val="left"/>
      <w:pPr>
        <w:ind w:left="1440" w:hanging="360"/>
      </w:pPr>
    </w:lvl>
  </w:abstractNum>
  <w:abstractNum w:abstractNumId="10">
    <w:nsid w:val="663D0371"/>
    <w:multiLevelType w:val="singleLevel"/>
    <w:tmpl w:val="69182CF8"/>
    <w:lvl w:ilvl="0">
      <w:start w:val="1"/>
      <w:numFmt w:val="decimal"/>
      <w:lvlText w:val="%1."/>
      <w:legacy w:legacy="1" w:legacySpace="0" w:legacyIndent="360"/>
      <w:lvlJc w:val="left"/>
      <w:pPr>
        <w:ind w:left="1440" w:hanging="360"/>
      </w:pPr>
    </w:lvl>
  </w:abstractNum>
  <w:abstractNum w:abstractNumId="11">
    <w:nsid w:val="73722853"/>
    <w:multiLevelType w:val="singleLevel"/>
    <w:tmpl w:val="D982F372"/>
    <w:lvl w:ilvl="0">
      <w:start w:val="1"/>
      <w:numFmt w:val="lowerLetter"/>
      <w:lvlText w:val="%1)"/>
      <w:lvlJc w:val="left"/>
      <w:pPr>
        <w:tabs>
          <w:tab w:val="num" w:pos="405"/>
        </w:tabs>
        <w:ind w:left="405" w:hanging="405"/>
      </w:pPr>
      <w:rPr>
        <w:rFonts w:hint="default"/>
      </w:rPr>
    </w:lvl>
  </w:abstractNum>
  <w:abstractNum w:abstractNumId="12">
    <w:nsid w:val="7E571D6D"/>
    <w:multiLevelType w:val="hybridMultilevel"/>
    <w:tmpl w:val="A57E74A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0"/>
  </w:num>
  <w:num w:numId="5">
    <w:abstractNumId w:val="10"/>
    <w:lvlOverride w:ilvl="0">
      <w:lvl w:ilvl="0">
        <w:start w:val="1"/>
        <w:numFmt w:val="decimal"/>
        <w:lvlText w:val="%1."/>
        <w:legacy w:legacy="1" w:legacySpace="0" w:legacyIndent="360"/>
        <w:lvlJc w:val="left"/>
        <w:pPr>
          <w:ind w:left="1440" w:hanging="360"/>
        </w:pPr>
      </w:lvl>
    </w:lvlOverride>
  </w:num>
  <w:num w:numId="6">
    <w:abstractNumId w:val="9"/>
  </w:num>
  <w:num w:numId="7">
    <w:abstractNumId w:val="9"/>
    <w:lvlOverride w:ilvl="0">
      <w:lvl w:ilvl="0">
        <w:start w:val="1"/>
        <w:numFmt w:val="decimal"/>
        <w:lvlText w:val="%1."/>
        <w:legacy w:legacy="1" w:legacySpace="0" w:legacyIndent="360"/>
        <w:lvlJc w:val="left"/>
        <w:pPr>
          <w:ind w:left="1440" w:hanging="360"/>
        </w:pPr>
      </w:lvl>
    </w:lvlOverride>
  </w:num>
  <w:num w:numId="8">
    <w:abstractNumId w:val="9"/>
    <w:lvlOverride w:ilvl="0">
      <w:lvl w:ilvl="0">
        <w:start w:val="1"/>
        <w:numFmt w:val="decimal"/>
        <w:lvlText w:val="%1."/>
        <w:legacy w:legacy="1" w:legacySpace="0" w:legacyIndent="360"/>
        <w:lvlJc w:val="left"/>
        <w:pPr>
          <w:ind w:left="1440" w:hanging="360"/>
        </w:pPr>
      </w:lvl>
    </w:lvlOverride>
  </w:num>
  <w:num w:numId="9">
    <w:abstractNumId w:val="9"/>
    <w:lvlOverride w:ilvl="0">
      <w:lvl w:ilvl="0">
        <w:start w:val="1"/>
        <w:numFmt w:val="decimal"/>
        <w:lvlText w:val="%1."/>
        <w:legacy w:legacy="1" w:legacySpace="0" w:legacyIndent="360"/>
        <w:lvlJc w:val="left"/>
        <w:pPr>
          <w:ind w:left="1440" w:hanging="360"/>
        </w:pPr>
      </w:lvl>
    </w:lvlOverride>
  </w:num>
  <w:num w:numId="10">
    <w:abstractNumId w:val="4"/>
  </w:num>
  <w:num w:numId="11">
    <w:abstractNumId w:val="7"/>
  </w:num>
  <w:num w:numId="12">
    <w:abstractNumId w:val="6"/>
  </w:num>
  <w:num w:numId="13">
    <w:abstractNumId w:val="11"/>
  </w:num>
  <w:num w:numId="14">
    <w:abstractNumId w:val="3"/>
  </w:num>
  <w:num w:numId="15">
    <w:abstractNumId w:val="5"/>
  </w:num>
  <w:num w:numId="16">
    <w:abstractNumId w:val="8"/>
  </w:num>
  <w:num w:numId="17">
    <w:abstractNumId w:val="0"/>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rsids>
    <w:rsidRoot w:val="00F026B8"/>
    <w:rsid w:val="000201F9"/>
    <w:rsid w:val="000248B3"/>
    <w:rsid w:val="0002637B"/>
    <w:rsid w:val="00054B60"/>
    <w:rsid w:val="000767C8"/>
    <w:rsid w:val="0007786A"/>
    <w:rsid w:val="0009423F"/>
    <w:rsid w:val="000A0FCE"/>
    <w:rsid w:val="000A3C98"/>
    <w:rsid w:val="000B1DD9"/>
    <w:rsid w:val="000B62FE"/>
    <w:rsid w:val="0010216D"/>
    <w:rsid w:val="0012597B"/>
    <w:rsid w:val="0015187C"/>
    <w:rsid w:val="0016632A"/>
    <w:rsid w:val="00166A6F"/>
    <w:rsid w:val="00184F7F"/>
    <w:rsid w:val="001C14C9"/>
    <w:rsid w:val="001D6B72"/>
    <w:rsid w:val="001F2BEC"/>
    <w:rsid w:val="00214AB4"/>
    <w:rsid w:val="00220C9F"/>
    <w:rsid w:val="00274D7C"/>
    <w:rsid w:val="00283325"/>
    <w:rsid w:val="0028679D"/>
    <w:rsid w:val="0029221C"/>
    <w:rsid w:val="00293FF6"/>
    <w:rsid w:val="002B1DC1"/>
    <w:rsid w:val="002B51B4"/>
    <w:rsid w:val="002E735D"/>
    <w:rsid w:val="002F33C8"/>
    <w:rsid w:val="002F54F6"/>
    <w:rsid w:val="003268AA"/>
    <w:rsid w:val="00371A4F"/>
    <w:rsid w:val="003C17B3"/>
    <w:rsid w:val="003C6D5C"/>
    <w:rsid w:val="003F09FA"/>
    <w:rsid w:val="0041535E"/>
    <w:rsid w:val="00431F50"/>
    <w:rsid w:val="00456319"/>
    <w:rsid w:val="00457A19"/>
    <w:rsid w:val="00464BEE"/>
    <w:rsid w:val="0047147E"/>
    <w:rsid w:val="00491A26"/>
    <w:rsid w:val="004B66F7"/>
    <w:rsid w:val="004E5324"/>
    <w:rsid w:val="0050230B"/>
    <w:rsid w:val="00517935"/>
    <w:rsid w:val="0053467A"/>
    <w:rsid w:val="00542E2D"/>
    <w:rsid w:val="00551DA7"/>
    <w:rsid w:val="005A0BBC"/>
    <w:rsid w:val="005D1BF8"/>
    <w:rsid w:val="005D3050"/>
    <w:rsid w:val="005E405A"/>
    <w:rsid w:val="005E6AD7"/>
    <w:rsid w:val="006371FB"/>
    <w:rsid w:val="0066743F"/>
    <w:rsid w:val="0068139D"/>
    <w:rsid w:val="00704787"/>
    <w:rsid w:val="00753E9E"/>
    <w:rsid w:val="007743A6"/>
    <w:rsid w:val="007755D9"/>
    <w:rsid w:val="00796E67"/>
    <w:rsid w:val="007A5BCA"/>
    <w:rsid w:val="007C138A"/>
    <w:rsid w:val="007E2694"/>
    <w:rsid w:val="007E68B4"/>
    <w:rsid w:val="0080042B"/>
    <w:rsid w:val="0083712F"/>
    <w:rsid w:val="0088426B"/>
    <w:rsid w:val="008A2792"/>
    <w:rsid w:val="008B0D3C"/>
    <w:rsid w:val="008B2907"/>
    <w:rsid w:val="008D21D3"/>
    <w:rsid w:val="008F54E3"/>
    <w:rsid w:val="00904C52"/>
    <w:rsid w:val="00920257"/>
    <w:rsid w:val="009539F7"/>
    <w:rsid w:val="0096495A"/>
    <w:rsid w:val="00972C24"/>
    <w:rsid w:val="0098798C"/>
    <w:rsid w:val="009924D0"/>
    <w:rsid w:val="009C60C4"/>
    <w:rsid w:val="009D1241"/>
    <w:rsid w:val="00A116A5"/>
    <w:rsid w:val="00A156DB"/>
    <w:rsid w:val="00A25F1A"/>
    <w:rsid w:val="00A30A2E"/>
    <w:rsid w:val="00A35F41"/>
    <w:rsid w:val="00A55F88"/>
    <w:rsid w:val="00A7451B"/>
    <w:rsid w:val="00A86FF4"/>
    <w:rsid w:val="00AD3933"/>
    <w:rsid w:val="00B653BA"/>
    <w:rsid w:val="00B6771E"/>
    <w:rsid w:val="00BB014C"/>
    <w:rsid w:val="00BB208C"/>
    <w:rsid w:val="00BF216C"/>
    <w:rsid w:val="00C3019D"/>
    <w:rsid w:val="00C32947"/>
    <w:rsid w:val="00C43A58"/>
    <w:rsid w:val="00C45764"/>
    <w:rsid w:val="00C60AA3"/>
    <w:rsid w:val="00C77380"/>
    <w:rsid w:val="00CA2E72"/>
    <w:rsid w:val="00CE1026"/>
    <w:rsid w:val="00CF5699"/>
    <w:rsid w:val="00D02C92"/>
    <w:rsid w:val="00D11A91"/>
    <w:rsid w:val="00D125C6"/>
    <w:rsid w:val="00D2657D"/>
    <w:rsid w:val="00D36638"/>
    <w:rsid w:val="00D42726"/>
    <w:rsid w:val="00D6503E"/>
    <w:rsid w:val="00D8070F"/>
    <w:rsid w:val="00D819AC"/>
    <w:rsid w:val="00DA642E"/>
    <w:rsid w:val="00DB626E"/>
    <w:rsid w:val="00E22838"/>
    <w:rsid w:val="00E34B0C"/>
    <w:rsid w:val="00E54173"/>
    <w:rsid w:val="00E90551"/>
    <w:rsid w:val="00EA4551"/>
    <w:rsid w:val="00EB603C"/>
    <w:rsid w:val="00ED396C"/>
    <w:rsid w:val="00F026B8"/>
    <w:rsid w:val="00F02A56"/>
    <w:rsid w:val="00F35219"/>
    <w:rsid w:val="00F52738"/>
    <w:rsid w:val="00F57560"/>
    <w:rsid w:val="00F578C8"/>
    <w:rsid w:val="00F734FB"/>
    <w:rsid w:val="00F838C7"/>
    <w:rsid w:val="00F93EB0"/>
    <w:rsid w:val="00FC4EE5"/>
    <w:rsid w:val="00FE285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32A"/>
    <w:pPr>
      <w:spacing w:before="40" w:after="40"/>
    </w:pPr>
    <w:rPr>
      <w:lang w:val="en-AU" w:eastAsia="en-US"/>
    </w:rPr>
  </w:style>
  <w:style w:type="paragraph" w:styleId="Heading1">
    <w:name w:val="heading 1"/>
    <w:basedOn w:val="Normal"/>
    <w:next w:val="Normal"/>
    <w:qFormat/>
    <w:rsid w:val="0016632A"/>
    <w:pPr>
      <w:keepNext/>
      <w:numPr>
        <w:numId w:val="1"/>
      </w:numPr>
      <w:pBdr>
        <w:top w:val="single" w:sz="6" w:space="1" w:color="auto"/>
        <w:bottom w:val="single" w:sz="6" w:space="1" w:color="auto"/>
      </w:pBdr>
      <w:spacing w:before="240" w:after="60"/>
      <w:outlineLvl w:val="0"/>
    </w:pPr>
    <w:rPr>
      <w:rFonts w:ascii="Arial" w:hAnsi="Arial"/>
      <w:b/>
      <w:kern w:val="28"/>
      <w:sz w:val="28"/>
    </w:rPr>
  </w:style>
  <w:style w:type="paragraph" w:styleId="Heading2">
    <w:name w:val="heading 2"/>
    <w:basedOn w:val="Normal"/>
    <w:next w:val="Normal"/>
    <w:qFormat/>
    <w:rsid w:val="0016632A"/>
    <w:pPr>
      <w:keepNext/>
      <w:numPr>
        <w:ilvl w:val="1"/>
        <w:numId w:val="1"/>
      </w:numPr>
      <w:spacing w:before="240" w:after="60"/>
      <w:outlineLvl w:val="1"/>
    </w:pPr>
    <w:rPr>
      <w:rFonts w:ascii="Arial" w:hAnsi="Arial"/>
      <w:b/>
      <w:sz w:val="28"/>
      <w:u w:val="single"/>
    </w:rPr>
  </w:style>
  <w:style w:type="paragraph" w:styleId="Heading3">
    <w:name w:val="heading 3"/>
    <w:basedOn w:val="Normal"/>
    <w:next w:val="Normal"/>
    <w:qFormat/>
    <w:rsid w:val="0016632A"/>
    <w:pPr>
      <w:keepNext/>
      <w:numPr>
        <w:ilvl w:val="2"/>
        <w:numId w:val="1"/>
      </w:numPr>
      <w:spacing w:before="240" w:after="60"/>
      <w:outlineLvl w:val="2"/>
    </w:pPr>
    <w:rPr>
      <w:rFonts w:ascii="Arial" w:hAnsi="Arial"/>
      <w:b/>
      <w:sz w:val="24"/>
    </w:rPr>
  </w:style>
  <w:style w:type="paragraph" w:styleId="Heading4">
    <w:name w:val="heading 4"/>
    <w:aliases w:val="H4"/>
    <w:basedOn w:val="Normal"/>
    <w:next w:val="Normal"/>
    <w:qFormat/>
    <w:rsid w:val="0016632A"/>
    <w:pPr>
      <w:keepNext/>
      <w:numPr>
        <w:ilvl w:val="3"/>
        <w:numId w:val="1"/>
      </w:numPr>
      <w:spacing w:before="240" w:after="60"/>
      <w:outlineLvl w:val="3"/>
    </w:pPr>
    <w:rPr>
      <w:rFonts w:ascii="Arial" w:hAnsi="Arial"/>
      <w:b/>
      <w:i/>
      <w:sz w:val="24"/>
    </w:rPr>
  </w:style>
  <w:style w:type="paragraph" w:styleId="Heading5">
    <w:name w:val="heading 5"/>
    <w:basedOn w:val="Normal"/>
    <w:next w:val="Normal"/>
    <w:qFormat/>
    <w:rsid w:val="0016632A"/>
    <w:pPr>
      <w:keepNext/>
      <w:numPr>
        <w:ilvl w:val="4"/>
        <w:numId w:val="1"/>
      </w:numPr>
      <w:spacing w:before="240" w:after="60"/>
      <w:outlineLvl w:val="4"/>
    </w:pPr>
    <w:rPr>
      <w:sz w:val="22"/>
    </w:rPr>
  </w:style>
  <w:style w:type="paragraph" w:styleId="Heading6">
    <w:name w:val="heading 6"/>
    <w:basedOn w:val="Normal"/>
    <w:next w:val="Normal"/>
    <w:qFormat/>
    <w:rsid w:val="0016632A"/>
    <w:pPr>
      <w:keepNext/>
      <w:numPr>
        <w:ilvl w:val="5"/>
        <w:numId w:val="1"/>
      </w:numPr>
      <w:spacing w:before="240" w:after="60"/>
      <w:outlineLvl w:val="5"/>
    </w:pPr>
    <w:rPr>
      <w:i/>
      <w:sz w:val="22"/>
    </w:rPr>
  </w:style>
  <w:style w:type="paragraph" w:styleId="Heading7">
    <w:name w:val="heading 7"/>
    <w:basedOn w:val="Normal"/>
    <w:next w:val="Normal"/>
    <w:qFormat/>
    <w:rsid w:val="0016632A"/>
    <w:pPr>
      <w:keepNext/>
      <w:numPr>
        <w:ilvl w:val="6"/>
        <w:numId w:val="1"/>
      </w:numPr>
      <w:spacing w:before="240" w:after="60"/>
      <w:outlineLvl w:val="6"/>
    </w:pPr>
  </w:style>
  <w:style w:type="paragraph" w:styleId="Heading8">
    <w:name w:val="heading 8"/>
    <w:basedOn w:val="Normal"/>
    <w:next w:val="Normal"/>
    <w:qFormat/>
    <w:rsid w:val="0016632A"/>
    <w:pPr>
      <w:keepNext/>
      <w:numPr>
        <w:ilvl w:val="7"/>
        <w:numId w:val="1"/>
      </w:numPr>
      <w:spacing w:before="240" w:after="60"/>
      <w:outlineLvl w:val="7"/>
    </w:pPr>
    <w:rPr>
      <w:i/>
    </w:rPr>
  </w:style>
  <w:style w:type="paragraph" w:styleId="Heading9">
    <w:name w:val="heading 9"/>
    <w:basedOn w:val="Normal"/>
    <w:next w:val="Normal"/>
    <w:qFormat/>
    <w:rsid w:val="0016632A"/>
    <w:pPr>
      <w:keepNext/>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6632A"/>
    <w:pPr>
      <w:tabs>
        <w:tab w:val="center" w:pos="4320"/>
        <w:tab w:val="right" w:pos="8640"/>
      </w:tabs>
    </w:pPr>
    <w:rPr>
      <w:rFonts w:ascii="Arial" w:hAnsi="Arial"/>
    </w:rPr>
  </w:style>
  <w:style w:type="paragraph" w:customStyle="1" w:styleId="DocumentNumber">
    <w:name w:val="DocumentNumber"/>
    <w:basedOn w:val="Normal"/>
    <w:rsid w:val="0016632A"/>
    <w:pPr>
      <w:pBdr>
        <w:top w:val="single" w:sz="6" w:space="1" w:color="auto" w:shadow="1"/>
        <w:left w:val="single" w:sz="6" w:space="1" w:color="auto" w:shadow="1"/>
        <w:bottom w:val="single" w:sz="6" w:space="1" w:color="auto" w:shadow="1"/>
        <w:right w:val="single" w:sz="6" w:space="1" w:color="auto" w:shadow="1"/>
      </w:pBdr>
      <w:spacing w:after="960"/>
      <w:jc w:val="center"/>
    </w:pPr>
    <w:rPr>
      <w:rFonts w:ascii="Arial" w:hAnsi="Arial"/>
      <w:b/>
      <w:sz w:val="36"/>
    </w:rPr>
  </w:style>
  <w:style w:type="paragraph" w:customStyle="1" w:styleId="DocumentHeaderInfo">
    <w:name w:val="DocumentHeaderInfo"/>
    <w:basedOn w:val="Normal"/>
    <w:rsid w:val="0016632A"/>
    <w:pPr>
      <w:pBdr>
        <w:top w:val="single" w:sz="6" w:space="1" w:color="auto"/>
        <w:left w:val="single" w:sz="6" w:space="1" w:color="auto"/>
        <w:bottom w:val="single" w:sz="6" w:space="1" w:color="auto"/>
        <w:right w:val="single" w:sz="6" w:space="1" w:color="auto"/>
      </w:pBdr>
    </w:pPr>
    <w:rPr>
      <w:rFonts w:ascii="Arial" w:hAnsi="Arial"/>
      <w:b/>
      <w:sz w:val="24"/>
    </w:rPr>
  </w:style>
  <w:style w:type="paragraph" w:styleId="Footer">
    <w:name w:val="footer"/>
    <w:basedOn w:val="Normal"/>
    <w:semiHidden/>
    <w:rsid w:val="0016632A"/>
    <w:pPr>
      <w:tabs>
        <w:tab w:val="center" w:pos="4320"/>
        <w:tab w:val="right" w:pos="8640"/>
      </w:tabs>
    </w:pPr>
    <w:rPr>
      <w:rFonts w:ascii="Arial" w:hAnsi="Arial"/>
    </w:rPr>
  </w:style>
  <w:style w:type="paragraph" w:customStyle="1" w:styleId="Email">
    <w:name w:val="Email"/>
    <w:basedOn w:val="Normal"/>
    <w:rsid w:val="0016632A"/>
    <w:pPr>
      <w:spacing w:before="240" w:after="240"/>
    </w:pPr>
    <w:rPr>
      <w:rFonts w:ascii="Arial" w:hAnsi="Arial"/>
      <w:b/>
    </w:rPr>
  </w:style>
  <w:style w:type="paragraph" w:customStyle="1" w:styleId="Commands">
    <w:name w:val="Commands"/>
    <w:basedOn w:val="Normal"/>
    <w:rsid w:val="0016632A"/>
    <w:pPr>
      <w:spacing w:before="120" w:after="120"/>
    </w:pPr>
    <w:rPr>
      <w:rFonts w:ascii="Arial" w:hAnsi="Arial"/>
      <w:b/>
    </w:rPr>
  </w:style>
  <w:style w:type="paragraph" w:styleId="Title">
    <w:name w:val="Title"/>
    <w:basedOn w:val="Normal"/>
    <w:qFormat/>
    <w:rsid w:val="0016632A"/>
    <w:pPr>
      <w:spacing w:before="120" w:after="480"/>
      <w:jc w:val="center"/>
    </w:pPr>
    <w:rPr>
      <w:rFonts w:ascii="Arial" w:hAnsi="Arial"/>
      <w:sz w:val="32"/>
    </w:rPr>
  </w:style>
  <w:style w:type="paragraph" w:styleId="Date">
    <w:name w:val="Date"/>
    <w:basedOn w:val="Normal"/>
    <w:semiHidden/>
    <w:rsid w:val="0016632A"/>
    <w:pPr>
      <w:spacing w:before="120" w:after="240"/>
      <w:jc w:val="center"/>
    </w:pPr>
    <w:rPr>
      <w:rFonts w:ascii="Arial" w:hAnsi="Arial"/>
      <w:sz w:val="24"/>
    </w:rPr>
  </w:style>
  <w:style w:type="paragraph" w:customStyle="1" w:styleId="Code">
    <w:name w:val="Code"/>
    <w:basedOn w:val="Normal"/>
    <w:rsid w:val="0016632A"/>
    <w:rPr>
      <w:rFonts w:ascii="Courier" w:hAnsi="Courier"/>
      <w:sz w:val="16"/>
    </w:rPr>
  </w:style>
  <w:style w:type="paragraph" w:customStyle="1" w:styleId="NextPage">
    <w:name w:val="NextPage"/>
    <w:basedOn w:val="Normal"/>
    <w:rsid w:val="0016632A"/>
    <w:pPr>
      <w:pageBreakBefore/>
      <w:ind w:left="1440" w:right="1440"/>
    </w:pPr>
    <w:rPr>
      <w:rFonts w:ascii="Arial" w:hAnsi="Arial"/>
      <w:b/>
      <w:sz w:val="36"/>
    </w:rPr>
  </w:style>
  <w:style w:type="character" w:styleId="PageNumber">
    <w:name w:val="page number"/>
    <w:basedOn w:val="DefaultParagraphFont"/>
    <w:semiHidden/>
    <w:rsid w:val="0016632A"/>
  </w:style>
  <w:style w:type="paragraph" w:customStyle="1" w:styleId="CodeListing">
    <w:name w:val="Code Listing"/>
    <w:basedOn w:val="Normal"/>
    <w:rsid w:val="0016632A"/>
    <w:pPr>
      <w:widowControl w:val="0"/>
      <w:pBdr>
        <w:top w:val="single" w:sz="6" w:space="1" w:color="auto"/>
        <w:left w:val="single" w:sz="6" w:space="1" w:color="auto"/>
        <w:bottom w:val="single" w:sz="6" w:space="1" w:color="auto"/>
        <w:right w:val="single" w:sz="6" w:space="1" w:color="auto"/>
      </w:pBdr>
      <w:spacing w:before="0" w:after="0"/>
      <w:ind w:left="1440" w:hanging="720"/>
    </w:pPr>
    <w:rPr>
      <w:rFonts w:ascii="Courier New" w:hAnsi="Courier New"/>
    </w:rPr>
  </w:style>
  <w:style w:type="paragraph" w:customStyle="1" w:styleId="Note">
    <w:name w:val="Note"/>
    <w:rsid w:val="0016632A"/>
    <w:pPr>
      <w:pBdr>
        <w:top w:val="single" w:sz="6" w:space="1" w:color="auto"/>
        <w:left w:val="single" w:sz="6" w:space="1" w:color="auto"/>
        <w:bottom w:val="single" w:sz="6" w:space="1" w:color="auto"/>
        <w:right w:val="single" w:sz="6" w:space="1" w:color="auto"/>
      </w:pBdr>
    </w:pPr>
    <w:rPr>
      <w:rFonts w:ascii="Book Antiqua" w:hAnsi="Book Antiqua"/>
      <w:sz w:val="18"/>
      <w:lang w:val="en-US" w:eastAsia="en-US"/>
    </w:rPr>
  </w:style>
  <w:style w:type="paragraph" w:styleId="ListBullet">
    <w:name w:val="List Bullet"/>
    <w:aliases w:val="UL"/>
    <w:basedOn w:val="Normal"/>
    <w:semiHidden/>
    <w:rsid w:val="0016632A"/>
    <w:pPr>
      <w:keepLines/>
      <w:ind w:left="720" w:hanging="360"/>
    </w:pPr>
  </w:style>
  <w:style w:type="paragraph" w:styleId="Caption">
    <w:name w:val="caption"/>
    <w:basedOn w:val="Normal"/>
    <w:next w:val="Normal"/>
    <w:qFormat/>
    <w:rsid w:val="0016632A"/>
    <w:pPr>
      <w:pBdr>
        <w:top w:val="single" w:sz="12" w:space="1" w:color="auto"/>
        <w:left w:val="single" w:sz="12" w:space="1" w:color="auto"/>
        <w:bottom w:val="single" w:sz="12" w:space="1" w:color="auto"/>
        <w:right w:val="single" w:sz="12" w:space="1" w:color="auto"/>
      </w:pBdr>
      <w:spacing w:before="120" w:after="120"/>
      <w:jc w:val="center"/>
    </w:pPr>
    <w:rPr>
      <w:b/>
    </w:rPr>
  </w:style>
  <w:style w:type="paragraph" w:styleId="ListNumber">
    <w:name w:val="List Number"/>
    <w:basedOn w:val="Normal"/>
    <w:semiHidden/>
    <w:rsid w:val="0016632A"/>
    <w:pPr>
      <w:keepLines/>
      <w:ind w:left="1080" w:hanging="360"/>
    </w:pPr>
  </w:style>
  <w:style w:type="paragraph" w:customStyle="1" w:styleId="Assertion">
    <w:name w:val="Assertion"/>
    <w:basedOn w:val="Normal"/>
    <w:next w:val="ListNumber"/>
    <w:rsid w:val="0016632A"/>
    <w:pPr>
      <w:keepNext/>
      <w:spacing w:before="120"/>
    </w:pPr>
    <w:rPr>
      <w:b/>
    </w:rPr>
  </w:style>
  <w:style w:type="paragraph" w:customStyle="1" w:styleId="Author">
    <w:name w:val="Author"/>
    <w:basedOn w:val="BodyText"/>
    <w:next w:val="BodyText"/>
    <w:rsid w:val="0016632A"/>
    <w:pPr>
      <w:spacing w:before="60" w:after="240"/>
      <w:jc w:val="center"/>
    </w:pPr>
  </w:style>
  <w:style w:type="paragraph" w:styleId="BodyText">
    <w:name w:val="Body Text"/>
    <w:basedOn w:val="Normal"/>
    <w:semiHidden/>
    <w:rsid w:val="0016632A"/>
    <w:pPr>
      <w:spacing w:after="120"/>
    </w:pPr>
  </w:style>
  <w:style w:type="paragraph" w:customStyle="1" w:styleId="Bullet">
    <w:name w:val="Bullet"/>
    <w:basedOn w:val="Normal"/>
    <w:rsid w:val="0016632A"/>
    <w:pPr>
      <w:tabs>
        <w:tab w:val="left" w:pos="-1440"/>
        <w:tab w:val="left" w:pos="-720"/>
      </w:tabs>
      <w:spacing w:before="120" w:after="120"/>
      <w:ind w:left="360" w:hanging="360"/>
    </w:pPr>
  </w:style>
  <w:style w:type="character" w:styleId="LineNumber">
    <w:name w:val="line number"/>
    <w:semiHidden/>
    <w:rsid w:val="0016632A"/>
    <w:rPr>
      <w:sz w:val="16"/>
    </w:rPr>
  </w:style>
  <w:style w:type="paragraph" w:customStyle="1" w:styleId="Reference">
    <w:name w:val="Reference"/>
    <w:basedOn w:val="Normal"/>
    <w:rsid w:val="0016632A"/>
    <w:pPr>
      <w:ind w:left="360" w:hanging="360"/>
    </w:pPr>
  </w:style>
  <w:style w:type="paragraph" w:customStyle="1" w:styleId="MethodDesc">
    <w:name w:val="MethodDesc"/>
    <w:basedOn w:val="Normal"/>
    <w:rsid w:val="0016632A"/>
    <w:pPr>
      <w:ind w:left="1008" w:hanging="288"/>
    </w:pPr>
  </w:style>
  <w:style w:type="paragraph" w:customStyle="1" w:styleId="MethodDescCont">
    <w:name w:val="MethodDescCont"/>
    <w:basedOn w:val="MethodDesc"/>
    <w:rsid w:val="0016632A"/>
    <w:pPr>
      <w:ind w:firstLine="0"/>
    </w:pPr>
  </w:style>
  <w:style w:type="paragraph" w:styleId="FootnoteText">
    <w:name w:val="footnote text"/>
    <w:basedOn w:val="Normal"/>
    <w:semiHidden/>
    <w:rsid w:val="0016632A"/>
    <w:rPr>
      <w:sz w:val="18"/>
    </w:rPr>
  </w:style>
  <w:style w:type="paragraph" w:customStyle="1" w:styleId="Figure">
    <w:name w:val="Figure"/>
    <w:basedOn w:val="Caption"/>
    <w:next w:val="Caption"/>
    <w:rsid w:val="0016632A"/>
    <w:pPr>
      <w:keepNext/>
    </w:pPr>
  </w:style>
  <w:style w:type="paragraph" w:styleId="List">
    <w:name w:val="List"/>
    <w:basedOn w:val="Normal"/>
    <w:semiHidden/>
    <w:rsid w:val="0016632A"/>
    <w:pPr>
      <w:ind w:left="360" w:hanging="360"/>
    </w:pPr>
  </w:style>
  <w:style w:type="paragraph" w:styleId="List2">
    <w:name w:val="List 2"/>
    <w:basedOn w:val="Normal"/>
    <w:semiHidden/>
    <w:rsid w:val="0016632A"/>
    <w:pPr>
      <w:ind w:left="720" w:hanging="360"/>
    </w:pPr>
  </w:style>
  <w:style w:type="paragraph" w:styleId="List3">
    <w:name w:val="List 3"/>
    <w:basedOn w:val="Normal"/>
    <w:semiHidden/>
    <w:rsid w:val="0016632A"/>
    <w:pPr>
      <w:ind w:left="1080" w:hanging="360"/>
    </w:pPr>
  </w:style>
  <w:style w:type="paragraph" w:styleId="ListContinue">
    <w:name w:val="List Continue"/>
    <w:basedOn w:val="Normal"/>
    <w:semiHidden/>
    <w:rsid w:val="0016632A"/>
    <w:pPr>
      <w:spacing w:after="120"/>
      <w:ind w:left="360"/>
    </w:pPr>
  </w:style>
  <w:style w:type="paragraph" w:styleId="ListContinue2">
    <w:name w:val="List Continue 2"/>
    <w:basedOn w:val="Normal"/>
    <w:semiHidden/>
    <w:rsid w:val="0016632A"/>
    <w:pPr>
      <w:spacing w:after="120"/>
      <w:ind w:left="720"/>
    </w:pPr>
  </w:style>
  <w:style w:type="paragraph" w:styleId="BodyTextIndent">
    <w:name w:val="Body Text Indent"/>
    <w:basedOn w:val="Normal"/>
    <w:semiHidden/>
    <w:rsid w:val="0016632A"/>
    <w:pPr>
      <w:spacing w:after="120"/>
      <w:ind w:left="360"/>
    </w:pPr>
  </w:style>
  <w:style w:type="paragraph" w:styleId="BodyText3">
    <w:name w:val="Body Text 3"/>
    <w:basedOn w:val="BodyTextIndent"/>
    <w:semiHidden/>
    <w:rsid w:val="0016632A"/>
  </w:style>
  <w:style w:type="character" w:styleId="FootnoteReference">
    <w:name w:val="footnote reference"/>
    <w:semiHidden/>
    <w:rsid w:val="0016632A"/>
    <w:rPr>
      <w:vertAlign w:val="superscript"/>
    </w:rPr>
  </w:style>
  <w:style w:type="paragraph" w:customStyle="1" w:styleId="RestartList">
    <w:name w:val="RestartList"/>
    <w:next w:val="Normal"/>
    <w:rsid w:val="0016632A"/>
    <w:pPr>
      <w:spacing w:line="14" w:lineRule="exact"/>
    </w:pPr>
    <w:rPr>
      <w:noProof/>
      <w:lang w:val="en-US" w:eastAsia="en-US"/>
    </w:rPr>
  </w:style>
  <w:style w:type="character" w:styleId="Hyperlink">
    <w:name w:val="Hyperlink"/>
    <w:semiHidden/>
    <w:rsid w:val="0016632A"/>
    <w:rPr>
      <w:color w:val="0000FF"/>
      <w:u w:val="single"/>
    </w:rPr>
  </w:style>
  <w:style w:type="paragraph" w:customStyle="1" w:styleId="OGCtableheader">
    <w:name w:val="OGC table header"/>
    <w:basedOn w:val="BodyTextIndent"/>
    <w:autoRedefine/>
    <w:rsid w:val="0016632A"/>
    <w:pPr>
      <w:spacing w:after="40" w:line="211" w:lineRule="auto"/>
      <w:ind w:left="144" w:hanging="144"/>
      <w:jc w:val="center"/>
    </w:pPr>
    <w:rPr>
      <w:b/>
      <w:bCs/>
    </w:rPr>
  </w:style>
  <w:style w:type="paragraph" w:customStyle="1" w:styleId="OGCtabletext">
    <w:name w:val="OGC table text"/>
    <w:basedOn w:val="OGCtableheader"/>
    <w:autoRedefine/>
    <w:rsid w:val="0016632A"/>
    <w:pPr>
      <w:jc w:val="left"/>
    </w:pPr>
    <w:rPr>
      <w:b w:val="0"/>
      <w:bCs w:val="0"/>
    </w:rPr>
  </w:style>
  <w:style w:type="paragraph" w:styleId="BodyText2">
    <w:name w:val="Body Text 2"/>
    <w:basedOn w:val="Normal"/>
    <w:semiHidden/>
    <w:rsid w:val="0016632A"/>
    <w:rPr>
      <w:color w:val="00FF00"/>
    </w:rPr>
  </w:style>
  <w:style w:type="paragraph" w:styleId="Index1">
    <w:name w:val="index 1"/>
    <w:basedOn w:val="Normal"/>
    <w:next w:val="Normal"/>
    <w:autoRedefine/>
    <w:semiHidden/>
    <w:rsid w:val="0016632A"/>
    <w:pPr>
      <w:spacing w:before="0" w:after="240" w:line="210" w:lineRule="auto"/>
      <w:ind w:left="340" w:hanging="340"/>
    </w:pPr>
    <w:rPr>
      <w:b/>
      <w:sz w:val="18"/>
      <w:lang w:val="en-GB"/>
    </w:rPr>
  </w:style>
  <w:style w:type="character" w:styleId="Emphasis">
    <w:name w:val="Emphasis"/>
    <w:qFormat/>
    <w:rsid w:val="0016632A"/>
    <w:rPr>
      <w:i/>
      <w:iCs/>
    </w:rPr>
  </w:style>
  <w:style w:type="paragraph" w:styleId="BalloonText">
    <w:name w:val="Balloon Text"/>
    <w:basedOn w:val="Normal"/>
    <w:semiHidden/>
    <w:unhideWhenUsed/>
    <w:rsid w:val="0016632A"/>
    <w:pPr>
      <w:spacing w:before="0" w:after="0"/>
    </w:pPr>
    <w:rPr>
      <w:rFonts w:ascii="Tahoma" w:hAnsi="Tahoma"/>
      <w:sz w:val="16"/>
      <w:szCs w:val="16"/>
    </w:rPr>
  </w:style>
  <w:style w:type="character" w:customStyle="1" w:styleId="BalloonTextChar">
    <w:name w:val="Balloon Text Char"/>
    <w:semiHidden/>
    <w:rsid w:val="0016632A"/>
    <w:rPr>
      <w:rFonts w:ascii="Tahoma" w:hAnsi="Tahoma" w:cs="Tahoma"/>
      <w:sz w:val="16"/>
      <w:szCs w:val="16"/>
    </w:rPr>
  </w:style>
  <w:style w:type="paragraph" w:customStyle="1" w:styleId="Default">
    <w:name w:val="Default"/>
    <w:rsid w:val="0016632A"/>
    <w:pPr>
      <w:autoSpaceDE w:val="0"/>
      <w:autoSpaceDN w:val="0"/>
      <w:adjustRightInd w:val="0"/>
    </w:pPr>
    <w:rPr>
      <w:color w:val="000000"/>
      <w:sz w:val="24"/>
      <w:szCs w:val="24"/>
      <w:lang w:val="en-US" w:eastAsia="en-US"/>
    </w:rPr>
  </w:style>
  <w:style w:type="character" w:styleId="CommentReference">
    <w:name w:val="annotation reference"/>
    <w:semiHidden/>
    <w:unhideWhenUsed/>
    <w:rsid w:val="0016632A"/>
    <w:rPr>
      <w:sz w:val="16"/>
      <w:szCs w:val="16"/>
    </w:rPr>
  </w:style>
  <w:style w:type="paragraph" w:styleId="CommentText">
    <w:name w:val="annotation text"/>
    <w:basedOn w:val="Normal"/>
    <w:unhideWhenUsed/>
    <w:rsid w:val="0016632A"/>
  </w:style>
  <w:style w:type="character" w:customStyle="1" w:styleId="CommentTextChar">
    <w:name w:val="Comment Text Char"/>
    <w:semiHidden/>
    <w:rsid w:val="0016632A"/>
    <w:rPr>
      <w:lang w:val="en-US" w:eastAsia="en-US"/>
    </w:rPr>
  </w:style>
  <w:style w:type="paragraph" w:styleId="CommentSubject">
    <w:name w:val="annotation subject"/>
    <w:basedOn w:val="CommentText"/>
    <w:next w:val="CommentText"/>
    <w:semiHidden/>
    <w:unhideWhenUsed/>
    <w:rsid w:val="0016632A"/>
    <w:rPr>
      <w:b/>
      <w:bCs/>
    </w:rPr>
  </w:style>
  <w:style w:type="character" w:customStyle="1" w:styleId="CommentSubjectChar">
    <w:name w:val="Comment Subject Char"/>
    <w:semiHidden/>
    <w:rsid w:val="0016632A"/>
    <w:rPr>
      <w:b/>
      <w:bCs/>
      <w:lang w:val="en-US" w:eastAsia="en-US"/>
    </w:rPr>
  </w:style>
  <w:style w:type="paragraph" w:customStyle="1" w:styleId="MediumList2-Accent21">
    <w:name w:val="Medium List 2 - Accent 21"/>
    <w:hidden/>
    <w:semiHidden/>
    <w:rsid w:val="0016632A"/>
    <w:rPr>
      <w:lang w:val="en-US" w:eastAsia="en-US"/>
    </w:rPr>
  </w:style>
  <w:style w:type="paragraph" w:customStyle="1" w:styleId="ColorfulShading-Accent11">
    <w:name w:val="Colorful Shading - Accent 11"/>
    <w:hidden/>
    <w:uiPriority w:val="99"/>
    <w:semiHidden/>
    <w:rsid w:val="00542E2D"/>
    <w:rPr>
      <w:lang w:val="en-US" w:eastAsia="en-US"/>
    </w:rPr>
  </w:style>
  <w:style w:type="character" w:styleId="FollowedHyperlink">
    <w:name w:val="FollowedHyperlink"/>
    <w:basedOn w:val="DefaultParagraphFont"/>
    <w:uiPriority w:val="99"/>
    <w:semiHidden/>
    <w:unhideWhenUsed/>
    <w:rsid w:val="00F35219"/>
    <w:rPr>
      <w:color w:val="800080" w:themeColor="followedHyperlink"/>
      <w:u w:val="single"/>
    </w:rPr>
  </w:style>
  <w:style w:type="paragraph" w:styleId="Revision">
    <w:name w:val="Revision"/>
    <w:hidden/>
    <w:uiPriority w:val="99"/>
    <w:semiHidden/>
    <w:rsid w:val="0080042B"/>
    <w:rPr>
      <w:lang w:val="en-AU" w:eastAsia="en-US"/>
    </w:rPr>
  </w:style>
  <w:style w:type="paragraph" w:styleId="ListParagraph">
    <w:name w:val="List Paragraph"/>
    <w:basedOn w:val="Normal"/>
    <w:uiPriority w:val="34"/>
    <w:qFormat/>
    <w:rsid w:val="002F54F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113435">
      <w:bodyDiv w:val="1"/>
      <w:marLeft w:val="0"/>
      <w:marRight w:val="0"/>
      <w:marTop w:val="0"/>
      <w:marBottom w:val="0"/>
      <w:divBdr>
        <w:top w:val="none" w:sz="0" w:space="0" w:color="auto"/>
        <w:left w:val="none" w:sz="0" w:space="0" w:color="auto"/>
        <w:bottom w:val="none" w:sz="0" w:space="0" w:color="auto"/>
        <w:right w:val="none" w:sz="0" w:space="0" w:color="auto"/>
      </w:divBdr>
    </w:div>
    <w:div w:id="145557209">
      <w:bodyDiv w:val="1"/>
      <w:marLeft w:val="0"/>
      <w:marRight w:val="0"/>
      <w:marTop w:val="0"/>
      <w:marBottom w:val="0"/>
      <w:divBdr>
        <w:top w:val="none" w:sz="0" w:space="0" w:color="auto"/>
        <w:left w:val="none" w:sz="0" w:space="0" w:color="auto"/>
        <w:bottom w:val="none" w:sz="0" w:space="0" w:color="auto"/>
        <w:right w:val="none" w:sz="0" w:space="0" w:color="auto"/>
      </w:divBdr>
      <w:divsChild>
        <w:div w:id="1144422309">
          <w:marLeft w:val="0"/>
          <w:marRight w:val="0"/>
          <w:marTop w:val="0"/>
          <w:marBottom w:val="0"/>
          <w:divBdr>
            <w:top w:val="none" w:sz="0" w:space="0" w:color="auto"/>
            <w:left w:val="none" w:sz="0" w:space="0" w:color="auto"/>
            <w:bottom w:val="none" w:sz="0" w:space="0" w:color="auto"/>
            <w:right w:val="none" w:sz="0" w:space="0" w:color="auto"/>
          </w:divBdr>
        </w:div>
      </w:divsChild>
    </w:div>
    <w:div w:id="234560280">
      <w:bodyDiv w:val="1"/>
      <w:marLeft w:val="0"/>
      <w:marRight w:val="0"/>
      <w:marTop w:val="0"/>
      <w:marBottom w:val="0"/>
      <w:divBdr>
        <w:top w:val="none" w:sz="0" w:space="0" w:color="auto"/>
        <w:left w:val="none" w:sz="0" w:space="0" w:color="auto"/>
        <w:bottom w:val="none" w:sz="0" w:space="0" w:color="auto"/>
        <w:right w:val="none" w:sz="0" w:space="0" w:color="auto"/>
      </w:divBdr>
    </w:div>
    <w:div w:id="443960993">
      <w:bodyDiv w:val="1"/>
      <w:marLeft w:val="0"/>
      <w:marRight w:val="0"/>
      <w:marTop w:val="0"/>
      <w:marBottom w:val="0"/>
      <w:divBdr>
        <w:top w:val="none" w:sz="0" w:space="0" w:color="auto"/>
        <w:left w:val="none" w:sz="0" w:space="0" w:color="auto"/>
        <w:bottom w:val="none" w:sz="0" w:space="0" w:color="auto"/>
        <w:right w:val="none" w:sz="0" w:space="0" w:color="auto"/>
      </w:divBdr>
    </w:div>
    <w:div w:id="1373113298">
      <w:bodyDiv w:val="1"/>
      <w:marLeft w:val="0"/>
      <w:marRight w:val="0"/>
      <w:marTop w:val="0"/>
      <w:marBottom w:val="0"/>
      <w:divBdr>
        <w:top w:val="none" w:sz="0" w:space="0" w:color="auto"/>
        <w:left w:val="none" w:sz="0" w:space="0" w:color="auto"/>
        <w:bottom w:val="none" w:sz="0" w:space="0" w:color="auto"/>
        <w:right w:val="none" w:sz="0" w:space="0" w:color="auto"/>
      </w:divBdr>
      <w:divsChild>
        <w:div w:id="1175146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mes.tomkins@metoffice.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ortal.opengeospatial.org/files/?artifact_id=56304"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portal.opengeospatial.org/index.php?m=public&amp;orderby=default&amp;tab=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9E4FA0-3D83-4ED6-8DC3-77C1CFB74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1576</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TimeSeriesML 1.0 Standards Working Group</vt:lpstr>
    </vt:vector>
  </TitlesOfParts>
  <LinksUpToDate>false</LinksUpToDate>
  <CharactersWithSpaces>10491</CharactersWithSpaces>
  <SharedDoc>false</SharedDoc>
  <HLinks>
    <vt:vector size="12" baseType="variant">
      <vt:variant>
        <vt:i4>7077919</vt:i4>
      </vt:variant>
      <vt:variant>
        <vt:i4>3</vt:i4>
      </vt:variant>
      <vt:variant>
        <vt:i4>0</vt:i4>
      </vt:variant>
      <vt:variant>
        <vt:i4>5</vt:i4>
      </vt:variant>
      <vt:variant>
        <vt:lpwstr>mailto:peter.taylor@csiro.au</vt:lpwstr>
      </vt:variant>
      <vt:variant>
        <vt:lpwstr/>
      </vt:variant>
      <vt:variant>
        <vt:i4>8192076</vt:i4>
      </vt:variant>
      <vt:variant>
        <vt:i4>0</vt:i4>
      </vt:variant>
      <vt:variant>
        <vt:i4>0</vt:i4>
      </vt:variant>
      <vt:variant>
        <vt:i4>5</vt:i4>
      </vt:variant>
      <vt:variant>
        <vt:lpwstr>mailto:p.sheahan@bom.gov.au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TimeSeriesML 1.0 Standards Working Group</dc:title>
  <dc:subject>Charter</dc:subject>
  <dc:creator/>
  <cp:keywords>TimeseriesML</cp:keywords>
  <cp:lastModifiedBy/>
  <cp:revision>1</cp:revision>
  <dcterms:created xsi:type="dcterms:W3CDTF">2014-10-16T07:28:00Z</dcterms:created>
  <dcterms:modified xsi:type="dcterms:W3CDTF">2014-10-16T07:28:00Z</dcterms:modified>
  <cp:category>SWG Charter</cp:category>
  <cp:contentStatus>Draft</cp:contentStatus>
</cp:coreProperties>
</file>